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8A1" w:rsidRDefault="004868A1" w:rsidP="004868A1">
      <w:pPr>
        <w:pStyle w:val="FigureTitle"/>
        <w:rPr>
          <w:bCs/>
        </w:rPr>
      </w:pPr>
      <w:bookmarkStart w:id="0" w:name="_Toc310922053"/>
    </w:p>
    <w:p w:rsidR="004868A1" w:rsidRDefault="004868A1" w:rsidP="004868A1">
      <w:pPr>
        <w:pStyle w:val="FigureTitle"/>
        <w:rPr>
          <w:bCs/>
        </w:rPr>
      </w:pPr>
    </w:p>
    <w:p w:rsidR="004868A1" w:rsidRDefault="004868A1" w:rsidP="004868A1">
      <w:pPr>
        <w:pStyle w:val="FigureTitle"/>
        <w:rPr>
          <w:bCs/>
        </w:rPr>
      </w:pPr>
    </w:p>
    <w:p w:rsidR="004868A1" w:rsidRDefault="004868A1" w:rsidP="004868A1">
      <w:pPr>
        <w:pStyle w:val="FigureTitle"/>
        <w:rPr>
          <w:bCs/>
        </w:rPr>
      </w:pPr>
    </w:p>
    <w:p w:rsidR="002927E6" w:rsidRDefault="000964F3" w:rsidP="002927E6">
      <w:pPr>
        <w:pStyle w:val="BodyText2"/>
      </w:pPr>
      <w:fldSimple w:instr=" TITLE  \* MERGEFORMAT ">
        <w:r w:rsidR="002927E6" w:rsidRPr="002927E6">
          <w:t xml:space="preserve"> ZEPHYR 2012</w:t>
        </w:r>
        <w:r w:rsidR="004868A1">
          <w:t xml:space="preserve"> </w:t>
        </w:r>
        <w:r w:rsidR="00135D1E">
          <w:t>Guidance, Navigation and Control Trade Study for the Guidance Computer and Inertial Measurement Unit</w:t>
        </w:r>
      </w:fldSimple>
      <w:r w:rsidR="009A486A">
        <w:t xml:space="preserve"> </w:t>
      </w:r>
    </w:p>
    <w:p w:rsidR="004868A1" w:rsidRDefault="004868A1" w:rsidP="004868A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253820" w:rsidRDefault="00253820" w:rsidP="004868A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4868A1" w:rsidRDefault="004868A1" w:rsidP="004868A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4868A1" w:rsidRDefault="004868A1" w:rsidP="004868A1">
      <w:pPr>
        <w:keepLines/>
        <w:framePr w:h="10581" w:hRule="exact" w:hSpace="181" w:wrap="around" w:vAnchor="page" w:hAnchor="page" w:x="1296" w:y="5651" w:anchorLock="1"/>
        <w:tabs>
          <w:tab w:val="left" w:pos="2268"/>
          <w:tab w:val="left" w:pos="5812"/>
          <w:tab w:val="left" w:pos="6663"/>
        </w:tabs>
        <w:ind w:right="-30"/>
        <w:jc w:val="center"/>
      </w:pPr>
    </w:p>
    <w:p w:rsidR="004868A1" w:rsidRDefault="004868A1" w:rsidP="004868A1">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4868A1" w:rsidRDefault="004868A1" w:rsidP="00253820">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0964F3">
        <w:rPr>
          <w:rFonts w:ascii="Times" w:hAnsi="Times"/>
          <w:noProof/>
          <w:color w:val="auto"/>
          <w:sz w:val="20"/>
        </w:rPr>
        <w:t>Sophie Taylor, Guidance, Navigation and Control</w:t>
      </w:r>
    </w:p>
    <w:p w:rsidR="004868A1" w:rsidRDefault="004868A1" w:rsidP="004868A1">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4868A1" w:rsidRDefault="004868A1" w:rsidP="00253820">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p>
    <w:p w:rsidR="004868A1" w:rsidRDefault="004868A1" w:rsidP="004868A1">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4868A1" w:rsidRDefault="004868A1" w:rsidP="00253820">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r w:rsidR="00253820" w:rsidRPr="00253820">
        <w:rPr>
          <w:rFonts w:ascii="Times" w:hAnsi="Times"/>
          <w:color w:val="auto"/>
          <w:sz w:val="20"/>
        </w:rPr>
        <w:t>Joshua Ham</w:t>
      </w:r>
      <w:r>
        <w:rPr>
          <w:rFonts w:ascii="Times" w:hAnsi="Times"/>
          <w:color w:val="auto"/>
          <w:sz w:val="20"/>
        </w:rPr>
        <w:t>, Project Manager</w:t>
      </w:r>
    </w:p>
    <w:p w:rsidR="004868A1" w:rsidRDefault="004868A1" w:rsidP="004868A1">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4868A1" w:rsidRDefault="004868A1" w:rsidP="004868A1">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Dr Felipe Gonzalez, Project Coordinator</w:t>
      </w:r>
    </w:p>
    <w:p w:rsidR="004868A1" w:rsidRDefault="004868A1"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253820">
      <w:pPr>
        <w:keepLines/>
        <w:framePr w:h="10581" w:hRule="exact" w:hSpace="181" w:wrap="around" w:vAnchor="page" w:hAnchor="page" w:x="1296" w:y="5651" w:anchorLock="1"/>
        <w:tabs>
          <w:tab w:val="left" w:pos="2268"/>
          <w:tab w:val="left" w:pos="4820"/>
        </w:tabs>
        <w:ind w:firstLine="2268"/>
        <w:rPr>
          <w:rFonts w:ascii="Arial" w:hAnsi="Arial" w:cs="Arial"/>
        </w:rPr>
      </w:pPr>
      <w:r>
        <w:rPr>
          <w:rFonts w:ascii="Arial" w:hAnsi="Arial" w:cs="Arial"/>
        </w:rPr>
        <w:t>Queensland University of Technology</w:t>
      </w:r>
    </w:p>
    <w:p w:rsidR="00253820" w:rsidRDefault="00253820" w:rsidP="00253820">
      <w:pPr>
        <w:keepLines/>
        <w:framePr w:h="10581" w:hRule="exact" w:hSpace="181" w:wrap="around" w:vAnchor="page" w:hAnchor="page" w:x="1296" w:y="5651" w:anchorLock="1"/>
        <w:tabs>
          <w:tab w:val="left" w:pos="2268"/>
          <w:tab w:val="left" w:pos="4820"/>
        </w:tabs>
        <w:ind w:firstLine="2268"/>
        <w:rPr>
          <w:rFonts w:ascii="Arial" w:hAnsi="Arial" w:cs="Arial"/>
        </w:rPr>
      </w:pPr>
      <w:r>
        <w:rPr>
          <w:rFonts w:ascii="Arial" w:hAnsi="Arial" w:cs="Arial"/>
        </w:rPr>
        <w:t>CRCSS-EESE, GPO Box 2434</w:t>
      </w:r>
      <w:r>
        <w:rPr>
          <w:rFonts w:ascii="Arial" w:hAnsi="Arial" w:cs="Arial"/>
        </w:rPr>
        <w:tab/>
      </w:r>
    </w:p>
    <w:p w:rsidR="00253820" w:rsidRDefault="00253820" w:rsidP="00253820">
      <w:pPr>
        <w:keepLines/>
        <w:framePr w:h="10581" w:hRule="exact" w:hSpace="181" w:wrap="around" w:vAnchor="page" w:hAnchor="page" w:x="1296" w:y="5651" w:anchorLock="1"/>
        <w:tabs>
          <w:tab w:val="left" w:pos="2268"/>
          <w:tab w:val="left" w:pos="4820"/>
        </w:tabs>
        <w:ind w:firstLine="2268"/>
        <w:rPr>
          <w:rFonts w:ascii="Arial" w:hAnsi="Arial" w:cs="Arial"/>
        </w:rPr>
      </w:pPr>
      <w:r>
        <w:rPr>
          <w:rFonts w:ascii="Arial" w:hAnsi="Arial" w:cs="Arial"/>
        </w:rPr>
        <w:t>Gardens Point Campus</w:t>
      </w:r>
    </w:p>
    <w:p w:rsidR="00253820" w:rsidRDefault="00253820" w:rsidP="00253820">
      <w:pPr>
        <w:keepLines/>
        <w:framePr w:h="10581" w:hRule="exact" w:hSpace="181" w:wrap="around" w:vAnchor="page" w:hAnchor="page" w:x="1296" w:y="5651" w:anchorLock="1"/>
        <w:tabs>
          <w:tab w:val="left" w:pos="2268"/>
          <w:tab w:val="left" w:pos="4820"/>
        </w:tabs>
        <w:ind w:firstLine="2268"/>
        <w:rPr>
          <w:rFonts w:ascii="Arial" w:hAnsi="Arial" w:cs="Arial"/>
        </w:rPr>
      </w:pPr>
      <w:r>
        <w:rPr>
          <w:rFonts w:ascii="Arial" w:hAnsi="Arial" w:cs="Arial"/>
        </w:rPr>
        <w:t>Brisbane, Australia, 4001.</w:t>
      </w:r>
      <w:r>
        <w:rPr>
          <w:rFonts w:ascii="Arial" w:hAnsi="Arial" w:cs="Arial"/>
        </w:rPr>
        <w:tab/>
      </w:r>
    </w:p>
    <w:p w:rsidR="004868A1" w:rsidRDefault="004868A1" w:rsidP="004868A1">
      <w:pPr>
        <w:framePr w:h="10581" w:hRule="exact" w:hSpace="181" w:wrap="around" w:vAnchor="page" w:hAnchor="page" w:x="1296" w:y="5651" w:anchorLock="1"/>
        <w:rPr>
          <w:sz w:val="20"/>
        </w:rPr>
      </w:pPr>
    </w:p>
    <w:p w:rsidR="004868A1" w:rsidRDefault="004868A1" w:rsidP="004868A1">
      <w:pPr>
        <w:keepLines/>
        <w:framePr w:h="10581" w:hRule="exact" w:hSpace="181" w:wrap="around" w:vAnchor="page" w:hAnchor="page" w:x="1296" w:y="5651" w:anchorLock="1"/>
        <w:tabs>
          <w:tab w:val="left" w:pos="2268"/>
          <w:tab w:val="left" w:pos="3828"/>
          <w:tab w:val="left" w:pos="5670"/>
        </w:tabs>
        <w:spacing w:before="0"/>
        <w:ind w:firstLine="2268"/>
        <w:jc w:val="left"/>
      </w:pPr>
    </w:p>
    <w:p w:rsidR="004868A1" w:rsidRDefault="004868A1" w:rsidP="004868A1">
      <w:pPr>
        <w:jc w:val="center"/>
      </w:pPr>
    </w:p>
    <w:p w:rsidR="004868A1" w:rsidRDefault="004868A1" w:rsidP="004868A1">
      <w:pPr>
        <w:jc w:val="center"/>
      </w:pPr>
    </w:p>
    <w:p w:rsidR="004868A1" w:rsidRDefault="004868A1" w:rsidP="004868A1">
      <w:pPr>
        <w:jc w:val="center"/>
        <w:rPr>
          <w:bCs/>
          <w:sz w:val="28"/>
        </w:rPr>
      </w:pPr>
    </w:p>
    <w:p w:rsidR="004868A1" w:rsidRDefault="004868A1" w:rsidP="004868A1">
      <w:pPr>
        <w:jc w:val="center"/>
        <w:rPr>
          <w:b/>
          <w:bCs/>
          <w:sz w:val="28"/>
        </w:rPr>
      </w:pPr>
      <w:r>
        <w:rPr>
          <w:b/>
          <w:bCs/>
        </w:rPr>
        <w:t>Revision Record</w:t>
      </w:r>
    </w:p>
    <w:p w:rsidR="004868A1" w:rsidRDefault="004868A1" w:rsidP="004868A1">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8"/>
        <w:gridCol w:w="4294"/>
        <w:gridCol w:w="1695"/>
        <w:gridCol w:w="1559"/>
      </w:tblGrid>
      <w:tr w:rsidR="004868A1" w:rsidTr="00A14E7A">
        <w:tc>
          <w:tcPr>
            <w:tcW w:w="1808" w:type="dxa"/>
          </w:tcPr>
          <w:p w:rsidR="004868A1" w:rsidRDefault="004868A1" w:rsidP="00A14E7A">
            <w:pPr>
              <w:pStyle w:val="FigureTitle"/>
            </w:pPr>
            <w:r>
              <w:t>Document Issue/Revision Status</w:t>
            </w:r>
          </w:p>
        </w:tc>
        <w:tc>
          <w:tcPr>
            <w:tcW w:w="4294" w:type="dxa"/>
          </w:tcPr>
          <w:p w:rsidR="004868A1" w:rsidRDefault="004868A1" w:rsidP="00A14E7A">
            <w:pPr>
              <w:jc w:val="center"/>
              <w:rPr>
                <w:b/>
              </w:rPr>
            </w:pPr>
            <w:r>
              <w:rPr>
                <w:b/>
              </w:rPr>
              <w:t>Description of Change</w:t>
            </w:r>
          </w:p>
        </w:tc>
        <w:tc>
          <w:tcPr>
            <w:tcW w:w="1695" w:type="dxa"/>
          </w:tcPr>
          <w:p w:rsidR="004868A1" w:rsidRDefault="004868A1" w:rsidP="00A14E7A">
            <w:pPr>
              <w:ind w:left="-108" w:firstLine="108"/>
              <w:jc w:val="center"/>
              <w:rPr>
                <w:b/>
              </w:rPr>
            </w:pPr>
            <w:r>
              <w:rPr>
                <w:b/>
              </w:rPr>
              <w:t>Date</w:t>
            </w:r>
          </w:p>
        </w:tc>
        <w:tc>
          <w:tcPr>
            <w:tcW w:w="1559" w:type="dxa"/>
          </w:tcPr>
          <w:p w:rsidR="004868A1" w:rsidRDefault="004868A1" w:rsidP="00A14E7A">
            <w:pPr>
              <w:jc w:val="center"/>
              <w:rPr>
                <w:b/>
              </w:rPr>
            </w:pPr>
            <w:r>
              <w:rPr>
                <w:b/>
              </w:rPr>
              <w:t>Approved</w:t>
            </w:r>
          </w:p>
          <w:p w:rsidR="004868A1" w:rsidRDefault="004868A1" w:rsidP="00A14E7A">
            <w:pPr>
              <w:jc w:val="center"/>
              <w:rPr>
                <w:b/>
              </w:rPr>
            </w:pPr>
            <w:r>
              <w:rPr>
                <w:b/>
              </w:rPr>
              <w:t>by</w:t>
            </w:r>
          </w:p>
        </w:tc>
      </w:tr>
      <w:tr w:rsidR="004868A1" w:rsidTr="00A14E7A">
        <w:tc>
          <w:tcPr>
            <w:tcW w:w="1808" w:type="dxa"/>
          </w:tcPr>
          <w:p w:rsidR="004868A1" w:rsidRDefault="000964F3" w:rsidP="00A14E7A">
            <w:pPr>
              <w:spacing w:after="120"/>
              <w:jc w:val="center"/>
            </w:pPr>
            <w:fldSimple w:instr=" DOCPROPERTY &quot;Issue&quot;  \* MERGEFORMAT ">
              <w:r w:rsidR="004868A1">
                <w:t>1.0</w:t>
              </w:r>
            </w:fldSimple>
          </w:p>
        </w:tc>
        <w:tc>
          <w:tcPr>
            <w:tcW w:w="4294" w:type="dxa"/>
          </w:tcPr>
          <w:p w:rsidR="004868A1" w:rsidRDefault="004868A1" w:rsidP="00A14E7A">
            <w:pPr>
              <w:spacing w:after="120"/>
              <w:jc w:val="left"/>
            </w:pPr>
            <w:r>
              <w:t>Initial Issue</w:t>
            </w:r>
          </w:p>
        </w:tc>
        <w:tc>
          <w:tcPr>
            <w:tcW w:w="1695" w:type="dxa"/>
          </w:tcPr>
          <w:p w:rsidR="004868A1" w:rsidRDefault="00232113" w:rsidP="003527F1">
            <w:pPr>
              <w:spacing w:after="120"/>
              <w:jc w:val="center"/>
            </w:pPr>
            <w:r>
              <w:t>1</w:t>
            </w:r>
            <w:r w:rsidR="00135D1E">
              <w:t>7</w:t>
            </w:r>
            <w:r>
              <w:t xml:space="preserve"> May 2012</w:t>
            </w:r>
          </w:p>
        </w:tc>
        <w:tc>
          <w:tcPr>
            <w:tcW w:w="1559" w:type="dxa"/>
          </w:tcPr>
          <w:p w:rsidR="004868A1" w:rsidRDefault="00232113" w:rsidP="00232113">
            <w:pPr>
              <w:spacing w:after="120"/>
              <w:jc w:val="center"/>
            </w:pPr>
            <w:r w:rsidRPr="00232113">
              <w:rPr>
                <w:color w:val="auto"/>
              </w:rPr>
              <w:t>Joshua Ham</w:t>
            </w:r>
            <w:r>
              <w:rPr>
                <w:color w:val="auto"/>
              </w:rPr>
              <w:t xml:space="preserve"> </w:t>
            </w:r>
          </w:p>
        </w:tc>
      </w:tr>
    </w:tbl>
    <w:p w:rsidR="004868A1" w:rsidRDefault="004868A1" w:rsidP="00232113">
      <w:pPr>
        <w:jc w:val="center"/>
        <w:outlineLvl w:val="0"/>
        <w:rPr>
          <w:color w:val="FF0000"/>
        </w:rPr>
      </w:pPr>
      <w:r>
        <w:rPr>
          <w:color w:val="FF0000"/>
        </w:rPr>
        <w:br w:type="page"/>
      </w:r>
    </w:p>
    <w:p w:rsidR="004868A1" w:rsidRDefault="004868A1" w:rsidP="004868A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4868A1" w:rsidRDefault="004868A1" w:rsidP="004868A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Foreword</w:t>
      </w:r>
    </w:p>
    <w:p w:rsidR="004868A1" w:rsidRDefault="004868A1" w:rsidP="004868A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snapToGrid/>
          <w:color w:val="auto"/>
        </w:rPr>
      </w:pPr>
    </w:p>
    <w:p w:rsidR="004868A1" w:rsidRDefault="004868A1" w:rsidP="00EE2D4F">
      <w:pPr>
        <w:pStyle w:val="BodyText"/>
      </w:pPr>
      <w:r>
        <w:t xml:space="preserve">This document will </w:t>
      </w:r>
      <w:r w:rsidR="00EE2D4F">
        <w:t>outline</w:t>
      </w:r>
      <w:r>
        <w:t xml:space="preserve"> a recommendation on </w:t>
      </w:r>
      <w:r w:rsidR="00135D1E">
        <w:t xml:space="preserve">a </w:t>
      </w:r>
      <w:r>
        <w:t xml:space="preserve">possible </w:t>
      </w:r>
      <w:r w:rsidR="00135D1E">
        <w:t>guidance computer and inertial measurement unit</w:t>
      </w:r>
      <w:r>
        <w:t xml:space="preserve"> to be used </w:t>
      </w:r>
      <w:r w:rsidR="00CE060B">
        <w:t xml:space="preserve">in the </w:t>
      </w:r>
      <w:r>
        <w:t xml:space="preserve">on the </w:t>
      </w:r>
      <w:r w:rsidR="00EE2D4F">
        <w:t>UAV for the ZEPHYR 2012 project</w:t>
      </w:r>
      <w:r w:rsidR="00135D1E">
        <w:t>. The guidance computer will control the airborne segment of the Zephyr system, while the inertial measurement unit will determine the kinematic state vector</w:t>
      </w:r>
      <w:r w:rsidR="00CE060B">
        <w:t>.</w:t>
      </w:r>
      <w:r>
        <w:t xml:space="preserve"> </w:t>
      </w:r>
      <w:r w:rsidR="00135D1E">
        <w:t xml:space="preserve">Both components will be required to be light weight, cheap, and consume little power. </w:t>
      </w:r>
    </w:p>
    <w:p w:rsidR="004868A1" w:rsidRDefault="00EE2D4F" w:rsidP="00EE2D4F">
      <w:pPr>
        <w:pStyle w:val="BodyText"/>
      </w:pPr>
      <w:r>
        <w:t>In this</w:t>
      </w:r>
      <w:r w:rsidR="004868A1">
        <w:t xml:space="preserve"> document</w:t>
      </w:r>
      <w:r>
        <w:t xml:space="preserve"> different </w:t>
      </w:r>
      <w:r w:rsidR="00135D1E">
        <w:t>computers and inertial measurement units</w:t>
      </w:r>
      <w:r>
        <w:t xml:space="preserve"> </w:t>
      </w:r>
      <w:r w:rsidR="004868A1">
        <w:t>will</w:t>
      </w:r>
      <w:r>
        <w:t xml:space="preserve"> be</w:t>
      </w:r>
      <w:r w:rsidR="004868A1">
        <w:t xml:space="preserve"> analyse</w:t>
      </w:r>
      <w:r>
        <w:t>d</w:t>
      </w:r>
      <w:r w:rsidR="004868A1">
        <w:t>,</w:t>
      </w:r>
      <w:r>
        <w:t xml:space="preserve"> this includes</w:t>
      </w:r>
      <w:r w:rsidR="004868A1">
        <w:t xml:space="preserve"> discussing both the adv</w:t>
      </w:r>
      <w:r>
        <w:t>antages and disadvantages.</w:t>
      </w:r>
      <w:r w:rsidR="004868A1">
        <w:t xml:space="preserve"> </w:t>
      </w:r>
      <w:r>
        <w:t>After analysing the different types of sensors the</w:t>
      </w:r>
      <w:r w:rsidR="004868A1">
        <w:t xml:space="preserve"> appropriate </w:t>
      </w:r>
      <w:r>
        <w:t xml:space="preserve">sensors will be selected for the </w:t>
      </w:r>
      <w:r w:rsidR="00135D1E">
        <w:t>guidance, navigation and control</w:t>
      </w:r>
      <w:r>
        <w:t xml:space="preserve"> subsystem of the</w:t>
      </w:r>
      <w:r w:rsidR="004868A1">
        <w:t xml:space="preserve"> </w:t>
      </w:r>
      <w:r>
        <w:t>ZEPHYR 2012 project</w:t>
      </w:r>
      <w:r w:rsidR="00CE060B">
        <w:t xml:space="preserve">. </w:t>
      </w:r>
    </w:p>
    <w:p w:rsidR="004868A1" w:rsidRPr="006E401C" w:rsidRDefault="004868A1" w:rsidP="004868A1">
      <w:pPr>
        <w:pStyle w:val="BodyText"/>
        <w:jc w:val="left"/>
      </w:pPr>
      <w:r w:rsidRPr="006E401C">
        <w:br w:type="page"/>
      </w:r>
    </w:p>
    <w:p w:rsidR="001058B5" w:rsidRPr="001058B5" w:rsidRDefault="004868A1" w:rsidP="001058B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bookmarkStart w:id="1" w:name="_Toc324241531"/>
      <w:r>
        <w:rPr>
          <w:b/>
        </w:rPr>
        <w:lastRenderedPageBreak/>
        <w:t>Table of Contents</w:t>
      </w:r>
      <w:bookmarkEnd w:id="0"/>
      <w:bookmarkEnd w:id="1"/>
    </w:p>
    <w:sdt>
      <w:sdtPr>
        <w:id w:val="1386134037"/>
        <w:docPartObj>
          <w:docPartGallery w:val="Table of Contents"/>
          <w:docPartUnique/>
        </w:docPartObj>
      </w:sdtPr>
      <w:sdtEndPr>
        <w:rPr>
          <w:b/>
          <w:bCs/>
          <w:noProof/>
        </w:rPr>
      </w:sdtEndPr>
      <w:sdtContent>
        <w:p w:rsidR="001058B5" w:rsidRDefault="00934980" w:rsidP="001058B5">
          <w:pPr>
            <w:tabs>
              <w:tab w:val="left" w:pos="7371"/>
            </w:tabs>
            <w:jc w:val="center"/>
            <w:outlineLvl w:val="0"/>
            <w:rPr>
              <w:rFonts w:asciiTheme="minorHAnsi" w:eastAsiaTheme="minorEastAsia" w:hAnsiTheme="minorHAnsi" w:cstheme="minorBidi"/>
              <w:noProof/>
              <w:snapToGrid/>
              <w:color w:val="auto"/>
              <w:sz w:val="22"/>
              <w:szCs w:val="22"/>
              <w:lang w:val="en-US"/>
            </w:rPr>
          </w:pPr>
          <w:r>
            <w:fldChar w:fldCharType="begin"/>
          </w:r>
          <w:r w:rsidR="001058B5">
            <w:instrText xml:space="preserve"> TOC \o "1-3" \h \z \u </w:instrText>
          </w:r>
          <w:r>
            <w:fldChar w:fldCharType="separate"/>
          </w:r>
        </w:p>
        <w:p w:rsidR="001058B5" w:rsidRDefault="000964F3">
          <w:pPr>
            <w:pStyle w:val="TOC1"/>
            <w:tabs>
              <w:tab w:val="left" w:pos="480"/>
            </w:tabs>
            <w:rPr>
              <w:rFonts w:asciiTheme="minorHAnsi" w:eastAsiaTheme="minorEastAsia" w:hAnsiTheme="minorHAnsi" w:cstheme="minorBidi"/>
              <w:noProof/>
              <w:snapToGrid/>
              <w:color w:val="auto"/>
              <w:sz w:val="22"/>
              <w:szCs w:val="22"/>
              <w:lang w:val="en-US"/>
            </w:rPr>
          </w:pPr>
          <w:hyperlink w:anchor="_Toc324241535" w:history="1">
            <w:r w:rsidR="001058B5" w:rsidRPr="00FD622B">
              <w:rPr>
                <w:rStyle w:val="Hyperlink"/>
                <w:noProof/>
              </w:rPr>
              <w:t>1</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Introduction</w:t>
            </w:r>
            <w:r w:rsidR="001058B5">
              <w:rPr>
                <w:noProof/>
                <w:webHidden/>
              </w:rPr>
              <w:tab/>
            </w:r>
            <w:r w:rsidR="00934980">
              <w:rPr>
                <w:noProof/>
                <w:webHidden/>
              </w:rPr>
              <w:fldChar w:fldCharType="begin"/>
            </w:r>
            <w:r w:rsidR="001058B5">
              <w:rPr>
                <w:noProof/>
                <w:webHidden/>
              </w:rPr>
              <w:instrText xml:space="preserve"> PAGEREF _Toc324241535 \h </w:instrText>
            </w:r>
            <w:r w:rsidR="00934980">
              <w:rPr>
                <w:noProof/>
                <w:webHidden/>
              </w:rPr>
            </w:r>
            <w:r w:rsidR="00934980">
              <w:rPr>
                <w:noProof/>
                <w:webHidden/>
              </w:rPr>
              <w:fldChar w:fldCharType="separate"/>
            </w:r>
            <w:r w:rsidR="001058B5">
              <w:rPr>
                <w:noProof/>
                <w:webHidden/>
              </w:rPr>
              <w:t>7</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36" w:history="1">
            <w:r w:rsidR="001058B5" w:rsidRPr="00FD622B">
              <w:rPr>
                <w:rStyle w:val="Hyperlink"/>
                <w:noProof/>
              </w:rPr>
              <w:t>1.1</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Scope</w:t>
            </w:r>
            <w:r w:rsidR="001058B5">
              <w:rPr>
                <w:noProof/>
                <w:webHidden/>
              </w:rPr>
              <w:tab/>
            </w:r>
            <w:r w:rsidR="00934980">
              <w:rPr>
                <w:noProof/>
                <w:webHidden/>
              </w:rPr>
              <w:fldChar w:fldCharType="begin"/>
            </w:r>
            <w:r w:rsidR="001058B5">
              <w:rPr>
                <w:noProof/>
                <w:webHidden/>
              </w:rPr>
              <w:instrText xml:space="preserve"> PAGEREF _Toc324241536 \h </w:instrText>
            </w:r>
            <w:r w:rsidR="00934980">
              <w:rPr>
                <w:noProof/>
                <w:webHidden/>
              </w:rPr>
            </w:r>
            <w:r w:rsidR="00934980">
              <w:rPr>
                <w:noProof/>
                <w:webHidden/>
              </w:rPr>
              <w:fldChar w:fldCharType="separate"/>
            </w:r>
            <w:r w:rsidR="001058B5">
              <w:rPr>
                <w:noProof/>
                <w:webHidden/>
              </w:rPr>
              <w:t>7</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37" w:history="1">
            <w:r w:rsidR="001058B5" w:rsidRPr="00FD622B">
              <w:rPr>
                <w:rStyle w:val="Hyperlink"/>
                <w:noProof/>
              </w:rPr>
              <w:t>1.2</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Background</w:t>
            </w:r>
            <w:r w:rsidR="001058B5">
              <w:rPr>
                <w:noProof/>
                <w:webHidden/>
              </w:rPr>
              <w:tab/>
            </w:r>
            <w:r w:rsidR="00934980">
              <w:rPr>
                <w:noProof/>
                <w:webHidden/>
              </w:rPr>
              <w:fldChar w:fldCharType="begin"/>
            </w:r>
            <w:r w:rsidR="001058B5">
              <w:rPr>
                <w:noProof/>
                <w:webHidden/>
              </w:rPr>
              <w:instrText xml:space="preserve"> PAGEREF _Toc324241537 \h </w:instrText>
            </w:r>
            <w:r w:rsidR="00934980">
              <w:rPr>
                <w:noProof/>
                <w:webHidden/>
              </w:rPr>
            </w:r>
            <w:r w:rsidR="00934980">
              <w:rPr>
                <w:noProof/>
                <w:webHidden/>
              </w:rPr>
              <w:fldChar w:fldCharType="separate"/>
            </w:r>
            <w:r w:rsidR="001058B5">
              <w:rPr>
                <w:noProof/>
                <w:webHidden/>
              </w:rPr>
              <w:t>7</w:t>
            </w:r>
            <w:r w:rsidR="00934980">
              <w:rPr>
                <w:noProof/>
                <w:webHidden/>
              </w:rPr>
              <w:fldChar w:fldCharType="end"/>
            </w:r>
          </w:hyperlink>
        </w:p>
        <w:p w:rsidR="001058B5" w:rsidRDefault="000964F3">
          <w:pPr>
            <w:pStyle w:val="TOC3"/>
            <w:tabs>
              <w:tab w:val="left" w:pos="1320"/>
            </w:tabs>
            <w:rPr>
              <w:rFonts w:asciiTheme="minorHAnsi" w:eastAsiaTheme="minorEastAsia" w:hAnsiTheme="minorHAnsi" w:cstheme="minorBidi"/>
              <w:noProof/>
              <w:snapToGrid/>
              <w:color w:val="auto"/>
              <w:sz w:val="22"/>
              <w:szCs w:val="22"/>
              <w:lang w:val="en-US"/>
            </w:rPr>
          </w:pPr>
          <w:hyperlink w:anchor="_Toc324241538" w:history="1">
            <w:r w:rsidR="001058B5" w:rsidRPr="00FD622B">
              <w:rPr>
                <w:rStyle w:val="Hyperlink"/>
                <w:noProof/>
              </w:rPr>
              <w:t>1.2.1</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Ultrasonic Sensors</w:t>
            </w:r>
            <w:r w:rsidR="001058B5">
              <w:rPr>
                <w:noProof/>
                <w:webHidden/>
              </w:rPr>
              <w:tab/>
            </w:r>
            <w:r w:rsidR="00934980">
              <w:rPr>
                <w:noProof/>
                <w:webHidden/>
              </w:rPr>
              <w:fldChar w:fldCharType="begin"/>
            </w:r>
            <w:r w:rsidR="001058B5">
              <w:rPr>
                <w:noProof/>
                <w:webHidden/>
              </w:rPr>
              <w:instrText xml:space="preserve"> PAGEREF _Toc324241538 \h </w:instrText>
            </w:r>
            <w:r w:rsidR="00934980">
              <w:rPr>
                <w:noProof/>
                <w:webHidden/>
              </w:rPr>
            </w:r>
            <w:r w:rsidR="00934980">
              <w:rPr>
                <w:noProof/>
                <w:webHidden/>
              </w:rPr>
              <w:fldChar w:fldCharType="separate"/>
            </w:r>
            <w:r w:rsidR="001058B5">
              <w:rPr>
                <w:noProof/>
                <w:webHidden/>
              </w:rPr>
              <w:t>7</w:t>
            </w:r>
            <w:r w:rsidR="00934980">
              <w:rPr>
                <w:noProof/>
                <w:webHidden/>
              </w:rPr>
              <w:fldChar w:fldCharType="end"/>
            </w:r>
          </w:hyperlink>
        </w:p>
        <w:p w:rsidR="001058B5" w:rsidRDefault="000964F3">
          <w:pPr>
            <w:pStyle w:val="TOC3"/>
            <w:tabs>
              <w:tab w:val="left" w:pos="1320"/>
            </w:tabs>
            <w:rPr>
              <w:rFonts w:asciiTheme="minorHAnsi" w:eastAsiaTheme="minorEastAsia" w:hAnsiTheme="minorHAnsi" w:cstheme="minorBidi"/>
              <w:noProof/>
              <w:snapToGrid/>
              <w:color w:val="auto"/>
              <w:sz w:val="22"/>
              <w:szCs w:val="22"/>
              <w:lang w:val="en-US"/>
            </w:rPr>
          </w:pPr>
          <w:hyperlink w:anchor="_Toc324241539" w:history="1">
            <w:r w:rsidR="001058B5" w:rsidRPr="00FD622B">
              <w:rPr>
                <w:rStyle w:val="Hyperlink"/>
                <w:noProof/>
              </w:rPr>
              <w:t>1.2.2</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Laser Sensors</w:t>
            </w:r>
            <w:r w:rsidR="001058B5">
              <w:rPr>
                <w:noProof/>
                <w:webHidden/>
              </w:rPr>
              <w:tab/>
            </w:r>
            <w:r w:rsidR="00934980">
              <w:rPr>
                <w:noProof/>
                <w:webHidden/>
              </w:rPr>
              <w:fldChar w:fldCharType="begin"/>
            </w:r>
            <w:r w:rsidR="001058B5">
              <w:rPr>
                <w:noProof/>
                <w:webHidden/>
              </w:rPr>
              <w:instrText xml:space="preserve"> PAGEREF _Toc324241539 \h </w:instrText>
            </w:r>
            <w:r w:rsidR="00934980">
              <w:rPr>
                <w:noProof/>
                <w:webHidden/>
              </w:rPr>
            </w:r>
            <w:r w:rsidR="00934980">
              <w:rPr>
                <w:noProof/>
                <w:webHidden/>
              </w:rPr>
              <w:fldChar w:fldCharType="separate"/>
            </w:r>
            <w:r w:rsidR="001058B5">
              <w:rPr>
                <w:noProof/>
                <w:webHidden/>
              </w:rPr>
              <w:t>7</w:t>
            </w:r>
            <w:r w:rsidR="00934980">
              <w:rPr>
                <w:noProof/>
                <w:webHidden/>
              </w:rPr>
              <w:fldChar w:fldCharType="end"/>
            </w:r>
          </w:hyperlink>
        </w:p>
        <w:p w:rsidR="001058B5" w:rsidRDefault="000964F3">
          <w:pPr>
            <w:pStyle w:val="TOC3"/>
            <w:tabs>
              <w:tab w:val="left" w:pos="1320"/>
            </w:tabs>
            <w:rPr>
              <w:rFonts w:asciiTheme="minorHAnsi" w:eastAsiaTheme="minorEastAsia" w:hAnsiTheme="minorHAnsi" w:cstheme="minorBidi"/>
              <w:noProof/>
              <w:snapToGrid/>
              <w:color w:val="auto"/>
              <w:sz w:val="22"/>
              <w:szCs w:val="22"/>
              <w:lang w:val="en-US"/>
            </w:rPr>
          </w:pPr>
          <w:hyperlink w:anchor="_Toc324241540" w:history="1">
            <w:r w:rsidR="001058B5" w:rsidRPr="00FD622B">
              <w:rPr>
                <w:rStyle w:val="Hyperlink"/>
                <w:noProof/>
              </w:rPr>
              <w:t>1.2.3</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Infrared Sensors</w:t>
            </w:r>
            <w:r w:rsidR="001058B5">
              <w:rPr>
                <w:noProof/>
                <w:webHidden/>
              </w:rPr>
              <w:tab/>
            </w:r>
            <w:r w:rsidR="00934980">
              <w:rPr>
                <w:noProof/>
                <w:webHidden/>
              </w:rPr>
              <w:fldChar w:fldCharType="begin"/>
            </w:r>
            <w:r w:rsidR="001058B5">
              <w:rPr>
                <w:noProof/>
                <w:webHidden/>
              </w:rPr>
              <w:instrText xml:space="preserve"> PAGEREF _Toc324241540 \h </w:instrText>
            </w:r>
            <w:r w:rsidR="00934980">
              <w:rPr>
                <w:noProof/>
                <w:webHidden/>
              </w:rPr>
            </w:r>
            <w:r w:rsidR="00934980">
              <w:rPr>
                <w:noProof/>
                <w:webHidden/>
              </w:rPr>
              <w:fldChar w:fldCharType="separate"/>
            </w:r>
            <w:r w:rsidR="001058B5">
              <w:rPr>
                <w:noProof/>
                <w:webHidden/>
              </w:rPr>
              <w:t>8</w:t>
            </w:r>
            <w:r w:rsidR="00934980">
              <w:rPr>
                <w:noProof/>
                <w:webHidden/>
              </w:rPr>
              <w:fldChar w:fldCharType="end"/>
            </w:r>
          </w:hyperlink>
        </w:p>
        <w:p w:rsidR="001058B5" w:rsidRDefault="000964F3">
          <w:pPr>
            <w:pStyle w:val="TOC1"/>
            <w:tabs>
              <w:tab w:val="left" w:pos="480"/>
            </w:tabs>
            <w:rPr>
              <w:rFonts w:asciiTheme="minorHAnsi" w:eastAsiaTheme="minorEastAsia" w:hAnsiTheme="minorHAnsi" w:cstheme="minorBidi"/>
              <w:noProof/>
              <w:snapToGrid/>
              <w:color w:val="auto"/>
              <w:sz w:val="22"/>
              <w:szCs w:val="22"/>
              <w:lang w:val="en-US"/>
            </w:rPr>
          </w:pPr>
          <w:hyperlink w:anchor="_Toc324241541" w:history="1">
            <w:r w:rsidR="001058B5" w:rsidRPr="00FD622B">
              <w:rPr>
                <w:rStyle w:val="Hyperlink"/>
                <w:noProof/>
              </w:rPr>
              <w:t>2</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Reference Documents</w:t>
            </w:r>
            <w:r w:rsidR="001058B5">
              <w:rPr>
                <w:noProof/>
                <w:webHidden/>
              </w:rPr>
              <w:tab/>
            </w:r>
            <w:r w:rsidR="00934980">
              <w:rPr>
                <w:noProof/>
                <w:webHidden/>
              </w:rPr>
              <w:fldChar w:fldCharType="begin"/>
            </w:r>
            <w:r w:rsidR="001058B5">
              <w:rPr>
                <w:noProof/>
                <w:webHidden/>
              </w:rPr>
              <w:instrText xml:space="preserve"> PAGEREF _Toc324241541 \h </w:instrText>
            </w:r>
            <w:r w:rsidR="00934980">
              <w:rPr>
                <w:noProof/>
                <w:webHidden/>
              </w:rPr>
            </w:r>
            <w:r w:rsidR="00934980">
              <w:rPr>
                <w:noProof/>
                <w:webHidden/>
              </w:rPr>
              <w:fldChar w:fldCharType="separate"/>
            </w:r>
            <w:r w:rsidR="001058B5">
              <w:rPr>
                <w:noProof/>
                <w:webHidden/>
              </w:rPr>
              <w:t>9</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42" w:history="1">
            <w:r w:rsidR="001058B5" w:rsidRPr="00FD622B">
              <w:rPr>
                <w:rStyle w:val="Hyperlink"/>
                <w:noProof/>
              </w:rPr>
              <w:t>2.1</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QUT Avionics Documents</w:t>
            </w:r>
            <w:r w:rsidR="001058B5">
              <w:rPr>
                <w:noProof/>
                <w:webHidden/>
              </w:rPr>
              <w:tab/>
            </w:r>
            <w:r w:rsidR="00934980">
              <w:rPr>
                <w:noProof/>
                <w:webHidden/>
              </w:rPr>
              <w:fldChar w:fldCharType="begin"/>
            </w:r>
            <w:r w:rsidR="001058B5">
              <w:rPr>
                <w:noProof/>
                <w:webHidden/>
              </w:rPr>
              <w:instrText xml:space="preserve"> PAGEREF _Toc324241542 \h </w:instrText>
            </w:r>
            <w:r w:rsidR="00934980">
              <w:rPr>
                <w:noProof/>
                <w:webHidden/>
              </w:rPr>
            </w:r>
            <w:r w:rsidR="00934980">
              <w:rPr>
                <w:noProof/>
                <w:webHidden/>
              </w:rPr>
              <w:fldChar w:fldCharType="separate"/>
            </w:r>
            <w:r w:rsidR="001058B5">
              <w:rPr>
                <w:noProof/>
                <w:webHidden/>
              </w:rPr>
              <w:t>9</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43" w:history="1">
            <w:r w:rsidR="001058B5" w:rsidRPr="00FD622B">
              <w:rPr>
                <w:rStyle w:val="Hyperlink"/>
                <w:noProof/>
              </w:rPr>
              <w:t>2.2</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Non-QUT Documents</w:t>
            </w:r>
            <w:r w:rsidR="001058B5">
              <w:rPr>
                <w:noProof/>
                <w:webHidden/>
              </w:rPr>
              <w:tab/>
            </w:r>
            <w:r w:rsidR="00934980">
              <w:rPr>
                <w:noProof/>
                <w:webHidden/>
              </w:rPr>
              <w:fldChar w:fldCharType="begin"/>
            </w:r>
            <w:r w:rsidR="001058B5">
              <w:rPr>
                <w:noProof/>
                <w:webHidden/>
              </w:rPr>
              <w:instrText xml:space="preserve"> PAGEREF _Toc324241543 \h </w:instrText>
            </w:r>
            <w:r w:rsidR="00934980">
              <w:rPr>
                <w:noProof/>
                <w:webHidden/>
              </w:rPr>
            </w:r>
            <w:r w:rsidR="00934980">
              <w:rPr>
                <w:noProof/>
                <w:webHidden/>
              </w:rPr>
              <w:fldChar w:fldCharType="separate"/>
            </w:r>
            <w:r w:rsidR="001058B5">
              <w:rPr>
                <w:noProof/>
                <w:webHidden/>
              </w:rPr>
              <w:t>9</w:t>
            </w:r>
            <w:r w:rsidR="00934980">
              <w:rPr>
                <w:noProof/>
                <w:webHidden/>
              </w:rPr>
              <w:fldChar w:fldCharType="end"/>
            </w:r>
          </w:hyperlink>
        </w:p>
        <w:p w:rsidR="001058B5" w:rsidRDefault="000964F3">
          <w:pPr>
            <w:pStyle w:val="TOC1"/>
            <w:tabs>
              <w:tab w:val="left" w:pos="480"/>
            </w:tabs>
            <w:rPr>
              <w:rFonts w:asciiTheme="minorHAnsi" w:eastAsiaTheme="minorEastAsia" w:hAnsiTheme="minorHAnsi" w:cstheme="minorBidi"/>
              <w:noProof/>
              <w:snapToGrid/>
              <w:color w:val="auto"/>
              <w:sz w:val="22"/>
              <w:szCs w:val="22"/>
              <w:lang w:val="en-US"/>
            </w:rPr>
          </w:pPr>
          <w:hyperlink w:anchor="_Toc324241544" w:history="1">
            <w:r w:rsidR="001058B5" w:rsidRPr="00FD622B">
              <w:rPr>
                <w:rStyle w:val="Hyperlink"/>
                <w:noProof/>
              </w:rPr>
              <w:t>3</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Collision Avoidance and Proximity Control Requirements</w:t>
            </w:r>
            <w:r w:rsidR="001058B5">
              <w:rPr>
                <w:noProof/>
                <w:webHidden/>
              </w:rPr>
              <w:tab/>
            </w:r>
            <w:r w:rsidR="00934980">
              <w:rPr>
                <w:noProof/>
                <w:webHidden/>
              </w:rPr>
              <w:fldChar w:fldCharType="begin"/>
            </w:r>
            <w:r w:rsidR="001058B5">
              <w:rPr>
                <w:noProof/>
                <w:webHidden/>
              </w:rPr>
              <w:instrText xml:space="preserve"> PAGEREF _Toc324241544 \h </w:instrText>
            </w:r>
            <w:r w:rsidR="00934980">
              <w:rPr>
                <w:noProof/>
                <w:webHidden/>
              </w:rPr>
            </w:r>
            <w:r w:rsidR="00934980">
              <w:rPr>
                <w:noProof/>
                <w:webHidden/>
              </w:rPr>
              <w:fldChar w:fldCharType="separate"/>
            </w:r>
            <w:r w:rsidR="001058B5">
              <w:rPr>
                <w:noProof/>
                <w:webHidden/>
              </w:rPr>
              <w:t>10</w:t>
            </w:r>
            <w:r w:rsidR="00934980">
              <w:rPr>
                <w:noProof/>
                <w:webHidden/>
              </w:rPr>
              <w:fldChar w:fldCharType="end"/>
            </w:r>
          </w:hyperlink>
        </w:p>
        <w:p w:rsidR="001058B5" w:rsidRDefault="000964F3">
          <w:pPr>
            <w:pStyle w:val="TOC1"/>
            <w:tabs>
              <w:tab w:val="left" w:pos="480"/>
            </w:tabs>
            <w:rPr>
              <w:rFonts w:asciiTheme="minorHAnsi" w:eastAsiaTheme="minorEastAsia" w:hAnsiTheme="minorHAnsi" w:cstheme="minorBidi"/>
              <w:noProof/>
              <w:snapToGrid/>
              <w:color w:val="auto"/>
              <w:sz w:val="22"/>
              <w:szCs w:val="22"/>
              <w:lang w:val="en-US"/>
            </w:rPr>
          </w:pPr>
          <w:hyperlink w:anchor="_Toc324241545" w:history="1">
            <w:r w:rsidR="001058B5" w:rsidRPr="00FD622B">
              <w:rPr>
                <w:rStyle w:val="Hyperlink"/>
                <w:noProof/>
              </w:rPr>
              <w:t>4</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Criteria</w:t>
            </w:r>
            <w:r w:rsidR="001058B5">
              <w:rPr>
                <w:noProof/>
                <w:webHidden/>
              </w:rPr>
              <w:tab/>
            </w:r>
            <w:r w:rsidR="00934980">
              <w:rPr>
                <w:noProof/>
                <w:webHidden/>
              </w:rPr>
              <w:fldChar w:fldCharType="begin"/>
            </w:r>
            <w:r w:rsidR="001058B5">
              <w:rPr>
                <w:noProof/>
                <w:webHidden/>
              </w:rPr>
              <w:instrText xml:space="preserve"> PAGEREF _Toc324241545 \h </w:instrText>
            </w:r>
            <w:r w:rsidR="00934980">
              <w:rPr>
                <w:noProof/>
                <w:webHidden/>
              </w:rPr>
            </w:r>
            <w:r w:rsidR="00934980">
              <w:rPr>
                <w:noProof/>
                <w:webHidden/>
              </w:rPr>
              <w:fldChar w:fldCharType="separate"/>
            </w:r>
            <w:r w:rsidR="001058B5">
              <w:rPr>
                <w:noProof/>
                <w:webHidden/>
              </w:rPr>
              <w:t>11</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46" w:history="1">
            <w:r w:rsidR="001058B5" w:rsidRPr="00FD622B">
              <w:rPr>
                <w:rStyle w:val="Hyperlink"/>
                <w:noProof/>
              </w:rPr>
              <w:t>4.1</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Sensors Assessment Criteria</w:t>
            </w:r>
            <w:r w:rsidR="001058B5">
              <w:rPr>
                <w:noProof/>
                <w:webHidden/>
              </w:rPr>
              <w:tab/>
            </w:r>
            <w:r w:rsidR="00934980">
              <w:rPr>
                <w:noProof/>
                <w:webHidden/>
              </w:rPr>
              <w:fldChar w:fldCharType="begin"/>
            </w:r>
            <w:r w:rsidR="001058B5">
              <w:rPr>
                <w:noProof/>
                <w:webHidden/>
              </w:rPr>
              <w:instrText xml:space="preserve"> PAGEREF _Toc324241546 \h </w:instrText>
            </w:r>
            <w:r w:rsidR="00934980">
              <w:rPr>
                <w:noProof/>
                <w:webHidden/>
              </w:rPr>
            </w:r>
            <w:r w:rsidR="00934980">
              <w:rPr>
                <w:noProof/>
                <w:webHidden/>
              </w:rPr>
              <w:fldChar w:fldCharType="separate"/>
            </w:r>
            <w:r w:rsidR="001058B5">
              <w:rPr>
                <w:noProof/>
                <w:webHidden/>
              </w:rPr>
              <w:t>11</w:t>
            </w:r>
            <w:r w:rsidR="00934980">
              <w:rPr>
                <w:noProof/>
                <w:webHidden/>
              </w:rPr>
              <w:fldChar w:fldCharType="end"/>
            </w:r>
          </w:hyperlink>
        </w:p>
        <w:p w:rsidR="001058B5" w:rsidRDefault="000964F3">
          <w:pPr>
            <w:pStyle w:val="TOC3"/>
            <w:tabs>
              <w:tab w:val="left" w:pos="1320"/>
            </w:tabs>
            <w:rPr>
              <w:rFonts w:asciiTheme="minorHAnsi" w:eastAsiaTheme="minorEastAsia" w:hAnsiTheme="minorHAnsi" w:cstheme="minorBidi"/>
              <w:noProof/>
              <w:snapToGrid/>
              <w:color w:val="auto"/>
              <w:sz w:val="22"/>
              <w:szCs w:val="22"/>
              <w:lang w:val="en-US"/>
            </w:rPr>
          </w:pPr>
          <w:hyperlink w:anchor="_Toc324241547" w:history="1">
            <w:r w:rsidR="001058B5" w:rsidRPr="00FD622B">
              <w:rPr>
                <w:rStyle w:val="Hyperlink"/>
                <w:noProof/>
              </w:rPr>
              <w:t>4.1.1</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Range</w:t>
            </w:r>
            <w:r w:rsidR="001058B5">
              <w:rPr>
                <w:noProof/>
                <w:webHidden/>
              </w:rPr>
              <w:tab/>
            </w:r>
            <w:r w:rsidR="00934980">
              <w:rPr>
                <w:noProof/>
                <w:webHidden/>
              </w:rPr>
              <w:fldChar w:fldCharType="begin"/>
            </w:r>
            <w:r w:rsidR="001058B5">
              <w:rPr>
                <w:noProof/>
                <w:webHidden/>
              </w:rPr>
              <w:instrText xml:space="preserve"> PAGEREF _Toc324241547 \h </w:instrText>
            </w:r>
            <w:r w:rsidR="00934980">
              <w:rPr>
                <w:noProof/>
                <w:webHidden/>
              </w:rPr>
            </w:r>
            <w:r w:rsidR="00934980">
              <w:rPr>
                <w:noProof/>
                <w:webHidden/>
              </w:rPr>
              <w:fldChar w:fldCharType="separate"/>
            </w:r>
            <w:r w:rsidR="001058B5">
              <w:rPr>
                <w:noProof/>
                <w:webHidden/>
              </w:rPr>
              <w:t>11</w:t>
            </w:r>
            <w:r w:rsidR="00934980">
              <w:rPr>
                <w:noProof/>
                <w:webHidden/>
              </w:rPr>
              <w:fldChar w:fldCharType="end"/>
            </w:r>
          </w:hyperlink>
        </w:p>
        <w:p w:rsidR="001058B5" w:rsidRDefault="000964F3">
          <w:pPr>
            <w:pStyle w:val="TOC3"/>
            <w:tabs>
              <w:tab w:val="left" w:pos="1320"/>
            </w:tabs>
            <w:rPr>
              <w:rFonts w:asciiTheme="minorHAnsi" w:eastAsiaTheme="minorEastAsia" w:hAnsiTheme="minorHAnsi" w:cstheme="minorBidi"/>
              <w:noProof/>
              <w:snapToGrid/>
              <w:color w:val="auto"/>
              <w:sz w:val="22"/>
              <w:szCs w:val="22"/>
              <w:lang w:val="en-US"/>
            </w:rPr>
          </w:pPr>
          <w:hyperlink w:anchor="_Toc324241548" w:history="1">
            <w:r w:rsidR="001058B5" w:rsidRPr="00FD622B">
              <w:rPr>
                <w:rStyle w:val="Hyperlink"/>
                <w:noProof/>
              </w:rPr>
              <w:t>4.1.2</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Cost</w:t>
            </w:r>
            <w:r w:rsidR="001058B5">
              <w:rPr>
                <w:noProof/>
                <w:webHidden/>
              </w:rPr>
              <w:tab/>
            </w:r>
            <w:r w:rsidR="00934980">
              <w:rPr>
                <w:noProof/>
                <w:webHidden/>
              </w:rPr>
              <w:fldChar w:fldCharType="begin"/>
            </w:r>
            <w:r w:rsidR="001058B5">
              <w:rPr>
                <w:noProof/>
                <w:webHidden/>
              </w:rPr>
              <w:instrText xml:space="preserve"> PAGEREF _Toc324241548 \h </w:instrText>
            </w:r>
            <w:r w:rsidR="00934980">
              <w:rPr>
                <w:noProof/>
                <w:webHidden/>
              </w:rPr>
            </w:r>
            <w:r w:rsidR="00934980">
              <w:rPr>
                <w:noProof/>
                <w:webHidden/>
              </w:rPr>
              <w:fldChar w:fldCharType="separate"/>
            </w:r>
            <w:r w:rsidR="001058B5">
              <w:rPr>
                <w:noProof/>
                <w:webHidden/>
              </w:rPr>
              <w:t>11</w:t>
            </w:r>
            <w:r w:rsidR="00934980">
              <w:rPr>
                <w:noProof/>
                <w:webHidden/>
              </w:rPr>
              <w:fldChar w:fldCharType="end"/>
            </w:r>
          </w:hyperlink>
        </w:p>
        <w:p w:rsidR="001058B5" w:rsidRDefault="000964F3">
          <w:pPr>
            <w:pStyle w:val="TOC3"/>
            <w:tabs>
              <w:tab w:val="left" w:pos="1320"/>
            </w:tabs>
            <w:rPr>
              <w:rFonts w:asciiTheme="minorHAnsi" w:eastAsiaTheme="minorEastAsia" w:hAnsiTheme="minorHAnsi" w:cstheme="minorBidi"/>
              <w:noProof/>
              <w:snapToGrid/>
              <w:color w:val="auto"/>
              <w:sz w:val="22"/>
              <w:szCs w:val="22"/>
              <w:lang w:val="en-US"/>
            </w:rPr>
          </w:pPr>
          <w:hyperlink w:anchor="_Toc324241549" w:history="1">
            <w:r w:rsidR="001058B5" w:rsidRPr="00FD622B">
              <w:rPr>
                <w:rStyle w:val="Hyperlink"/>
                <w:noProof/>
              </w:rPr>
              <w:t>4.1.3</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Weight</w:t>
            </w:r>
            <w:r w:rsidR="001058B5">
              <w:rPr>
                <w:noProof/>
                <w:webHidden/>
              </w:rPr>
              <w:tab/>
            </w:r>
            <w:r w:rsidR="00934980">
              <w:rPr>
                <w:noProof/>
                <w:webHidden/>
              </w:rPr>
              <w:fldChar w:fldCharType="begin"/>
            </w:r>
            <w:r w:rsidR="001058B5">
              <w:rPr>
                <w:noProof/>
                <w:webHidden/>
              </w:rPr>
              <w:instrText xml:space="preserve"> PAGEREF _Toc324241549 \h </w:instrText>
            </w:r>
            <w:r w:rsidR="00934980">
              <w:rPr>
                <w:noProof/>
                <w:webHidden/>
              </w:rPr>
            </w:r>
            <w:r w:rsidR="00934980">
              <w:rPr>
                <w:noProof/>
                <w:webHidden/>
              </w:rPr>
              <w:fldChar w:fldCharType="separate"/>
            </w:r>
            <w:r w:rsidR="001058B5">
              <w:rPr>
                <w:noProof/>
                <w:webHidden/>
              </w:rPr>
              <w:t>11</w:t>
            </w:r>
            <w:r w:rsidR="00934980">
              <w:rPr>
                <w:noProof/>
                <w:webHidden/>
              </w:rPr>
              <w:fldChar w:fldCharType="end"/>
            </w:r>
          </w:hyperlink>
        </w:p>
        <w:p w:rsidR="001058B5" w:rsidRDefault="000964F3">
          <w:pPr>
            <w:pStyle w:val="TOC3"/>
            <w:tabs>
              <w:tab w:val="left" w:pos="1320"/>
            </w:tabs>
            <w:rPr>
              <w:rFonts w:asciiTheme="minorHAnsi" w:eastAsiaTheme="minorEastAsia" w:hAnsiTheme="minorHAnsi" w:cstheme="minorBidi"/>
              <w:noProof/>
              <w:snapToGrid/>
              <w:color w:val="auto"/>
              <w:sz w:val="22"/>
              <w:szCs w:val="22"/>
              <w:lang w:val="en-US"/>
            </w:rPr>
          </w:pPr>
          <w:hyperlink w:anchor="_Toc324241550" w:history="1">
            <w:r w:rsidR="001058B5" w:rsidRPr="00FD622B">
              <w:rPr>
                <w:rStyle w:val="Hyperlink"/>
                <w:noProof/>
              </w:rPr>
              <w:t>4.1.4</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Availability</w:t>
            </w:r>
            <w:r w:rsidR="001058B5">
              <w:rPr>
                <w:noProof/>
                <w:webHidden/>
              </w:rPr>
              <w:tab/>
            </w:r>
            <w:r w:rsidR="00934980">
              <w:rPr>
                <w:noProof/>
                <w:webHidden/>
              </w:rPr>
              <w:fldChar w:fldCharType="begin"/>
            </w:r>
            <w:r w:rsidR="001058B5">
              <w:rPr>
                <w:noProof/>
                <w:webHidden/>
              </w:rPr>
              <w:instrText xml:space="preserve"> PAGEREF _Toc324241550 \h </w:instrText>
            </w:r>
            <w:r w:rsidR="00934980">
              <w:rPr>
                <w:noProof/>
                <w:webHidden/>
              </w:rPr>
            </w:r>
            <w:r w:rsidR="00934980">
              <w:rPr>
                <w:noProof/>
                <w:webHidden/>
              </w:rPr>
              <w:fldChar w:fldCharType="separate"/>
            </w:r>
            <w:r w:rsidR="001058B5">
              <w:rPr>
                <w:noProof/>
                <w:webHidden/>
              </w:rPr>
              <w:t>12</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51" w:history="1">
            <w:r w:rsidR="001058B5" w:rsidRPr="00FD622B">
              <w:rPr>
                <w:rStyle w:val="Hyperlink"/>
                <w:noProof/>
              </w:rPr>
              <w:t>4.2</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Sensors Criteria Table</w:t>
            </w:r>
            <w:r w:rsidR="001058B5">
              <w:rPr>
                <w:noProof/>
                <w:webHidden/>
              </w:rPr>
              <w:tab/>
            </w:r>
            <w:r w:rsidR="00934980">
              <w:rPr>
                <w:noProof/>
                <w:webHidden/>
              </w:rPr>
              <w:fldChar w:fldCharType="begin"/>
            </w:r>
            <w:r w:rsidR="001058B5">
              <w:rPr>
                <w:noProof/>
                <w:webHidden/>
              </w:rPr>
              <w:instrText xml:space="preserve"> PAGEREF _Toc324241551 \h </w:instrText>
            </w:r>
            <w:r w:rsidR="00934980">
              <w:rPr>
                <w:noProof/>
                <w:webHidden/>
              </w:rPr>
            </w:r>
            <w:r w:rsidR="00934980">
              <w:rPr>
                <w:noProof/>
                <w:webHidden/>
              </w:rPr>
              <w:fldChar w:fldCharType="separate"/>
            </w:r>
            <w:r w:rsidR="001058B5">
              <w:rPr>
                <w:noProof/>
                <w:webHidden/>
              </w:rPr>
              <w:t>12</w:t>
            </w:r>
            <w:r w:rsidR="00934980">
              <w:rPr>
                <w:noProof/>
                <w:webHidden/>
              </w:rPr>
              <w:fldChar w:fldCharType="end"/>
            </w:r>
          </w:hyperlink>
        </w:p>
        <w:p w:rsidR="001058B5" w:rsidRDefault="000964F3">
          <w:pPr>
            <w:pStyle w:val="TOC1"/>
            <w:tabs>
              <w:tab w:val="left" w:pos="480"/>
            </w:tabs>
            <w:rPr>
              <w:rFonts w:asciiTheme="minorHAnsi" w:eastAsiaTheme="minorEastAsia" w:hAnsiTheme="minorHAnsi" w:cstheme="minorBidi"/>
              <w:noProof/>
              <w:snapToGrid/>
              <w:color w:val="auto"/>
              <w:sz w:val="22"/>
              <w:szCs w:val="22"/>
              <w:lang w:val="en-US"/>
            </w:rPr>
          </w:pPr>
          <w:hyperlink w:anchor="_Toc324241552" w:history="1">
            <w:r w:rsidR="001058B5" w:rsidRPr="00FD622B">
              <w:rPr>
                <w:rStyle w:val="Hyperlink"/>
                <w:noProof/>
              </w:rPr>
              <w:t>5</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Sensor 1: Devantech SRF02</w:t>
            </w:r>
            <w:r w:rsidR="001058B5">
              <w:rPr>
                <w:noProof/>
                <w:webHidden/>
              </w:rPr>
              <w:tab/>
            </w:r>
            <w:r w:rsidR="00934980">
              <w:rPr>
                <w:noProof/>
                <w:webHidden/>
              </w:rPr>
              <w:fldChar w:fldCharType="begin"/>
            </w:r>
            <w:r w:rsidR="001058B5">
              <w:rPr>
                <w:noProof/>
                <w:webHidden/>
              </w:rPr>
              <w:instrText xml:space="preserve"> PAGEREF _Toc324241552 \h </w:instrText>
            </w:r>
            <w:r w:rsidR="00934980">
              <w:rPr>
                <w:noProof/>
                <w:webHidden/>
              </w:rPr>
            </w:r>
            <w:r w:rsidR="00934980">
              <w:rPr>
                <w:noProof/>
                <w:webHidden/>
              </w:rPr>
              <w:fldChar w:fldCharType="separate"/>
            </w:r>
            <w:r w:rsidR="001058B5">
              <w:rPr>
                <w:noProof/>
                <w:webHidden/>
              </w:rPr>
              <w:t>13</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53" w:history="1">
            <w:r w:rsidR="001058B5" w:rsidRPr="00FD622B">
              <w:rPr>
                <w:rStyle w:val="Hyperlink"/>
                <w:noProof/>
              </w:rPr>
              <w:t>5.1</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Range</w:t>
            </w:r>
            <w:r w:rsidR="001058B5">
              <w:rPr>
                <w:noProof/>
                <w:webHidden/>
              </w:rPr>
              <w:tab/>
            </w:r>
            <w:r w:rsidR="00934980">
              <w:rPr>
                <w:noProof/>
                <w:webHidden/>
              </w:rPr>
              <w:fldChar w:fldCharType="begin"/>
            </w:r>
            <w:r w:rsidR="001058B5">
              <w:rPr>
                <w:noProof/>
                <w:webHidden/>
              </w:rPr>
              <w:instrText xml:space="preserve"> PAGEREF _Toc324241553 \h </w:instrText>
            </w:r>
            <w:r w:rsidR="00934980">
              <w:rPr>
                <w:noProof/>
                <w:webHidden/>
              </w:rPr>
            </w:r>
            <w:r w:rsidR="00934980">
              <w:rPr>
                <w:noProof/>
                <w:webHidden/>
              </w:rPr>
              <w:fldChar w:fldCharType="separate"/>
            </w:r>
            <w:r w:rsidR="001058B5">
              <w:rPr>
                <w:noProof/>
                <w:webHidden/>
              </w:rPr>
              <w:t>13</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54" w:history="1">
            <w:r w:rsidR="001058B5" w:rsidRPr="00FD622B">
              <w:rPr>
                <w:rStyle w:val="Hyperlink"/>
                <w:noProof/>
              </w:rPr>
              <w:t>5.2</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Cost</w:t>
            </w:r>
            <w:r w:rsidR="001058B5">
              <w:rPr>
                <w:noProof/>
                <w:webHidden/>
              </w:rPr>
              <w:tab/>
            </w:r>
            <w:r w:rsidR="00934980">
              <w:rPr>
                <w:noProof/>
                <w:webHidden/>
              </w:rPr>
              <w:fldChar w:fldCharType="begin"/>
            </w:r>
            <w:r w:rsidR="001058B5">
              <w:rPr>
                <w:noProof/>
                <w:webHidden/>
              </w:rPr>
              <w:instrText xml:space="preserve"> PAGEREF _Toc324241554 \h </w:instrText>
            </w:r>
            <w:r w:rsidR="00934980">
              <w:rPr>
                <w:noProof/>
                <w:webHidden/>
              </w:rPr>
            </w:r>
            <w:r w:rsidR="00934980">
              <w:rPr>
                <w:noProof/>
                <w:webHidden/>
              </w:rPr>
              <w:fldChar w:fldCharType="separate"/>
            </w:r>
            <w:r w:rsidR="001058B5">
              <w:rPr>
                <w:noProof/>
                <w:webHidden/>
              </w:rPr>
              <w:t>13</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55" w:history="1">
            <w:r w:rsidR="001058B5" w:rsidRPr="00FD622B">
              <w:rPr>
                <w:rStyle w:val="Hyperlink"/>
                <w:noProof/>
              </w:rPr>
              <w:t>5.3</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Weight</w:t>
            </w:r>
            <w:r w:rsidR="001058B5">
              <w:rPr>
                <w:noProof/>
                <w:webHidden/>
              </w:rPr>
              <w:tab/>
            </w:r>
            <w:r w:rsidR="00934980">
              <w:rPr>
                <w:noProof/>
                <w:webHidden/>
              </w:rPr>
              <w:fldChar w:fldCharType="begin"/>
            </w:r>
            <w:r w:rsidR="001058B5">
              <w:rPr>
                <w:noProof/>
                <w:webHidden/>
              </w:rPr>
              <w:instrText xml:space="preserve"> PAGEREF _Toc324241555 \h </w:instrText>
            </w:r>
            <w:r w:rsidR="00934980">
              <w:rPr>
                <w:noProof/>
                <w:webHidden/>
              </w:rPr>
            </w:r>
            <w:r w:rsidR="00934980">
              <w:rPr>
                <w:noProof/>
                <w:webHidden/>
              </w:rPr>
              <w:fldChar w:fldCharType="separate"/>
            </w:r>
            <w:r w:rsidR="001058B5">
              <w:rPr>
                <w:noProof/>
                <w:webHidden/>
              </w:rPr>
              <w:t>13</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56" w:history="1">
            <w:r w:rsidR="001058B5" w:rsidRPr="00FD622B">
              <w:rPr>
                <w:rStyle w:val="Hyperlink"/>
                <w:noProof/>
              </w:rPr>
              <w:t>5.4</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Availability</w:t>
            </w:r>
            <w:r w:rsidR="001058B5">
              <w:rPr>
                <w:noProof/>
                <w:webHidden/>
              </w:rPr>
              <w:tab/>
            </w:r>
            <w:r w:rsidR="00934980">
              <w:rPr>
                <w:noProof/>
                <w:webHidden/>
              </w:rPr>
              <w:fldChar w:fldCharType="begin"/>
            </w:r>
            <w:r w:rsidR="001058B5">
              <w:rPr>
                <w:noProof/>
                <w:webHidden/>
              </w:rPr>
              <w:instrText xml:space="preserve"> PAGEREF _Toc324241556 \h </w:instrText>
            </w:r>
            <w:r w:rsidR="00934980">
              <w:rPr>
                <w:noProof/>
                <w:webHidden/>
              </w:rPr>
            </w:r>
            <w:r w:rsidR="00934980">
              <w:rPr>
                <w:noProof/>
                <w:webHidden/>
              </w:rPr>
              <w:fldChar w:fldCharType="separate"/>
            </w:r>
            <w:r w:rsidR="001058B5">
              <w:rPr>
                <w:noProof/>
                <w:webHidden/>
              </w:rPr>
              <w:t>13</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57" w:history="1">
            <w:r w:rsidR="001058B5" w:rsidRPr="00FD622B">
              <w:rPr>
                <w:rStyle w:val="Hyperlink"/>
                <w:noProof/>
              </w:rPr>
              <w:t>5.5</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Summary</w:t>
            </w:r>
            <w:r w:rsidR="001058B5">
              <w:rPr>
                <w:noProof/>
                <w:webHidden/>
              </w:rPr>
              <w:tab/>
            </w:r>
            <w:r w:rsidR="00934980">
              <w:rPr>
                <w:noProof/>
                <w:webHidden/>
              </w:rPr>
              <w:fldChar w:fldCharType="begin"/>
            </w:r>
            <w:r w:rsidR="001058B5">
              <w:rPr>
                <w:noProof/>
                <w:webHidden/>
              </w:rPr>
              <w:instrText xml:space="preserve"> PAGEREF _Toc324241557 \h </w:instrText>
            </w:r>
            <w:r w:rsidR="00934980">
              <w:rPr>
                <w:noProof/>
                <w:webHidden/>
              </w:rPr>
            </w:r>
            <w:r w:rsidR="00934980">
              <w:rPr>
                <w:noProof/>
                <w:webHidden/>
              </w:rPr>
              <w:fldChar w:fldCharType="separate"/>
            </w:r>
            <w:r w:rsidR="001058B5">
              <w:rPr>
                <w:noProof/>
                <w:webHidden/>
              </w:rPr>
              <w:t>13</w:t>
            </w:r>
            <w:r w:rsidR="00934980">
              <w:rPr>
                <w:noProof/>
                <w:webHidden/>
              </w:rPr>
              <w:fldChar w:fldCharType="end"/>
            </w:r>
          </w:hyperlink>
        </w:p>
        <w:p w:rsidR="001058B5" w:rsidRDefault="000964F3">
          <w:pPr>
            <w:pStyle w:val="TOC1"/>
            <w:tabs>
              <w:tab w:val="left" w:pos="480"/>
            </w:tabs>
            <w:rPr>
              <w:rFonts w:asciiTheme="minorHAnsi" w:eastAsiaTheme="minorEastAsia" w:hAnsiTheme="minorHAnsi" w:cstheme="minorBidi"/>
              <w:noProof/>
              <w:snapToGrid/>
              <w:color w:val="auto"/>
              <w:sz w:val="22"/>
              <w:szCs w:val="22"/>
              <w:lang w:val="en-US"/>
            </w:rPr>
          </w:pPr>
          <w:hyperlink w:anchor="_Toc324241558" w:history="1">
            <w:r w:rsidR="001058B5" w:rsidRPr="00FD622B">
              <w:rPr>
                <w:rStyle w:val="Hyperlink"/>
                <w:noProof/>
              </w:rPr>
              <w:t>6</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Sensor 2: DT10-N10B5</w:t>
            </w:r>
            <w:r w:rsidR="001058B5">
              <w:rPr>
                <w:noProof/>
                <w:webHidden/>
              </w:rPr>
              <w:tab/>
            </w:r>
            <w:r w:rsidR="00934980">
              <w:rPr>
                <w:noProof/>
                <w:webHidden/>
              </w:rPr>
              <w:fldChar w:fldCharType="begin"/>
            </w:r>
            <w:r w:rsidR="001058B5">
              <w:rPr>
                <w:noProof/>
                <w:webHidden/>
              </w:rPr>
              <w:instrText xml:space="preserve"> PAGEREF _Toc324241558 \h </w:instrText>
            </w:r>
            <w:r w:rsidR="00934980">
              <w:rPr>
                <w:noProof/>
                <w:webHidden/>
              </w:rPr>
            </w:r>
            <w:r w:rsidR="00934980">
              <w:rPr>
                <w:noProof/>
                <w:webHidden/>
              </w:rPr>
              <w:fldChar w:fldCharType="separate"/>
            </w:r>
            <w:r w:rsidR="001058B5">
              <w:rPr>
                <w:noProof/>
                <w:webHidden/>
              </w:rPr>
              <w:t>15</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59" w:history="1">
            <w:r w:rsidR="001058B5" w:rsidRPr="00FD622B">
              <w:rPr>
                <w:rStyle w:val="Hyperlink"/>
                <w:noProof/>
              </w:rPr>
              <w:t>6.1</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Range</w:t>
            </w:r>
            <w:r w:rsidR="001058B5">
              <w:rPr>
                <w:noProof/>
                <w:webHidden/>
              </w:rPr>
              <w:tab/>
            </w:r>
            <w:r w:rsidR="00934980">
              <w:rPr>
                <w:noProof/>
                <w:webHidden/>
              </w:rPr>
              <w:fldChar w:fldCharType="begin"/>
            </w:r>
            <w:r w:rsidR="001058B5">
              <w:rPr>
                <w:noProof/>
                <w:webHidden/>
              </w:rPr>
              <w:instrText xml:space="preserve"> PAGEREF _Toc324241559 \h </w:instrText>
            </w:r>
            <w:r w:rsidR="00934980">
              <w:rPr>
                <w:noProof/>
                <w:webHidden/>
              </w:rPr>
            </w:r>
            <w:r w:rsidR="00934980">
              <w:rPr>
                <w:noProof/>
                <w:webHidden/>
              </w:rPr>
              <w:fldChar w:fldCharType="separate"/>
            </w:r>
            <w:r w:rsidR="001058B5">
              <w:rPr>
                <w:noProof/>
                <w:webHidden/>
              </w:rPr>
              <w:t>15</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60" w:history="1">
            <w:r w:rsidR="001058B5" w:rsidRPr="00FD622B">
              <w:rPr>
                <w:rStyle w:val="Hyperlink"/>
                <w:noProof/>
              </w:rPr>
              <w:t>6.2</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Cost</w:t>
            </w:r>
            <w:r w:rsidR="001058B5">
              <w:rPr>
                <w:noProof/>
                <w:webHidden/>
              </w:rPr>
              <w:tab/>
            </w:r>
            <w:r w:rsidR="00934980">
              <w:rPr>
                <w:noProof/>
                <w:webHidden/>
              </w:rPr>
              <w:fldChar w:fldCharType="begin"/>
            </w:r>
            <w:r w:rsidR="001058B5">
              <w:rPr>
                <w:noProof/>
                <w:webHidden/>
              </w:rPr>
              <w:instrText xml:space="preserve"> PAGEREF _Toc324241560 \h </w:instrText>
            </w:r>
            <w:r w:rsidR="00934980">
              <w:rPr>
                <w:noProof/>
                <w:webHidden/>
              </w:rPr>
            </w:r>
            <w:r w:rsidR="00934980">
              <w:rPr>
                <w:noProof/>
                <w:webHidden/>
              </w:rPr>
              <w:fldChar w:fldCharType="separate"/>
            </w:r>
            <w:r w:rsidR="001058B5">
              <w:rPr>
                <w:noProof/>
                <w:webHidden/>
              </w:rPr>
              <w:t>15</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61" w:history="1">
            <w:r w:rsidR="001058B5" w:rsidRPr="00FD622B">
              <w:rPr>
                <w:rStyle w:val="Hyperlink"/>
                <w:noProof/>
              </w:rPr>
              <w:t>6.3</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Weight</w:t>
            </w:r>
            <w:r w:rsidR="001058B5">
              <w:rPr>
                <w:noProof/>
                <w:webHidden/>
              </w:rPr>
              <w:tab/>
            </w:r>
            <w:r w:rsidR="00934980">
              <w:rPr>
                <w:noProof/>
                <w:webHidden/>
              </w:rPr>
              <w:fldChar w:fldCharType="begin"/>
            </w:r>
            <w:r w:rsidR="001058B5">
              <w:rPr>
                <w:noProof/>
                <w:webHidden/>
              </w:rPr>
              <w:instrText xml:space="preserve"> PAGEREF _Toc324241561 \h </w:instrText>
            </w:r>
            <w:r w:rsidR="00934980">
              <w:rPr>
                <w:noProof/>
                <w:webHidden/>
              </w:rPr>
            </w:r>
            <w:r w:rsidR="00934980">
              <w:rPr>
                <w:noProof/>
                <w:webHidden/>
              </w:rPr>
              <w:fldChar w:fldCharType="separate"/>
            </w:r>
            <w:r w:rsidR="001058B5">
              <w:rPr>
                <w:noProof/>
                <w:webHidden/>
              </w:rPr>
              <w:t>15</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62" w:history="1">
            <w:r w:rsidR="001058B5" w:rsidRPr="00FD622B">
              <w:rPr>
                <w:rStyle w:val="Hyperlink"/>
                <w:noProof/>
              </w:rPr>
              <w:t>6.4</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Availability</w:t>
            </w:r>
            <w:r w:rsidR="001058B5">
              <w:rPr>
                <w:noProof/>
                <w:webHidden/>
              </w:rPr>
              <w:tab/>
            </w:r>
            <w:r w:rsidR="00934980">
              <w:rPr>
                <w:noProof/>
                <w:webHidden/>
              </w:rPr>
              <w:fldChar w:fldCharType="begin"/>
            </w:r>
            <w:r w:rsidR="001058B5">
              <w:rPr>
                <w:noProof/>
                <w:webHidden/>
              </w:rPr>
              <w:instrText xml:space="preserve"> PAGEREF _Toc324241562 \h </w:instrText>
            </w:r>
            <w:r w:rsidR="00934980">
              <w:rPr>
                <w:noProof/>
                <w:webHidden/>
              </w:rPr>
            </w:r>
            <w:r w:rsidR="00934980">
              <w:rPr>
                <w:noProof/>
                <w:webHidden/>
              </w:rPr>
              <w:fldChar w:fldCharType="separate"/>
            </w:r>
            <w:r w:rsidR="001058B5">
              <w:rPr>
                <w:noProof/>
                <w:webHidden/>
              </w:rPr>
              <w:t>15</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63" w:history="1">
            <w:r w:rsidR="001058B5" w:rsidRPr="00FD622B">
              <w:rPr>
                <w:rStyle w:val="Hyperlink"/>
                <w:noProof/>
              </w:rPr>
              <w:t>6.5</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Summary</w:t>
            </w:r>
            <w:r w:rsidR="001058B5">
              <w:rPr>
                <w:noProof/>
                <w:webHidden/>
              </w:rPr>
              <w:tab/>
            </w:r>
            <w:r w:rsidR="00934980">
              <w:rPr>
                <w:noProof/>
                <w:webHidden/>
              </w:rPr>
              <w:fldChar w:fldCharType="begin"/>
            </w:r>
            <w:r w:rsidR="001058B5">
              <w:rPr>
                <w:noProof/>
                <w:webHidden/>
              </w:rPr>
              <w:instrText xml:space="preserve"> PAGEREF _Toc324241563 \h </w:instrText>
            </w:r>
            <w:r w:rsidR="00934980">
              <w:rPr>
                <w:noProof/>
                <w:webHidden/>
              </w:rPr>
            </w:r>
            <w:r w:rsidR="00934980">
              <w:rPr>
                <w:noProof/>
                <w:webHidden/>
              </w:rPr>
              <w:fldChar w:fldCharType="separate"/>
            </w:r>
            <w:r w:rsidR="001058B5">
              <w:rPr>
                <w:noProof/>
                <w:webHidden/>
              </w:rPr>
              <w:t>15</w:t>
            </w:r>
            <w:r w:rsidR="00934980">
              <w:rPr>
                <w:noProof/>
                <w:webHidden/>
              </w:rPr>
              <w:fldChar w:fldCharType="end"/>
            </w:r>
          </w:hyperlink>
        </w:p>
        <w:p w:rsidR="001058B5" w:rsidRDefault="000964F3">
          <w:pPr>
            <w:pStyle w:val="TOC1"/>
            <w:tabs>
              <w:tab w:val="left" w:pos="480"/>
            </w:tabs>
            <w:rPr>
              <w:rFonts w:asciiTheme="minorHAnsi" w:eastAsiaTheme="minorEastAsia" w:hAnsiTheme="minorHAnsi" w:cstheme="minorBidi"/>
              <w:noProof/>
              <w:snapToGrid/>
              <w:color w:val="auto"/>
              <w:sz w:val="22"/>
              <w:szCs w:val="22"/>
              <w:lang w:val="en-US"/>
            </w:rPr>
          </w:pPr>
          <w:hyperlink w:anchor="_Toc324241564" w:history="1">
            <w:r w:rsidR="001058B5" w:rsidRPr="00FD622B">
              <w:rPr>
                <w:rStyle w:val="Hyperlink"/>
                <w:noProof/>
              </w:rPr>
              <w:t>7</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Sensor 3: SHARP GP2Y0A02YK0F</w:t>
            </w:r>
            <w:r w:rsidR="001058B5">
              <w:rPr>
                <w:noProof/>
                <w:webHidden/>
              </w:rPr>
              <w:tab/>
            </w:r>
            <w:r w:rsidR="00934980">
              <w:rPr>
                <w:noProof/>
                <w:webHidden/>
              </w:rPr>
              <w:fldChar w:fldCharType="begin"/>
            </w:r>
            <w:r w:rsidR="001058B5">
              <w:rPr>
                <w:noProof/>
                <w:webHidden/>
              </w:rPr>
              <w:instrText xml:space="preserve"> PAGEREF _Toc324241564 \h </w:instrText>
            </w:r>
            <w:r w:rsidR="00934980">
              <w:rPr>
                <w:noProof/>
                <w:webHidden/>
              </w:rPr>
            </w:r>
            <w:r w:rsidR="00934980">
              <w:rPr>
                <w:noProof/>
                <w:webHidden/>
              </w:rPr>
              <w:fldChar w:fldCharType="separate"/>
            </w:r>
            <w:r w:rsidR="001058B5">
              <w:rPr>
                <w:noProof/>
                <w:webHidden/>
              </w:rPr>
              <w:t>17</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65" w:history="1">
            <w:r w:rsidR="001058B5" w:rsidRPr="00FD622B">
              <w:rPr>
                <w:rStyle w:val="Hyperlink"/>
                <w:noProof/>
              </w:rPr>
              <w:t>7.1</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Range</w:t>
            </w:r>
            <w:r w:rsidR="001058B5">
              <w:rPr>
                <w:noProof/>
                <w:webHidden/>
              </w:rPr>
              <w:tab/>
            </w:r>
            <w:r w:rsidR="00934980">
              <w:rPr>
                <w:noProof/>
                <w:webHidden/>
              </w:rPr>
              <w:fldChar w:fldCharType="begin"/>
            </w:r>
            <w:r w:rsidR="001058B5">
              <w:rPr>
                <w:noProof/>
                <w:webHidden/>
              </w:rPr>
              <w:instrText xml:space="preserve"> PAGEREF _Toc324241565 \h </w:instrText>
            </w:r>
            <w:r w:rsidR="00934980">
              <w:rPr>
                <w:noProof/>
                <w:webHidden/>
              </w:rPr>
            </w:r>
            <w:r w:rsidR="00934980">
              <w:rPr>
                <w:noProof/>
                <w:webHidden/>
              </w:rPr>
              <w:fldChar w:fldCharType="separate"/>
            </w:r>
            <w:r w:rsidR="001058B5">
              <w:rPr>
                <w:noProof/>
                <w:webHidden/>
              </w:rPr>
              <w:t>17</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66" w:history="1">
            <w:r w:rsidR="001058B5" w:rsidRPr="00FD622B">
              <w:rPr>
                <w:rStyle w:val="Hyperlink"/>
                <w:noProof/>
              </w:rPr>
              <w:t>7.2</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Cost</w:t>
            </w:r>
            <w:r w:rsidR="001058B5">
              <w:rPr>
                <w:noProof/>
                <w:webHidden/>
              </w:rPr>
              <w:tab/>
            </w:r>
            <w:r w:rsidR="00934980">
              <w:rPr>
                <w:noProof/>
                <w:webHidden/>
              </w:rPr>
              <w:fldChar w:fldCharType="begin"/>
            </w:r>
            <w:r w:rsidR="001058B5">
              <w:rPr>
                <w:noProof/>
                <w:webHidden/>
              </w:rPr>
              <w:instrText xml:space="preserve"> PAGEREF _Toc324241566 \h </w:instrText>
            </w:r>
            <w:r w:rsidR="00934980">
              <w:rPr>
                <w:noProof/>
                <w:webHidden/>
              </w:rPr>
            </w:r>
            <w:r w:rsidR="00934980">
              <w:rPr>
                <w:noProof/>
                <w:webHidden/>
              </w:rPr>
              <w:fldChar w:fldCharType="separate"/>
            </w:r>
            <w:r w:rsidR="001058B5">
              <w:rPr>
                <w:noProof/>
                <w:webHidden/>
              </w:rPr>
              <w:t>17</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67" w:history="1">
            <w:r w:rsidR="001058B5" w:rsidRPr="00FD622B">
              <w:rPr>
                <w:rStyle w:val="Hyperlink"/>
                <w:noProof/>
              </w:rPr>
              <w:t>7.3</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Weight</w:t>
            </w:r>
            <w:r w:rsidR="001058B5">
              <w:rPr>
                <w:noProof/>
                <w:webHidden/>
              </w:rPr>
              <w:tab/>
            </w:r>
            <w:r w:rsidR="00934980">
              <w:rPr>
                <w:noProof/>
                <w:webHidden/>
              </w:rPr>
              <w:fldChar w:fldCharType="begin"/>
            </w:r>
            <w:r w:rsidR="001058B5">
              <w:rPr>
                <w:noProof/>
                <w:webHidden/>
              </w:rPr>
              <w:instrText xml:space="preserve"> PAGEREF _Toc324241567 \h </w:instrText>
            </w:r>
            <w:r w:rsidR="00934980">
              <w:rPr>
                <w:noProof/>
                <w:webHidden/>
              </w:rPr>
            </w:r>
            <w:r w:rsidR="00934980">
              <w:rPr>
                <w:noProof/>
                <w:webHidden/>
              </w:rPr>
              <w:fldChar w:fldCharType="separate"/>
            </w:r>
            <w:r w:rsidR="001058B5">
              <w:rPr>
                <w:noProof/>
                <w:webHidden/>
              </w:rPr>
              <w:t>17</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68" w:history="1">
            <w:r w:rsidR="001058B5" w:rsidRPr="00FD622B">
              <w:rPr>
                <w:rStyle w:val="Hyperlink"/>
                <w:noProof/>
              </w:rPr>
              <w:t>7.4</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Availability</w:t>
            </w:r>
            <w:r w:rsidR="001058B5">
              <w:rPr>
                <w:noProof/>
                <w:webHidden/>
              </w:rPr>
              <w:tab/>
            </w:r>
            <w:r w:rsidR="00934980">
              <w:rPr>
                <w:noProof/>
                <w:webHidden/>
              </w:rPr>
              <w:fldChar w:fldCharType="begin"/>
            </w:r>
            <w:r w:rsidR="001058B5">
              <w:rPr>
                <w:noProof/>
                <w:webHidden/>
              </w:rPr>
              <w:instrText xml:space="preserve"> PAGEREF _Toc324241568 \h </w:instrText>
            </w:r>
            <w:r w:rsidR="00934980">
              <w:rPr>
                <w:noProof/>
                <w:webHidden/>
              </w:rPr>
            </w:r>
            <w:r w:rsidR="00934980">
              <w:rPr>
                <w:noProof/>
                <w:webHidden/>
              </w:rPr>
              <w:fldChar w:fldCharType="separate"/>
            </w:r>
            <w:r w:rsidR="001058B5">
              <w:rPr>
                <w:noProof/>
                <w:webHidden/>
              </w:rPr>
              <w:t>17</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69" w:history="1">
            <w:r w:rsidR="001058B5" w:rsidRPr="00FD622B">
              <w:rPr>
                <w:rStyle w:val="Hyperlink"/>
                <w:noProof/>
              </w:rPr>
              <w:t>7.5</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Summary</w:t>
            </w:r>
            <w:r w:rsidR="001058B5">
              <w:rPr>
                <w:noProof/>
                <w:webHidden/>
              </w:rPr>
              <w:tab/>
            </w:r>
            <w:r w:rsidR="00934980">
              <w:rPr>
                <w:noProof/>
                <w:webHidden/>
              </w:rPr>
              <w:fldChar w:fldCharType="begin"/>
            </w:r>
            <w:r w:rsidR="001058B5">
              <w:rPr>
                <w:noProof/>
                <w:webHidden/>
              </w:rPr>
              <w:instrText xml:space="preserve"> PAGEREF _Toc324241569 \h </w:instrText>
            </w:r>
            <w:r w:rsidR="00934980">
              <w:rPr>
                <w:noProof/>
                <w:webHidden/>
              </w:rPr>
            </w:r>
            <w:r w:rsidR="00934980">
              <w:rPr>
                <w:noProof/>
                <w:webHidden/>
              </w:rPr>
              <w:fldChar w:fldCharType="separate"/>
            </w:r>
            <w:r w:rsidR="001058B5">
              <w:rPr>
                <w:noProof/>
                <w:webHidden/>
              </w:rPr>
              <w:t>17</w:t>
            </w:r>
            <w:r w:rsidR="00934980">
              <w:rPr>
                <w:noProof/>
                <w:webHidden/>
              </w:rPr>
              <w:fldChar w:fldCharType="end"/>
            </w:r>
          </w:hyperlink>
        </w:p>
        <w:p w:rsidR="001058B5" w:rsidRDefault="000964F3">
          <w:pPr>
            <w:pStyle w:val="TOC1"/>
            <w:tabs>
              <w:tab w:val="left" w:pos="480"/>
            </w:tabs>
            <w:rPr>
              <w:rFonts w:asciiTheme="minorHAnsi" w:eastAsiaTheme="minorEastAsia" w:hAnsiTheme="minorHAnsi" w:cstheme="minorBidi"/>
              <w:noProof/>
              <w:snapToGrid/>
              <w:color w:val="auto"/>
              <w:sz w:val="22"/>
              <w:szCs w:val="22"/>
              <w:lang w:val="en-US"/>
            </w:rPr>
          </w:pPr>
          <w:hyperlink w:anchor="_Toc324241570" w:history="1">
            <w:r w:rsidR="001058B5" w:rsidRPr="00FD622B">
              <w:rPr>
                <w:rStyle w:val="Hyperlink"/>
                <w:noProof/>
              </w:rPr>
              <w:t>8</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Sensor 4: Aerocomm AC4790-200M</w:t>
            </w:r>
            <w:r w:rsidR="001058B5">
              <w:rPr>
                <w:noProof/>
                <w:webHidden/>
              </w:rPr>
              <w:tab/>
            </w:r>
            <w:r w:rsidR="00934980">
              <w:rPr>
                <w:noProof/>
                <w:webHidden/>
              </w:rPr>
              <w:fldChar w:fldCharType="begin"/>
            </w:r>
            <w:r w:rsidR="001058B5">
              <w:rPr>
                <w:noProof/>
                <w:webHidden/>
              </w:rPr>
              <w:instrText xml:space="preserve"> PAGEREF _Toc324241570 \h </w:instrText>
            </w:r>
            <w:r w:rsidR="00934980">
              <w:rPr>
                <w:noProof/>
                <w:webHidden/>
              </w:rPr>
            </w:r>
            <w:r w:rsidR="00934980">
              <w:rPr>
                <w:noProof/>
                <w:webHidden/>
              </w:rPr>
              <w:fldChar w:fldCharType="separate"/>
            </w:r>
            <w:r w:rsidR="001058B5">
              <w:rPr>
                <w:noProof/>
                <w:webHidden/>
              </w:rPr>
              <w:t>19</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71" w:history="1">
            <w:r w:rsidR="001058B5" w:rsidRPr="00FD622B">
              <w:rPr>
                <w:rStyle w:val="Hyperlink"/>
                <w:noProof/>
              </w:rPr>
              <w:t>8.1</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Range</w:t>
            </w:r>
            <w:r w:rsidR="001058B5">
              <w:rPr>
                <w:noProof/>
                <w:webHidden/>
              </w:rPr>
              <w:tab/>
            </w:r>
            <w:r w:rsidR="00934980">
              <w:rPr>
                <w:noProof/>
                <w:webHidden/>
              </w:rPr>
              <w:fldChar w:fldCharType="begin"/>
            </w:r>
            <w:r w:rsidR="001058B5">
              <w:rPr>
                <w:noProof/>
                <w:webHidden/>
              </w:rPr>
              <w:instrText xml:space="preserve"> PAGEREF _Toc324241571 \h </w:instrText>
            </w:r>
            <w:r w:rsidR="00934980">
              <w:rPr>
                <w:noProof/>
                <w:webHidden/>
              </w:rPr>
            </w:r>
            <w:r w:rsidR="00934980">
              <w:rPr>
                <w:noProof/>
                <w:webHidden/>
              </w:rPr>
              <w:fldChar w:fldCharType="separate"/>
            </w:r>
            <w:r w:rsidR="001058B5">
              <w:rPr>
                <w:noProof/>
                <w:webHidden/>
              </w:rPr>
              <w:t>19</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72" w:history="1">
            <w:r w:rsidR="001058B5" w:rsidRPr="00FD622B">
              <w:rPr>
                <w:rStyle w:val="Hyperlink"/>
                <w:noProof/>
              </w:rPr>
              <w:t>8.2</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Availability</w:t>
            </w:r>
            <w:r w:rsidR="001058B5">
              <w:rPr>
                <w:noProof/>
                <w:webHidden/>
              </w:rPr>
              <w:tab/>
            </w:r>
            <w:r w:rsidR="00934980">
              <w:rPr>
                <w:noProof/>
                <w:webHidden/>
              </w:rPr>
              <w:fldChar w:fldCharType="begin"/>
            </w:r>
            <w:r w:rsidR="001058B5">
              <w:rPr>
                <w:noProof/>
                <w:webHidden/>
              </w:rPr>
              <w:instrText xml:space="preserve"> PAGEREF _Toc324241572 \h </w:instrText>
            </w:r>
            <w:r w:rsidR="00934980">
              <w:rPr>
                <w:noProof/>
                <w:webHidden/>
              </w:rPr>
            </w:r>
            <w:r w:rsidR="00934980">
              <w:rPr>
                <w:noProof/>
                <w:webHidden/>
              </w:rPr>
              <w:fldChar w:fldCharType="separate"/>
            </w:r>
            <w:r w:rsidR="001058B5">
              <w:rPr>
                <w:noProof/>
                <w:webHidden/>
              </w:rPr>
              <w:t>19</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73" w:history="1">
            <w:r w:rsidR="001058B5" w:rsidRPr="00FD622B">
              <w:rPr>
                <w:rStyle w:val="Hyperlink"/>
                <w:noProof/>
              </w:rPr>
              <w:t>8.3</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Cost</w:t>
            </w:r>
            <w:r w:rsidR="001058B5">
              <w:rPr>
                <w:noProof/>
                <w:webHidden/>
              </w:rPr>
              <w:tab/>
            </w:r>
            <w:r w:rsidR="00934980">
              <w:rPr>
                <w:noProof/>
                <w:webHidden/>
              </w:rPr>
              <w:fldChar w:fldCharType="begin"/>
            </w:r>
            <w:r w:rsidR="001058B5">
              <w:rPr>
                <w:noProof/>
                <w:webHidden/>
              </w:rPr>
              <w:instrText xml:space="preserve"> PAGEREF _Toc324241573 \h </w:instrText>
            </w:r>
            <w:r w:rsidR="00934980">
              <w:rPr>
                <w:noProof/>
                <w:webHidden/>
              </w:rPr>
            </w:r>
            <w:r w:rsidR="00934980">
              <w:rPr>
                <w:noProof/>
                <w:webHidden/>
              </w:rPr>
              <w:fldChar w:fldCharType="separate"/>
            </w:r>
            <w:r w:rsidR="001058B5">
              <w:rPr>
                <w:noProof/>
                <w:webHidden/>
              </w:rPr>
              <w:t>19</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74" w:history="1">
            <w:r w:rsidR="001058B5" w:rsidRPr="00FD622B">
              <w:rPr>
                <w:rStyle w:val="Hyperlink"/>
                <w:noProof/>
              </w:rPr>
              <w:t>8.4</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C-Tick Australia</w:t>
            </w:r>
            <w:r w:rsidR="001058B5">
              <w:rPr>
                <w:noProof/>
                <w:webHidden/>
              </w:rPr>
              <w:tab/>
            </w:r>
            <w:r w:rsidR="00934980">
              <w:rPr>
                <w:noProof/>
                <w:webHidden/>
              </w:rPr>
              <w:fldChar w:fldCharType="begin"/>
            </w:r>
            <w:r w:rsidR="001058B5">
              <w:rPr>
                <w:noProof/>
                <w:webHidden/>
              </w:rPr>
              <w:instrText xml:space="preserve"> PAGEREF _Toc324241574 \h </w:instrText>
            </w:r>
            <w:r w:rsidR="00934980">
              <w:rPr>
                <w:noProof/>
                <w:webHidden/>
              </w:rPr>
            </w:r>
            <w:r w:rsidR="00934980">
              <w:rPr>
                <w:noProof/>
                <w:webHidden/>
              </w:rPr>
              <w:fldChar w:fldCharType="separate"/>
            </w:r>
            <w:r w:rsidR="001058B5">
              <w:rPr>
                <w:noProof/>
                <w:webHidden/>
              </w:rPr>
              <w:t>19</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75" w:history="1">
            <w:r w:rsidR="001058B5" w:rsidRPr="00FD622B">
              <w:rPr>
                <w:rStyle w:val="Hyperlink"/>
                <w:noProof/>
              </w:rPr>
              <w:t>8.5</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Summary</w:t>
            </w:r>
            <w:r w:rsidR="001058B5">
              <w:rPr>
                <w:noProof/>
                <w:webHidden/>
              </w:rPr>
              <w:tab/>
            </w:r>
            <w:r w:rsidR="00934980">
              <w:rPr>
                <w:noProof/>
                <w:webHidden/>
              </w:rPr>
              <w:fldChar w:fldCharType="begin"/>
            </w:r>
            <w:r w:rsidR="001058B5">
              <w:rPr>
                <w:noProof/>
                <w:webHidden/>
              </w:rPr>
              <w:instrText xml:space="preserve"> PAGEREF _Toc324241575 \h </w:instrText>
            </w:r>
            <w:r w:rsidR="00934980">
              <w:rPr>
                <w:noProof/>
                <w:webHidden/>
              </w:rPr>
            </w:r>
            <w:r w:rsidR="00934980">
              <w:rPr>
                <w:noProof/>
                <w:webHidden/>
              </w:rPr>
              <w:fldChar w:fldCharType="separate"/>
            </w:r>
            <w:r w:rsidR="001058B5">
              <w:rPr>
                <w:noProof/>
                <w:webHidden/>
              </w:rPr>
              <w:t>19</w:t>
            </w:r>
            <w:r w:rsidR="00934980">
              <w:rPr>
                <w:noProof/>
                <w:webHidden/>
              </w:rPr>
              <w:fldChar w:fldCharType="end"/>
            </w:r>
          </w:hyperlink>
        </w:p>
        <w:p w:rsidR="001058B5" w:rsidRDefault="000964F3">
          <w:pPr>
            <w:pStyle w:val="TOC1"/>
            <w:tabs>
              <w:tab w:val="left" w:pos="480"/>
            </w:tabs>
            <w:rPr>
              <w:rFonts w:asciiTheme="minorHAnsi" w:eastAsiaTheme="minorEastAsia" w:hAnsiTheme="minorHAnsi" w:cstheme="minorBidi"/>
              <w:noProof/>
              <w:snapToGrid/>
              <w:color w:val="auto"/>
              <w:sz w:val="22"/>
              <w:szCs w:val="22"/>
              <w:lang w:val="en-US"/>
            </w:rPr>
          </w:pPr>
          <w:hyperlink w:anchor="_Toc324241576" w:history="1">
            <w:r w:rsidR="001058B5" w:rsidRPr="00FD622B">
              <w:rPr>
                <w:rStyle w:val="Hyperlink"/>
                <w:noProof/>
              </w:rPr>
              <w:t>9</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Conclusions</w:t>
            </w:r>
            <w:r w:rsidR="001058B5">
              <w:rPr>
                <w:noProof/>
                <w:webHidden/>
              </w:rPr>
              <w:tab/>
            </w:r>
            <w:r w:rsidR="00934980">
              <w:rPr>
                <w:noProof/>
                <w:webHidden/>
              </w:rPr>
              <w:fldChar w:fldCharType="begin"/>
            </w:r>
            <w:r w:rsidR="001058B5">
              <w:rPr>
                <w:noProof/>
                <w:webHidden/>
              </w:rPr>
              <w:instrText xml:space="preserve"> PAGEREF _Toc324241576 \h </w:instrText>
            </w:r>
            <w:r w:rsidR="00934980">
              <w:rPr>
                <w:noProof/>
                <w:webHidden/>
              </w:rPr>
            </w:r>
            <w:r w:rsidR="00934980">
              <w:rPr>
                <w:noProof/>
                <w:webHidden/>
              </w:rPr>
              <w:fldChar w:fldCharType="separate"/>
            </w:r>
            <w:r w:rsidR="001058B5">
              <w:rPr>
                <w:noProof/>
                <w:webHidden/>
              </w:rPr>
              <w:t>21</w:t>
            </w:r>
            <w:r w:rsidR="00934980">
              <w:rPr>
                <w:noProof/>
                <w:webHidden/>
              </w:rPr>
              <w:fldChar w:fldCharType="end"/>
            </w:r>
          </w:hyperlink>
        </w:p>
        <w:p w:rsidR="001058B5" w:rsidRDefault="000964F3">
          <w:pPr>
            <w:pStyle w:val="TOC1"/>
            <w:tabs>
              <w:tab w:val="left" w:pos="480"/>
            </w:tabs>
            <w:rPr>
              <w:rFonts w:asciiTheme="minorHAnsi" w:eastAsiaTheme="minorEastAsia" w:hAnsiTheme="minorHAnsi" w:cstheme="minorBidi"/>
              <w:noProof/>
              <w:snapToGrid/>
              <w:color w:val="auto"/>
              <w:sz w:val="22"/>
              <w:szCs w:val="22"/>
              <w:lang w:val="en-US"/>
            </w:rPr>
          </w:pPr>
          <w:hyperlink w:anchor="_Toc324241577" w:history="1">
            <w:r w:rsidR="001058B5" w:rsidRPr="00FD622B">
              <w:rPr>
                <w:rStyle w:val="Hyperlink"/>
                <w:noProof/>
              </w:rPr>
              <w:t>10</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Recommendations</w:t>
            </w:r>
            <w:r w:rsidR="001058B5">
              <w:rPr>
                <w:noProof/>
                <w:webHidden/>
              </w:rPr>
              <w:tab/>
            </w:r>
            <w:r w:rsidR="00934980">
              <w:rPr>
                <w:noProof/>
                <w:webHidden/>
              </w:rPr>
              <w:fldChar w:fldCharType="begin"/>
            </w:r>
            <w:r w:rsidR="001058B5">
              <w:rPr>
                <w:noProof/>
                <w:webHidden/>
              </w:rPr>
              <w:instrText xml:space="preserve"> PAGEREF _Toc324241577 \h </w:instrText>
            </w:r>
            <w:r w:rsidR="00934980">
              <w:rPr>
                <w:noProof/>
                <w:webHidden/>
              </w:rPr>
            </w:r>
            <w:r w:rsidR="00934980">
              <w:rPr>
                <w:noProof/>
                <w:webHidden/>
              </w:rPr>
              <w:fldChar w:fldCharType="separate"/>
            </w:r>
            <w:r w:rsidR="001058B5">
              <w:rPr>
                <w:noProof/>
                <w:webHidden/>
              </w:rPr>
              <w:t>22</w:t>
            </w:r>
            <w:r w:rsidR="00934980">
              <w:rPr>
                <w:noProof/>
                <w:webHidden/>
              </w:rPr>
              <w:fldChar w:fldCharType="end"/>
            </w:r>
          </w:hyperlink>
        </w:p>
        <w:p w:rsidR="001058B5" w:rsidRDefault="000964F3">
          <w:pPr>
            <w:pStyle w:val="TOC1"/>
            <w:tabs>
              <w:tab w:val="left" w:pos="480"/>
            </w:tabs>
            <w:rPr>
              <w:rFonts w:asciiTheme="minorHAnsi" w:eastAsiaTheme="minorEastAsia" w:hAnsiTheme="minorHAnsi" w:cstheme="minorBidi"/>
              <w:noProof/>
              <w:snapToGrid/>
              <w:color w:val="auto"/>
              <w:sz w:val="22"/>
              <w:szCs w:val="22"/>
              <w:lang w:val="en-US"/>
            </w:rPr>
          </w:pPr>
          <w:hyperlink w:anchor="_Toc324241578" w:history="1">
            <w:r w:rsidR="001058B5" w:rsidRPr="00FD622B">
              <w:rPr>
                <w:rStyle w:val="Hyperlink"/>
                <w:noProof/>
              </w:rPr>
              <w:t>11</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Appendices</w:t>
            </w:r>
            <w:r w:rsidR="001058B5">
              <w:rPr>
                <w:noProof/>
                <w:webHidden/>
              </w:rPr>
              <w:tab/>
            </w:r>
            <w:r w:rsidR="00934980">
              <w:rPr>
                <w:noProof/>
                <w:webHidden/>
              </w:rPr>
              <w:fldChar w:fldCharType="begin"/>
            </w:r>
            <w:r w:rsidR="001058B5">
              <w:rPr>
                <w:noProof/>
                <w:webHidden/>
              </w:rPr>
              <w:instrText xml:space="preserve"> PAGEREF _Toc324241578 \h </w:instrText>
            </w:r>
            <w:r w:rsidR="00934980">
              <w:rPr>
                <w:noProof/>
                <w:webHidden/>
              </w:rPr>
            </w:r>
            <w:r w:rsidR="00934980">
              <w:rPr>
                <w:noProof/>
                <w:webHidden/>
              </w:rPr>
              <w:fldChar w:fldCharType="separate"/>
            </w:r>
            <w:r w:rsidR="001058B5">
              <w:rPr>
                <w:noProof/>
                <w:webHidden/>
              </w:rPr>
              <w:t>23</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79" w:history="1">
            <w:r w:rsidR="001058B5" w:rsidRPr="00FD622B">
              <w:rPr>
                <w:rStyle w:val="Hyperlink"/>
                <w:noProof/>
              </w:rPr>
              <w:t>11.1</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Appendix A: Digi XBee Pro 868 MHz Brief Specifications</w:t>
            </w:r>
            <w:r w:rsidR="001058B5">
              <w:rPr>
                <w:noProof/>
                <w:webHidden/>
              </w:rPr>
              <w:tab/>
            </w:r>
            <w:r w:rsidR="00934980">
              <w:rPr>
                <w:noProof/>
                <w:webHidden/>
              </w:rPr>
              <w:fldChar w:fldCharType="begin"/>
            </w:r>
            <w:r w:rsidR="001058B5">
              <w:rPr>
                <w:noProof/>
                <w:webHidden/>
              </w:rPr>
              <w:instrText xml:space="preserve"> PAGEREF _Toc324241579 \h </w:instrText>
            </w:r>
            <w:r w:rsidR="00934980">
              <w:rPr>
                <w:noProof/>
                <w:webHidden/>
              </w:rPr>
            </w:r>
            <w:r w:rsidR="00934980">
              <w:rPr>
                <w:noProof/>
                <w:webHidden/>
              </w:rPr>
              <w:fldChar w:fldCharType="separate"/>
            </w:r>
            <w:r w:rsidR="001058B5">
              <w:rPr>
                <w:noProof/>
                <w:webHidden/>
              </w:rPr>
              <w:t>23</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80" w:history="1">
            <w:r w:rsidR="001058B5" w:rsidRPr="00FD622B">
              <w:rPr>
                <w:rStyle w:val="Hyperlink"/>
                <w:noProof/>
              </w:rPr>
              <w:t>11.2</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Appendix B: Digi 9xStream Brief Specifications</w:t>
            </w:r>
            <w:r w:rsidR="001058B5">
              <w:rPr>
                <w:noProof/>
                <w:webHidden/>
              </w:rPr>
              <w:tab/>
            </w:r>
            <w:r w:rsidR="00934980">
              <w:rPr>
                <w:noProof/>
                <w:webHidden/>
              </w:rPr>
              <w:fldChar w:fldCharType="begin"/>
            </w:r>
            <w:r w:rsidR="001058B5">
              <w:rPr>
                <w:noProof/>
                <w:webHidden/>
              </w:rPr>
              <w:instrText xml:space="preserve"> PAGEREF _Toc324241580 \h </w:instrText>
            </w:r>
            <w:r w:rsidR="00934980">
              <w:rPr>
                <w:noProof/>
                <w:webHidden/>
              </w:rPr>
            </w:r>
            <w:r w:rsidR="00934980">
              <w:rPr>
                <w:noProof/>
                <w:webHidden/>
              </w:rPr>
              <w:fldChar w:fldCharType="separate"/>
            </w:r>
            <w:r w:rsidR="001058B5">
              <w:rPr>
                <w:noProof/>
                <w:webHidden/>
              </w:rPr>
              <w:t>24</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81" w:history="1">
            <w:r w:rsidR="001058B5" w:rsidRPr="00FD622B">
              <w:rPr>
                <w:rStyle w:val="Hyperlink"/>
                <w:noProof/>
              </w:rPr>
              <w:t>11.3</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Appendix C: Microhard MHX920A Brief Specifications</w:t>
            </w:r>
            <w:r w:rsidR="001058B5">
              <w:rPr>
                <w:noProof/>
                <w:webHidden/>
              </w:rPr>
              <w:tab/>
            </w:r>
            <w:r w:rsidR="00934980">
              <w:rPr>
                <w:noProof/>
                <w:webHidden/>
              </w:rPr>
              <w:fldChar w:fldCharType="begin"/>
            </w:r>
            <w:r w:rsidR="001058B5">
              <w:rPr>
                <w:noProof/>
                <w:webHidden/>
              </w:rPr>
              <w:instrText xml:space="preserve"> PAGEREF _Toc324241581 \h </w:instrText>
            </w:r>
            <w:r w:rsidR="00934980">
              <w:rPr>
                <w:noProof/>
                <w:webHidden/>
              </w:rPr>
            </w:r>
            <w:r w:rsidR="00934980">
              <w:rPr>
                <w:noProof/>
                <w:webHidden/>
              </w:rPr>
              <w:fldChar w:fldCharType="separate"/>
            </w:r>
            <w:r w:rsidR="001058B5">
              <w:rPr>
                <w:noProof/>
                <w:webHidden/>
              </w:rPr>
              <w:t>25</w:t>
            </w:r>
            <w:r w:rsidR="00934980">
              <w:rPr>
                <w:noProof/>
                <w:webHidden/>
              </w:rPr>
              <w:fldChar w:fldCharType="end"/>
            </w:r>
          </w:hyperlink>
        </w:p>
        <w:p w:rsidR="001058B5" w:rsidRDefault="000964F3">
          <w:pPr>
            <w:pStyle w:val="TOC2"/>
            <w:tabs>
              <w:tab w:val="left" w:pos="880"/>
            </w:tabs>
            <w:rPr>
              <w:rFonts w:asciiTheme="minorHAnsi" w:eastAsiaTheme="minorEastAsia" w:hAnsiTheme="minorHAnsi" w:cstheme="minorBidi"/>
              <w:noProof/>
              <w:snapToGrid/>
              <w:color w:val="auto"/>
              <w:sz w:val="22"/>
              <w:szCs w:val="22"/>
              <w:lang w:val="en-US"/>
            </w:rPr>
          </w:pPr>
          <w:hyperlink w:anchor="_Toc324241582" w:history="1">
            <w:r w:rsidR="001058B5" w:rsidRPr="00FD622B">
              <w:rPr>
                <w:rStyle w:val="Hyperlink"/>
                <w:noProof/>
              </w:rPr>
              <w:t>11.4</w:t>
            </w:r>
            <w:r w:rsidR="001058B5">
              <w:rPr>
                <w:rFonts w:asciiTheme="minorHAnsi" w:eastAsiaTheme="minorEastAsia" w:hAnsiTheme="minorHAnsi" w:cstheme="minorBidi"/>
                <w:noProof/>
                <w:snapToGrid/>
                <w:color w:val="auto"/>
                <w:sz w:val="22"/>
                <w:szCs w:val="22"/>
                <w:lang w:val="en-US"/>
              </w:rPr>
              <w:tab/>
            </w:r>
            <w:r w:rsidR="001058B5" w:rsidRPr="00FD622B">
              <w:rPr>
                <w:rStyle w:val="Hyperlink"/>
                <w:noProof/>
              </w:rPr>
              <w:t>Appendix D: Microhard MHX920A Brief Specifications</w:t>
            </w:r>
            <w:r w:rsidR="001058B5">
              <w:rPr>
                <w:noProof/>
                <w:webHidden/>
              </w:rPr>
              <w:tab/>
            </w:r>
            <w:r w:rsidR="00934980">
              <w:rPr>
                <w:noProof/>
                <w:webHidden/>
              </w:rPr>
              <w:fldChar w:fldCharType="begin"/>
            </w:r>
            <w:r w:rsidR="001058B5">
              <w:rPr>
                <w:noProof/>
                <w:webHidden/>
              </w:rPr>
              <w:instrText xml:space="preserve"> PAGEREF _Toc324241582 \h </w:instrText>
            </w:r>
            <w:r w:rsidR="00934980">
              <w:rPr>
                <w:noProof/>
                <w:webHidden/>
              </w:rPr>
            </w:r>
            <w:r w:rsidR="00934980">
              <w:rPr>
                <w:noProof/>
                <w:webHidden/>
              </w:rPr>
              <w:fldChar w:fldCharType="separate"/>
            </w:r>
            <w:r w:rsidR="001058B5">
              <w:rPr>
                <w:noProof/>
                <w:webHidden/>
              </w:rPr>
              <w:t>26</w:t>
            </w:r>
            <w:r w:rsidR="00934980">
              <w:rPr>
                <w:noProof/>
                <w:webHidden/>
              </w:rPr>
              <w:fldChar w:fldCharType="end"/>
            </w:r>
          </w:hyperlink>
        </w:p>
        <w:p w:rsidR="001058B5" w:rsidRDefault="00934980">
          <w:r>
            <w:rPr>
              <w:b/>
              <w:bCs/>
              <w:noProof/>
            </w:rPr>
            <w:fldChar w:fldCharType="end"/>
          </w:r>
        </w:p>
      </w:sdtContent>
    </w:sdt>
    <w:p w:rsidR="00C716BD" w:rsidRDefault="00C716BD" w:rsidP="004868A1">
      <w:pPr>
        <w:tabs>
          <w:tab w:val="left" w:pos="7371"/>
        </w:tabs>
        <w:jc w:val="center"/>
        <w:outlineLvl w:val="0"/>
        <w:rPr>
          <w:b/>
        </w:rPr>
      </w:pPr>
    </w:p>
    <w:p w:rsidR="00C716BD" w:rsidRDefault="00C716BD" w:rsidP="004868A1">
      <w:pPr>
        <w:tabs>
          <w:tab w:val="left" w:pos="7371"/>
        </w:tabs>
        <w:jc w:val="center"/>
        <w:outlineLvl w:val="0"/>
        <w:rPr>
          <w:b/>
        </w:rPr>
      </w:pPr>
    </w:p>
    <w:p w:rsidR="004868A1" w:rsidRDefault="004868A1" w:rsidP="004868A1">
      <w:pPr>
        <w:tabs>
          <w:tab w:val="left" w:pos="7371"/>
        </w:tabs>
        <w:jc w:val="center"/>
        <w:outlineLvl w:val="0"/>
        <w:rPr>
          <w:b/>
          <w:color w:val="FF0000"/>
        </w:rPr>
      </w:pPr>
      <w:bookmarkStart w:id="2" w:name="_Toc324241532"/>
      <w:r>
        <w:rPr>
          <w:b/>
        </w:rPr>
        <w:t>List of Figures</w:t>
      </w:r>
      <w:bookmarkEnd w:id="2"/>
    </w:p>
    <w:p w:rsidR="004868A1" w:rsidRDefault="004868A1" w:rsidP="004868A1"/>
    <w:p w:rsidR="00BE0119" w:rsidRDefault="00BE0119" w:rsidP="00B975D8">
      <w:pPr>
        <w:pStyle w:val="TableofFigures"/>
        <w:tabs>
          <w:tab w:val="right" w:leader="dot" w:pos="9464"/>
        </w:tabs>
      </w:pPr>
      <w:r>
        <w:t xml:space="preserve">Figure 5: </w:t>
      </w:r>
      <w:proofErr w:type="spellStart"/>
      <w:r>
        <w:t>Digi</w:t>
      </w:r>
      <w:proofErr w:type="spellEnd"/>
      <w:r>
        <w:t xml:space="preserve"> </w:t>
      </w:r>
      <w:proofErr w:type="spellStart"/>
      <w:r>
        <w:t>XBee</w:t>
      </w:r>
      <w:proofErr w:type="spellEnd"/>
      <w:r>
        <w:t xml:space="preserve"> Pro 868</w:t>
      </w:r>
      <w:r w:rsidR="00B975D8">
        <w:t>........................................................................................................14</w:t>
      </w:r>
    </w:p>
    <w:p w:rsidR="00B975D8" w:rsidRDefault="00B975D8" w:rsidP="00B975D8">
      <w:r>
        <w:t xml:space="preserve">Figure 6: </w:t>
      </w:r>
      <w:proofErr w:type="spellStart"/>
      <w:r>
        <w:t>Digi</w:t>
      </w:r>
      <w:proofErr w:type="spellEnd"/>
      <w:r>
        <w:t xml:space="preserve"> 9xStream Development Kit..................................................................................</w:t>
      </w:r>
      <w:r w:rsidRPr="00B975D8">
        <w:rPr>
          <w:sz w:val="14"/>
        </w:rPr>
        <w:t>.</w:t>
      </w:r>
      <w:r>
        <w:t>16</w:t>
      </w:r>
    </w:p>
    <w:p w:rsidR="00B975D8" w:rsidRPr="008E00E4" w:rsidRDefault="00B975D8" w:rsidP="00B975D8">
      <w:r>
        <w:t xml:space="preserve">Figure 7: </w:t>
      </w:r>
      <w:proofErr w:type="spellStart"/>
      <w:r>
        <w:t>MicroHard</w:t>
      </w:r>
      <w:proofErr w:type="spellEnd"/>
      <w:r>
        <w:t xml:space="preserve"> MHX920A HV model................................................................................18</w:t>
      </w:r>
    </w:p>
    <w:p w:rsidR="00163897" w:rsidRPr="008E00E4" w:rsidRDefault="00163897" w:rsidP="00163897">
      <w:r>
        <w:t xml:space="preserve">Figure 8: </w:t>
      </w:r>
      <w:proofErr w:type="spellStart"/>
      <w:r>
        <w:t>Aerocomm</w:t>
      </w:r>
      <w:proofErr w:type="spellEnd"/>
      <w:r>
        <w:t xml:space="preserve"> AC4790-200M...........................................................................................20 </w:t>
      </w:r>
    </w:p>
    <w:p w:rsidR="00B975D8" w:rsidRPr="00B975D8" w:rsidRDefault="00B975D8" w:rsidP="00B975D8"/>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C716BD" w:rsidRDefault="00C716BD" w:rsidP="004868A1">
      <w:pPr>
        <w:tabs>
          <w:tab w:val="left" w:pos="7371"/>
        </w:tabs>
        <w:jc w:val="center"/>
        <w:outlineLvl w:val="0"/>
        <w:rPr>
          <w:b/>
        </w:rPr>
      </w:pPr>
    </w:p>
    <w:p w:rsidR="00C716BD" w:rsidRDefault="00C716BD" w:rsidP="004868A1">
      <w:pPr>
        <w:tabs>
          <w:tab w:val="left" w:pos="7371"/>
        </w:tabs>
        <w:jc w:val="center"/>
        <w:outlineLvl w:val="0"/>
        <w:rPr>
          <w:b/>
        </w:rPr>
      </w:pPr>
    </w:p>
    <w:p w:rsidR="00C716BD" w:rsidRDefault="00C716BD" w:rsidP="004868A1">
      <w:pPr>
        <w:tabs>
          <w:tab w:val="left" w:pos="7371"/>
        </w:tabs>
        <w:jc w:val="center"/>
        <w:outlineLvl w:val="0"/>
        <w:rPr>
          <w:b/>
        </w:rPr>
      </w:pPr>
    </w:p>
    <w:p w:rsidR="00C716BD" w:rsidRDefault="00C716BD" w:rsidP="004868A1">
      <w:pPr>
        <w:tabs>
          <w:tab w:val="left" w:pos="7371"/>
        </w:tabs>
        <w:jc w:val="center"/>
        <w:outlineLvl w:val="0"/>
        <w:rPr>
          <w:b/>
        </w:rPr>
      </w:pPr>
    </w:p>
    <w:p w:rsidR="00214692" w:rsidRDefault="00214692">
      <w:pPr>
        <w:widowControl/>
        <w:spacing w:before="0" w:after="200" w:line="276" w:lineRule="auto"/>
        <w:jc w:val="left"/>
        <w:rPr>
          <w:b/>
        </w:rPr>
      </w:pPr>
      <w:r>
        <w:rPr>
          <w:b/>
        </w:rPr>
        <w:br w:type="page"/>
      </w:r>
    </w:p>
    <w:p w:rsidR="004868A1" w:rsidRDefault="004868A1" w:rsidP="004868A1">
      <w:pPr>
        <w:tabs>
          <w:tab w:val="left" w:pos="7371"/>
        </w:tabs>
        <w:jc w:val="center"/>
        <w:outlineLvl w:val="0"/>
        <w:rPr>
          <w:b/>
          <w:color w:val="FF0000"/>
        </w:rPr>
      </w:pPr>
      <w:bookmarkStart w:id="3" w:name="_Toc324241533"/>
      <w:r>
        <w:rPr>
          <w:b/>
        </w:rPr>
        <w:lastRenderedPageBreak/>
        <w:t>List of Tables</w:t>
      </w:r>
      <w:bookmarkEnd w:id="3"/>
    </w:p>
    <w:p w:rsidR="004868A1" w:rsidRDefault="004868A1" w:rsidP="004868A1">
      <w:pPr>
        <w:rPr>
          <w:rFonts w:ascii="Times" w:hAnsi="Times"/>
          <w:color w:val="FF0000"/>
        </w:rPr>
      </w:pPr>
    </w:p>
    <w:p w:rsidR="004868A1" w:rsidRDefault="00C03BE7" w:rsidP="00E22ED5">
      <w:pPr>
        <w:pStyle w:val="TableofFigures"/>
        <w:tabs>
          <w:tab w:val="right" w:leader="dot" w:pos="9464"/>
        </w:tabs>
      </w:pPr>
      <w:r>
        <w:t>Table 3-1 2011 SRUAV Telecommunications Subsystem Requirements..</w:t>
      </w:r>
      <w:r w:rsidR="00BE0119">
        <w:t>.</w:t>
      </w:r>
      <w:r>
        <w:t>.........................</w:t>
      </w:r>
      <w:r w:rsidR="00BE0119">
        <w:t>......</w:t>
      </w:r>
      <w:r>
        <w:t>.11</w:t>
      </w:r>
    </w:p>
    <w:p w:rsidR="00C03BE7" w:rsidRDefault="00C03BE7" w:rsidP="00E22ED5">
      <w:r>
        <w:t>Table 4-1 Radio Modems Criteria Table.............................................</w:t>
      </w:r>
      <w:r w:rsidR="00BE0119">
        <w:t>.......</w:t>
      </w:r>
      <w:r>
        <w:t>..................................13</w:t>
      </w:r>
    </w:p>
    <w:p w:rsidR="00E22ED5" w:rsidRDefault="00E22ED5" w:rsidP="00E22ED5">
      <w:r>
        <w:t xml:space="preserve">Table 5-1 </w:t>
      </w:r>
      <w:proofErr w:type="spellStart"/>
      <w:r>
        <w:t>Digi</w:t>
      </w:r>
      <w:proofErr w:type="spellEnd"/>
      <w:r>
        <w:t xml:space="preserve"> </w:t>
      </w:r>
      <w:proofErr w:type="spellStart"/>
      <w:r>
        <w:t>XBee</w:t>
      </w:r>
      <w:proofErr w:type="spellEnd"/>
      <w:r>
        <w:t xml:space="preserve"> Pro 868 MHz Criteria Table....................................</w:t>
      </w:r>
      <w:r w:rsidR="00BE0119">
        <w:t>......</w:t>
      </w:r>
      <w:r>
        <w:t>............................</w:t>
      </w:r>
      <w:r w:rsidRPr="00E22ED5">
        <w:rPr>
          <w:sz w:val="10"/>
        </w:rPr>
        <w:t>.</w:t>
      </w:r>
      <w:r>
        <w:t>15</w:t>
      </w:r>
    </w:p>
    <w:p w:rsidR="00E22ED5" w:rsidRDefault="00E22ED5" w:rsidP="00E22ED5">
      <w:r>
        <w:t xml:space="preserve">Table 6-1 </w:t>
      </w:r>
      <w:proofErr w:type="spellStart"/>
      <w:r>
        <w:t>Digi</w:t>
      </w:r>
      <w:proofErr w:type="spellEnd"/>
      <w:r>
        <w:t xml:space="preserve"> 9xStream Criteria Table...........................................................</w:t>
      </w:r>
      <w:r w:rsidR="00BE0119">
        <w:t>......</w:t>
      </w:r>
      <w:r>
        <w:t>......................17</w:t>
      </w:r>
    </w:p>
    <w:p w:rsidR="00E22ED5" w:rsidRDefault="00E22ED5" w:rsidP="00E22ED5">
      <w:r w:rsidRPr="00E22ED5">
        <w:t xml:space="preserve">Table 7-1 </w:t>
      </w:r>
      <w:proofErr w:type="spellStart"/>
      <w:r w:rsidRPr="00E22ED5">
        <w:t>Microhard</w:t>
      </w:r>
      <w:proofErr w:type="spellEnd"/>
      <w:r w:rsidRPr="00E22ED5">
        <w:t xml:space="preserve"> MHX 920A Criteria Table</w:t>
      </w:r>
      <w:r>
        <w:t>...................................................</w:t>
      </w:r>
      <w:r w:rsidR="00BE0119">
        <w:t>......</w:t>
      </w:r>
      <w:r>
        <w:t>................19</w:t>
      </w:r>
    </w:p>
    <w:p w:rsidR="00C03BE7" w:rsidRPr="00C03BE7" w:rsidRDefault="00E22ED5" w:rsidP="00C03BE7">
      <w:r w:rsidRPr="00E22ED5">
        <w:t xml:space="preserve">Table 8-1 </w:t>
      </w:r>
      <w:proofErr w:type="spellStart"/>
      <w:r w:rsidRPr="00E22ED5">
        <w:t>Aerocomm</w:t>
      </w:r>
      <w:proofErr w:type="spellEnd"/>
      <w:r w:rsidRPr="00E22ED5">
        <w:t xml:space="preserve"> AC4790-200M Criteria Table</w:t>
      </w:r>
      <w:r>
        <w:t>..</w:t>
      </w:r>
      <w:r w:rsidR="00BE4775">
        <w:t>.</w:t>
      </w:r>
      <w:r>
        <w:t>................................................</w:t>
      </w:r>
      <w:r w:rsidR="00BE0119">
        <w:t>......</w:t>
      </w:r>
      <w:r w:rsidRPr="00BE0119">
        <w:rPr>
          <w:sz w:val="26"/>
        </w:rPr>
        <w:t>.</w:t>
      </w:r>
      <w:r w:rsidR="00BE0119" w:rsidRPr="00BE0119">
        <w:rPr>
          <w:sz w:val="8"/>
        </w:rPr>
        <w:t>.</w:t>
      </w:r>
      <w:r>
        <w:t>........21</w:t>
      </w:r>
    </w:p>
    <w:p w:rsidR="00BE4775" w:rsidRDefault="00BE4775" w:rsidP="00BE4775">
      <w:r>
        <w:t>Table 9 – Evaluation of Modems.......................................................................................</w:t>
      </w:r>
      <w:r w:rsidR="007F5695">
        <w:t>..</w:t>
      </w:r>
      <w:r w:rsidR="00BE0119">
        <w:t>......</w:t>
      </w:r>
      <w:r w:rsidR="007F5695">
        <w:t>..</w:t>
      </w:r>
      <w:r>
        <w:t>22</w:t>
      </w: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EE2D4F" w:rsidRDefault="00EE2D4F" w:rsidP="004868A1">
      <w:pPr>
        <w:tabs>
          <w:tab w:val="left" w:pos="7371"/>
        </w:tabs>
        <w:jc w:val="center"/>
        <w:outlineLvl w:val="0"/>
        <w:rPr>
          <w:b/>
        </w:rPr>
      </w:pPr>
    </w:p>
    <w:p w:rsidR="00EE2D4F" w:rsidRDefault="00EE2D4F" w:rsidP="004868A1">
      <w:pPr>
        <w:tabs>
          <w:tab w:val="left" w:pos="7371"/>
        </w:tabs>
        <w:jc w:val="center"/>
        <w:outlineLvl w:val="0"/>
        <w:rPr>
          <w:b/>
        </w:rPr>
      </w:pPr>
    </w:p>
    <w:p w:rsidR="008304DA" w:rsidRDefault="008304DA" w:rsidP="004868A1">
      <w:pPr>
        <w:tabs>
          <w:tab w:val="left" w:pos="7371"/>
        </w:tabs>
        <w:jc w:val="center"/>
        <w:outlineLvl w:val="0"/>
        <w:rPr>
          <w:b/>
        </w:rPr>
      </w:pPr>
    </w:p>
    <w:p w:rsidR="004868A1" w:rsidRDefault="004868A1" w:rsidP="004868A1">
      <w:pPr>
        <w:tabs>
          <w:tab w:val="left" w:pos="7371"/>
        </w:tabs>
        <w:jc w:val="center"/>
        <w:outlineLvl w:val="0"/>
        <w:rPr>
          <w:b/>
        </w:rPr>
      </w:pPr>
      <w:bookmarkStart w:id="4" w:name="_Toc324241534"/>
      <w:r>
        <w:rPr>
          <w:b/>
        </w:rPr>
        <w:t>Definitions</w:t>
      </w:r>
      <w:bookmarkEnd w:id="4"/>
      <w:r>
        <w:rPr>
          <w:b/>
          <w:color w:val="FF0000"/>
        </w:rPr>
        <w:t xml:space="preserve"> </w:t>
      </w:r>
    </w:p>
    <w:tbl>
      <w:tblPr>
        <w:tblpPr w:leftFromText="180" w:rightFromText="180" w:vertAnchor="text" w:horzAnchor="margin" w:tblpY="51"/>
        <w:tblW w:w="0" w:type="auto"/>
        <w:tblLook w:val="0000" w:firstRow="0" w:lastRow="0" w:firstColumn="0" w:lastColumn="0" w:noHBand="0" w:noVBand="0"/>
      </w:tblPr>
      <w:tblGrid>
        <w:gridCol w:w="1950"/>
        <w:gridCol w:w="7359"/>
      </w:tblGrid>
      <w:tr w:rsidR="00CD5CCE" w:rsidTr="00A14E7A">
        <w:trPr>
          <w:trHeight w:val="189"/>
        </w:trPr>
        <w:tc>
          <w:tcPr>
            <w:tcW w:w="1950" w:type="dxa"/>
          </w:tcPr>
          <w:p w:rsidR="00CD5CCE" w:rsidRDefault="008304DA" w:rsidP="00CD5CCE">
            <w:pPr>
              <w:pStyle w:val="BodyText"/>
            </w:pPr>
            <w:r>
              <w:t>Q</w:t>
            </w:r>
            <w:r w:rsidR="00CD5CCE">
              <w:t>UT</w:t>
            </w:r>
          </w:p>
        </w:tc>
        <w:tc>
          <w:tcPr>
            <w:tcW w:w="7359" w:type="dxa"/>
          </w:tcPr>
          <w:p w:rsidR="00CD5CCE" w:rsidRDefault="00CD5CCE" w:rsidP="00CD5CCE">
            <w:pPr>
              <w:pStyle w:val="BodyText"/>
            </w:pPr>
            <w:r>
              <w:t>Queensland University of Technology</w:t>
            </w:r>
          </w:p>
        </w:tc>
      </w:tr>
      <w:tr w:rsidR="00CD5CCE" w:rsidTr="00A14E7A">
        <w:trPr>
          <w:trHeight w:val="193"/>
        </w:trPr>
        <w:tc>
          <w:tcPr>
            <w:tcW w:w="1950" w:type="dxa"/>
          </w:tcPr>
          <w:p w:rsidR="00CD5CCE" w:rsidRDefault="00CD5CCE" w:rsidP="00CD5CCE">
            <w:pPr>
              <w:pStyle w:val="BodyText"/>
            </w:pPr>
            <w:r>
              <w:t>TS</w:t>
            </w:r>
          </w:p>
        </w:tc>
        <w:tc>
          <w:tcPr>
            <w:tcW w:w="7359" w:type="dxa"/>
          </w:tcPr>
          <w:p w:rsidR="00CD5CCE" w:rsidRDefault="00CD5CCE" w:rsidP="00CD5CCE">
            <w:pPr>
              <w:pStyle w:val="BodyText"/>
            </w:pPr>
            <w:r>
              <w:t>Trade Study</w:t>
            </w:r>
          </w:p>
        </w:tc>
      </w:tr>
      <w:tr w:rsidR="00CD5CCE" w:rsidTr="00A14E7A">
        <w:trPr>
          <w:trHeight w:val="189"/>
        </w:trPr>
        <w:tc>
          <w:tcPr>
            <w:tcW w:w="1950" w:type="dxa"/>
          </w:tcPr>
          <w:p w:rsidR="00CD5CCE" w:rsidRDefault="00CD5CCE" w:rsidP="00CD5CCE">
            <w:pPr>
              <w:pStyle w:val="BodyText"/>
            </w:pPr>
            <w:r>
              <w:t>UAV</w:t>
            </w:r>
          </w:p>
        </w:tc>
        <w:tc>
          <w:tcPr>
            <w:tcW w:w="7359" w:type="dxa"/>
          </w:tcPr>
          <w:p w:rsidR="008304DA" w:rsidRDefault="00CD5CCE" w:rsidP="008304DA">
            <w:pPr>
              <w:pStyle w:val="BodyText"/>
            </w:pPr>
            <w:r>
              <w:t>Unmanned Aerial Vehicle</w:t>
            </w:r>
          </w:p>
        </w:tc>
      </w:tr>
      <w:tr w:rsidR="00CD5CCE" w:rsidTr="00A14E7A">
        <w:trPr>
          <w:trHeight w:val="189"/>
        </w:trPr>
        <w:tc>
          <w:tcPr>
            <w:tcW w:w="1950" w:type="dxa"/>
          </w:tcPr>
          <w:p w:rsidR="00CD5CCE" w:rsidRDefault="00135D1E" w:rsidP="00CD5CCE">
            <w:pPr>
              <w:pStyle w:val="BodyText"/>
            </w:pPr>
            <w:r>
              <w:t>GNC</w:t>
            </w:r>
          </w:p>
        </w:tc>
        <w:tc>
          <w:tcPr>
            <w:tcW w:w="7359" w:type="dxa"/>
          </w:tcPr>
          <w:p w:rsidR="00CD5CCE" w:rsidRDefault="00135D1E" w:rsidP="00CD5CCE">
            <w:pPr>
              <w:pStyle w:val="BodyText"/>
            </w:pPr>
            <w:r>
              <w:t>Guidance, Navigation and Control</w:t>
            </w:r>
          </w:p>
        </w:tc>
      </w:tr>
      <w:tr w:rsidR="00CD5CCE" w:rsidTr="00A14E7A">
        <w:trPr>
          <w:trHeight w:val="189"/>
        </w:trPr>
        <w:tc>
          <w:tcPr>
            <w:tcW w:w="1950" w:type="dxa"/>
          </w:tcPr>
          <w:p w:rsidR="00CD5CCE" w:rsidRDefault="00472613" w:rsidP="00472613">
            <w:pPr>
              <w:pStyle w:val="BodyText"/>
            </w:pPr>
            <w:r w:rsidRPr="00472613">
              <w:t>Circumnavigation</w:t>
            </w:r>
          </w:p>
        </w:tc>
        <w:tc>
          <w:tcPr>
            <w:tcW w:w="7359" w:type="dxa"/>
          </w:tcPr>
          <w:p w:rsidR="00CD5CCE" w:rsidRDefault="00472613" w:rsidP="00472613">
            <w:pPr>
              <w:pStyle w:val="BodyText"/>
            </w:pPr>
            <w:r w:rsidRPr="00472613">
              <w:t>Flying around the disaster zone.</w:t>
            </w:r>
          </w:p>
        </w:tc>
      </w:tr>
      <w:tr w:rsidR="00CD5CCE" w:rsidTr="00A14E7A">
        <w:trPr>
          <w:trHeight w:val="189"/>
        </w:trPr>
        <w:tc>
          <w:tcPr>
            <w:tcW w:w="1950" w:type="dxa"/>
          </w:tcPr>
          <w:p w:rsidR="00C6603D" w:rsidRDefault="00472613" w:rsidP="00C6603D">
            <w:pPr>
              <w:pStyle w:val="BodyText"/>
            </w:pPr>
            <w:r w:rsidRPr="00472613">
              <w:t xml:space="preserve">Detect </w:t>
            </w:r>
            <w:r>
              <w:t xml:space="preserve"> </w:t>
            </w:r>
            <w:r w:rsidRPr="00472613">
              <w:t> </w:t>
            </w:r>
            <w:r w:rsidRPr="00472613">
              <w:tab/>
            </w:r>
            <w:r w:rsidRPr="00472613">
              <w:tab/>
            </w:r>
            <w:r w:rsidRPr="00472613">
              <w:tab/>
            </w:r>
            <w:r w:rsidR="00C6603D" w:rsidRPr="00472613">
              <w:t xml:space="preserve"> </w:t>
            </w:r>
          </w:p>
          <w:p w:rsidR="00CD5CCE" w:rsidRDefault="00C6603D" w:rsidP="00C6603D">
            <w:pPr>
              <w:pStyle w:val="BodyText"/>
            </w:pPr>
            <w:r w:rsidRPr="00472613">
              <w:t xml:space="preserve">Obstacles </w:t>
            </w:r>
          </w:p>
          <w:p w:rsidR="006C72DF" w:rsidRDefault="006C72DF" w:rsidP="00C6603D">
            <w:pPr>
              <w:pStyle w:val="BodyText"/>
            </w:pPr>
            <w:r>
              <w:t>RD</w:t>
            </w:r>
          </w:p>
          <w:p w:rsidR="00135D1E" w:rsidRDefault="00135D1E" w:rsidP="00C6603D">
            <w:pPr>
              <w:pStyle w:val="BodyText"/>
            </w:pPr>
            <w:r>
              <w:t>IMU</w:t>
            </w:r>
          </w:p>
        </w:tc>
        <w:tc>
          <w:tcPr>
            <w:tcW w:w="7359" w:type="dxa"/>
          </w:tcPr>
          <w:p w:rsidR="00CD5CCE" w:rsidRDefault="00472613" w:rsidP="00472613">
            <w:pPr>
              <w:pStyle w:val="BodyText"/>
            </w:pPr>
            <w:r w:rsidRPr="00472613">
              <w:t xml:space="preserve">To discover or determine the presence of something whether it </w:t>
            </w:r>
            <w:proofErr w:type="gramStart"/>
            <w:r w:rsidRPr="00472613">
              <w:t>be</w:t>
            </w:r>
            <w:proofErr w:type="gramEnd"/>
            <w:r w:rsidRPr="00472613">
              <w:t xml:space="preserve"> a wall, table or person.</w:t>
            </w:r>
          </w:p>
          <w:p w:rsidR="00C6603D" w:rsidRDefault="00C6603D" w:rsidP="00C6603D">
            <w:pPr>
              <w:pStyle w:val="BodyText"/>
            </w:pPr>
            <w:r w:rsidRPr="00472613">
              <w:t>The walls, floor or ceiling.</w:t>
            </w:r>
          </w:p>
          <w:p w:rsidR="006C72DF" w:rsidRPr="00472613" w:rsidRDefault="006C72DF" w:rsidP="00C6603D">
            <w:pPr>
              <w:pStyle w:val="BodyText"/>
            </w:pPr>
            <w:r>
              <w:t xml:space="preserve">Reference Document  </w:t>
            </w:r>
          </w:p>
          <w:p w:rsidR="00C6603D" w:rsidRDefault="00135D1E" w:rsidP="00472613">
            <w:pPr>
              <w:pStyle w:val="BodyText"/>
            </w:pPr>
            <w:r>
              <w:t>Inertial Measurement Unit</w:t>
            </w:r>
          </w:p>
        </w:tc>
      </w:tr>
      <w:tr w:rsidR="00CD5CCE" w:rsidTr="00A14E7A">
        <w:trPr>
          <w:trHeight w:val="189"/>
        </w:trPr>
        <w:tc>
          <w:tcPr>
            <w:tcW w:w="1950" w:type="dxa"/>
          </w:tcPr>
          <w:p w:rsidR="00CD5CCE" w:rsidRDefault="003A2B4A" w:rsidP="00CD5CCE">
            <w:pPr>
              <w:pStyle w:val="BodyText"/>
            </w:pPr>
            <w:r>
              <w:t>GC</w:t>
            </w:r>
          </w:p>
        </w:tc>
        <w:tc>
          <w:tcPr>
            <w:tcW w:w="7359" w:type="dxa"/>
          </w:tcPr>
          <w:p w:rsidR="00CD5CCE" w:rsidRDefault="003A2B4A" w:rsidP="00CD5CCE">
            <w:pPr>
              <w:pStyle w:val="BodyText"/>
            </w:pPr>
            <w:r>
              <w:t>Guidance Computer</w:t>
            </w:r>
          </w:p>
        </w:tc>
      </w:tr>
      <w:tr w:rsidR="00CD5CCE" w:rsidTr="00A14E7A">
        <w:trPr>
          <w:trHeight w:val="189"/>
        </w:trPr>
        <w:tc>
          <w:tcPr>
            <w:tcW w:w="1950" w:type="dxa"/>
          </w:tcPr>
          <w:p w:rsidR="00CD5CCE" w:rsidRDefault="00CD5CCE" w:rsidP="00CD5CCE">
            <w:pPr>
              <w:pStyle w:val="BodyText"/>
            </w:pPr>
          </w:p>
        </w:tc>
        <w:tc>
          <w:tcPr>
            <w:tcW w:w="7359" w:type="dxa"/>
          </w:tcPr>
          <w:p w:rsidR="00CD5CCE" w:rsidRDefault="00CD5CC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bl>
    <w:p w:rsidR="004868A1" w:rsidRDefault="004868A1" w:rsidP="004868A1">
      <w:pPr>
        <w:tabs>
          <w:tab w:val="left" w:pos="7371"/>
        </w:tabs>
        <w:jc w:val="left"/>
        <w:outlineLvl w:val="0"/>
        <w:rPr>
          <w:rFonts w:ascii="Times" w:hAnsi="Times"/>
          <w:color w:val="FF0000"/>
        </w:rPr>
      </w:pPr>
    </w:p>
    <w:p w:rsidR="004868A1" w:rsidRDefault="004868A1" w:rsidP="004868A1">
      <w:pPr>
        <w:pStyle w:val="Heading1"/>
      </w:pPr>
      <w:bookmarkStart w:id="5" w:name="_Toc294706646"/>
      <w:bookmarkStart w:id="6" w:name="_Toc324241535"/>
      <w:r>
        <w:lastRenderedPageBreak/>
        <w:t>Introduction</w:t>
      </w:r>
      <w:bookmarkEnd w:id="5"/>
      <w:bookmarkEnd w:id="6"/>
    </w:p>
    <w:p w:rsidR="004868A1" w:rsidRDefault="003A2B4A" w:rsidP="00516B90">
      <w:pPr>
        <w:pStyle w:val="BodyText"/>
      </w:pPr>
      <w:r>
        <w:t xml:space="preserve">The guidance computer (GC) is the brains of the blimp. On it runs the autopilot, which determines where to go (guidance), and how to get there (control). It also retrieves where the blimp is (navigation) by asking the inertial measurement unit. </w:t>
      </w:r>
    </w:p>
    <w:p w:rsidR="003A2B4A" w:rsidRDefault="003A2B4A" w:rsidP="00516B90">
      <w:pPr>
        <w:pStyle w:val="BodyText"/>
      </w:pPr>
      <w:r>
        <w:t>The inertial measurement unit is a component which determines both the position and attitude of the blimp by integrating the accelerations detected. This requires three accelerometers, to determine the linear acceleration, and gyroscopes, to determine the angular velocity. Alternatively, magnetometers can be used to determine attitude instead of integrating the gyros; however, magnetometers tend to not be very accurate, especially indoors and around metallic objects. Often a combination of the two is used to determine attitude.</w:t>
      </w:r>
      <w:bookmarkStart w:id="7" w:name="_GoBack"/>
      <w:bookmarkEnd w:id="7"/>
      <w:r>
        <w:t xml:space="preserve"> </w:t>
      </w:r>
    </w:p>
    <w:p w:rsidR="004868A1" w:rsidRDefault="004868A1" w:rsidP="00345054">
      <w:pPr>
        <w:pStyle w:val="Heading2"/>
        <w:rPr>
          <w:snapToGrid/>
        </w:rPr>
      </w:pPr>
      <w:bookmarkStart w:id="8" w:name="_Toc294706647"/>
      <w:bookmarkStart w:id="9" w:name="_Toc324241536"/>
      <w:r>
        <w:rPr>
          <w:snapToGrid/>
        </w:rPr>
        <w:t>Scope</w:t>
      </w:r>
      <w:bookmarkEnd w:id="8"/>
      <w:bookmarkEnd w:id="9"/>
    </w:p>
    <w:p w:rsidR="004868A1" w:rsidRDefault="00516B90" w:rsidP="00214692">
      <w:pPr>
        <w:pStyle w:val="BodyText"/>
      </w:pPr>
      <w:r>
        <w:t>In this</w:t>
      </w:r>
      <w:r w:rsidR="004868A1">
        <w:t xml:space="preserve"> document various types of </w:t>
      </w:r>
      <w:r>
        <w:t xml:space="preserve">sensors </w:t>
      </w:r>
      <w:r w:rsidR="004868A1">
        <w:t>that can be used on the UAV</w:t>
      </w:r>
      <w:r>
        <w:t xml:space="preserve"> will be compared</w:t>
      </w:r>
      <w:r w:rsidR="004868A1">
        <w:t xml:space="preserve">, </w:t>
      </w:r>
      <w:r>
        <w:t>investigating</w:t>
      </w:r>
      <w:r w:rsidR="004868A1">
        <w:t xml:space="preserve"> the strengths and </w:t>
      </w:r>
      <w:r>
        <w:t>limits</w:t>
      </w:r>
      <w:r w:rsidR="004868A1">
        <w:t xml:space="preserve"> of </w:t>
      </w:r>
      <w:r>
        <w:t>the sensors</w:t>
      </w:r>
      <w:r w:rsidR="004868A1">
        <w:t xml:space="preserve">. </w:t>
      </w:r>
      <w:r w:rsidR="00214692">
        <w:t>Finally a recommended sensor will be presented to</w:t>
      </w:r>
      <w:r w:rsidR="00890FF8">
        <w:t xml:space="preserve"> be selected for</w:t>
      </w:r>
      <w:r w:rsidR="004868A1">
        <w:t xml:space="preserve"> the UAV.</w:t>
      </w:r>
    </w:p>
    <w:p w:rsidR="00DE368E" w:rsidRDefault="00DE368E" w:rsidP="00345054">
      <w:pPr>
        <w:pStyle w:val="Heading2"/>
        <w:rPr>
          <w:snapToGrid/>
        </w:rPr>
      </w:pPr>
      <w:bookmarkStart w:id="10" w:name="_Toc294706648"/>
      <w:bookmarkStart w:id="11" w:name="_Toc324241537"/>
      <w:r>
        <w:rPr>
          <w:snapToGrid/>
        </w:rPr>
        <w:t>Background</w:t>
      </w:r>
    </w:p>
    <w:p w:rsidR="009A486A" w:rsidRDefault="009A486A" w:rsidP="009A486A">
      <w:pPr>
        <w:pStyle w:val="NoSpacing"/>
        <w:spacing w:line="360" w:lineRule="auto"/>
      </w:pPr>
      <w:r w:rsidRPr="009A486A">
        <w:rPr>
          <w:highlight w:val="yellow"/>
        </w:rPr>
        <w:t>This is the same for everyone.</w:t>
      </w:r>
      <w:r>
        <w:t xml:space="preserve"> </w:t>
      </w:r>
      <w:r w:rsidRPr="009A486A">
        <w:rPr>
          <w:highlight w:val="yellow"/>
        </w:rPr>
        <w:t xml:space="preserve">Just copy this into </w:t>
      </w:r>
      <w:proofErr w:type="spellStart"/>
      <w:r w:rsidRPr="009A486A">
        <w:rPr>
          <w:highlight w:val="yellow"/>
        </w:rPr>
        <w:t>your’s</w:t>
      </w:r>
      <w:proofErr w:type="spellEnd"/>
      <w:r w:rsidRPr="009A486A">
        <w:rPr>
          <w:highlight w:val="yellow"/>
        </w:rPr>
        <w:t>.</w:t>
      </w:r>
    </w:p>
    <w:p w:rsidR="00DE368E" w:rsidRPr="00DE368E" w:rsidRDefault="00DE368E" w:rsidP="009A486A">
      <w:pPr>
        <w:pStyle w:val="NoSpacing"/>
        <w:spacing w:line="360" w:lineRule="auto"/>
      </w:pPr>
      <w:r w:rsidRPr="00DE368E">
        <w:t>Student teams from ENB354 are required to design, build, test and demonstrate a dirigible search and rescue platform for ARCAA. The blimp is required to navigate autonomously around a disaster zone and seek and identify survivors. If required, the blimp must be able to deliver a rescue package to a stranded survivor.  The platform is controlled via a remote ground control station, where platform telemetry and imagery is displayed, and operator commands are issued. Further information on the project can be found on the project brief document which can be found on ENB354’s university database.</w:t>
      </w:r>
    </w:p>
    <w:p w:rsidR="00DE368E" w:rsidRP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4868A1" w:rsidRDefault="004868A1" w:rsidP="004868A1">
      <w:pPr>
        <w:pStyle w:val="Heading1"/>
      </w:pPr>
      <w:bookmarkStart w:id="12" w:name="_Toc294706649"/>
      <w:bookmarkStart w:id="13" w:name="_Toc324241541"/>
      <w:bookmarkEnd w:id="10"/>
      <w:bookmarkEnd w:id="11"/>
      <w:r>
        <w:lastRenderedPageBreak/>
        <w:t>Reference Documents</w:t>
      </w:r>
      <w:bookmarkEnd w:id="12"/>
      <w:bookmarkEnd w:id="13"/>
    </w:p>
    <w:p w:rsidR="004868A1" w:rsidRDefault="004868A1" w:rsidP="00345054">
      <w:pPr>
        <w:pStyle w:val="Heading2"/>
      </w:pPr>
      <w:bookmarkStart w:id="14" w:name="_Toc462198852"/>
      <w:bookmarkStart w:id="15" w:name="_Toc294706650"/>
      <w:bookmarkStart w:id="16" w:name="_Toc324241542"/>
      <w:r>
        <w:t>QUT Avionics Documents</w:t>
      </w:r>
      <w:bookmarkEnd w:id="14"/>
      <w:bookmarkEnd w:id="15"/>
      <w:bookmarkEnd w:id="16"/>
    </w:p>
    <w:tbl>
      <w:tblPr>
        <w:tblW w:w="0" w:type="auto"/>
        <w:tblLook w:val="0000" w:firstRow="0" w:lastRow="0" w:firstColumn="0" w:lastColumn="0" w:noHBand="0" w:noVBand="0"/>
      </w:tblPr>
      <w:tblGrid>
        <w:gridCol w:w="1238"/>
        <w:gridCol w:w="2938"/>
        <w:gridCol w:w="5514"/>
      </w:tblGrid>
      <w:tr w:rsidR="00612782" w:rsidTr="002A2AA3">
        <w:tc>
          <w:tcPr>
            <w:tcW w:w="1238" w:type="dxa"/>
          </w:tcPr>
          <w:p w:rsidR="00612782" w:rsidRDefault="00612782" w:rsidP="002A2AA3">
            <w:pPr>
              <w:pStyle w:val="BodyText"/>
            </w:pPr>
            <w:r>
              <w:t>RD/1</w:t>
            </w:r>
          </w:p>
        </w:tc>
        <w:tc>
          <w:tcPr>
            <w:tcW w:w="2938" w:type="dxa"/>
          </w:tcPr>
          <w:p w:rsidR="00612782" w:rsidRDefault="00A24317" w:rsidP="002A2AA3">
            <w:pPr>
              <w:pStyle w:val="BodyText"/>
            </w:pPr>
            <w:r>
              <w:t>Customer Needs Document</w:t>
            </w:r>
          </w:p>
        </w:tc>
        <w:tc>
          <w:tcPr>
            <w:tcW w:w="5514" w:type="dxa"/>
          </w:tcPr>
          <w:p w:rsidR="00A32509" w:rsidRPr="00A32509" w:rsidRDefault="00A32509" w:rsidP="00A32509">
            <w:pPr>
              <w:pStyle w:val="BodyText"/>
            </w:pPr>
            <w:r w:rsidRPr="00A32509">
              <w:t>The ZEPHYR Project</w:t>
            </w:r>
            <w:r>
              <w:t xml:space="preserve"> </w:t>
            </w:r>
            <w:r w:rsidRPr="00A32509">
              <w:t>Indoor Search &amp; Rescue</w:t>
            </w:r>
            <w:r>
              <w:t xml:space="preserve"> </w:t>
            </w:r>
            <w:r w:rsidRPr="00A32509">
              <w:t>2012</w:t>
            </w:r>
          </w:p>
          <w:p w:rsidR="00612782" w:rsidRDefault="00612782" w:rsidP="00A32509">
            <w:pPr>
              <w:pStyle w:val="BodyText"/>
            </w:pPr>
          </w:p>
        </w:tc>
      </w:tr>
      <w:tr w:rsidR="004868A1" w:rsidTr="00A14E7A">
        <w:tc>
          <w:tcPr>
            <w:tcW w:w="1238" w:type="dxa"/>
          </w:tcPr>
          <w:p w:rsidR="004868A1" w:rsidRDefault="00F87F94" w:rsidP="00A14E7A">
            <w:pPr>
              <w:pStyle w:val="BodyText"/>
            </w:pPr>
            <w:r>
              <w:t>RD/2</w:t>
            </w:r>
          </w:p>
        </w:tc>
        <w:tc>
          <w:tcPr>
            <w:tcW w:w="2938" w:type="dxa"/>
          </w:tcPr>
          <w:p w:rsidR="004868A1" w:rsidRDefault="00A32509" w:rsidP="004B15E1">
            <w:pPr>
              <w:pStyle w:val="BodyText"/>
            </w:pPr>
            <w:r>
              <w:t>ZEPH4-PMP-2012-0001</w:t>
            </w:r>
          </w:p>
        </w:tc>
        <w:tc>
          <w:tcPr>
            <w:tcW w:w="5514" w:type="dxa"/>
          </w:tcPr>
          <w:p w:rsidR="00A32509" w:rsidRDefault="00A32509" w:rsidP="00A32509">
            <w:pPr>
              <w:pStyle w:val="BodyText"/>
            </w:pPr>
            <w:r>
              <w:t>ZEPHYR 2012, System Requirements</w:t>
            </w:r>
          </w:p>
          <w:p w:rsidR="004868A1" w:rsidRDefault="004868A1" w:rsidP="00A14E7A">
            <w:pPr>
              <w:pStyle w:val="BodyText"/>
            </w:pPr>
          </w:p>
        </w:tc>
      </w:tr>
    </w:tbl>
    <w:p w:rsidR="009A486A" w:rsidRDefault="004868A1" w:rsidP="00345054">
      <w:pPr>
        <w:pStyle w:val="Heading2"/>
      </w:pPr>
      <w:bookmarkStart w:id="17" w:name="_Toc294706651"/>
      <w:bookmarkStart w:id="18" w:name="_Toc324241543"/>
      <w:r>
        <w:t>Non-QUT Documents</w:t>
      </w:r>
      <w:bookmarkEnd w:id="17"/>
      <w:bookmarkEnd w:id="18"/>
    </w:p>
    <w:p w:rsidR="009A486A" w:rsidRDefault="009A486A" w:rsidP="009A486A"/>
    <w:p w:rsidR="004868A1" w:rsidRPr="009A486A" w:rsidRDefault="009A486A" w:rsidP="009A486A">
      <w:pPr>
        <w:tabs>
          <w:tab w:val="left" w:pos="2581"/>
        </w:tabs>
      </w:pPr>
      <w:r w:rsidRPr="009A486A">
        <w:rPr>
          <w:highlight w:val="yellow"/>
        </w:rPr>
        <w:t xml:space="preserve">Reference your websites, books, </w:t>
      </w:r>
      <w:proofErr w:type="spellStart"/>
      <w:proofErr w:type="gramStart"/>
      <w:r w:rsidRPr="009A486A">
        <w:rPr>
          <w:highlight w:val="yellow"/>
        </w:rPr>
        <w:t>ect</w:t>
      </w:r>
      <w:proofErr w:type="spellEnd"/>
      <w:proofErr w:type="gramEnd"/>
      <w:r w:rsidRPr="009A486A">
        <w:rPr>
          <w:highlight w:val="yellow"/>
        </w:rPr>
        <w:t xml:space="preserve">. </w:t>
      </w:r>
      <w:proofErr w:type="gramStart"/>
      <w:r w:rsidRPr="009A486A">
        <w:rPr>
          <w:highlight w:val="yellow"/>
        </w:rPr>
        <w:t>Anything that you used directly or where the product are from</w:t>
      </w:r>
      <w:r>
        <w:t xml:space="preserve"> Do proper referencing styles too.</w:t>
      </w:r>
      <w:proofErr w:type="gramEnd"/>
      <w:r>
        <w:t xml:space="preserve"> Like IEEE or Harvard</w:t>
      </w:r>
    </w:p>
    <w:p w:rsidR="00DE368E" w:rsidRDefault="00DE368E" w:rsidP="004868A1">
      <w:pPr>
        <w:pStyle w:val="Heading1"/>
      </w:pPr>
      <w:bookmarkStart w:id="19" w:name="_Toc294706652"/>
      <w:bookmarkStart w:id="20" w:name="_Toc324241544"/>
      <w:r>
        <w:lastRenderedPageBreak/>
        <w:t>Background Research</w:t>
      </w:r>
    </w:p>
    <w:p w:rsidR="009A486A" w:rsidRDefault="009A486A" w:rsidP="009A486A">
      <w:r w:rsidRPr="009A486A">
        <w:rPr>
          <w:highlight w:val="yellow"/>
        </w:rPr>
        <w:t>This is where your background research goes.</w:t>
      </w:r>
    </w:p>
    <w:p w:rsidR="009A486A" w:rsidRPr="009A486A" w:rsidRDefault="009A486A" w:rsidP="009A486A"/>
    <w:p w:rsidR="00DE368E" w:rsidRDefault="00DE368E" w:rsidP="00DE368E">
      <w:pPr>
        <w:pStyle w:val="NoSpacing"/>
        <w:spacing w:line="360" w:lineRule="auto"/>
      </w:pPr>
      <w:r>
        <w:t>To help prevent collisions with walls, the floor or the ceiling the Navigation and Guidance system must know how close these obstacles are in relation to the airborne segment. This is the job of the Proximity Control and Collision Avoidance subsystem (PA). This subsystem works by using sensors which send a signal from their position on the airframe out into the surrounding area. If an obstacle is in the path of the airborne segment the signal from the sensors will be bounced back and received by the sensors. The sensors will then inform the Guidance, Navigation and Control subsystem (GNC) that there is an obstacle in the path of the blimp and the distance to that obstacle. The Guidance, Navigation and Control subsystem will then be able to take appropriate action to avoid this obstacle.</w:t>
      </w:r>
    </w:p>
    <w:p w:rsidR="00DE368E" w:rsidRPr="00DE368E" w:rsidRDefault="00DE368E" w:rsidP="00DE368E"/>
    <w:p w:rsidR="00DE368E" w:rsidRDefault="00DE368E" w:rsidP="00DE368E">
      <w:pPr>
        <w:pStyle w:val="Heading2"/>
        <w:rPr>
          <w:snapToGrid/>
        </w:rPr>
      </w:pPr>
      <w:r>
        <w:rPr>
          <w:snapToGrid/>
        </w:rPr>
        <w:t>Types of Sensors</w:t>
      </w:r>
    </w:p>
    <w:p w:rsidR="00DE368E" w:rsidRDefault="00DE368E" w:rsidP="00DE368E">
      <w:pPr>
        <w:pStyle w:val="BodyText"/>
      </w:pPr>
      <w:r>
        <w:t>There are three main types of active proximity sensors, ultrasonic, infrared and lasers or also referred to as optical sensors (RD/3).</w:t>
      </w:r>
    </w:p>
    <w:p w:rsidR="00DE368E" w:rsidRDefault="00DE368E" w:rsidP="00DE368E">
      <w:pPr>
        <w:pStyle w:val="Heading3"/>
      </w:pPr>
      <w:bookmarkStart w:id="21" w:name="_Toc324241538"/>
      <w:r w:rsidRPr="002F3181">
        <w:t>Ultrasonic Sensors</w:t>
      </w:r>
      <w:bookmarkEnd w:id="21"/>
    </w:p>
    <w:p w:rsidR="00DE368E" w:rsidRDefault="00DE368E" w:rsidP="00DE368E">
      <w:pPr>
        <w:pStyle w:val="BodyText"/>
      </w:pPr>
      <w:r>
        <w:t xml:space="preserve">An ultrasonic sensor sends an ultra sound wave and measures the echo signal from surroundings or obstacles that bounce of that signal. Some factors that can affect the performance of these sensors are, surface roughness of objects that’s the sensor is measuring has to be greater than the frequency or else the object will just act as a mirror deflecting the signal and not returning it. Multiple reflections of the ultrasound waves can easily result in an error and also soft materials like curtains or pillows tend to observe the ultrasound wave and therefore go undetected. If more than one sensor is used, crosstalk between multiple sensors can often result in signal overlapping and error in measurements (RD/3).    </w:t>
      </w:r>
    </w:p>
    <w:p w:rsidR="00DE368E" w:rsidRDefault="00DE368E" w:rsidP="00DE368E">
      <w:pPr>
        <w:pStyle w:val="Heading3"/>
      </w:pPr>
      <w:bookmarkStart w:id="22" w:name="_Toc324241539"/>
      <w:r>
        <w:t>Laser Sensors</w:t>
      </w:r>
      <w:bookmarkEnd w:id="22"/>
    </w:p>
    <w:p w:rsidR="00DE368E" w:rsidRDefault="00DE368E" w:rsidP="00DE368E">
      <w:pPr>
        <w:pStyle w:val="BodyText"/>
      </w:pPr>
      <w:r>
        <w:t xml:space="preserve">These types of sensors are the most precise and accurate sensors, they also have the longest range that they can operate at. This system uses a laser to send out a pulse of waves and then it collects it back using a mirror and a diode to detect the wave. After the wave is detected the time of travel is measured and the distance is calculated (RD/3). However this type of sensor due to the optics is usually heavy and also uses substantial amount of power. </w:t>
      </w:r>
    </w:p>
    <w:p w:rsidR="00DE368E" w:rsidRPr="002F3181" w:rsidRDefault="00DE368E" w:rsidP="00DE368E">
      <w:pPr>
        <w:pStyle w:val="Heading3"/>
      </w:pPr>
      <w:bookmarkStart w:id="23" w:name="_Toc324241540"/>
      <w:r>
        <w:lastRenderedPageBreak/>
        <w:t>Infrared Sensors</w:t>
      </w:r>
      <w:bookmarkEnd w:id="23"/>
    </w:p>
    <w:p w:rsidR="00DE368E" w:rsidRDefault="00DE368E" w:rsidP="00DE368E">
      <w:pPr>
        <w:pStyle w:val="BodyText"/>
      </w:pPr>
      <w:r>
        <w:t xml:space="preserve">Infrared sensors are typically used to detect nearby objects. This type of system operates in a very similar manner to the above two systems; however there is no time factor in this sensor. This system uses triangulation to achieve its solution (RD/3). These sensors are typically light in weight and consume small amount of power.   </w:t>
      </w:r>
    </w:p>
    <w:p w:rsidR="00DE368E" w:rsidRPr="00DE368E" w:rsidRDefault="00DE368E" w:rsidP="00DE368E"/>
    <w:p w:rsidR="00111425" w:rsidRDefault="00B9227E" w:rsidP="004868A1">
      <w:pPr>
        <w:pStyle w:val="Heading1"/>
      </w:pPr>
      <w:r w:rsidRPr="002927E6">
        <w:lastRenderedPageBreak/>
        <w:t xml:space="preserve">Collision </w:t>
      </w:r>
      <w:r>
        <w:t xml:space="preserve">Avoidance and Proximity Control </w:t>
      </w:r>
      <w:r w:rsidR="00111425">
        <w:t>Requirements</w:t>
      </w:r>
      <w:bookmarkEnd w:id="19"/>
      <w:bookmarkEnd w:id="20"/>
    </w:p>
    <w:p w:rsidR="009A486A" w:rsidRPr="009A486A" w:rsidRDefault="009A486A" w:rsidP="009A486A">
      <w:r w:rsidRPr="009A486A">
        <w:rPr>
          <w:highlight w:val="yellow"/>
        </w:rPr>
        <w:t>List the requirements that affect your subsystem</w:t>
      </w:r>
    </w:p>
    <w:p w:rsidR="003B646C" w:rsidRDefault="00B9227E" w:rsidP="00B9227E">
      <w:pPr>
        <w:pStyle w:val="AvionicsTemplate"/>
      </w:pPr>
      <w:r>
        <w:t xml:space="preserve">The requirements for this subsystem are the followings (RD/2): </w:t>
      </w:r>
      <w:r w:rsidR="003B646C">
        <w:t xml:space="preserve"> </w:t>
      </w:r>
    </w:p>
    <w:p w:rsidR="00C03BE7" w:rsidRDefault="00C03BE7" w:rsidP="00B9227E">
      <w:pPr>
        <w:pStyle w:val="Caption"/>
        <w:keepNext/>
      </w:pPr>
      <w:r>
        <w:t>Table 3-1 201</w:t>
      </w:r>
      <w:r w:rsidR="00B9227E">
        <w:t>2</w:t>
      </w:r>
      <w:r>
        <w:t xml:space="preserve"> </w:t>
      </w:r>
      <w:r w:rsidR="00B9227E">
        <w:t>ZEPHYR Group 4</w:t>
      </w:r>
      <w:r>
        <w:t xml:space="preserve"> </w:t>
      </w:r>
      <w:r w:rsidR="00B9227E" w:rsidRPr="002927E6">
        <w:t xml:space="preserve">Collision </w:t>
      </w:r>
      <w:r w:rsidR="00B9227E">
        <w:t xml:space="preserve">Avoidance and Proximity Control </w:t>
      </w:r>
      <w:r>
        <w:t>Requirements</w:t>
      </w:r>
    </w:p>
    <w:p w:rsidR="00B9227E" w:rsidRDefault="00B9227E" w:rsidP="00B9227E">
      <w:pPr>
        <w:rPr>
          <w:rFonts w:ascii="Arial" w:hAnsi="Arial" w:cs="Arial"/>
          <w:b/>
        </w:rPr>
      </w:pPr>
    </w:p>
    <w:tbl>
      <w:tblPr>
        <w:tblStyle w:val="LightList"/>
        <w:tblW w:w="0" w:type="auto"/>
        <w:tblLook w:val="04A0" w:firstRow="1" w:lastRow="0" w:firstColumn="1" w:lastColumn="0" w:noHBand="0" w:noVBand="1"/>
      </w:tblPr>
      <w:tblGrid>
        <w:gridCol w:w="3258"/>
        <w:gridCol w:w="6432"/>
      </w:tblGrid>
      <w:tr w:rsidR="00EE1E20" w:rsidTr="00BF3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EE1E20" w:rsidRDefault="00EE1E20" w:rsidP="00B9227E">
            <w:pPr>
              <w:rPr>
                <w:rFonts w:ascii="Arial" w:hAnsi="Arial" w:cs="Arial"/>
                <w:b w:val="0"/>
              </w:rPr>
            </w:pPr>
            <w:r w:rsidRPr="00B27B5E">
              <w:rPr>
                <w:color w:val="FFFFFF" w:themeColor="background1"/>
                <w:szCs w:val="22"/>
              </w:rPr>
              <w:t>Subsystem Requirements</w:t>
            </w:r>
          </w:p>
        </w:tc>
        <w:tc>
          <w:tcPr>
            <w:tcW w:w="6432" w:type="dxa"/>
            <w:tcBorders>
              <w:left w:val="single" w:sz="4" w:space="0" w:color="auto"/>
            </w:tcBorders>
          </w:tcPr>
          <w:p w:rsidR="00EE1E20" w:rsidRDefault="00EE1E20" w:rsidP="00B9227E">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27B5E">
              <w:rPr>
                <w:color w:val="FFFFFF" w:themeColor="background1"/>
                <w:szCs w:val="22"/>
              </w:rPr>
              <w:t>Description</w:t>
            </w:r>
          </w:p>
        </w:tc>
      </w:tr>
      <w:tr w:rsidR="00EE1E20" w:rsidTr="00EE1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0" w:type="dxa"/>
            <w:gridSpan w:val="2"/>
            <w:shd w:val="clear" w:color="auto" w:fill="D9D9D9" w:themeFill="background1" w:themeFillShade="D9"/>
          </w:tcPr>
          <w:p w:rsidR="00EE1E20" w:rsidRDefault="00EE1E20" w:rsidP="0077616C">
            <w:pPr>
              <w:rPr>
                <w:rFonts w:ascii="Arial" w:hAnsi="Arial" w:cs="Arial"/>
                <w:b w:val="0"/>
              </w:rPr>
            </w:pPr>
            <w:r>
              <w:rPr>
                <w:rFonts w:ascii="Arial" w:hAnsi="Arial" w:cs="Arial"/>
                <w:b w:val="0"/>
              </w:rPr>
              <w:t>Functional Requirements</w:t>
            </w:r>
          </w:p>
        </w:tc>
      </w:tr>
      <w:tr w:rsidR="00EE1E20" w:rsidTr="00BF3854">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EE1E20" w:rsidRPr="00EE1E20" w:rsidRDefault="00EE1E20" w:rsidP="00EE1E20">
            <w:pPr>
              <w:spacing w:line="360" w:lineRule="auto"/>
              <w:rPr>
                <w:rFonts w:ascii="Arial" w:hAnsi="Arial" w:cs="Arial"/>
                <w:bCs w:val="0"/>
                <w:sz w:val="20"/>
              </w:rPr>
            </w:pPr>
            <w:r w:rsidRPr="00EE1E20">
              <w:rPr>
                <w:rFonts w:ascii="Arial" w:hAnsi="Arial" w:cs="Arial"/>
                <w:bCs w:val="0"/>
                <w:sz w:val="20"/>
              </w:rPr>
              <w:t>REQ-21</w:t>
            </w:r>
          </w:p>
        </w:tc>
        <w:tc>
          <w:tcPr>
            <w:tcW w:w="6432" w:type="dxa"/>
            <w:tcBorders>
              <w:left w:val="single" w:sz="4" w:space="0" w:color="auto"/>
            </w:tcBorders>
          </w:tcPr>
          <w:p w:rsidR="00EE1E20" w:rsidRPr="00EE1E20" w:rsidRDefault="00EE1E20" w:rsidP="00EE1E20">
            <w:pPr>
              <w:pStyle w:val="NoSpacing"/>
              <w:spacing w:line="36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eastAsia="Times New Roman" w:hAnsi="Arial" w:cs="Arial"/>
                <w:sz w:val="20"/>
                <w:lang w:eastAsia="en-AU"/>
              </w:rPr>
              <w:t>The airborne segment shall detect obstacles in its path before the airborne segment collides with the obstacles.</w:t>
            </w:r>
          </w:p>
        </w:tc>
      </w:tr>
      <w:tr w:rsidR="00EE1E20" w:rsidTr="00BF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EE1E20" w:rsidRPr="00EE1E20" w:rsidRDefault="00EE1E20" w:rsidP="00EE1E20">
            <w:pPr>
              <w:spacing w:line="360" w:lineRule="auto"/>
              <w:rPr>
                <w:rFonts w:ascii="Tahoma" w:eastAsia="Times New Roman" w:hAnsi="Tahoma" w:cs="Tahoma"/>
                <w:b w:val="0"/>
                <w:sz w:val="20"/>
                <w:lang w:eastAsia="en-AU"/>
              </w:rPr>
            </w:pPr>
            <w:r w:rsidRPr="00EE1E20">
              <w:rPr>
                <w:rFonts w:ascii="Arial" w:hAnsi="Arial" w:cs="Arial"/>
                <w:bCs w:val="0"/>
                <w:sz w:val="20"/>
              </w:rPr>
              <w:t>REQ-22</w:t>
            </w:r>
          </w:p>
        </w:tc>
        <w:tc>
          <w:tcPr>
            <w:tcW w:w="6432" w:type="dxa"/>
            <w:tcBorders>
              <w:left w:val="single" w:sz="4" w:space="0" w:color="auto"/>
            </w:tcBorders>
            <w:vAlign w:val="center"/>
          </w:tcPr>
          <w:p w:rsidR="00EE1E20" w:rsidRDefault="00EE1E20" w:rsidP="00EE1E20">
            <w:pPr>
              <w:spacing w:before="0"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eastAsia="Times New Roman" w:hAnsi="Arial" w:cs="Arial"/>
                <w:sz w:val="20"/>
                <w:lang w:eastAsia="en-AU"/>
              </w:rPr>
              <w:t>The airborne segment shall avoid detected obstacles.</w:t>
            </w:r>
          </w:p>
        </w:tc>
      </w:tr>
      <w:tr w:rsidR="00EE1E20" w:rsidTr="00EE1E20">
        <w:tc>
          <w:tcPr>
            <w:cnfStyle w:val="001000000000" w:firstRow="0" w:lastRow="0" w:firstColumn="1" w:lastColumn="0" w:oddVBand="0" w:evenVBand="0" w:oddHBand="0" w:evenHBand="0" w:firstRowFirstColumn="0" w:firstRowLastColumn="0" w:lastRowFirstColumn="0" w:lastRowLastColumn="0"/>
            <w:tcW w:w="9690" w:type="dxa"/>
            <w:gridSpan w:val="2"/>
            <w:shd w:val="clear" w:color="auto" w:fill="D9D9D9" w:themeFill="background1" w:themeFillShade="D9"/>
          </w:tcPr>
          <w:p w:rsidR="00EE1E20" w:rsidRDefault="00EE1E20" w:rsidP="00EE1E20">
            <w:pPr>
              <w:rPr>
                <w:rFonts w:ascii="Arial" w:hAnsi="Arial" w:cs="Arial"/>
                <w:b w:val="0"/>
              </w:rPr>
            </w:pPr>
            <w:r>
              <w:rPr>
                <w:rFonts w:ascii="Arial" w:hAnsi="Arial" w:cs="Arial"/>
                <w:b w:val="0"/>
              </w:rPr>
              <w:t>Performance Requirements</w:t>
            </w:r>
          </w:p>
        </w:tc>
      </w:tr>
      <w:tr w:rsidR="00EE1E20" w:rsidTr="00BF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EE1E20" w:rsidRPr="00EE1E20" w:rsidRDefault="00EE1E20" w:rsidP="00EE1E20">
            <w:pPr>
              <w:spacing w:line="360" w:lineRule="auto"/>
              <w:rPr>
                <w:rFonts w:ascii="Arial" w:hAnsi="Arial" w:cs="Arial"/>
                <w:bCs w:val="0"/>
                <w:sz w:val="20"/>
              </w:rPr>
            </w:pPr>
            <w:r w:rsidRPr="00EE1E20">
              <w:rPr>
                <w:rFonts w:ascii="Arial" w:hAnsi="Arial" w:cs="Arial"/>
                <w:bCs w:val="0"/>
                <w:sz w:val="20"/>
              </w:rPr>
              <w:t>REQ-44</w:t>
            </w:r>
          </w:p>
        </w:tc>
        <w:tc>
          <w:tcPr>
            <w:tcW w:w="6432" w:type="dxa"/>
            <w:tcBorders>
              <w:left w:val="single" w:sz="4" w:space="0" w:color="auto"/>
            </w:tcBorders>
          </w:tcPr>
          <w:p w:rsidR="00EE1E20" w:rsidRPr="00EE1E20" w:rsidRDefault="00EE1E20" w:rsidP="00EE1E20">
            <w:pPr>
              <w:spacing w:before="0" w:line="36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eastAsia="en-AU"/>
              </w:rPr>
            </w:pPr>
            <w:r>
              <w:rPr>
                <w:rFonts w:ascii="Arial" w:eastAsia="Times New Roman" w:hAnsi="Arial" w:cs="Arial"/>
                <w:sz w:val="20"/>
                <w:lang w:eastAsia="en-AU"/>
              </w:rPr>
              <w:t>When operating in the circumnavigation task the minimum distance between the airborne segment and the closest wall shall be no greater than 1 metre.</w:t>
            </w:r>
          </w:p>
        </w:tc>
      </w:tr>
    </w:tbl>
    <w:p w:rsidR="00BF3854" w:rsidRDefault="00BF3854" w:rsidP="00BF3854">
      <w:pPr>
        <w:spacing w:line="360" w:lineRule="auto"/>
      </w:pPr>
    </w:p>
    <w:p w:rsidR="00682A3A" w:rsidRDefault="00682A3A" w:rsidP="00BF3854">
      <w:pPr>
        <w:spacing w:line="360" w:lineRule="auto"/>
      </w:pPr>
      <w:r>
        <w:t xml:space="preserve">If the potential </w:t>
      </w:r>
      <w:r w:rsidR="00BF3854">
        <w:t>sensors</w:t>
      </w:r>
      <w:r>
        <w:t xml:space="preserve"> cannot meet these requirements then </w:t>
      </w:r>
      <w:r w:rsidR="00BF3854">
        <w:t>the sensors</w:t>
      </w:r>
      <w:r>
        <w:t xml:space="preserve"> cannot be used for </w:t>
      </w:r>
      <w:r w:rsidR="00BF3854">
        <w:t>the</w:t>
      </w:r>
      <w:r>
        <w:t xml:space="preserve"> project.</w:t>
      </w:r>
    </w:p>
    <w:p w:rsidR="00E0793A" w:rsidRDefault="003B646C" w:rsidP="00E0793A">
      <w:pPr>
        <w:pStyle w:val="Heading1"/>
      </w:pPr>
      <w:r>
        <w:lastRenderedPageBreak/>
        <w:t xml:space="preserve">    </w:t>
      </w:r>
      <w:bookmarkStart w:id="24" w:name="_Toc289092602"/>
      <w:bookmarkStart w:id="25" w:name="_Toc294706653"/>
      <w:bookmarkStart w:id="26" w:name="_Toc324241545"/>
      <w:r w:rsidR="00E0793A">
        <w:t>Criteria</w:t>
      </w:r>
      <w:bookmarkEnd w:id="24"/>
      <w:bookmarkEnd w:id="25"/>
      <w:bookmarkEnd w:id="26"/>
    </w:p>
    <w:p w:rsidR="009A486A" w:rsidRPr="009A486A" w:rsidRDefault="009A486A" w:rsidP="009A486A">
      <w:r w:rsidRPr="009A486A">
        <w:rPr>
          <w:highlight w:val="yellow"/>
        </w:rPr>
        <w:t>List the criteria that you will be using to compare your different options.</w:t>
      </w:r>
    </w:p>
    <w:p w:rsidR="00E0793A" w:rsidRDefault="00E0793A" w:rsidP="0010548D">
      <w:pPr>
        <w:pStyle w:val="BodyText"/>
      </w:pPr>
      <w:r>
        <w:t xml:space="preserve">The trade study </w:t>
      </w:r>
      <w:r w:rsidR="00C25B57">
        <w:t>will provide a recommendation for an</w:t>
      </w:r>
      <w:r>
        <w:t xml:space="preserve"> adequate </w:t>
      </w:r>
      <w:r w:rsidR="00C25B57">
        <w:t>proximity and sensor</w:t>
      </w:r>
      <w:r>
        <w:t xml:space="preserve"> solution to the </w:t>
      </w:r>
      <w:r w:rsidR="00C25B57">
        <w:t>ZEPHYR 2012</w:t>
      </w:r>
      <w:r>
        <w:t xml:space="preserve"> project. A </w:t>
      </w:r>
      <w:r w:rsidR="00C25B57">
        <w:t>variety</w:t>
      </w:r>
      <w:r>
        <w:t xml:space="preserve"> of </w:t>
      </w:r>
      <w:r w:rsidR="0010548D">
        <w:t>sensors</w:t>
      </w:r>
      <w:r>
        <w:t xml:space="preserve"> will be compared and </w:t>
      </w:r>
      <w:r w:rsidR="0010548D">
        <w:t>evaluated</w:t>
      </w:r>
      <w:r>
        <w:t xml:space="preserve"> against a set of </w:t>
      </w:r>
      <w:r w:rsidR="0010548D">
        <w:t>standards and criteria</w:t>
      </w:r>
      <w:r>
        <w:t xml:space="preserve"> that need to be met to ensure </w:t>
      </w:r>
      <w:r w:rsidR="0010548D">
        <w:t>the</w:t>
      </w:r>
      <w:r>
        <w:t xml:space="preserve"> success</w:t>
      </w:r>
      <w:r w:rsidR="0010548D">
        <w:t xml:space="preserve"> of the subsystem and the project</w:t>
      </w:r>
      <w:r>
        <w:t xml:space="preserve">. </w:t>
      </w:r>
    </w:p>
    <w:p w:rsidR="00E0793A" w:rsidRDefault="0010548D" w:rsidP="00E0793A">
      <w:pPr>
        <w:pStyle w:val="Heading2"/>
      </w:pPr>
      <w:bookmarkStart w:id="27" w:name="_Toc289092603"/>
      <w:bookmarkStart w:id="28" w:name="_Toc294706654"/>
      <w:bookmarkStart w:id="29" w:name="_Toc324241546"/>
      <w:r>
        <w:t>Sensors</w:t>
      </w:r>
      <w:r w:rsidR="00E0793A">
        <w:t xml:space="preserve"> Assessment Criteria</w:t>
      </w:r>
      <w:bookmarkEnd w:id="27"/>
      <w:bookmarkEnd w:id="28"/>
      <w:bookmarkEnd w:id="29"/>
    </w:p>
    <w:p w:rsidR="00E0793A" w:rsidRDefault="0010548D" w:rsidP="0010548D">
      <w:pPr>
        <w:pStyle w:val="BodyText"/>
      </w:pPr>
      <w:r>
        <w:t>There are four different</w:t>
      </w:r>
      <w:r w:rsidR="00E0793A">
        <w:t xml:space="preserve"> criteria that the </w:t>
      </w:r>
      <w:r>
        <w:t>sensors</w:t>
      </w:r>
      <w:r w:rsidR="00E0793A">
        <w:t xml:space="preserve"> will be assed against.  These criteria </w:t>
      </w:r>
      <w:r>
        <w:t>will be</w:t>
      </w:r>
      <w:r w:rsidR="00E0793A">
        <w:t xml:space="preserve"> </w:t>
      </w:r>
      <w:r>
        <w:t>separately</w:t>
      </w:r>
      <w:r w:rsidR="00E0793A">
        <w:t xml:space="preserve"> weighted depending on their importance towards the success of the project.  Each </w:t>
      </w:r>
      <w:r>
        <w:t>sensor</w:t>
      </w:r>
      <w:r w:rsidR="00E0793A">
        <w:t xml:space="preserve"> will receive a score for each criterion</w:t>
      </w:r>
      <w:r>
        <w:t>. The score given to each criterion will be</w:t>
      </w:r>
      <w:r w:rsidR="00E0793A">
        <w:t xml:space="preserve"> ranging from one to five. A score of one </w:t>
      </w:r>
      <w:r>
        <w:t>will be awarded when the sensor</w:t>
      </w:r>
      <w:r w:rsidR="00E0793A">
        <w:t xml:space="preserve"> does not meet the criterion and </w:t>
      </w:r>
      <w:r>
        <w:t xml:space="preserve">therefore </w:t>
      </w:r>
      <w:r w:rsidR="00E0793A">
        <w:t xml:space="preserve">not suitable; whist a score of five </w:t>
      </w:r>
      <w:r>
        <w:t>is awarded when</w:t>
      </w:r>
      <w:r w:rsidR="00E0793A">
        <w:t xml:space="preserve"> </w:t>
      </w:r>
      <w:r>
        <w:t>the sensor</w:t>
      </w:r>
      <w:r w:rsidR="00E0793A">
        <w:t xml:space="preserve"> is very suitable.</w:t>
      </w:r>
      <w:r w:rsidR="00AE5C64">
        <w:t xml:space="preserve"> </w:t>
      </w:r>
      <w:r>
        <w:t xml:space="preserve">Any sensor receiving a score of one in any of the criteria will not be considered for implementation </w:t>
      </w:r>
      <w:r w:rsidR="007211B1">
        <w:t>in this subsystem.</w:t>
      </w:r>
      <w:r>
        <w:t xml:space="preserve">   </w:t>
      </w:r>
    </w:p>
    <w:p w:rsidR="00E0793A" w:rsidRDefault="00E0793A" w:rsidP="007211B1">
      <w:pPr>
        <w:pStyle w:val="BodyText"/>
      </w:pPr>
      <w:r>
        <w:t xml:space="preserve">The four criteria </w:t>
      </w:r>
      <w:r w:rsidR="007211B1">
        <w:t>are:</w:t>
      </w:r>
    </w:p>
    <w:p w:rsidR="00E0793A" w:rsidRDefault="00710E4E" w:rsidP="00E0793A">
      <w:pPr>
        <w:pStyle w:val="Heading3"/>
      </w:pPr>
      <w:bookmarkStart w:id="30" w:name="_Toc294706655"/>
      <w:bookmarkStart w:id="31" w:name="_Toc324241547"/>
      <w:r>
        <w:t>Range</w:t>
      </w:r>
      <w:bookmarkEnd w:id="30"/>
      <w:bookmarkEnd w:id="31"/>
    </w:p>
    <w:p w:rsidR="00957675" w:rsidRDefault="00957675" w:rsidP="00957675">
      <w:pPr>
        <w:pStyle w:val="AvionicsTemplate"/>
      </w:pPr>
      <w:r>
        <w:t xml:space="preserve">The range of the sensor is a very important criterion as it refers directly back to REQ-44. Therefore the sensor shall be able to detect objects within 1 meter of the sensor. Since this is a requirement of the subsystem, sensors will only be awarded a grade of 1 or 5 for this criterion. A grade of 1 stands for the sensor not meeting the required range and a grade of 5 stands for it meeting the required range. </w:t>
      </w:r>
      <w:r w:rsidR="00C61DB0" w:rsidRPr="009A486A">
        <w:rPr>
          <w:highlight w:val="yellow"/>
        </w:rPr>
        <w:t>This criterion is worth 30% of the final score.</w:t>
      </w:r>
      <w:r w:rsidR="009A486A">
        <w:t xml:space="preserve"> </w:t>
      </w:r>
      <w:r w:rsidR="009A486A" w:rsidRPr="009A486A">
        <w:rPr>
          <w:highlight w:val="yellow"/>
        </w:rPr>
        <w:t>Remember to add this</w:t>
      </w:r>
    </w:p>
    <w:p w:rsidR="00BC7751" w:rsidRDefault="00C61DB0" w:rsidP="00BC7751">
      <w:pPr>
        <w:pStyle w:val="Heading3"/>
      </w:pPr>
      <w:bookmarkStart w:id="32" w:name="_Toc324241548"/>
      <w:r>
        <w:t>Cost</w:t>
      </w:r>
      <w:bookmarkEnd w:id="32"/>
    </w:p>
    <w:p w:rsidR="00BC7751" w:rsidRPr="00C73A79" w:rsidRDefault="00BC7751" w:rsidP="00C61DB0">
      <w:pPr>
        <w:spacing w:line="360" w:lineRule="auto"/>
      </w:pPr>
      <w:r>
        <w:t xml:space="preserve">This criterion evaluates the </w:t>
      </w:r>
      <w:r w:rsidR="00C61DB0">
        <w:t>cost of purchasing 5 sensors, 4 to be used in the project and a spare sensor in case of a damage caused to one of the other sensors. This criterion will also include the shipping costs if applicable. The scoring method for this criterion is shown in Table 4-1 and it is worth 30% of the final score.</w:t>
      </w:r>
    </w:p>
    <w:p w:rsidR="00E0793A" w:rsidRDefault="00864EC8" w:rsidP="00E0793A">
      <w:pPr>
        <w:pStyle w:val="Heading3"/>
      </w:pPr>
      <w:bookmarkStart w:id="33" w:name="_Toc324241549"/>
      <w:r>
        <w:t>Weight</w:t>
      </w:r>
      <w:bookmarkEnd w:id="33"/>
      <w:r>
        <w:t xml:space="preserve"> </w:t>
      </w:r>
    </w:p>
    <w:p w:rsidR="00447CED" w:rsidRPr="00C73A79" w:rsidRDefault="00447CED" w:rsidP="00447CED">
      <w:pPr>
        <w:spacing w:line="360" w:lineRule="auto"/>
      </w:pPr>
      <w:bookmarkStart w:id="34" w:name="_Toc294706658"/>
      <w:r>
        <w:t>Weight plays a vital role in this project, as it is very important to keep the weight of the subsystems to a minimum so that the UAV can fly with no problems. This criterion evaluates the weight of each sensor individually and will receive a grade according to the scoring method which is shown in Table 4-1. This criterion is worth 30% of the final score.</w:t>
      </w:r>
    </w:p>
    <w:p w:rsidR="00E0793A" w:rsidRDefault="0045155F" w:rsidP="0045155F">
      <w:pPr>
        <w:pStyle w:val="Heading3"/>
      </w:pPr>
      <w:bookmarkStart w:id="35" w:name="_Toc324241550"/>
      <w:bookmarkEnd w:id="34"/>
      <w:r>
        <w:lastRenderedPageBreak/>
        <w:t>Availability</w:t>
      </w:r>
      <w:bookmarkEnd w:id="35"/>
    </w:p>
    <w:p w:rsidR="00E0793A" w:rsidRPr="00C73A79" w:rsidRDefault="0045155F" w:rsidP="00C02E93">
      <w:pPr>
        <w:pStyle w:val="AvionicsTemplate"/>
      </w:pPr>
      <w:r>
        <w:t xml:space="preserve">Availability of the sensors is also important as in a case of a crash the system needs to be up and running again in </w:t>
      </w:r>
      <w:r w:rsidR="00C02E93">
        <w:t>a reasonably short period of time. The scoring method for this criterion is shown in Table 4-1 and it is worth 10% of the final score.</w:t>
      </w:r>
    </w:p>
    <w:p w:rsidR="00E0793A" w:rsidRDefault="0000717A" w:rsidP="00E0793A">
      <w:pPr>
        <w:pStyle w:val="Heading2"/>
      </w:pPr>
      <w:bookmarkStart w:id="36" w:name="_Toc289092608"/>
      <w:bookmarkStart w:id="37" w:name="_Toc294706659"/>
      <w:bookmarkStart w:id="38" w:name="_Toc324241551"/>
      <w:r>
        <w:t>Sensors</w:t>
      </w:r>
      <w:r w:rsidR="00E0793A">
        <w:t xml:space="preserve"> Criteria Table</w:t>
      </w:r>
      <w:bookmarkEnd w:id="36"/>
      <w:bookmarkEnd w:id="37"/>
      <w:bookmarkEnd w:id="38"/>
    </w:p>
    <w:p w:rsidR="00111425" w:rsidRDefault="0000717A" w:rsidP="0000717A">
      <w:pPr>
        <w:spacing w:line="360" w:lineRule="auto"/>
      </w:pPr>
      <w:r>
        <w:t xml:space="preserve">In this table all of the above criteria is summarised and it will be used to analyse each sensors separately. </w:t>
      </w:r>
      <w:r w:rsidR="00111425">
        <w:t xml:space="preserve">  </w:t>
      </w:r>
    </w:p>
    <w:p w:rsidR="00F40D28" w:rsidRDefault="00F40D28" w:rsidP="00DA5894">
      <w:pPr>
        <w:pStyle w:val="Caption"/>
        <w:keepNext/>
      </w:pPr>
      <w:r>
        <w:t>Table 4</w:t>
      </w:r>
      <w:r w:rsidR="007F5695">
        <w:t>-1</w:t>
      </w:r>
      <w:r>
        <w:t xml:space="preserve"> </w:t>
      </w:r>
      <w:r w:rsidR="00DA5894">
        <w:t>Sensors</w:t>
      </w:r>
      <w:r>
        <w:t xml:space="preserve"> Criteria Table</w:t>
      </w:r>
    </w:p>
    <w:tbl>
      <w:tblPr>
        <w:tblStyle w:val="TableGrid"/>
        <w:tblpPr w:leftFromText="180" w:rightFromText="180" w:vertAnchor="text" w:horzAnchor="margin" w:tblpY="386"/>
        <w:tblW w:w="9815" w:type="dxa"/>
        <w:tblLayout w:type="fixed"/>
        <w:tblLook w:val="04A0" w:firstRow="1" w:lastRow="0" w:firstColumn="1" w:lastColumn="0" w:noHBand="0" w:noVBand="1"/>
      </w:tblPr>
      <w:tblGrid>
        <w:gridCol w:w="1608"/>
        <w:gridCol w:w="1410"/>
        <w:gridCol w:w="1409"/>
        <w:gridCol w:w="1409"/>
        <w:gridCol w:w="1409"/>
        <w:gridCol w:w="1409"/>
        <w:gridCol w:w="1161"/>
      </w:tblGrid>
      <w:tr w:rsidR="00F40D28" w:rsidTr="00C02E93">
        <w:tc>
          <w:tcPr>
            <w:tcW w:w="1608" w:type="dxa"/>
            <w:tcBorders>
              <w:top w:val="nil"/>
              <w:left w:val="nil"/>
            </w:tcBorders>
          </w:tcPr>
          <w:p w:rsidR="00F40D28" w:rsidRDefault="00F40D28" w:rsidP="00ED33CB"/>
        </w:tc>
        <w:tc>
          <w:tcPr>
            <w:tcW w:w="1410" w:type="dxa"/>
            <w:shd w:val="clear" w:color="auto" w:fill="BFBFBF" w:themeFill="background1" w:themeFillShade="BF"/>
          </w:tcPr>
          <w:p w:rsidR="00F40D28" w:rsidRDefault="00F40D28" w:rsidP="00ED33CB">
            <w:r>
              <w:t>5</w:t>
            </w:r>
          </w:p>
        </w:tc>
        <w:tc>
          <w:tcPr>
            <w:tcW w:w="1409" w:type="dxa"/>
            <w:shd w:val="clear" w:color="auto" w:fill="BFBFBF" w:themeFill="background1" w:themeFillShade="BF"/>
          </w:tcPr>
          <w:p w:rsidR="00F40D28" w:rsidRDefault="00F40D28" w:rsidP="00ED33CB">
            <w:r>
              <w:t>4</w:t>
            </w:r>
          </w:p>
        </w:tc>
        <w:tc>
          <w:tcPr>
            <w:tcW w:w="1409" w:type="dxa"/>
            <w:shd w:val="clear" w:color="auto" w:fill="BFBFBF" w:themeFill="background1" w:themeFillShade="BF"/>
          </w:tcPr>
          <w:p w:rsidR="00F40D28" w:rsidRDefault="00F40D28" w:rsidP="00ED33CB">
            <w:r>
              <w:t>3</w:t>
            </w:r>
          </w:p>
        </w:tc>
        <w:tc>
          <w:tcPr>
            <w:tcW w:w="1409" w:type="dxa"/>
            <w:shd w:val="clear" w:color="auto" w:fill="BFBFBF" w:themeFill="background1" w:themeFillShade="BF"/>
          </w:tcPr>
          <w:p w:rsidR="00F40D28" w:rsidRDefault="00F40D28" w:rsidP="00ED33CB">
            <w:r>
              <w:t>2</w:t>
            </w:r>
          </w:p>
        </w:tc>
        <w:tc>
          <w:tcPr>
            <w:tcW w:w="1409" w:type="dxa"/>
            <w:shd w:val="clear" w:color="auto" w:fill="BFBFBF" w:themeFill="background1" w:themeFillShade="BF"/>
          </w:tcPr>
          <w:p w:rsidR="00F40D28" w:rsidRDefault="00F40D28" w:rsidP="00ED33CB">
            <w:r>
              <w:t>1</w:t>
            </w:r>
          </w:p>
        </w:tc>
        <w:tc>
          <w:tcPr>
            <w:tcW w:w="1161" w:type="dxa"/>
            <w:shd w:val="clear" w:color="auto" w:fill="BFBFBF" w:themeFill="background1" w:themeFillShade="BF"/>
          </w:tcPr>
          <w:p w:rsidR="00F40D28" w:rsidRDefault="00F40D28" w:rsidP="00ED33CB">
            <w:r>
              <w:t>Weighted Score</w:t>
            </w:r>
          </w:p>
        </w:tc>
      </w:tr>
      <w:tr w:rsidR="00F40D28" w:rsidTr="00C02E93">
        <w:tc>
          <w:tcPr>
            <w:tcW w:w="1608" w:type="dxa"/>
            <w:shd w:val="clear" w:color="auto" w:fill="BFBFBF" w:themeFill="background1" w:themeFillShade="BF"/>
          </w:tcPr>
          <w:p w:rsidR="00F40D28" w:rsidRPr="0017286E" w:rsidRDefault="00F40D28" w:rsidP="00ED33CB">
            <w:pPr>
              <w:rPr>
                <w:b/>
              </w:rPr>
            </w:pPr>
            <w:r>
              <w:rPr>
                <w:b/>
              </w:rPr>
              <w:t>Range</w:t>
            </w:r>
          </w:p>
          <w:p w:rsidR="00F40D28" w:rsidRDefault="00F40D28" w:rsidP="00ED33CB">
            <w:r w:rsidRPr="0017286E">
              <w:rPr>
                <w:sz w:val="16"/>
              </w:rPr>
              <w:t>Weighting: 0.3</w:t>
            </w:r>
          </w:p>
        </w:tc>
        <w:tc>
          <w:tcPr>
            <w:tcW w:w="1410" w:type="dxa"/>
          </w:tcPr>
          <w:p w:rsidR="00F40D28" w:rsidRPr="00DA5894" w:rsidRDefault="00C02E93" w:rsidP="00ED33CB">
            <w:pPr>
              <w:rPr>
                <w:sz w:val="20"/>
              </w:rPr>
            </w:pPr>
            <w:r w:rsidRPr="00DA5894">
              <w:rPr>
                <w:sz w:val="20"/>
              </w:rPr>
              <w:t>Within 1m</w:t>
            </w:r>
          </w:p>
        </w:tc>
        <w:tc>
          <w:tcPr>
            <w:tcW w:w="1409" w:type="dxa"/>
          </w:tcPr>
          <w:p w:rsidR="00F40D28" w:rsidRPr="00DA5894" w:rsidRDefault="00F40D28" w:rsidP="00ED33CB">
            <w:pPr>
              <w:rPr>
                <w:sz w:val="20"/>
              </w:rPr>
            </w:pPr>
            <w:r w:rsidRPr="00DA5894">
              <w:rPr>
                <w:sz w:val="20"/>
              </w:rPr>
              <w:t>-</w:t>
            </w:r>
          </w:p>
        </w:tc>
        <w:tc>
          <w:tcPr>
            <w:tcW w:w="1409" w:type="dxa"/>
          </w:tcPr>
          <w:p w:rsidR="00F40D28" w:rsidRPr="00DA5894" w:rsidRDefault="00F40D28" w:rsidP="00ED33CB">
            <w:pPr>
              <w:rPr>
                <w:sz w:val="20"/>
              </w:rPr>
            </w:pPr>
            <w:r w:rsidRPr="00DA5894">
              <w:rPr>
                <w:sz w:val="20"/>
              </w:rPr>
              <w:t>-</w:t>
            </w:r>
          </w:p>
        </w:tc>
        <w:tc>
          <w:tcPr>
            <w:tcW w:w="1409" w:type="dxa"/>
          </w:tcPr>
          <w:p w:rsidR="00F40D28" w:rsidRPr="00DA5894" w:rsidRDefault="00F40D28" w:rsidP="00ED33CB">
            <w:pPr>
              <w:rPr>
                <w:sz w:val="20"/>
              </w:rPr>
            </w:pPr>
            <w:r w:rsidRPr="00DA5894">
              <w:rPr>
                <w:sz w:val="20"/>
              </w:rPr>
              <w:t xml:space="preserve">- </w:t>
            </w:r>
          </w:p>
        </w:tc>
        <w:tc>
          <w:tcPr>
            <w:tcW w:w="1409" w:type="dxa"/>
          </w:tcPr>
          <w:p w:rsidR="00F40D28" w:rsidRPr="00DA5894" w:rsidRDefault="00C02E93" w:rsidP="00C02E93">
            <w:pPr>
              <w:rPr>
                <w:sz w:val="20"/>
              </w:rPr>
            </w:pPr>
            <w:r w:rsidRPr="00DA5894">
              <w:rPr>
                <w:sz w:val="20"/>
              </w:rPr>
              <w:t>Outside</w:t>
            </w:r>
            <w:r w:rsidR="00F40D28" w:rsidRPr="00DA5894">
              <w:rPr>
                <w:sz w:val="20"/>
              </w:rPr>
              <w:t xml:space="preserve"> </w:t>
            </w:r>
            <w:r w:rsidRPr="00DA5894">
              <w:rPr>
                <w:sz w:val="20"/>
              </w:rPr>
              <w:t>1m</w:t>
            </w:r>
          </w:p>
        </w:tc>
        <w:tc>
          <w:tcPr>
            <w:tcW w:w="1161" w:type="dxa"/>
          </w:tcPr>
          <w:p w:rsidR="00F40D28" w:rsidRDefault="00F40D28" w:rsidP="00ED33CB"/>
        </w:tc>
      </w:tr>
      <w:tr w:rsidR="00C02E93" w:rsidTr="00C02E93">
        <w:tc>
          <w:tcPr>
            <w:tcW w:w="1608" w:type="dxa"/>
            <w:shd w:val="clear" w:color="auto" w:fill="BFBFBF" w:themeFill="background1" w:themeFillShade="BF"/>
          </w:tcPr>
          <w:p w:rsidR="00C02E93" w:rsidRDefault="00C02E93" w:rsidP="00C02E93">
            <w:pPr>
              <w:rPr>
                <w:b/>
              </w:rPr>
            </w:pPr>
            <w:r>
              <w:rPr>
                <w:b/>
              </w:rPr>
              <w:t>Cost</w:t>
            </w:r>
          </w:p>
          <w:p w:rsidR="00C02E93" w:rsidRPr="0017286E" w:rsidRDefault="00C02E93" w:rsidP="00C02E93">
            <w:r w:rsidRPr="0017286E">
              <w:rPr>
                <w:sz w:val="16"/>
              </w:rPr>
              <w:t>Weighting: 0.</w:t>
            </w:r>
            <w:r>
              <w:rPr>
                <w:sz w:val="16"/>
              </w:rPr>
              <w:t>3</w:t>
            </w:r>
          </w:p>
        </w:tc>
        <w:tc>
          <w:tcPr>
            <w:tcW w:w="1410" w:type="dxa"/>
          </w:tcPr>
          <w:p w:rsidR="00C02E93" w:rsidRPr="00DA5894" w:rsidRDefault="00C02E93" w:rsidP="00C02E93">
            <w:pPr>
              <w:rPr>
                <w:sz w:val="20"/>
              </w:rPr>
            </w:pPr>
            <w:r w:rsidRPr="00DA5894">
              <w:rPr>
                <w:sz w:val="20"/>
              </w:rPr>
              <w:t>Under $100</w:t>
            </w:r>
          </w:p>
        </w:tc>
        <w:tc>
          <w:tcPr>
            <w:tcW w:w="1409" w:type="dxa"/>
          </w:tcPr>
          <w:p w:rsidR="00C02E93" w:rsidRPr="00DA5894" w:rsidRDefault="00C02E93" w:rsidP="00C02E93">
            <w:pPr>
              <w:rPr>
                <w:sz w:val="20"/>
              </w:rPr>
            </w:pPr>
            <w:r w:rsidRPr="00DA5894">
              <w:rPr>
                <w:sz w:val="20"/>
              </w:rPr>
              <w:t>Between $100 and $200</w:t>
            </w:r>
          </w:p>
        </w:tc>
        <w:tc>
          <w:tcPr>
            <w:tcW w:w="1409" w:type="dxa"/>
          </w:tcPr>
          <w:p w:rsidR="00C02E93" w:rsidRPr="00DA5894" w:rsidRDefault="00C02E93" w:rsidP="00C02E93">
            <w:pPr>
              <w:rPr>
                <w:sz w:val="20"/>
              </w:rPr>
            </w:pPr>
            <w:r w:rsidRPr="00DA5894">
              <w:rPr>
                <w:sz w:val="20"/>
              </w:rPr>
              <w:t>Between $200 and $500</w:t>
            </w:r>
          </w:p>
        </w:tc>
        <w:tc>
          <w:tcPr>
            <w:tcW w:w="1409" w:type="dxa"/>
          </w:tcPr>
          <w:p w:rsidR="00C02E93" w:rsidRPr="00DA5894" w:rsidRDefault="00C02E93" w:rsidP="00C02E93">
            <w:pPr>
              <w:rPr>
                <w:sz w:val="20"/>
              </w:rPr>
            </w:pPr>
            <w:r w:rsidRPr="00DA5894">
              <w:rPr>
                <w:sz w:val="20"/>
              </w:rPr>
              <w:t>Between $500 and $1000</w:t>
            </w:r>
          </w:p>
        </w:tc>
        <w:tc>
          <w:tcPr>
            <w:tcW w:w="1409" w:type="dxa"/>
          </w:tcPr>
          <w:p w:rsidR="00C02E93" w:rsidRPr="00DA5894" w:rsidRDefault="00C02E93" w:rsidP="00C02E93">
            <w:pPr>
              <w:rPr>
                <w:sz w:val="20"/>
              </w:rPr>
            </w:pPr>
            <w:r w:rsidRPr="00DA5894">
              <w:rPr>
                <w:sz w:val="20"/>
              </w:rPr>
              <w:t>Over $1000</w:t>
            </w:r>
          </w:p>
        </w:tc>
        <w:tc>
          <w:tcPr>
            <w:tcW w:w="1161" w:type="dxa"/>
          </w:tcPr>
          <w:p w:rsidR="00C02E93" w:rsidRDefault="00C02E93" w:rsidP="00C02E93"/>
        </w:tc>
      </w:tr>
      <w:tr w:rsidR="00C02E93" w:rsidTr="00C02E93">
        <w:tc>
          <w:tcPr>
            <w:tcW w:w="1608" w:type="dxa"/>
            <w:shd w:val="clear" w:color="auto" w:fill="BFBFBF" w:themeFill="background1" w:themeFillShade="BF"/>
          </w:tcPr>
          <w:p w:rsidR="00C02E93" w:rsidRDefault="00C02E93" w:rsidP="00C02E93">
            <w:pPr>
              <w:rPr>
                <w:b/>
              </w:rPr>
            </w:pPr>
            <w:r>
              <w:rPr>
                <w:b/>
              </w:rPr>
              <w:t xml:space="preserve">Weight </w:t>
            </w:r>
          </w:p>
          <w:p w:rsidR="00C02E93" w:rsidRDefault="00C02E93" w:rsidP="00C02E93">
            <w:r w:rsidRPr="0017286E">
              <w:rPr>
                <w:sz w:val="16"/>
              </w:rPr>
              <w:t>Weighting: 0.</w:t>
            </w:r>
            <w:r>
              <w:rPr>
                <w:sz w:val="16"/>
              </w:rPr>
              <w:t>3</w:t>
            </w:r>
          </w:p>
        </w:tc>
        <w:tc>
          <w:tcPr>
            <w:tcW w:w="1410" w:type="dxa"/>
          </w:tcPr>
          <w:p w:rsidR="00C02E93" w:rsidRPr="00DA5894" w:rsidRDefault="00C02E93" w:rsidP="00DA5894">
            <w:pPr>
              <w:rPr>
                <w:sz w:val="20"/>
              </w:rPr>
            </w:pPr>
            <w:r w:rsidRPr="00DA5894">
              <w:rPr>
                <w:sz w:val="20"/>
              </w:rPr>
              <w:t xml:space="preserve">Under </w:t>
            </w:r>
            <w:r w:rsidR="00DA5894" w:rsidRPr="00DA5894">
              <w:rPr>
                <w:sz w:val="20"/>
              </w:rPr>
              <w:t>5g</w:t>
            </w:r>
          </w:p>
        </w:tc>
        <w:tc>
          <w:tcPr>
            <w:tcW w:w="1409" w:type="dxa"/>
          </w:tcPr>
          <w:p w:rsidR="00C02E93" w:rsidRPr="00DA5894" w:rsidRDefault="00DA5894" w:rsidP="00DA5894">
            <w:pPr>
              <w:rPr>
                <w:sz w:val="20"/>
              </w:rPr>
            </w:pPr>
            <w:r w:rsidRPr="00DA5894">
              <w:rPr>
                <w:sz w:val="20"/>
              </w:rPr>
              <w:t>Between 5g</w:t>
            </w:r>
            <w:r w:rsidR="00C02E93" w:rsidRPr="00DA5894">
              <w:rPr>
                <w:sz w:val="20"/>
              </w:rPr>
              <w:t xml:space="preserve"> and </w:t>
            </w:r>
            <w:r w:rsidRPr="00DA5894">
              <w:rPr>
                <w:sz w:val="20"/>
              </w:rPr>
              <w:t>10g</w:t>
            </w:r>
          </w:p>
        </w:tc>
        <w:tc>
          <w:tcPr>
            <w:tcW w:w="1409" w:type="dxa"/>
          </w:tcPr>
          <w:p w:rsidR="00C02E93" w:rsidRPr="00DA5894" w:rsidRDefault="00C02E93" w:rsidP="00DA5894">
            <w:pPr>
              <w:rPr>
                <w:sz w:val="20"/>
              </w:rPr>
            </w:pPr>
            <w:r w:rsidRPr="00DA5894">
              <w:rPr>
                <w:sz w:val="20"/>
              </w:rPr>
              <w:t xml:space="preserve">Between </w:t>
            </w:r>
            <w:r w:rsidR="00DA5894" w:rsidRPr="00DA5894">
              <w:rPr>
                <w:sz w:val="20"/>
              </w:rPr>
              <w:t>10g</w:t>
            </w:r>
            <w:r w:rsidRPr="00DA5894">
              <w:rPr>
                <w:sz w:val="20"/>
              </w:rPr>
              <w:t xml:space="preserve"> and </w:t>
            </w:r>
            <w:r w:rsidR="00DA5894" w:rsidRPr="00DA5894">
              <w:rPr>
                <w:sz w:val="20"/>
              </w:rPr>
              <w:t>20g</w:t>
            </w:r>
          </w:p>
        </w:tc>
        <w:tc>
          <w:tcPr>
            <w:tcW w:w="1409" w:type="dxa"/>
          </w:tcPr>
          <w:p w:rsidR="00C02E93" w:rsidRPr="00DA5894" w:rsidRDefault="00C02E93" w:rsidP="00DA5894">
            <w:pPr>
              <w:rPr>
                <w:sz w:val="20"/>
              </w:rPr>
            </w:pPr>
            <w:r w:rsidRPr="00DA5894">
              <w:rPr>
                <w:sz w:val="20"/>
              </w:rPr>
              <w:t xml:space="preserve">Between </w:t>
            </w:r>
            <w:r w:rsidR="00DA5894" w:rsidRPr="00DA5894">
              <w:rPr>
                <w:sz w:val="20"/>
              </w:rPr>
              <w:t>20g</w:t>
            </w:r>
            <w:r w:rsidRPr="00DA5894">
              <w:rPr>
                <w:sz w:val="20"/>
              </w:rPr>
              <w:t xml:space="preserve"> and </w:t>
            </w:r>
            <w:r w:rsidR="00DA5894" w:rsidRPr="00DA5894">
              <w:rPr>
                <w:sz w:val="20"/>
              </w:rPr>
              <w:t>40g</w:t>
            </w:r>
          </w:p>
        </w:tc>
        <w:tc>
          <w:tcPr>
            <w:tcW w:w="1409" w:type="dxa"/>
          </w:tcPr>
          <w:p w:rsidR="00C02E93" w:rsidRPr="00DA5894" w:rsidRDefault="00C02E93" w:rsidP="00DA5894">
            <w:pPr>
              <w:rPr>
                <w:sz w:val="20"/>
              </w:rPr>
            </w:pPr>
            <w:r w:rsidRPr="00DA5894">
              <w:rPr>
                <w:sz w:val="20"/>
              </w:rPr>
              <w:t xml:space="preserve">Over </w:t>
            </w:r>
            <w:r w:rsidR="00DA5894" w:rsidRPr="00DA5894">
              <w:rPr>
                <w:sz w:val="20"/>
              </w:rPr>
              <w:t>40g</w:t>
            </w:r>
          </w:p>
        </w:tc>
        <w:tc>
          <w:tcPr>
            <w:tcW w:w="1161" w:type="dxa"/>
          </w:tcPr>
          <w:p w:rsidR="00C02E93" w:rsidRDefault="00C02E93" w:rsidP="00C02E93"/>
        </w:tc>
      </w:tr>
      <w:tr w:rsidR="00C02E93" w:rsidTr="00C02E93">
        <w:tc>
          <w:tcPr>
            <w:tcW w:w="1608" w:type="dxa"/>
            <w:shd w:val="clear" w:color="auto" w:fill="BFBFBF" w:themeFill="background1" w:themeFillShade="BF"/>
          </w:tcPr>
          <w:p w:rsidR="00C02E93" w:rsidRDefault="00C02E93" w:rsidP="00C02E93">
            <w:r>
              <w:rPr>
                <w:b/>
              </w:rPr>
              <w:t>Availability</w:t>
            </w:r>
            <w:r w:rsidRPr="0017286E">
              <w:rPr>
                <w:sz w:val="16"/>
              </w:rPr>
              <w:t xml:space="preserve"> Weighting: 0.</w:t>
            </w:r>
            <w:r>
              <w:rPr>
                <w:sz w:val="16"/>
              </w:rPr>
              <w:t>1</w:t>
            </w:r>
          </w:p>
        </w:tc>
        <w:tc>
          <w:tcPr>
            <w:tcW w:w="1410" w:type="dxa"/>
          </w:tcPr>
          <w:p w:rsidR="00C02E93" w:rsidRPr="00DA5894" w:rsidRDefault="00DA5894" w:rsidP="00C02E93">
            <w:pPr>
              <w:rPr>
                <w:sz w:val="20"/>
              </w:rPr>
            </w:pPr>
            <w:r w:rsidRPr="00DA5894">
              <w:rPr>
                <w:sz w:val="20"/>
              </w:rPr>
              <w:t>In Brisbane</w:t>
            </w:r>
          </w:p>
        </w:tc>
        <w:tc>
          <w:tcPr>
            <w:tcW w:w="1409" w:type="dxa"/>
          </w:tcPr>
          <w:p w:rsidR="00C02E93" w:rsidRPr="00DA5894" w:rsidRDefault="00DA5894" w:rsidP="00DA5894">
            <w:pPr>
              <w:rPr>
                <w:sz w:val="20"/>
              </w:rPr>
            </w:pPr>
            <w:r w:rsidRPr="00DA5894">
              <w:rPr>
                <w:sz w:val="20"/>
              </w:rPr>
              <w:t>In QLD</w:t>
            </w:r>
          </w:p>
        </w:tc>
        <w:tc>
          <w:tcPr>
            <w:tcW w:w="1409" w:type="dxa"/>
          </w:tcPr>
          <w:p w:rsidR="00C02E93" w:rsidRPr="00DA5894" w:rsidRDefault="00DA5894" w:rsidP="00C02E93">
            <w:pPr>
              <w:rPr>
                <w:sz w:val="20"/>
              </w:rPr>
            </w:pPr>
            <w:r w:rsidRPr="00DA5894">
              <w:rPr>
                <w:sz w:val="20"/>
              </w:rPr>
              <w:t xml:space="preserve">In Australia </w:t>
            </w:r>
          </w:p>
        </w:tc>
        <w:tc>
          <w:tcPr>
            <w:tcW w:w="1409" w:type="dxa"/>
          </w:tcPr>
          <w:p w:rsidR="00C02E93" w:rsidRPr="00DA5894" w:rsidRDefault="00DA5894" w:rsidP="00C02E93">
            <w:pPr>
              <w:rPr>
                <w:sz w:val="20"/>
              </w:rPr>
            </w:pPr>
            <w:r>
              <w:rPr>
                <w:sz w:val="20"/>
              </w:rPr>
              <w:t xml:space="preserve">Over seas </w:t>
            </w:r>
          </w:p>
        </w:tc>
        <w:tc>
          <w:tcPr>
            <w:tcW w:w="1409" w:type="dxa"/>
          </w:tcPr>
          <w:p w:rsidR="00C02E93" w:rsidRPr="00DA5894" w:rsidRDefault="00C02E93" w:rsidP="00C02E93">
            <w:pPr>
              <w:rPr>
                <w:sz w:val="20"/>
              </w:rPr>
            </w:pPr>
            <w:r w:rsidRPr="00DA5894">
              <w:rPr>
                <w:sz w:val="20"/>
              </w:rPr>
              <w:t>No</w:t>
            </w:r>
            <w:r w:rsidR="00DA5894">
              <w:rPr>
                <w:sz w:val="20"/>
              </w:rPr>
              <w:t xml:space="preserve">t available </w:t>
            </w:r>
          </w:p>
        </w:tc>
        <w:tc>
          <w:tcPr>
            <w:tcW w:w="1161" w:type="dxa"/>
          </w:tcPr>
          <w:p w:rsidR="00C02E93" w:rsidRDefault="00C02E93" w:rsidP="00C02E93"/>
        </w:tc>
      </w:tr>
      <w:tr w:rsidR="00C02E93" w:rsidTr="00C02E93">
        <w:tc>
          <w:tcPr>
            <w:tcW w:w="7245" w:type="dxa"/>
            <w:gridSpan w:val="5"/>
            <w:tcBorders>
              <w:left w:val="nil"/>
              <w:bottom w:val="nil"/>
            </w:tcBorders>
          </w:tcPr>
          <w:p w:rsidR="00C02E93" w:rsidRDefault="00C02E93" w:rsidP="00C02E93"/>
        </w:tc>
        <w:tc>
          <w:tcPr>
            <w:tcW w:w="1409" w:type="dxa"/>
            <w:shd w:val="clear" w:color="auto" w:fill="BFBFBF" w:themeFill="background1" w:themeFillShade="BF"/>
          </w:tcPr>
          <w:p w:rsidR="00C02E93" w:rsidRDefault="00C02E93" w:rsidP="00C02E93">
            <w:pPr>
              <w:jc w:val="right"/>
            </w:pPr>
            <w:r>
              <w:t xml:space="preserve">Total  </w:t>
            </w:r>
            <w:r>
              <w:sym w:font="Wingdings" w:char="F0E8"/>
            </w:r>
          </w:p>
        </w:tc>
        <w:tc>
          <w:tcPr>
            <w:tcW w:w="1161" w:type="dxa"/>
            <w:shd w:val="clear" w:color="auto" w:fill="BFBFBF" w:themeFill="background1" w:themeFillShade="BF"/>
          </w:tcPr>
          <w:p w:rsidR="00C02E93" w:rsidRDefault="00C02E93" w:rsidP="00C02E93"/>
        </w:tc>
      </w:tr>
    </w:tbl>
    <w:p w:rsidR="00F40D28" w:rsidRPr="00111425" w:rsidRDefault="00F40D28" w:rsidP="00111425"/>
    <w:p w:rsidR="004868A1" w:rsidRDefault="009E5D8E" w:rsidP="007552B0">
      <w:pPr>
        <w:pStyle w:val="Heading1"/>
      </w:pPr>
      <w:bookmarkStart w:id="39" w:name="_Toc294706660"/>
      <w:bookmarkStart w:id="40" w:name="_Toc324241552"/>
      <w:r>
        <w:lastRenderedPageBreak/>
        <w:t>Sensor</w:t>
      </w:r>
      <w:r w:rsidR="0074776E">
        <w:t xml:space="preserve"> 1: </w:t>
      </w:r>
      <w:bookmarkEnd w:id="39"/>
      <w:proofErr w:type="spellStart"/>
      <w:r w:rsidR="007552B0">
        <w:t>Devantech</w:t>
      </w:r>
      <w:proofErr w:type="spellEnd"/>
      <w:r w:rsidR="007552B0">
        <w:t xml:space="preserve"> SRF02</w:t>
      </w:r>
      <w:bookmarkEnd w:id="40"/>
    </w:p>
    <w:p w:rsidR="009A486A" w:rsidRPr="009A486A" w:rsidRDefault="009A486A" w:rsidP="009A486A">
      <w:r w:rsidRPr="009A486A">
        <w:rPr>
          <w:highlight w:val="yellow"/>
        </w:rPr>
        <w:t>Describe the first product available that you would consider using.</w:t>
      </w:r>
    </w:p>
    <w:p w:rsidR="007552B0" w:rsidRPr="007552B0" w:rsidRDefault="007552B0" w:rsidP="007552B0"/>
    <w:p w:rsidR="0074776E" w:rsidRDefault="007552B0" w:rsidP="0074776E">
      <w:pPr>
        <w:keepNext/>
        <w:jc w:val="center"/>
      </w:pPr>
      <w:r>
        <w:rPr>
          <w:noProof/>
          <w:snapToGrid/>
          <w:lang w:eastAsia="en-AU"/>
        </w:rPr>
        <w:drawing>
          <wp:inline distT="0" distB="0" distL="0" distR="0">
            <wp:extent cx="2665730" cy="1906270"/>
            <wp:effectExtent l="0" t="0" r="1270" b="0"/>
            <wp:docPr id="3" name="Picture 3" descr="Devantech SRF02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antech SRF02 Fro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5730" cy="1906270"/>
                    </a:xfrm>
                    <a:prstGeom prst="rect">
                      <a:avLst/>
                    </a:prstGeom>
                    <a:noFill/>
                    <a:ln>
                      <a:noFill/>
                    </a:ln>
                  </pic:spPr>
                </pic:pic>
              </a:graphicData>
            </a:graphic>
          </wp:inline>
        </w:drawing>
      </w:r>
    </w:p>
    <w:p w:rsidR="0074776E" w:rsidRPr="0074776E" w:rsidRDefault="0074776E" w:rsidP="007552B0">
      <w:pPr>
        <w:pStyle w:val="Caption"/>
      </w:pPr>
      <w:r>
        <w:t xml:space="preserve">Figure </w:t>
      </w:r>
      <w:r w:rsidR="00F53DE4">
        <w:t>5</w:t>
      </w:r>
      <w:r>
        <w:t xml:space="preserve">: </w:t>
      </w:r>
      <w:proofErr w:type="spellStart"/>
      <w:r w:rsidR="007552B0">
        <w:t>Devantech</w:t>
      </w:r>
      <w:proofErr w:type="spellEnd"/>
      <w:r w:rsidR="007552B0">
        <w:t xml:space="preserve"> SRF02</w:t>
      </w:r>
    </w:p>
    <w:p w:rsidR="004868A1" w:rsidRDefault="003C422E" w:rsidP="00345054">
      <w:pPr>
        <w:pStyle w:val="Heading2"/>
      </w:pPr>
      <w:bookmarkStart w:id="41" w:name="_Toc294706661"/>
      <w:bookmarkStart w:id="42" w:name="_Toc324241553"/>
      <w:r>
        <w:t>Range</w:t>
      </w:r>
      <w:bookmarkEnd w:id="41"/>
      <w:bookmarkEnd w:id="42"/>
    </w:p>
    <w:p w:rsidR="001804F3" w:rsidRPr="00DD69C4" w:rsidRDefault="001804F3" w:rsidP="007552B0">
      <w:pPr>
        <w:pStyle w:val="AvionicsTemplate"/>
      </w:pPr>
      <w:r>
        <w:t xml:space="preserve">The </w:t>
      </w:r>
      <w:proofErr w:type="spellStart"/>
      <w:r w:rsidR="007552B0">
        <w:t>Devantech</w:t>
      </w:r>
      <w:proofErr w:type="spellEnd"/>
      <w:r w:rsidR="007552B0">
        <w:t xml:space="preserve"> SRF02 </w:t>
      </w:r>
      <w:r>
        <w:t xml:space="preserve">has a </w:t>
      </w:r>
      <w:r w:rsidR="007552B0">
        <w:t>cited</w:t>
      </w:r>
      <w:r>
        <w:t xml:space="preserve"> range of </w:t>
      </w:r>
      <w:r w:rsidR="007552B0">
        <w:t>16cm to 6m</w:t>
      </w:r>
      <w:r>
        <w:t xml:space="preserve">, </w:t>
      </w:r>
      <w:r w:rsidR="007552B0">
        <w:t>which will easily</w:t>
      </w:r>
      <w:r>
        <w:t xml:space="preserve"> satisfy</w:t>
      </w:r>
      <w:r w:rsidR="007552B0">
        <w:t xml:space="preserve"> REQ-44</w:t>
      </w:r>
      <w:r>
        <w:t>.</w:t>
      </w:r>
      <w:r w:rsidR="00E55660">
        <w:t xml:space="preserve"> </w:t>
      </w:r>
    </w:p>
    <w:p w:rsidR="003C422E" w:rsidRDefault="007552B0" w:rsidP="003C422E">
      <w:pPr>
        <w:pStyle w:val="Heading2"/>
      </w:pPr>
      <w:bookmarkStart w:id="43" w:name="_Toc324241554"/>
      <w:r>
        <w:t>Cost</w:t>
      </w:r>
      <w:bookmarkEnd w:id="43"/>
    </w:p>
    <w:p w:rsidR="00DD69C4" w:rsidRPr="00DD69C4" w:rsidRDefault="007552B0" w:rsidP="007552B0">
      <w:pPr>
        <w:pStyle w:val="AvionicsTemplate"/>
      </w:pPr>
      <w:r>
        <w:t xml:space="preserve">The </w:t>
      </w:r>
      <w:proofErr w:type="spellStart"/>
      <w:r>
        <w:t>Devantech</w:t>
      </w:r>
      <w:proofErr w:type="spellEnd"/>
      <w:r>
        <w:t xml:space="preserve"> SRF02</w:t>
      </w:r>
      <w:r w:rsidR="00A30363">
        <w:t xml:space="preserve"> </w:t>
      </w:r>
      <w:r>
        <w:t>will cost $20.95 per unit and therefore 5 of them will cost $104.75 and shipping</w:t>
      </w:r>
      <w:r w:rsidR="00FE1B16">
        <w:t xml:space="preserve"> is</w:t>
      </w:r>
      <w:r>
        <w:t xml:space="preserve"> $6.30. Therefore the total cost will come down to $111.05. </w:t>
      </w:r>
    </w:p>
    <w:p w:rsidR="003C422E" w:rsidRDefault="007552B0" w:rsidP="003C422E">
      <w:pPr>
        <w:pStyle w:val="Heading2"/>
      </w:pPr>
      <w:bookmarkStart w:id="44" w:name="_Toc324241555"/>
      <w:r>
        <w:t>Weight</w:t>
      </w:r>
      <w:bookmarkEnd w:id="44"/>
      <w:r>
        <w:t xml:space="preserve"> </w:t>
      </w:r>
    </w:p>
    <w:p w:rsidR="00DD69C4" w:rsidRPr="00DD69C4" w:rsidRDefault="00FE1B16" w:rsidP="0074776E">
      <w:pPr>
        <w:pStyle w:val="AvionicsTemplate"/>
      </w:pPr>
      <w:r>
        <w:t xml:space="preserve">The </w:t>
      </w:r>
      <w:proofErr w:type="spellStart"/>
      <w:r>
        <w:t>Devantech</w:t>
      </w:r>
      <w:proofErr w:type="spellEnd"/>
      <w:r>
        <w:t xml:space="preserve"> SRF02 has a weight of 4.6g</w:t>
      </w:r>
      <w:r w:rsidR="00E574AC">
        <w:t xml:space="preserve">. </w:t>
      </w:r>
    </w:p>
    <w:p w:rsidR="003C422E" w:rsidRDefault="00FE1B16" w:rsidP="003C422E">
      <w:pPr>
        <w:pStyle w:val="Heading2"/>
      </w:pPr>
      <w:bookmarkStart w:id="45" w:name="_Toc324241556"/>
      <w:r>
        <w:t>Availability</w:t>
      </w:r>
      <w:bookmarkEnd w:id="45"/>
      <w:r>
        <w:t xml:space="preserve"> </w:t>
      </w:r>
    </w:p>
    <w:p w:rsidR="00DD69C4" w:rsidRPr="00DD69C4" w:rsidRDefault="00FE1B16" w:rsidP="00FE1B16">
      <w:pPr>
        <w:pStyle w:val="AvionicsTemplate"/>
      </w:pPr>
      <w:r>
        <w:t xml:space="preserve">The </w:t>
      </w:r>
      <w:proofErr w:type="spellStart"/>
      <w:r>
        <w:t>Devantech</w:t>
      </w:r>
      <w:proofErr w:type="spellEnd"/>
      <w:r>
        <w:t xml:space="preserve"> SRF02 is available within Australia and can be ordered from </w:t>
      </w:r>
      <w:r w:rsidRPr="00FE1B16">
        <w:t>robotgear</w:t>
      </w:r>
      <w:r>
        <w:t>.com which is based in Perth</w:t>
      </w:r>
      <w:r w:rsidR="003364B1">
        <w:t xml:space="preserve">. </w:t>
      </w:r>
    </w:p>
    <w:p w:rsidR="00DD69C4" w:rsidRDefault="00DD69C4" w:rsidP="00DD69C4">
      <w:pPr>
        <w:pStyle w:val="Heading2"/>
      </w:pPr>
      <w:bookmarkStart w:id="46" w:name="_Toc294706665"/>
      <w:bookmarkStart w:id="47" w:name="_Toc324241557"/>
      <w:r>
        <w:t>Summary</w:t>
      </w:r>
      <w:bookmarkEnd w:id="46"/>
      <w:bookmarkEnd w:id="47"/>
    </w:p>
    <w:p w:rsidR="002B50E5" w:rsidRPr="002B50E5" w:rsidRDefault="00FE1B16" w:rsidP="00FE1B16">
      <w:pPr>
        <w:pStyle w:val="AvionicsTemplate"/>
      </w:pPr>
      <w:r>
        <w:t xml:space="preserve">The </w:t>
      </w:r>
      <w:proofErr w:type="spellStart"/>
      <w:r>
        <w:t>Devantech</w:t>
      </w:r>
      <w:proofErr w:type="spellEnd"/>
      <w:r>
        <w:t xml:space="preserve"> SRF02 </w:t>
      </w:r>
      <w:r w:rsidR="0074776E">
        <w:t xml:space="preserve">has a </w:t>
      </w:r>
      <w:r>
        <w:t>cited</w:t>
      </w:r>
      <w:r w:rsidR="0074776E">
        <w:t xml:space="preserve"> range of </w:t>
      </w:r>
      <w:r>
        <w:t>16cm to 6m</w:t>
      </w:r>
      <w:r w:rsidR="0074776E">
        <w:t>, satisfying range requirements. It is light weight</w:t>
      </w:r>
      <w:r>
        <w:t xml:space="preserve"> and small in size</w:t>
      </w:r>
      <w:r w:rsidR="0074776E">
        <w:t xml:space="preserve">, </w:t>
      </w:r>
      <w:r>
        <w:t>It also a good price tag</w:t>
      </w:r>
      <w:r w:rsidR="0074776E">
        <w:t xml:space="preserve">. Consequently, the </w:t>
      </w:r>
      <w:proofErr w:type="spellStart"/>
      <w:r>
        <w:t>Devantech</w:t>
      </w:r>
      <w:proofErr w:type="spellEnd"/>
      <w:r>
        <w:t xml:space="preserve"> SRF02 </w:t>
      </w:r>
      <w:r w:rsidR="0074776E">
        <w:t xml:space="preserve">would be </w:t>
      </w:r>
      <w:r>
        <w:t xml:space="preserve">a </w:t>
      </w:r>
      <w:r w:rsidR="0074776E">
        <w:t xml:space="preserve">very </w:t>
      </w:r>
      <w:r>
        <w:t>susceptible choice for the project</w:t>
      </w:r>
      <w:r w:rsidR="0074776E">
        <w:t xml:space="preserve">. </w:t>
      </w:r>
    </w:p>
    <w:p w:rsidR="007625D0" w:rsidRDefault="007625D0" w:rsidP="0074776E">
      <w:pPr>
        <w:pStyle w:val="Caption"/>
        <w:keepNext/>
      </w:pPr>
    </w:p>
    <w:p w:rsidR="00FE1B16" w:rsidRDefault="00FE1B16">
      <w:pPr>
        <w:widowControl/>
        <w:spacing w:before="0" w:after="200" w:line="276" w:lineRule="auto"/>
        <w:jc w:val="left"/>
        <w:rPr>
          <w:bCs/>
          <w:sz w:val="20"/>
        </w:rPr>
      </w:pPr>
      <w:r>
        <w:br w:type="page"/>
      </w:r>
    </w:p>
    <w:p w:rsidR="00FE1B16" w:rsidRDefault="00FE1B16" w:rsidP="0074776E">
      <w:pPr>
        <w:pStyle w:val="Caption"/>
        <w:keepNext/>
      </w:pPr>
    </w:p>
    <w:p w:rsidR="00DD69C4" w:rsidRDefault="00DD69C4" w:rsidP="00FE1B16">
      <w:pPr>
        <w:pStyle w:val="Caption"/>
        <w:keepNext/>
      </w:pPr>
      <w:r>
        <w:t>Table 5</w:t>
      </w:r>
      <w:r w:rsidR="007F5695">
        <w:t>-1</w:t>
      </w:r>
      <w:r>
        <w:t xml:space="preserve"> </w:t>
      </w:r>
      <w:proofErr w:type="spellStart"/>
      <w:r w:rsidR="00FE1B16">
        <w:t>Devantech</w:t>
      </w:r>
      <w:proofErr w:type="spellEnd"/>
      <w:r w:rsidR="00FE1B16">
        <w:t xml:space="preserve"> SRF02 </w:t>
      </w:r>
      <w:r>
        <w:t>Criteria Table</w:t>
      </w:r>
    </w:p>
    <w:tbl>
      <w:tblPr>
        <w:tblStyle w:val="TableGrid"/>
        <w:tblpPr w:leftFromText="180" w:rightFromText="180" w:vertAnchor="text" w:horzAnchor="margin" w:tblpY="386"/>
        <w:tblW w:w="9815" w:type="dxa"/>
        <w:tblLayout w:type="fixed"/>
        <w:tblLook w:val="04A0" w:firstRow="1" w:lastRow="0" w:firstColumn="1" w:lastColumn="0" w:noHBand="0" w:noVBand="1"/>
      </w:tblPr>
      <w:tblGrid>
        <w:gridCol w:w="1608"/>
        <w:gridCol w:w="1410"/>
        <w:gridCol w:w="1409"/>
        <w:gridCol w:w="1409"/>
        <w:gridCol w:w="1409"/>
        <w:gridCol w:w="1409"/>
        <w:gridCol w:w="1161"/>
      </w:tblGrid>
      <w:tr w:rsidR="00FE1B16" w:rsidTr="000964F3">
        <w:tc>
          <w:tcPr>
            <w:tcW w:w="1608" w:type="dxa"/>
            <w:tcBorders>
              <w:top w:val="nil"/>
              <w:left w:val="nil"/>
            </w:tcBorders>
          </w:tcPr>
          <w:p w:rsidR="00FE1B16" w:rsidRDefault="00FE1B16" w:rsidP="000964F3"/>
        </w:tc>
        <w:tc>
          <w:tcPr>
            <w:tcW w:w="1410" w:type="dxa"/>
            <w:shd w:val="clear" w:color="auto" w:fill="BFBFBF" w:themeFill="background1" w:themeFillShade="BF"/>
          </w:tcPr>
          <w:p w:rsidR="00FE1B16" w:rsidRDefault="00FE1B16" w:rsidP="000964F3">
            <w:r>
              <w:t>5</w:t>
            </w:r>
          </w:p>
        </w:tc>
        <w:tc>
          <w:tcPr>
            <w:tcW w:w="1409" w:type="dxa"/>
            <w:shd w:val="clear" w:color="auto" w:fill="BFBFBF" w:themeFill="background1" w:themeFillShade="BF"/>
          </w:tcPr>
          <w:p w:rsidR="00FE1B16" w:rsidRDefault="00FE1B16" w:rsidP="000964F3">
            <w:r>
              <w:t>4</w:t>
            </w:r>
          </w:p>
        </w:tc>
        <w:tc>
          <w:tcPr>
            <w:tcW w:w="1409" w:type="dxa"/>
            <w:shd w:val="clear" w:color="auto" w:fill="BFBFBF" w:themeFill="background1" w:themeFillShade="BF"/>
          </w:tcPr>
          <w:p w:rsidR="00FE1B16" w:rsidRDefault="00FE1B16" w:rsidP="000964F3">
            <w:r>
              <w:t>3</w:t>
            </w:r>
          </w:p>
        </w:tc>
        <w:tc>
          <w:tcPr>
            <w:tcW w:w="1409" w:type="dxa"/>
            <w:shd w:val="clear" w:color="auto" w:fill="BFBFBF" w:themeFill="background1" w:themeFillShade="BF"/>
          </w:tcPr>
          <w:p w:rsidR="00FE1B16" w:rsidRDefault="00FE1B16" w:rsidP="000964F3">
            <w:r>
              <w:t>2</w:t>
            </w:r>
          </w:p>
        </w:tc>
        <w:tc>
          <w:tcPr>
            <w:tcW w:w="1409" w:type="dxa"/>
            <w:shd w:val="clear" w:color="auto" w:fill="BFBFBF" w:themeFill="background1" w:themeFillShade="BF"/>
          </w:tcPr>
          <w:p w:rsidR="00FE1B16" w:rsidRDefault="00FE1B16" w:rsidP="000964F3">
            <w:r>
              <w:t>1</w:t>
            </w:r>
          </w:p>
        </w:tc>
        <w:tc>
          <w:tcPr>
            <w:tcW w:w="1161" w:type="dxa"/>
            <w:shd w:val="clear" w:color="auto" w:fill="BFBFBF" w:themeFill="background1" w:themeFillShade="BF"/>
          </w:tcPr>
          <w:p w:rsidR="00FE1B16" w:rsidRDefault="00FE1B16" w:rsidP="000964F3">
            <w:r>
              <w:t>Weighted Score</w:t>
            </w:r>
          </w:p>
        </w:tc>
      </w:tr>
      <w:tr w:rsidR="00FE1B16" w:rsidTr="00FE1B16">
        <w:tc>
          <w:tcPr>
            <w:tcW w:w="1608" w:type="dxa"/>
            <w:shd w:val="clear" w:color="auto" w:fill="BFBFBF" w:themeFill="background1" w:themeFillShade="BF"/>
          </w:tcPr>
          <w:p w:rsidR="00FE1B16" w:rsidRPr="0017286E" w:rsidRDefault="00FE1B16" w:rsidP="000964F3">
            <w:pPr>
              <w:rPr>
                <w:b/>
              </w:rPr>
            </w:pPr>
            <w:r>
              <w:rPr>
                <w:b/>
              </w:rPr>
              <w:t>Range</w:t>
            </w:r>
          </w:p>
          <w:p w:rsidR="00FE1B16" w:rsidRDefault="00FE1B16" w:rsidP="000964F3">
            <w:r w:rsidRPr="0017286E">
              <w:rPr>
                <w:sz w:val="16"/>
              </w:rPr>
              <w:t>Weighting: 0.3</w:t>
            </w:r>
          </w:p>
        </w:tc>
        <w:tc>
          <w:tcPr>
            <w:tcW w:w="1410" w:type="dxa"/>
            <w:shd w:val="clear" w:color="auto" w:fill="8DB3E2" w:themeFill="text2" w:themeFillTint="66"/>
          </w:tcPr>
          <w:p w:rsidR="00FE1B16" w:rsidRPr="00DA5894" w:rsidRDefault="00FE1B16" w:rsidP="000964F3">
            <w:pPr>
              <w:rPr>
                <w:sz w:val="20"/>
              </w:rPr>
            </w:pPr>
            <w:r w:rsidRPr="00DA5894">
              <w:rPr>
                <w:sz w:val="20"/>
              </w:rPr>
              <w:t>Within 1m</w:t>
            </w:r>
          </w:p>
        </w:tc>
        <w:tc>
          <w:tcPr>
            <w:tcW w:w="1409" w:type="dxa"/>
          </w:tcPr>
          <w:p w:rsidR="00FE1B16" w:rsidRPr="00DA5894" w:rsidRDefault="00FE1B16" w:rsidP="000964F3">
            <w:pPr>
              <w:rPr>
                <w:sz w:val="20"/>
              </w:rPr>
            </w:pPr>
            <w:r w:rsidRPr="00DA5894">
              <w:rPr>
                <w:sz w:val="20"/>
              </w:rPr>
              <w:t>-</w:t>
            </w:r>
          </w:p>
        </w:tc>
        <w:tc>
          <w:tcPr>
            <w:tcW w:w="1409" w:type="dxa"/>
          </w:tcPr>
          <w:p w:rsidR="00FE1B16" w:rsidRPr="00DA5894" w:rsidRDefault="00FE1B16" w:rsidP="000964F3">
            <w:pPr>
              <w:rPr>
                <w:sz w:val="20"/>
              </w:rPr>
            </w:pPr>
            <w:r w:rsidRPr="00DA5894">
              <w:rPr>
                <w:sz w:val="20"/>
              </w:rPr>
              <w:t>-</w:t>
            </w:r>
          </w:p>
        </w:tc>
        <w:tc>
          <w:tcPr>
            <w:tcW w:w="1409" w:type="dxa"/>
          </w:tcPr>
          <w:p w:rsidR="00FE1B16" w:rsidRPr="00DA5894" w:rsidRDefault="00FE1B16" w:rsidP="000964F3">
            <w:pPr>
              <w:rPr>
                <w:sz w:val="20"/>
              </w:rPr>
            </w:pPr>
            <w:r w:rsidRPr="00DA5894">
              <w:rPr>
                <w:sz w:val="20"/>
              </w:rPr>
              <w:t xml:space="preserve">- </w:t>
            </w:r>
          </w:p>
        </w:tc>
        <w:tc>
          <w:tcPr>
            <w:tcW w:w="1409" w:type="dxa"/>
          </w:tcPr>
          <w:p w:rsidR="00FE1B16" w:rsidRPr="00DA5894" w:rsidRDefault="00FE1B16" w:rsidP="000964F3">
            <w:pPr>
              <w:rPr>
                <w:sz w:val="20"/>
              </w:rPr>
            </w:pPr>
            <w:r w:rsidRPr="00DA5894">
              <w:rPr>
                <w:sz w:val="20"/>
              </w:rPr>
              <w:t>Outside 1m</w:t>
            </w:r>
          </w:p>
        </w:tc>
        <w:tc>
          <w:tcPr>
            <w:tcW w:w="1161" w:type="dxa"/>
          </w:tcPr>
          <w:p w:rsidR="00FE1B16" w:rsidRDefault="00FE1B16" w:rsidP="000964F3">
            <w:r>
              <w:t>1.5</w:t>
            </w:r>
          </w:p>
        </w:tc>
      </w:tr>
      <w:tr w:rsidR="00FE1B16" w:rsidTr="00FE1B16">
        <w:tc>
          <w:tcPr>
            <w:tcW w:w="1608" w:type="dxa"/>
            <w:shd w:val="clear" w:color="auto" w:fill="BFBFBF" w:themeFill="background1" w:themeFillShade="BF"/>
          </w:tcPr>
          <w:p w:rsidR="00FE1B16" w:rsidRDefault="00FE1B16" w:rsidP="000964F3">
            <w:pPr>
              <w:rPr>
                <w:b/>
              </w:rPr>
            </w:pPr>
            <w:r>
              <w:rPr>
                <w:b/>
              </w:rPr>
              <w:t>Cost</w:t>
            </w:r>
          </w:p>
          <w:p w:rsidR="00FE1B16" w:rsidRPr="0017286E" w:rsidRDefault="00FE1B16" w:rsidP="000964F3">
            <w:r w:rsidRPr="0017286E">
              <w:rPr>
                <w:sz w:val="16"/>
              </w:rPr>
              <w:t>Weighting: 0.</w:t>
            </w:r>
            <w:r>
              <w:rPr>
                <w:sz w:val="16"/>
              </w:rPr>
              <w:t>3</w:t>
            </w:r>
          </w:p>
        </w:tc>
        <w:tc>
          <w:tcPr>
            <w:tcW w:w="1410" w:type="dxa"/>
          </w:tcPr>
          <w:p w:rsidR="00FE1B16" w:rsidRPr="00DA5894" w:rsidRDefault="00FE1B16" w:rsidP="000964F3">
            <w:pPr>
              <w:rPr>
                <w:sz w:val="20"/>
              </w:rPr>
            </w:pPr>
            <w:r w:rsidRPr="00DA5894">
              <w:rPr>
                <w:sz w:val="20"/>
              </w:rPr>
              <w:t>Under $100</w:t>
            </w:r>
          </w:p>
        </w:tc>
        <w:tc>
          <w:tcPr>
            <w:tcW w:w="1409" w:type="dxa"/>
            <w:shd w:val="clear" w:color="auto" w:fill="8DB3E2" w:themeFill="text2" w:themeFillTint="66"/>
          </w:tcPr>
          <w:p w:rsidR="00FE1B16" w:rsidRPr="00DA5894" w:rsidRDefault="00FE1B16" w:rsidP="000964F3">
            <w:pPr>
              <w:rPr>
                <w:sz w:val="20"/>
              </w:rPr>
            </w:pPr>
            <w:r w:rsidRPr="00DA5894">
              <w:rPr>
                <w:sz w:val="20"/>
              </w:rPr>
              <w:t>Between $100 and $200</w:t>
            </w:r>
          </w:p>
        </w:tc>
        <w:tc>
          <w:tcPr>
            <w:tcW w:w="1409" w:type="dxa"/>
          </w:tcPr>
          <w:p w:rsidR="00FE1B16" w:rsidRPr="00DA5894" w:rsidRDefault="00FE1B16" w:rsidP="000964F3">
            <w:pPr>
              <w:rPr>
                <w:sz w:val="20"/>
              </w:rPr>
            </w:pPr>
            <w:r w:rsidRPr="00DA5894">
              <w:rPr>
                <w:sz w:val="20"/>
              </w:rPr>
              <w:t>Between $200 and $500</w:t>
            </w:r>
          </w:p>
        </w:tc>
        <w:tc>
          <w:tcPr>
            <w:tcW w:w="1409" w:type="dxa"/>
          </w:tcPr>
          <w:p w:rsidR="00FE1B16" w:rsidRPr="00DA5894" w:rsidRDefault="00FE1B16" w:rsidP="000964F3">
            <w:pPr>
              <w:rPr>
                <w:sz w:val="20"/>
              </w:rPr>
            </w:pPr>
            <w:r w:rsidRPr="00DA5894">
              <w:rPr>
                <w:sz w:val="20"/>
              </w:rPr>
              <w:t>Between $500 and $1000</w:t>
            </w:r>
          </w:p>
        </w:tc>
        <w:tc>
          <w:tcPr>
            <w:tcW w:w="1409" w:type="dxa"/>
          </w:tcPr>
          <w:p w:rsidR="00FE1B16" w:rsidRPr="00DA5894" w:rsidRDefault="00FE1B16" w:rsidP="000964F3">
            <w:pPr>
              <w:rPr>
                <w:sz w:val="20"/>
              </w:rPr>
            </w:pPr>
            <w:r w:rsidRPr="00DA5894">
              <w:rPr>
                <w:sz w:val="20"/>
              </w:rPr>
              <w:t>Over $1000</w:t>
            </w:r>
          </w:p>
        </w:tc>
        <w:tc>
          <w:tcPr>
            <w:tcW w:w="1161" w:type="dxa"/>
          </w:tcPr>
          <w:p w:rsidR="00FE1B16" w:rsidRDefault="00FE1B16" w:rsidP="000964F3">
            <w:r>
              <w:t>1.2</w:t>
            </w:r>
          </w:p>
        </w:tc>
      </w:tr>
      <w:tr w:rsidR="00FE1B16" w:rsidTr="00FE1B16">
        <w:tc>
          <w:tcPr>
            <w:tcW w:w="1608" w:type="dxa"/>
            <w:shd w:val="clear" w:color="auto" w:fill="BFBFBF" w:themeFill="background1" w:themeFillShade="BF"/>
          </w:tcPr>
          <w:p w:rsidR="00FE1B16" w:rsidRDefault="00FE1B16" w:rsidP="000964F3">
            <w:pPr>
              <w:rPr>
                <w:b/>
              </w:rPr>
            </w:pPr>
            <w:r>
              <w:rPr>
                <w:b/>
              </w:rPr>
              <w:t xml:space="preserve">Weight </w:t>
            </w:r>
          </w:p>
          <w:p w:rsidR="00FE1B16" w:rsidRDefault="00FE1B16" w:rsidP="000964F3">
            <w:r w:rsidRPr="0017286E">
              <w:rPr>
                <w:sz w:val="16"/>
              </w:rPr>
              <w:t>Weighting: 0.</w:t>
            </w:r>
            <w:r>
              <w:rPr>
                <w:sz w:val="16"/>
              </w:rPr>
              <w:t>3</w:t>
            </w:r>
          </w:p>
        </w:tc>
        <w:tc>
          <w:tcPr>
            <w:tcW w:w="1410" w:type="dxa"/>
            <w:shd w:val="clear" w:color="auto" w:fill="8DB3E2" w:themeFill="text2" w:themeFillTint="66"/>
          </w:tcPr>
          <w:p w:rsidR="00FE1B16" w:rsidRPr="00DA5894" w:rsidRDefault="00FE1B16" w:rsidP="000964F3">
            <w:pPr>
              <w:rPr>
                <w:sz w:val="20"/>
              </w:rPr>
            </w:pPr>
            <w:r w:rsidRPr="00DA5894">
              <w:rPr>
                <w:sz w:val="20"/>
              </w:rPr>
              <w:t>Under 5g</w:t>
            </w:r>
          </w:p>
        </w:tc>
        <w:tc>
          <w:tcPr>
            <w:tcW w:w="1409" w:type="dxa"/>
          </w:tcPr>
          <w:p w:rsidR="00FE1B16" w:rsidRPr="00DA5894" w:rsidRDefault="00FE1B16" w:rsidP="000964F3">
            <w:pPr>
              <w:rPr>
                <w:sz w:val="20"/>
              </w:rPr>
            </w:pPr>
            <w:r w:rsidRPr="00DA5894">
              <w:rPr>
                <w:sz w:val="20"/>
              </w:rPr>
              <w:t>Between 5g and 10g</w:t>
            </w:r>
          </w:p>
        </w:tc>
        <w:tc>
          <w:tcPr>
            <w:tcW w:w="1409" w:type="dxa"/>
          </w:tcPr>
          <w:p w:rsidR="00FE1B16" w:rsidRPr="00DA5894" w:rsidRDefault="00FE1B16" w:rsidP="000964F3">
            <w:pPr>
              <w:rPr>
                <w:sz w:val="20"/>
              </w:rPr>
            </w:pPr>
            <w:r w:rsidRPr="00DA5894">
              <w:rPr>
                <w:sz w:val="20"/>
              </w:rPr>
              <w:t>Between 10g and 20g</w:t>
            </w:r>
          </w:p>
        </w:tc>
        <w:tc>
          <w:tcPr>
            <w:tcW w:w="1409" w:type="dxa"/>
          </w:tcPr>
          <w:p w:rsidR="00FE1B16" w:rsidRPr="00DA5894" w:rsidRDefault="00FE1B16" w:rsidP="000964F3">
            <w:pPr>
              <w:rPr>
                <w:sz w:val="20"/>
              </w:rPr>
            </w:pPr>
            <w:r w:rsidRPr="00DA5894">
              <w:rPr>
                <w:sz w:val="20"/>
              </w:rPr>
              <w:t>Between 20g and 40g</w:t>
            </w:r>
          </w:p>
        </w:tc>
        <w:tc>
          <w:tcPr>
            <w:tcW w:w="1409" w:type="dxa"/>
          </w:tcPr>
          <w:p w:rsidR="00FE1B16" w:rsidRPr="00DA5894" w:rsidRDefault="00FE1B16" w:rsidP="000964F3">
            <w:pPr>
              <w:rPr>
                <w:sz w:val="20"/>
              </w:rPr>
            </w:pPr>
            <w:r w:rsidRPr="00DA5894">
              <w:rPr>
                <w:sz w:val="20"/>
              </w:rPr>
              <w:t>Over 40g</w:t>
            </w:r>
          </w:p>
        </w:tc>
        <w:tc>
          <w:tcPr>
            <w:tcW w:w="1161" w:type="dxa"/>
          </w:tcPr>
          <w:p w:rsidR="00FE1B16" w:rsidRDefault="00FE1B16" w:rsidP="000964F3">
            <w:r>
              <w:t>1.5</w:t>
            </w:r>
          </w:p>
        </w:tc>
      </w:tr>
      <w:tr w:rsidR="00FE1B16" w:rsidTr="00FE1B16">
        <w:tc>
          <w:tcPr>
            <w:tcW w:w="1608" w:type="dxa"/>
            <w:shd w:val="clear" w:color="auto" w:fill="BFBFBF" w:themeFill="background1" w:themeFillShade="BF"/>
          </w:tcPr>
          <w:p w:rsidR="00FE1B16" w:rsidRDefault="00FE1B16" w:rsidP="000964F3">
            <w:r>
              <w:rPr>
                <w:b/>
              </w:rPr>
              <w:t>Availability</w:t>
            </w:r>
            <w:r w:rsidRPr="0017286E">
              <w:rPr>
                <w:sz w:val="16"/>
              </w:rPr>
              <w:t xml:space="preserve"> Weighting: 0.</w:t>
            </w:r>
            <w:r>
              <w:rPr>
                <w:sz w:val="16"/>
              </w:rPr>
              <w:t>1</w:t>
            </w:r>
          </w:p>
        </w:tc>
        <w:tc>
          <w:tcPr>
            <w:tcW w:w="1410" w:type="dxa"/>
          </w:tcPr>
          <w:p w:rsidR="00FE1B16" w:rsidRPr="00DA5894" w:rsidRDefault="00FE1B16" w:rsidP="000964F3">
            <w:pPr>
              <w:rPr>
                <w:sz w:val="20"/>
              </w:rPr>
            </w:pPr>
            <w:r w:rsidRPr="00DA5894">
              <w:rPr>
                <w:sz w:val="20"/>
              </w:rPr>
              <w:t>In Brisbane</w:t>
            </w:r>
          </w:p>
        </w:tc>
        <w:tc>
          <w:tcPr>
            <w:tcW w:w="1409" w:type="dxa"/>
          </w:tcPr>
          <w:p w:rsidR="00FE1B16" w:rsidRPr="00DA5894" w:rsidRDefault="00FE1B16" w:rsidP="000964F3">
            <w:pPr>
              <w:rPr>
                <w:sz w:val="20"/>
              </w:rPr>
            </w:pPr>
            <w:r w:rsidRPr="00DA5894">
              <w:rPr>
                <w:sz w:val="20"/>
              </w:rPr>
              <w:t>In QLD</w:t>
            </w:r>
          </w:p>
        </w:tc>
        <w:tc>
          <w:tcPr>
            <w:tcW w:w="1409" w:type="dxa"/>
            <w:shd w:val="clear" w:color="auto" w:fill="8DB3E2" w:themeFill="text2" w:themeFillTint="66"/>
          </w:tcPr>
          <w:p w:rsidR="00FE1B16" w:rsidRPr="00DA5894" w:rsidRDefault="00FE1B16" w:rsidP="000964F3">
            <w:pPr>
              <w:rPr>
                <w:sz w:val="20"/>
              </w:rPr>
            </w:pPr>
            <w:r w:rsidRPr="00DA5894">
              <w:rPr>
                <w:sz w:val="20"/>
              </w:rPr>
              <w:t xml:space="preserve">In Australia </w:t>
            </w:r>
          </w:p>
        </w:tc>
        <w:tc>
          <w:tcPr>
            <w:tcW w:w="1409" w:type="dxa"/>
          </w:tcPr>
          <w:p w:rsidR="00FE1B16" w:rsidRPr="00DA5894" w:rsidRDefault="00FE1B16" w:rsidP="000964F3">
            <w:pPr>
              <w:rPr>
                <w:sz w:val="20"/>
              </w:rPr>
            </w:pPr>
            <w:r>
              <w:rPr>
                <w:sz w:val="20"/>
              </w:rPr>
              <w:t xml:space="preserve">Over seas </w:t>
            </w:r>
          </w:p>
        </w:tc>
        <w:tc>
          <w:tcPr>
            <w:tcW w:w="1409" w:type="dxa"/>
          </w:tcPr>
          <w:p w:rsidR="00FE1B16" w:rsidRPr="00DA5894" w:rsidRDefault="00FE1B16" w:rsidP="000964F3">
            <w:pPr>
              <w:rPr>
                <w:sz w:val="20"/>
              </w:rPr>
            </w:pPr>
            <w:r w:rsidRPr="00DA5894">
              <w:rPr>
                <w:sz w:val="20"/>
              </w:rPr>
              <w:t>No</w:t>
            </w:r>
            <w:r>
              <w:rPr>
                <w:sz w:val="20"/>
              </w:rPr>
              <w:t xml:space="preserve">t available </w:t>
            </w:r>
          </w:p>
        </w:tc>
        <w:tc>
          <w:tcPr>
            <w:tcW w:w="1161" w:type="dxa"/>
          </w:tcPr>
          <w:p w:rsidR="00FE1B16" w:rsidRDefault="00FE1B16" w:rsidP="00FE1B16">
            <w:r>
              <w:t>0.3</w:t>
            </w:r>
          </w:p>
        </w:tc>
      </w:tr>
      <w:tr w:rsidR="00FE1B16" w:rsidTr="000964F3">
        <w:tc>
          <w:tcPr>
            <w:tcW w:w="7245" w:type="dxa"/>
            <w:gridSpan w:val="5"/>
            <w:tcBorders>
              <w:left w:val="nil"/>
              <w:bottom w:val="nil"/>
            </w:tcBorders>
          </w:tcPr>
          <w:p w:rsidR="00FE1B16" w:rsidRDefault="00FE1B16" w:rsidP="000964F3"/>
        </w:tc>
        <w:tc>
          <w:tcPr>
            <w:tcW w:w="1409" w:type="dxa"/>
            <w:shd w:val="clear" w:color="auto" w:fill="BFBFBF" w:themeFill="background1" w:themeFillShade="BF"/>
          </w:tcPr>
          <w:p w:rsidR="00FE1B16" w:rsidRDefault="00FE1B16" w:rsidP="000964F3">
            <w:pPr>
              <w:jc w:val="right"/>
            </w:pPr>
            <w:r>
              <w:t xml:space="preserve">Total  </w:t>
            </w:r>
            <w:r>
              <w:sym w:font="Wingdings" w:char="F0E8"/>
            </w:r>
          </w:p>
        </w:tc>
        <w:tc>
          <w:tcPr>
            <w:tcW w:w="1161" w:type="dxa"/>
            <w:shd w:val="clear" w:color="auto" w:fill="BFBFBF" w:themeFill="background1" w:themeFillShade="BF"/>
          </w:tcPr>
          <w:p w:rsidR="00FE1B16" w:rsidRDefault="00530766" w:rsidP="000964F3">
            <w:r>
              <w:t>4.5</w:t>
            </w:r>
          </w:p>
        </w:tc>
      </w:tr>
    </w:tbl>
    <w:p w:rsidR="00DD69C4" w:rsidRPr="00DD69C4" w:rsidRDefault="00DD69C4" w:rsidP="00DD69C4"/>
    <w:p w:rsidR="004868A1" w:rsidRPr="00024038" w:rsidRDefault="004868A1" w:rsidP="004868A1"/>
    <w:p w:rsidR="004868A1" w:rsidRPr="00633BD9" w:rsidRDefault="004868A1" w:rsidP="004868A1"/>
    <w:p w:rsidR="00530766" w:rsidRDefault="00530766">
      <w:pPr>
        <w:widowControl/>
        <w:spacing w:before="0" w:after="200" w:line="276" w:lineRule="auto"/>
        <w:jc w:val="left"/>
      </w:pPr>
      <w:r>
        <w:br w:type="page"/>
      </w:r>
    </w:p>
    <w:p w:rsidR="004868A1" w:rsidRDefault="00D841BB" w:rsidP="00D841BB">
      <w:pPr>
        <w:pStyle w:val="Heading1"/>
      </w:pPr>
      <w:bookmarkStart w:id="48" w:name="_Toc294706666"/>
      <w:bookmarkStart w:id="49" w:name="_Toc324241558"/>
      <w:r>
        <w:lastRenderedPageBreak/>
        <w:t>Sensor</w:t>
      </w:r>
      <w:r w:rsidR="00FE6ACE">
        <w:t xml:space="preserve"> 2: </w:t>
      </w:r>
      <w:bookmarkEnd w:id="48"/>
      <w:r w:rsidRPr="00D841BB">
        <w:t>DT10-N10B5</w:t>
      </w:r>
      <w:bookmarkEnd w:id="49"/>
    </w:p>
    <w:p w:rsidR="009A486A" w:rsidRPr="009A486A" w:rsidRDefault="009A486A" w:rsidP="009A486A">
      <w:r w:rsidRPr="009A486A">
        <w:rPr>
          <w:highlight w:val="yellow"/>
        </w:rPr>
        <w:t>The 2</w:t>
      </w:r>
      <w:r w:rsidRPr="009A486A">
        <w:rPr>
          <w:highlight w:val="yellow"/>
          <w:vertAlign w:val="superscript"/>
        </w:rPr>
        <w:t>nd</w:t>
      </w:r>
      <w:r w:rsidRPr="009A486A">
        <w:rPr>
          <w:highlight w:val="yellow"/>
        </w:rPr>
        <w:t xml:space="preserve"> product that you might use</w:t>
      </w:r>
    </w:p>
    <w:p w:rsidR="00286E9D" w:rsidRDefault="00D841BB" w:rsidP="00286E9D">
      <w:pPr>
        <w:keepNext/>
        <w:jc w:val="center"/>
      </w:pPr>
      <w:r>
        <w:rPr>
          <w:noProof/>
          <w:snapToGrid/>
          <w:lang w:eastAsia="en-AU"/>
        </w:rPr>
        <w:drawing>
          <wp:inline distT="0" distB="0" distL="0" distR="0">
            <wp:extent cx="864196" cy="2529445"/>
            <wp:effectExtent l="0" t="0" r="0" b="4445"/>
            <wp:docPr id="6" name="Picture 6" descr="https://www.mysick.com/saqqara/thumbnail.aspx?id=im0014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ysick.com/saqqara/thumbnail.aspx?id=im00144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6447" cy="2536033"/>
                    </a:xfrm>
                    <a:prstGeom prst="rect">
                      <a:avLst/>
                    </a:prstGeom>
                    <a:noFill/>
                    <a:ln>
                      <a:noFill/>
                    </a:ln>
                  </pic:spPr>
                </pic:pic>
              </a:graphicData>
            </a:graphic>
          </wp:inline>
        </w:drawing>
      </w:r>
    </w:p>
    <w:p w:rsidR="00286E9D" w:rsidRPr="00286E9D" w:rsidRDefault="00286E9D" w:rsidP="00D841BB">
      <w:pPr>
        <w:pStyle w:val="Caption"/>
      </w:pPr>
      <w:r>
        <w:t xml:space="preserve">Figure 6: </w:t>
      </w:r>
      <w:r w:rsidR="00D841BB" w:rsidRPr="00D841BB">
        <w:t>DT10-N10B5</w:t>
      </w:r>
    </w:p>
    <w:p w:rsidR="00FE6ACE" w:rsidRDefault="00FE6ACE" w:rsidP="00FE6ACE">
      <w:pPr>
        <w:pStyle w:val="Heading2"/>
      </w:pPr>
      <w:bookmarkStart w:id="50" w:name="_Toc294706667"/>
      <w:bookmarkStart w:id="51" w:name="_Toc324241559"/>
      <w:r>
        <w:t>Range</w:t>
      </w:r>
      <w:bookmarkEnd w:id="50"/>
      <w:bookmarkEnd w:id="51"/>
    </w:p>
    <w:p w:rsidR="00472E39" w:rsidRPr="00472E39" w:rsidRDefault="00472E39" w:rsidP="00D841BB">
      <w:pPr>
        <w:pStyle w:val="AvionicsTemplate"/>
      </w:pPr>
      <w:r>
        <w:t xml:space="preserve">The </w:t>
      </w:r>
      <w:r w:rsidR="00D841BB" w:rsidRPr="00D841BB">
        <w:t xml:space="preserve">DT10-N10B5 </w:t>
      </w:r>
      <w:r>
        <w:t xml:space="preserve">has a quoted range of </w:t>
      </w:r>
      <w:r w:rsidR="00D841BB">
        <w:t>50mm – 500mm</w:t>
      </w:r>
      <w:r>
        <w:t xml:space="preserve">, </w:t>
      </w:r>
      <w:r w:rsidR="00D841BB">
        <w:t>which will easily satisfy REQ-44</w:t>
      </w:r>
      <w:r>
        <w:t>.</w:t>
      </w:r>
      <w:r w:rsidR="00D841BB">
        <w:t xml:space="preserve"> This is a laser equipped sensor which means a very high accuracy and precision when providing readings. </w:t>
      </w:r>
      <w:r>
        <w:t xml:space="preserve">  </w:t>
      </w:r>
    </w:p>
    <w:p w:rsidR="00FE6ACE" w:rsidRDefault="00D841BB" w:rsidP="00FE6ACE">
      <w:pPr>
        <w:pStyle w:val="Heading2"/>
      </w:pPr>
      <w:bookmarkStart w:id="52" w:name="_Toc324241560"/>
      <w:r>
        <w:t>Cost</w:t>
      </w:r>
      <w:bookmarkEnd w:id="52"/>
    </w:p>
    <w:p w:rsidR="00506FAD" w:rsidRPr="00DD69C4" w:rsidRDefault="00D841BB" w:rsidP="00506FAD">
      <w:pPr>
        <w:pStyle w:val="AvionicsTemplate"/>
      </w:pPr>
      <w:r>
        <w:t xml:space="preserve">The </w:t>
      </w:r>
      <w:r w:rsidRPr="00D841BB">
        <w:t>DT10-N10B5</w:t>
      </w:r>
      <w:r w:rsidR="006D3C9A">
        <w:t xml:space="preserve"> </w:t>
      </w:r>
      <w:r>
        <w:t xml:space="preserve">is a very expansive piece of equipment </w:t>
      </w:r>
      <w:r w:rsidR="00506FAD">
        <w:t xml:space="preserve">costing at just above $500.00 per sensor and there for 5 of them will cost over $2500.00 without the shipping price which is obviously over the budget </w:t>
      </w:r>
    </w:p>
    <w:p w:rsidR="00FE6ACE" w:rsidRDefault="00506FAD" w:rsidP="00FE6ACE">
      <w:pPr>
        <w:pStyle w:val="Heading2"/>
      </w:pPr>
      <w:bookmarkStart w:id="53" w:name="_Toc324241561"/>
      <w:r>
        <w:t>Weight</w:t>
      </w:r>
      <w:bookmarkEnd w:id="53"/>
      <w:r>
        <w:t xml:space="preserve"> </w:t>
      </w:r>
    </w:p>
    <w:p w:rsidR="00FE6ACE" w:rsidRPr="00DD69C4" w:rsidRDefault="00506FAD" w:rsidP="00506FAD">
      <w:pPr>
        <w:pStyle w:val="AvionicsTemplate"/>
      </w:pPr>
      <w:r>
        <w:t xml:space="preserve">The </w:t>
      </w:r>
      <w:r w:rsidRPr="00D841BB">
        <w:t>DT10-N10B5</w:t>
      </w:r>
      <w:r>
        <w:t xml:space="preserve"> also has a large weight associated with it. The </w:t>
      </w:r>
      <w:r w:rsidRPr="00D841BB">
        <w:t>DT10-N10B5</w:t>
      </w:r>
      <w:r>
        <w:t xml:space="preserve"> has optical components inside which gives it a weight of 40g.  </w:t>
      </w:r>
    </w:p>
    <w:p w:rsidR="00FE6ACE" w:rsidRDefault="00506FAD" w:rsidP="00FE6ACE">
      <w:pPr>
        <w:pStyle w:val="Heading2"/>
      </w:pPr>
      <w:bookmarkStart w:id="54" w:name="_Toc324241562"/>
      <w:r>
        <w:t>Availability</w:t>
      </w:r>
      <w:bookmarkEnd w:id="54"/>
      <w:r>
        <w:t xml:space="preserve"> </w:t>
      </w:r>
    </w:p>
    <w:p w:rsidR="00FE6ACE" w:rsidRPr="00DD69C4" w:rsidRDefault="00506FAD" w:rsidP="00BB03F2">
      <w:pPr>
        <w:pStyle w:val="AvionicsTemplate"/>
      </w:pPr>
      <w:r>
        <w:t>The sensor is only available outside Australia</w:t>
      </w:r>
      <w:r w:rsidR="00BB03F2">
        <w:t>.</w:t>
      </w:r>
    </w:p>
    <w:p w:rsidR="00FE6ACE" w:rsidRDefault="00FE6ACE" w:rsidP="00FE6ACE">
      <w:pPr>
        <w:pStyle w:val="Heading2"/>
      </w:pPr>
      <w:bookmarkStart w:id="55" w:name="_Toc294706671"/>
      <w:bookmarkStart w:id="56" w:name="_Toc324241563"/>
      <w:r>
        <w:t>Summary</w:t>
      </w:r>
      <w:bookmarkEnd w:id="55"/>
      <w:bookmarkEnd w:id="56"/>
    </w:p>
    <w:p w:rsidR="00F53DE4" w:rsidRDefault="00506FAD" w:rsidP="00506FAD">
      <w:pPr>
        <w:pStyle w:val="BodyText"/>
      </w:pPr>
      <w:r>
        <w:t xml:space="preserve">The </w:t>
      </w:r>
      <w:r w:rsidRPr="00D841BB">
        <w:t>DT10-N10B5</w:t>
      </w:r>
      <w:r>
        <w:t xml:space="preserve"> has a great range and accuracy however the cost and weight of the sensor is above what this subsystem is allocated.</w:t>
      </w:r>
      <w:r w:rsidR="00BB03F2">
        <w:t xml:space="preserve"> </w:t>
      </w:r>
      <w:r w:rsidR="00F53DE4" w:rsidRPr="00DF14AE">
        <w:t xml:space="preserve">  </w:t>
      </w:r>
    </w:p>
    <w:p w:rsidR="00F53DE4" w:rsidRPr="00F53DE4" w:rsidRDefault="00F53DE4" w:rsidP="00F53DE4"/>
    <w:p w:rsidR="007625D0" w:rsidRDefault="007625D0" w:rsidP="00FE6ACE">
      <w:pPr>
        <w:pStyle w:val="Caption"/>
        <w:keepNext/>
      </w:pPr>
    </w:p>
    <w:p w:rsidR="007625D0" w:rsidRDefault="007625D0" w:rsidP="00FE6ACE">
      <w:pPr>
        <w:pStyle w:val="Caption"/>
        <w:keepNext/>
      </w:pPr>
    </w:p>
    <w:p w:rsidR="00FE6ACE" w:rsidRDefault="00FE6ACE" w:rsidP="00506FAD">
      <w:pPr>
        <w:pStyle w:val="Caption"/>
        <w:keepNext/>
      </w:pPr>
      <w:r>
        <w:t>Table 6</w:t>
      </w:r>
      <w:r w:rsidR="007F5695">
        <w:t>-1</w:t>
      </w:r>
      <w:r>
        <w:t xml:space="preserve"> </w:t>
      </w:r>
      <w:r w:rsidR="00506FAD" w:rsidRPr="00506FAD">
        <w:t>DT10-N10B5</w:t>
      </w:r>
      <w:r w:rsidR="00506FAD">
        <w:t xml:space="preserve"> </w:t>
      </w:r>
      <w:r>
        <w:t>Criteria Table</w:t>
      </w:r>
    </w:p>
    <w:tbl>
      <w:tblPr>
        <w:tblStyle w:val="TableGrid"/>
        <w:tblpPr w:leftFromText="180" w:rightFromText="180" w:vertAnchor="text" w:horzAnchor="margin" w:tblpY="386"/>
        <w:tblW w:w="9815" w:type="dxa"/>
        <w:tblLayout w:type="fixed"/>
        <w:tblLook w:val="04A0" w:firstRow="1" w:lastRow="0" w:firstColumn="1" w:lastColumn="0" w:noHBand="0" w:noVBand="1"/>
      </w:tblPr>
      <w:tblGrid>
        <w:gridCol w:w="1608"/>
        <w:gridCol w:w="1410"/>
        <w:gridCol w:w="1409"/>
        <w:gridCol w:w="1409"/>
        <w:gridCol w:w="1409"/>
        <w:gridCol w:w="1409"/>
        <w:gridCol w:w="1161"/>
      </w:tblGrid>
      <w:tr w:rsidR="00506FAD" w:rsidTr="000964F3">
        <w:tc>
          <w:tcPr>
            <w:tcW w:w="1608" w:type="dxa"/>
            <w:tcBorders>
              <w:top w:val="nil"/>
              <w:left w:val="nil"/>
            </w:tcBorders>
          </w:tcPr>
          <w:p w:rsidR="00506FAD" w:rsidRDefault="00506FAD" w:rsidP="000964F3"/>
        </w:tc>
        <w:tc>
          <w:tcPr>
            <w:tcW w:w="1410" w:type="dxa"/>
            <w:shd w:val="clear" w:color="auto" w:fill="BFBFBF" w:themeFill="background1" w:themeFillShade="BF"/>
          </w:tcPr>
          <w:p w:rsidR="00506FAD" w:rsidRDefault="00506FAD" w:rsidP="000964F3">
            <w:r>
              <w:t>5</w:t>
            </w:r>
          </w:p>
        </w:tc>
        <w:tc>
          <w:tcPr>
            <w:tcW w:w="1409" w:type="dxa"/>
            <w:shd w:val="clear" w:color="auto" w:fill="BFBFBF" w:themeFill="background1" w:themeFillShade="BF"/>
          </w:tcPr>
          <w:p w:rsidR="00506FAD" w:rsidRDefault="00506FAD" w:rsidP="000964F3">
            <w:r>
              <w:t>4</w:t>
            </w:r>
          </w:p>
        </w:tc>
        <w:tc>
          <w:tcPr>
            <w:tcW w:w="1409" w:type="dxa"/>
            <w:shd w:val="clear" w:color="auto" w:fill="BFBFBF" w:themeFill="background1" w:themeFillShade="BF"/>
          </w:tcPr>
          <w:p w:rsidR="00506FAD" w:rsidRDefault="00506FAD" w:rsidP="000964F3">
            <w:r>
              <w:t>3</w:t>
            </w:r>
          </w:p>
        </w:tc>
        <w:tc>
          <w:tcPr>
            <w:tcW w:w="1409" w:type="dxa"/>
            <w:shd w:val="clear" w:color="auto" w:fill="BFBFBF" w:themeFill="background1" w:themeFillShade="BF"/>
          </w:tcPr>
          <w:p w:rsidR="00506FAD" w:rsidRDefault="00506FAD" w:rsidP="000964F3">
            <w:r>
              <w:t>2</w:t>
            </w:r>
          </w:p>
        </w:tc>
        <w:tc>
          <w:tcPr>
            <w:tcW w:w="1409" w:type="dxa"/>
            <w:shd w:val="clear" w:color="auto" w:fill="BFBFBF" w:themeFill="background1" w:themeFillShade="BF"/>
          </w:tcPr>
          <w:p w:rsidR="00506FAD" w:rsidRDefault="00506FAD" w:rsidP="000964F3">
            <w:r>
              <w:t>1</w:t>
            </w:r>
          </w:p>
        </w:tc>
        <w:tc>
          <w:tcPr>
            <w:tcW w:w="1161" w:type="dxa"/>
            <w:shd w:val="clear" w:color="auto" w:fill="BFBFBF" w:themeFill="background1" w:themeFillShade="BF"/>
          </w:tcPr>
          <w:p w:rsidR="00506FAD" w:rsidRDefault="00506FAD" w:rsidP="000964F3">
            <w:r>
              <w:t>Weighted Score</w:t>
            </w:r>
          </w:p>
        </w:tc>
      </w:tr>
      <w:tr w:rsidR="00506FAD" w:rsidTr="000964F3">
        <w:tc>
          <w:tcPr>
            <w:tcW w:w="1608" w:type="dxa"/>
            <w:shd w:val="clear" w:color="auto" w:fill="BFBFBF" w:themeFill="background1" w:themeFillShade="BF"/>
          </w:tcPr>
          <w:p w:rsidR="00506FAD" w:rsidRPr="0017286E" w:rsidRDefault="00506FAD" w:rsidP="000964F3">
            <w:pPr>
              <w:rPr>
                <w:b/>
              </w:rPr>
            </w:pPr>
            <w:r>
              <w:rPr>
                <w:b/>
              </w:rPr>
              <w:t>Range</w:t>
            </w:r>
          </w:p>
          <w:p w:rsidR="00506FAD" w:rsidRDefault="00506FAD" w:rsidP="000964F3">
            <w:r w:rsidRPr="0017286E">
              <w:rPr>
                <w:sz w:val="16"/>
              </w:rPr>
              <w:t>Weighting: 0.3</w:t>
            </w:r>
          </w:p>
        </w:tc>
        <w:tc>
          <w:tcPr>
            <w:tcW w:w="1410" w:type="dxa"/>
            <w:shd w:val="clear" w:color="auto" w:fill="8DB3E2" w:themeFill="text2" w:themeFillTint="66"/>
          </w:tcPr>
          <w:p w:rsidR="00506FAD" w:rsidRPr="00DA5894" w:rsidRDefault="00506FAD" w:rsidP="000964F3">
            <w:pPr>
              <w:rPr>
                <w:sz w:val="20"/>
              </w:rPr>
            </w:pPr>
            <w:r w:rsidRPr="00DA5894">
              <w:rPr>
                <w:sz w:val="20"/>
              </w:rPr>
              <w:t>Within 1m</w:t>
            </w:r>
          </w:p>
        </w:tc>
        <w:tc>
          <w:tcPr>
            <w:tcW w:w="1409" w:type="dxa"/>
          </w:tcPr>
          <w:p w:rsidR="00506FAD" w:rsidRPr="00DA5894" w:rsidRDefault="00506FAD" w:rsidP="000964F3">
            <w:pPr>
              <w:rPr>
                <w:sz w:val="20"/>
              </w:rPr>
            </w:pPr>
            <w:r w:rsidRPr="00DA5894">
              <w:rPr>
                <w:sz w:val="20"/>
              </w:rPr>
              <w:t>-</w:t>
            </w:r>
          </w:p>
        </w:tc>
        <w:tc>
          <w:tcPr>
            <w:tcW w:w="1409" w:type="dxa"/>
          </w:tcPr>
          <w:p w:rsidR="00506FAD" w:rsidRPr="00DA5894" w:rsidRDefault="00506FAD" w:rsidP="000964F3">
            <w:pPr>
              <w:rPr>
                <w:sz w:val="20"/>
              </w:rPr>
            </w:pPr>
            <w:r w:rsidRPr="00DA5894">
              <w:rPr>
                <w:sz w:val="20"/>
              </w:rPr>
              <w:t>-</w:t>
            </w:r>
          </w:p>
        </w:tc>
        <w:tc>
          <w:tcPr>
            <w:tcW w:w="1409" w:type="dxa"/>
          </w:tcPr>
          <w:p w:rsidR="00506FAD" w:rsidRPr="00DA5894" w:rsidRDefault="00506FAD" w:rsidP="000964F3">
            <w:pPr>
              <w:rPr>
                <w:sz w:val="20"/>
              </w:rPr>
            </w:pPr>
            <w:r w:rsidRPr="00DA5894">
              <w:rPr>
                <w:sz w:val="20"/>
              </w:rPr>
              <w:t xml:space="preserve">- </w:t>
            </w:r>
          </w:p>
        </w:tc>
        <w:tc>
          <w:tcPr>
            <w:tcW w:w="1409" w:type="dxa"/>
          </w:tcPr>
          <w:p w:rsidR="00506FAD" w:rsidRPr="00DA5894" w:rsidRDefault="00506FAD" w:rsidP="000964F3">
            <w:pPr>
              <w:rPr>
                <w:sz w:val="20"/>
              </w:rPr>
            </w:pPr>
            <w:r w:rsidRPr="00DA5894">
              <w:rPr>
                <w:sz w:val="20"/>
              </w:rPr>
              <w:t>Outside 1m</w:t>
            </w:r>
          </w:p>
        </w:tc>
        <w:tc>
          <w:tcPr>
            <w:tcW w:w="1161" w:type="dxa"/>
          </w:tcPr>
          <w:p w:rsidR="00506FAD" w:rsidRDefault="00506FAD" w:rsidP="000964F3">
            <w:r>
              <w:t>1.5</w:t>
            </w:r>
          </w:p>
        </w:tc>
      </w:tr>
      <w:tr w:rsidR="00506FAD" w:rsidTr="00506FAD">
        <w:tc>
          <w:tcPr>
            <w:tcW w:w="1608" w:type="dxa"/>
            <w:shd w:val="clear" w:color="auto" w:fill="BFBFBF" w:themeFill="background1" w:themeFillShade="BF"/>
          </w:tcPr>
          <w:p w:rsidR="00506FAD" w:rsidRDefault="00506FAD" w:rsidP="000964F3">
            <w:pPr>
              <w:rPr>
                <w:b/>
              </w:rPr>
            </w:pPr>
            <w:r>
              <w:rPr>
                <w:b/>
              </w:rPr>
              <w:t>Cost</w:t>
            </w:r>
          </w:p>
          <w:p w:rsidR="00506FAD" w:rsidRPr="0017286E" w:rsidRDefault="00506FAD" w:rsidP="000964F3">
            <w:r w:rsidRPr="0017286E">
              <w:rPr>
                <w:sz w:val="16"/>
              </w:rPr>
              <w:t>Weighting: 0.</w:t>
            </w:r>
            <w:r>
              <w:rPr>
                <w:sz w:val="16"/>
              </w:rPr>
              <w:t>3</w:t>
            </w:r>
          </w:p>
        </w:tc>
        <w:tc>
          <w:tcPr>
            <w:tcW w:w="1410" w:type="dxa"/>
            <w:shd w:val="clear" w:color="auto" w:fill="auto"/>
          </w:tcPr>
          <w:p w:rsidR="00506FAD" w:rsidRPr="00DA5894" w:rsidRDefault="00506FAD" w:rsidP="000964F3">
            <w:pPr>
              <w:rPr>
                <w:sz w:val="20"/>
              </w:rPr>
            </w:pPr>
            <w:r w:rsidRPr="00DA5894">
              <w:rPr>
                <w:sz w:val="20"/>
              </w:rPr>
              <w:t>Under $100</w:t>
            </w:r>
          </w:p>
        </w:tc>
        <w:tc>
          <w:tcPr>
            <w:tcW w:w="1409" w:type="dxa"/>
            <w:shd w:val="clear" w:color="auto" w:fill="auto"/>
          </w:tcPr>
          <w:p w:rsidR="00506FAD" w:rsidRPr="00DA5894" w:rsidRDefault="00506FAD" w:rsidP="000964F3">
            <w:pPr>
              <w:rPr>
                <w:sz w:val="20"/>
              </w:rPr>
            </w:pPr>
            <w:r w:rsidRPr="00DA5894">
              <w:rPr>
                <w:sz w:val="20"/>
              </w:rPr>
              <w:t>Between $100 and $200</w:t>
            </w:r>
          </w:p>
        </w:tc>
        <w:tc>
          <w:tcPr>
            <w:tcW w:w="1409" w:type="dxa"/>
          </w:tcPr>
          <w:p w:rsidR="00506FAD" w:rsidRPr="00DA5894" w:rsidRDefault="00506FAD" w:rsidP="000964F3">
            <w:pPr>
              <w:rPr>
                <w:sz w:val="20"/>
              </w:rPr>
            </w:pPr>
            <w:r w:rsidRPr="00DA5894">
              <w:rPr>
                <w:sz w:val="20"/>
              </w:rPr>
              <w:t>Between $200 and $500</w:t>
            </w:r>
          </w:p>
        </w:tc>
        <w:tc>
          <w:tcPr>
            <w:tcW w:w="1409" w:type="dxa"/>
          </w:tcPr>
          <w:p w:rsidR="00506FAD" w:rsidRPr="00DA5894" w:rsidRDefault="00506FAD" w:rsidP="000964F3">
            <w:pPr>
              <w:rPr>
                <w:sz w:val="20"/>
              </w:rPr>
            </w:pPr>
            <w:r w:rsidRPr="00DA5894">
              <w:rPr>
                <w:sz w:val="20"/>
              </w:rPr>
              <w:t>Between $500 and $1000</w:t>
            </w:r>
          </w:p>
        </w:tc>
        <w:tc>
          <w:tcPr>
            <w:tcW w:w="1409" w:type="dxa"/>
            <w:shd w:val="clear" w:color="auto" w:fill="8DB3E2" w:themeFill="text2" w:themeFillTint="66"/>
          </w:tcPr>
          <w:p w:rsidR="00506FAD" w:rsidRPr="00DA5894" w:rsidRDefault="00506FAD" w:rsidP="000964F3">
            <w:pPr>
              <w:rPr>
                <w:sz w:val="20"/>
              </w:rPr>
            </w:pPr>
            <w:r w:rsidRPr="00DA5894">
              <w:rPr>
                <w:sz w:val="20"/>
              </w:rPr>
              <w:t>Over $1000</w:t>
            </w:r>
          </w:p>
        </w:tc>
        <w:tc>
          <w:tcPr>
            <w:tcW w:w="1161" w:type="dxa"/>
          </w:tcPr>
          <w:p w:rsidR="00506FAD" w:rsidRDefault="00506FAD" w:rsidP="000964F3">
            <w:r>
              <w:t>0.3</w:t>
            </w:r>
          </w:p>
        </w:tc>
      </w:tr>
      <w:tr w:rsidR="00506FAD" w:rsidTr="00506FAD">
        <w:tc>
          <w:tcPr>
            <w:tcW w:w="1608" w:type="dxa"/>
            <w:shd w:val="clear" w:color="auto" w:fill="BFBFBF" w:themeFill="background1" w:themeFillShade="BF"/>
          </w:tcPr>
          <w:p w:rsidR="00506FAD" w:rsidRDefault="00506FAD" w:rsidP="000964F3">
            <w:pPr>
              <w:rPr>
                <w:b/>
              </w:rPr>
            </w:pPr>
            <w:r>
              <w:rPr>
                <w:b/>
              </w:rPr>
              <w:t xml:space="preserve">Weight </w:t>
            </w:r>
          </w:p>
          <w:p w:rsidR="00506FAD" w:rsidRDefault="00506FAD" w:rsidP="000964F3">
            <w:r w:rsidRPr="0017286E">
              <w:rPr>
                <w:sz w:val="16"/>
              </w:rPr>
              <w:t>Weighting: 0.</w:t>
            </w:r>
            <w:r>
              <w:rPr>
                <w:sz w:val="16"/>
              </w:rPr>
              <w:t>3</w:t>
            </w:r>
          </w:p>
        </w:tc>
        <w:tc>
          <w:tcPr>
            <w:tcW w:w="1410" w:type="dxa"/>
            <w:shd w:val="clear" w:color="auto" w:fill="auto"/>
          </w:tcPr>
          <w:p w:rsidR="00506FAD" w:rsidRPr="00DA5894" w:rsidRDefault="00506FAD" w:rsidP="000964F3">
            <w:pPr>
              <w:rPr>
                <w:sz w:val="20"/>
              </w:rPr>
            </w:pPr>
            <w:r w:rsidRPr="00DA5894">
              <w:rPr>
                <w:sz w:val="20"/>
              </w:rPr>
              <w:t>Under 5g</w:t>
            </w:r>
          </w:p>
        </w:tc>
        <w:tc>
          <w:tcPr>
            <w:tcW w:w="1409" w:type="dxa"/>
            <w:shd w:val="clear" w:color="auto" w:fill="auto"/>
          </w:tcPr>
          <w:p w:rsidR="00506FAD" w:rsidRPr="00DA5894" w:rsidRDefault="00506FAD" w:rsidP="000964F3">
            <w:pPr>
              <w:rPr>
                <w:sz w:val="20"/>
              </w:rPr>
            </w:pPr>
            <w:r w:rsidRPr="00DA5894">
              <w:rPr>
                <w:sz w:val="20"/>
              </w:rPr>
              <w:t>Between 5g and 10g</w:t>
            </w:r>
          </w:p>
        </w:tc>
        <w:tc>
          <w:tcPr>
            <w:tcW w:w="1409" w:type="dxa"/>
          </w:tcPr>
          <w:p w:rsidR="00506FAD" w:rsidRPr="00DA5894" w:rsidRDefault="00506FAD" w:rsidP="000964F3">
            <w:pPr>
              <w:rPr>
                <w:sz w:val="20"/>
              </w:rPr>
            </w:pPr>
            <w:r w:rsidRPr="00DA5894">
              <w:rPr>
                <w:sz w:val="20"/>
              </w:rPr>
              <w:t>Between 10g and 20g</w:t>
            </w:r>
          </w:p>
        </w:tc>
        <w:tc>
          <w:tcPr>
            <w:tcW w:w="1409" w:type="dxa"/>
          </w:tcPr>
          <w:p w:rsidR="00506FAD" w:rsidRPr="00DA5894" w:rsidRDefault="00506FAD" w:rsidP="000964F3">
            <w:pPr>
              <w:rPr>
                <w:sz w:val="20"/>
              </w:rPr>
            </w:pPr>
            <w:r w:rsidRPr="00DA5894">
              <w:rPr>
                <w:sz w:val="20"/>
              </w:rPr>
              <w:t>Between 20g and 40g</w:t>
            </w:r>
          </w:p>
        </w:tc>
        <w:tc>
          <w:tcPr>
            <w:tcW w:w="1409" w:type="dxa"/>
            <w:shd w:val="clear" w:color="auto" w:fill="8DB3E2" w:themeFill="text2" w:themeFillTint="66"/>
          </w:tcPr>
          <w:p w:rsidR="00506FAD" w:rsidRPr="00DA5894" w:rsidRDefault="00506FAD" w:rsidP="000964F3">
            <w:pPr>
              <w:rPr>
                <w:sz w:val="20"/>
              </w:rPr>
            </w:pPr>
            <w:r w:rsidRPr="00DA5894">
              <w:rPr>
                <w:sz w:val="20"/>
              </w:rPr>
              <w:t>Over 40g</w:t>
            </w:r>
          </w:p>
        </w:tc>
        <w:tc>
          <w:tcPr>
            <w:tcW w:w="1161" w:type="dxa"/>
          </w:tcPr>
          <w:p w:rsidR="00506FAD" w:rsidRDefault="00506FAD" w:rsidP="000964F3">
            <w:r>
              <w:t>0.3</w:t>
            </w:r>
          </w:p>
        </w:tc>
      </w:tr>
      <w:tr w:rsidR="00506FAD" w:rsidTr="00506FAD">
        <w:tc>
          <w:tcPr>
            <w:tcW w:w="1608" w:type="dxa"/>
            <w:shd w:val="clear" w:color="auto" w:fill="BFBFBF" w:themeFill="background1" w:themeFillShade="BF"/>
          </w:tcPr>
          <w:p w:rsidR="00506FAD" w:rsidRDefault="00506FAD" w:rsidP="000964F3">
            <w:r>
              <w:rPr>
                <w:b/>
              </w:rPr>
              <w:t>Availability</w:t>
            </w:r>
            <w:r w:rsidRPr="0017286E">
              <w:rPr>
                <w:sz w:val="16"/>
              </w:rPr>
              <w:t xml:space="preserve"> Weighting: 0.</w:t>
            </w:r>
            <w:r>
              <w:rPr>
                <w:sz w:val="16"/>
              </w:rPr>
              <w:t>1</w:t>
            </w:r>
          </w:p>
        </w:tc>
        <w:tc>
          <w:tcPr>
            <w:tcW w:w="1410" w:type="dxa"/>
            <w:shd w:val="clear" w:color="auto" w:fill="auto"/>
          </w:tcPr>
          <w:p w:rsidR="00506FAD" w:rsidRPr="00DA5894" w:rsidRDefault="00506FAD" w:rsidP="000964F3">
            <w:pPr>
              <w:rPr>
                <w:sz w:val="20"/>
              </w:rPr>
            </w:pPr>
            <w:r w:rsidRPr="00DA5894">
              <w:rPr>
                <w:sz w:val="20"/>
              </w:rPr>
              <w:t>In Brisbane</w:t>
            </w:r>
          </w:p>
        </w:tc>
        <w:tc>
          <w:tcPr>
            <w:tcW w:w="1409" w:type="dxa"/>
            <w:shd w:val="clear" w:color="auto" w:fill="auto"/>
          </w:tcPr>
          <w:p w:rsidR="00506FAD" w:rsidRPr="00DA5894" w:rsidRDefault="00506FAD" w:rsidP="000964F3">
            <w:pPr>
              <w:rPr>
                <w:sz w:val="20"/>
              </w:rPr>
            </w:pPr>
            <w:r w:rsidRPr="00DA5894">
              <w:rPr>
                <w:sz w:val="20"/>
              </w:rPr>
              <w:t>In QLD</w:t>
            </w:r>
          </w:p>
        </w:tc>
        <w:tc>
          <w:tcPr>
            <w:tcW w:w="1409" w:type="dxa"/>
            <w:shd w:val="clear" w:color="auto" w:fill="auto"/>
          </w:tcPr>
          <w:p w:rsidR="00506FAD" w:rsidRPr="00DA5894" w:rsidRDefault="00506FAD" w:rsidP="000964F3">
            <w:pPr>
              <w:rPr>
                <w:sz w:val="20"/>
              </w:rPr>
            </w:pPr>
            <w:r w:rsidRPr="00DA5894">
              <w:rPr>
                <w:sz w:val="20"/>
              </w:rPr>
              <w:t xml:space="preserve">In Australia </w:t>
            </w:r>
          </w:p>
        </w:tc>
        <w:tc>
          <w:tcPr>
            <w:tcW w:w="1409" w:type="dxa"/>
            <w:shd w:val="clear" w:color="auto" w:fill="8DB3E2" w:themeFill="text2" w:themeFillTint="66"/>
          </w:tcPr>
          <w:p w:rsidR="00506FAD" w:rsidRPr="00DA5894" w:rsidRDefault="00506FAD" w:rsidP="000964F3">
            <w:pPr>
              <w:rPr>
                <w:sz w:val="20"/>
              </w:rPr>
            </w:pPr>
            <w:r>
              <w:rPr>
                <w:sz w:val="20"/>
              </w:rPr>
              <w:t xml:space="preserve">Over seas </w:t>
            </w:r>
          </w:p>
        </w:tc>
        <w:tc>
          <w:tcPr>
            <w:tcW w:w="1409" w:type="dxa"/>
          </w:tcPr>
          <w:p w:rsidR="00506FAD" w:rsidRPr="00DA5894" w:rsidRDefault="00506FAD" w:rsidP="000964F3">
            <w:pPr>
              <w:rPr>
                <w:sz w:val="20"/>
              </w:rPr>
            </w:pPr>
            <w:r w:rsidRPr="00DA5894">
              <w:rPr>
                <w:sz w:val="20"/>
              </w:rPr>
              <w:t>No</w:t>
            </w:r>
            <w:r>
              <w:rPr>
                <w:sz w:val="20"/>
              </w:rPr>
              <w:t xml:space="preserve">t available </w:t>
            </w:r>
          </w:p>
        </w:tc>
        <w:tc>
          <w:tcPr>
            <w:tcW w:w="1161" w:type="dxa"/>
          </w:tcPr>
          <w:p w:rsidR="00506FAD" w:rsidRDefault="00506FAD" w:rsidP="00506FAD">
            <w:r>
              <w:t>0.2</w:t>
            </w:r>
          </w:p>
        </w:tc>
      </w:tr>
      <w:tr w:rsidR="00506FAD" w:rsidTr="000964F3">
        <w:tc>
          <w:tcPr>
            <w:tcW w:w="7245" w:type="dxa"/>
            <w:gridSpan w:val="5"/>
            <w:tcBorders>
              <w:left w:val="nil"/>
              <w:bottom w:val="nil"/>
            </w:tcBorders>
          </w:tcPr>
          <w:p w:rsidR="00506FAD" w:rsidRDefault="00506FAD" w:rsidP="000964F3"/>
        </w:tc>
        <w:tc>
          <w:tcPr>
            <w:tcW w:w="1409" w:type="dxa"/>
            <w:shd w:val="clear" w:color="auto" w:fill="BFBFBF" w:themeFill="background1" w:themeFillShade="BF"/>
          </w:tcPr>
          <w:p w:rsidR="00506FAD" w:rsidRDefault="00506FAD" w:rsidP="000964F3">
            <w:pPr>
              <w:jc w:val="right"/>
            </w:pPr>
            <w:r>
              <w:t xml:space="preserve">Total  </w:t>
            </w:r>
            <w:r>
              <w:sym w:font="Wingdings" w:char="F0E8"/>
            </w:r>
          </w:p>
        </w:tc>
        <w:tc>
          <w:tcPr>
            <w:tcW w:w="1161" w:type="dxa"/>
            <w:shd w:val="clear" w:color="auto" w:fill="BFBFBF" w:themeFill="background1" w:themeFillShade="BF"/>
          </w:tcPr>
          <w:p w:rsidR="00506FAD" w:rsidRDefault="00506FAD" w:rsidP="000964F3">
            <w:r>
              <w:t>2.3</w:t>
            </w:r>
          </w:p>
        </w:tc>
      </w:tr>
    </w:tbl>
    <w:p w:rsidR="00FE6ACE" w:rsidRPr="005626AF" w:rsidRDefault="00FE6ACE" w:rsidP="004868A1">
      <w:pPr>
        <w:pStyle w:val="BodyText"/>
      </w:pPr>
    </w:p>
    <w:p w:rsidR="004868A1" w:rsidRDefault="00253BC1" w:rsidP="008334EF">
      <w:pPr>
        <w:pStyle w:val="Heading1"/>
      </w:pPr>
      <w:bookmarkStart w:id="57" w:name="_Toc294706672"/>
      <w:bookmarkStart w:id="58" w:name="_Toc324241564"/>
      <w:r>
        <w:lastRenderedPageBreak/>
        <w:t>Sensor</w:t>
      </w:r>
      <w:r w:rsidR="00181A93">
        <w:t xml:space="preserve"> 3: </w:t>
      </w:r>
      <w:bookmarkEnd w:id="57"/>
      <w:r w:rsidR="008334EF">
        <w:t>SHARP GP2Y0A02YK0F</w:t>
      </w:r>
      <w:bookmarkEnd w:id="58"/>
    </w:p>
    <w:p w:rsidR="009A486A" w:rsidRPr="009A486A" w:rsidRDefault="009A486A" w:rsidP="009A486A">
      <w:r w:rsidRPr="009A486A">
        <w:rPr>
          <w:highlight w:val="yellow"/>
        </w:rPr>
        <w:t xml:space="preserve">The </w:t>
      </w:r>
      <w:r>
        <w:rPr>
          <w:highlight w:val="yellow"/>
        </w:rPr>
        <w:t>3rd</w:t>
      </w:r>
      <w:r w:rsidRPr="009A486A">
        <w:rPr>
          <w:highlight w:val="yellow"/>
        </w:rPr>
        <w:t xml:space="preserve"> product that you might use</w:t>
      </w:r>
    </w:p>
    <w:p w:rsidR="009A486A" w:rsidRPr="009A486A" w:rsidRDefault="009A486A" w:rsidP="009A486A"/>
    <w:p w:rsidR="008E00E4" w:rsidRDefault="008334EF" w:rsidP="008E00E4">
      <w:pPr>
        <w:keepNext/>
        <w:jc w:val="center"/>
      </w:pPr>
      <w:r>
        <w:rPr>
          <w:noProof/>
          <w:lang w:eastAsia="en-AU"/>
        </w:rPr>
        <w:drawing>
          <wp:inline distT="0" distB="0" distL="0" distR="0">
            <wp:extent cx="3448685" cy="221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74198" t="27332" r="10161" b="54843"/>
                    <a:stretch/>
                  </pic:blipFill>
                  <pic:spPr bwMode="auto">
                    <a:xfrm>
                      <a:off x="0" y="0"/>
                      <a:ext cx="3448685" cy="2210435"/>
                    </a:xfrm>
                    <a:prstGeom prst="rect">
                      <a:avLst/>
                    </a:prstGeom>
                    <a:ln>
                      <a:noFill/>
                    </a:ln>
                    <a:extLst>
                      <a:ext uri="{53640926-AAD7-44D8-BBD7-CCE9431645EC}">
                        <a14:shadowObscured xmlns:a14="http://schemas.microsoft.com/office/drawing/2010/main"/>
                      </a:ext>
                    </a:extLst>
                  </pic:spPr>
                </pic:pic>
              </a:graphicData>
            </a:graphic>
          </wp:inline>
        </w:drawing>
      </w:r>
    </w:p>
    <w:p w:rsidR="008E00E4" w:rsidRPr="008E00E4" w:rsidRDefault="008E00E4" w:rsidP="008334EF">
      <w:pPr>
        <w:pStyle w:val="Caption"/>
      </w:pPr>
      <w:r>
        <w:t xml:space="preserve">Figure 7: </w:t>
      </w:r>
      <w:r w:rsidR="008334EF">
        <w:t>SHARP GP2Y0A02YK0F</w:t>
      </w:r>
    </w:p>
    <w:p w:rsidR="00181A93" w:rsidRDefault="00181A93" w:rsidP="00181A93"/>
    <w:p w:rsidR="00181A93" w:rsidRDefault="00181A93" w:rsidP="00181A93">
      <w:pPr>
        <w:pStyle w:val="Heading2"/>
      </w:pPr>
      <w:bookmarkStart w:id="59" w:name="_Toc294706673"/>
      <w:bookmarkStart w:id="60" w:name="_Toc324241565"/>
      <w:r>
        <w:t>Range</w:t>
      </w:r>
      <w:bookmarkEnd w:id="59"/>
      <w:bookmarkEnd w:id="60"/>
    </w:p>
    <w:p w:rsidR="00181A93" w:rsidRPr="00472E39" w:rsidRDefault="00181A93" w:rsidP="00C32727">
      <w:pPr>
        <w:pStyle w:val="AvionicsTemplate"/>
      </w:pPr>
      <w:r>
        <w:t xml:space="preserve">The </w:t>
      </w:r>
      <w:r w:rsidR="00C32727">
        <w:t xml:space="preserve">SHARP GP2Y0A02YK0F </w:t>
      </w:r>
      <w:r>
        <w:t xml:space="preserve">has a </w:t>
      </w:r>
      <w:r w:rsidR="00C32727">
        <w:t>cited</w:t>
      </w:r>
      <w:r>
        <w:t xml:space="preserve"> range of </w:t>
      </w:r>
      <w:r w:rsidR="00C32727">
        <w:t>30cm to 150cm which will satisfy REQ-44.</w:t>
      </w:r>
      <w:r>
        <w:t xml:space="preserve"> </w:t>
      </w:r>
      <w:r w:rsidR="00C32727">
        <w:t>This is an IR sensor which is reasonably accurate</w:t>
      </w:r>
      <w:r>
        <w:t xml:space="preserve">.  </w:t>
      </w:r>
    </w:p>
    <w:p w:rsidR="00181A93" w:rsidRDefault="00C32727" w:rsidP="00181A93">
      <w:pPr>
        <w:pStyle w:val="Heading2"/>
      </w:pPr>
      <w:bookmarkStart w:id="61" w:name="_Toc324241566"/>
      <w:r>
        <w:t>Cost</w:t>
      </w:r>
      <w:bookmarkEnd w:id="61"/>
    </w:p>
    <w:p w:rsidR="00C32727" w:rsidRPr="00DD69C4" w:rsidRDefault="00C32727" w:rsidP="00C32727">
      <w:pPr>
        <w:pStyle w:val="AvionicsTemplate"/>
      </w:pPr>
      <w:bookmarkStart w:id="62" w:name="_Toc294706675"/>
      <w:r>
        <w:t xml:space="preserve">The SHARP GP2Y0A02YK0F will cost $14.95 per unit and therefore 5 of them will cost $74.75 and shipping is $6.30. Therefore the total cost will come down to $81.05. </w:t>
      </w:r>
    </w:p>
    <w:p w:rsidR="00181A93" w:rsidRDefault="00C32727" w:rsidP="00181A93">
      <w:pPr>
        <w:pStyle w:val="Heading2"/>
      </w:pPr>
      <w:bookmarkStart w:id="63" w:name="_Toc324241567"/>
      <w:bookmarkEnd w:id="62"/>
      <w:r>
        <w:t>Weight</w:t>
      </w:r>
      <w:bookmarkEnd w:id="63"/>
      <w:r>
        <w:t xml:space="preserve"> </w:t>
      </w:r>
    </w:p>
    <w:p w:rsidR="00181A93" w:rsidRPr="00DD69C4" w:rsidRDefault="00C32727" w:rsidP="00181A93">
      <w:pPr>
        <w:pStyle w:val="AvionicsTemplate"/>
      </w:pPr>
      <w:r>
        <w:t>The SHARP GP2Y0A02YK0F has a weight of 4.8g</w:t>
      </w:r>
      <w:r w:rsidR="00155DEE">
        <w:t xml:space="preserve">. </w:t>
      </w:r>
    </w:p>
    <w:p w:rsidR="00181A93" w:rsidRDefault="00C32727" w:rsidP="00181A93">
      <w:pPr>
        <w:pStyle w:val="Heading2"/>
      </w:pPr>
      <w:bookmarkStart w:id="64" w:name="_Toc324241568"/>
      <w:r>
        <w:t>Availability</w:t>
      </w:r>
      <w:bookmarkEnd w:id="64"/>
    </w:p>
    <w:p w:rsidR="00C32727" w:rsidRPr="00DD69C4" w:rsidRDefault="00C32727" w:rsidP="00C32727">
      <w:pPr>
        <w:pStyle w:val="AvionicsTemplate"/>
      </w:pPr>
      <w:bookmarkStart w:id="65" w:name="_Toc294706677"/>
      <w:r>
        <w:t xml:space="preserve">The </w:t>
      </w:r>
      <w:proofErr w:type="spellStart"/>
      <w:r>
        <w:t>Devantech</w:t>
      </w:r>
      <w:proofErr w:type="spellEnd"/>
      <w:r>
        <w:t xml:space="preserve"> SRF02 is available within Australia and can be ordered from </w:t>
      </w:r>
      <w:r w:rsidRPr="00FE1B16">
        <w:t>robotgear</w:t>
      </w:r>
      <w:r>
        <w:t xml:space="preserve">.com which is based in Perth. </w:t>
      </w:r>
    </w:p>
    <w:p w:rsidR="00181A93" w:rsidRDefault="00181A93" w:rsidP="00181A93">
      <w:pPr>
        <w:pStyle w:val="Heading2"/>
      </w:pPr>
      <w:bookmarkStart w:id="66" w:name="_Toc324241569"/>
      <w:r>
        <w:t>Summary</w:t>
      </w:r>
      <w:bookmarkEnd w:id="65"/>
      <w:bookmarkEnd w:id="66"/>
    </w:p>
    <w:p w:rsidR="00B8244D" w:rsidRDefault="00B8244D" w:rsidP="00B8244D">
      <w:pPr>
        <w:pStyle w:val="AvionicsTemplate"/>
      </w:pPr>
      <w:r>
        <w:t>The SHARP GP2Y0A02YK0F is a common choice for robotics projects,</w:t>
      </w:r>
      <w:r w:rsidR="006E0CA4">
        <w:t xml:space="preserve"> </w:t>
      </w:r>
      <w:r>
        <w:t>and that is due to its reasonable price and accuracy</w:t>
      </w:r>
      <w:r w:rsidR="004868A1" w:rsidRPr="006E0CA4">
        <w:t xml:space="preserve">. </w:t>
      </w:r>
      <w:r>
        <w:t>Another factor that makes this sensor a good choice for the UAV project would be its light weight and small size.</w:t>
      </w:r>
    </w:p>
    <w:p w:rsidR="00B8244D" w:rsidRDefault="00B8244D">
      <w:pPr>
        <w:widowControl/>
        <w:spacing w:before="0" w:after="200" w:line="276" w:lineRule="auto"/>
        <w:jc w:val="left"/>
        <w:rPr>
          <w:snapToGrid/>
          <w:color w:val="auto"/>
        </w:rPr>
      </w:pPr>
      <w:r>
        <w:br w:type="page"/>
      </w:r>
    </w:p>
    <w:p w:rsidR="004868A1" w:rsidRDefault="006E0CA4" w:rsidP="00B8244D">
      <w:pPr>
        <w:pStyle w:val="AvionicsTemplate"/>
      </w:pPr>
      <w:r>
        <w:lastRenderedPageBreak/>
        <w:t xml:space="preserve"> </w:t>
      </w:r>
    </w:p>
    <w:p w:rsidR="008E00E4" w:rsidRDefault="008E00E4" w:rsidP="00155DEE">
      <w:pPr>
        <w:pStyle w:val="AvionicsTemplate"/>
      </w:pPr>
    </w:p>
    <w:p w:rsidR="008E00E4" w:rsidRDefault="008E00E4" w:rsidP="009048EC">
      <w:pPr>
        <w:pStyle w:val="Caption"/>
        <w:keepNext/>
      </w:pPr>
      <w:r>
        <w:t>Table 7</w:t>
      </w:r>
      <w:r w:rsidR="007F5695">
        <w:t>-1</w:t>
      </w:r>
      <w:r>
        <w:t xml:space="preserve"> </w:t>
      </w:r>
      <w:r w:rsidR="009048EC">
        <w:t>SHARP GP2Y0A02YK0F</w:t>
      </w:r>
      <w:r>
        <w:t xml:space="preserve"> Criteria Table</w:t>
      </w:r>
    </w:p>
    <w:tbl>
      <w:tblPr>
        <w:tblStyle w:val="TableGrid"/>
        <w:tblpPr w:leftFromText="180" w:rightFromText="180" w:vertAnchor="text" w:horzAnchor="margin" w:tblpY="386"/>
        <w:tblW w:w="9815" w:type="dxa"/>
        <w:tblLayout w:type="fixed"/>
        <w:tblLook w:val="04A0" w:firstRow="1" w:lastRow="0" w:firstColumn="1" w:lastColumn="0" w:noHBand="0" w:noVBand="1"/>
      </w:tblPr>
      <w:tblGrid>
        <w:gridCol w:w="1608"/>
        <w:gridCol w:w="1410"/>
        <w:gridCol w:w="1409"/>
        <w:gridCol w:w="1409"/>
        <w:gridCol w:w="1409"/>
        <w:gridCol w:w="1409"/>
        <w:gridCol w:w="1161"/>
      </w:tblGrid>
      <w:tr w:rsidR="009048EC" w:rsidTr="000964F3">
        <w:tc>
          <w:tcPr>
            <w:tcW w:w="1608" w:type="dxa"/>
            <w:tcBorders>
              <w:top w:val="nil"/>
              <w:left w:val="nil"/>
            </w:tcBorders>
          </w:tcPr>
          <w:p w:rsidR="009048EC" w:rsidRDefault="009048EC" w:rsidP="000964F3"/>
        </w:tc>
        <w:tc>
          <w:tcPr>
            <w:tcW w:w="1410" w:type="dxa"/>
            <w:shd w:val="clear" w:color="auto" w:fill="BFBFBF" w:themeFill="background1" w:themeFillShade="BF"/>
          </w:tcPr>
          <w:p w:rsidR="009048EC" w:rsidRDefault="009048EC" w:rsidP="000964F3">
            <w:r>
              <w:t>5</w:t>
            </w:r>
          </w:p>
        </w:tc>
        <w:tc>
          <w:tcPr>
            <w:tcW w:w="1409" w:type="dxa"/>
            <w:shd w:val="clear" w:color="auto" w:fill="BFBFBF" w:themeFill="background1" w:themeFillShade="BF"/>
          </w:tcPr>
          <w:p w:rsidR="009048EC" w:rsidRDefault="009048EC" w:rsidP="000964F3">
            <w:r>
              <w:t>4</w:t>
            </w:r>
          </w:p>
        </w:tc>
        <w:tc>
          <w:tcPr>
            <w:tcW w:w="1409" w:type="dxa"/>
            <w:shd w:val="clear" w:color="auto" w:fill="BFBFBF" w:themeFill="background1" w:themeFillShade="BF"/>
          </w:tcPr>
          <w:p w:rsidR="009048EC" w:rsidRDefault="009048EC" w:rsidP="000964F3">
            <w:r>
              <w:t>3</w:t>
            </w:r>
          </w:p>
        </w:tc>
        <w:tc>
          <w:tcPr>
            <w:tcW w:w="1409" w:type="dxa"/>
            <w:shd w:val="clear" w:color="auto" w:fill="BFBFBF" w:themeFill="background1" w:themeFillShade="BF"/>
          </w:tcPr>
          <w:p w:rsidR="009048EC" w:rsidRDefault="009048EC" w:rsidP="000964F3">
            <w:r>
              <w:t>2</w:t>
            </w:r>
          </w:p>
        </w:tc>
        <w:tc>
          <w:tcPr>
            <w:tcW w:w="1409" w:type="dxa"/>
            <w:shd w:val="clear" w:color="auto" w:fill="BFBFBF" w:themeFill="background1" w:themeFillShade="BF"/>
          </w:tcPr>
          <w:p w:rsidR="009048EC" w:rsidRDefault="009048EC" w:rsidP="000964F3">
            <w:r>
              <w:t>1</w:t>
            </w:r>
          </w:p>
        </w:tc>
        <w:tc>
          <w:tcPr>
            <w:tcW w:w="1161" w:type="dxa"/>
            <w:shd w:val="clear" w:color="auto" w:fill="BFBFBF" w:themeFill="background1" w:themeFillShade="BF"/>
          </w:tcPr>
          <w:p w:rsidR="009048EC" w:rsidRDefault="009048EC" w:rsidP="000964F3">
            <w:r>
              <w:t>Weighted Score</w:t>
            </w:r>
          </w:p>
        </w:tc>
      </w:tr>
      <w:tr w:rsidR="009048EC" w:rsidTr="009048EC">
        <w:tc>
          <w:tcPr>
            <w:tcW w:w="1608" w:type="dxa"/>
            <w:shd w:val="clear" w:color="auto" w:fill="BFBFBF" w:themeFill="background1" w:themeFillShade="BF"/>
          </w:tcPr>
          <w:p w:rsidR="009048EC" w:rsidRPr="0017286E" w:rsidRDefault="009048EC" w:rsidP="000964F3">
            <w:pPr>
              <w:rPr>
                <w:b/>
              </w:rPr>
            </w:pPr>
            <w:r>
              <w:rPr>
                <w:b/>
              </w:rPr>
              <w:t>Range</w:t>
            </w:r>
          </w:p>
          <w:p w:rsidR="009048EC" w:rsidRDefault="009048EC" w:rsidP="000964F3">
            <w:r w:rsidRPr="0017286E">
              <w:rPr>
                <w:sz w:val="16"/>
              </w:rPr>
              <w:t>Weighting: 0.3</w:t>
            </w:r>
          </w:p>
        </w:tc>
        <w:tc>
          <w:tcPr>
            <w:tcW w:w="1410" w:type="dxa"/>
            <w:shd w:val="clear" w:color="auto" w:fill="8DB3E2" w:themeFill="text2" w:themeFillTint="66"/>
          </w:tcPr>
          <w:p w:rsidR="009048EC" w:rsidRPr="00DA5894" w:rsidRDefault="009048EC" w:rsidP="000964F3">
            <w:pPr>
              <w:rPr>
                <w:sz w:val="20"/>
              </w:rPr>
            </w:pPr>
            <w:r w:rsidRPr="00DA5894">
              <w:rPr>
                <w:sz w:val="20"/>
              </w:rPr>
              <w:t>Within 1m</w:t>
            </w:r>
          </w:p>
        </w:tc>
        <w:tc>
          <w:tcPr>
            <w:tcW w:w="1409" w:type="dxa"/>
          </w:tcPr>
          <w:p w:rsidR="009048EC" w:rsidRPr="00DA5894" w:rsidRDefault="009048EC" w:rsidP="000964F3">
            <w:pPr>
              <w:rPr>
                <w:sz w:val="20"/>
              </w:rPr>
            </w:pPr>
            <w:r w:rsidRPr="00DA5894">
              <w:rPr>
                <w:sz w:val="20"/>
              </w:rPr>
              <w:t>-</w:t>
            </w:r>
          </w:p>
        </w:tc>
        <w:tc>
          <w:tcPr>
            <w:tcW w:w="1409" w:type="dxa"/>
          </w:tcPr>
          <w:p w:rsidR="009048EC" w:rsidRPr="00DA5894" w:rsidRDefault="009048EC" w:rsidP="000964F3">
            <w:pPr>
              <w:rPr>
                <w:sz w:val="20"/>
              </w:rPr>
            </w:pPr>
            <w:r w:rsidRPr="00DA5894">
              <w:rPr>
                <w:sz w:val="20"/>
              </w:rPr>
              <w:t>-</w:t>
            </w:r>
          </w:p>
        </w:tc>
        <w:tc>
          <w:tcPr>
            <w:tcW w:w="1409" w:type="dxa"/>
          </w:tcPr>
          <w:p w:rsidR="009048EC" w:rsidRPr="00DA5894" w:rsidRDefault="009048EC" w:rsidP="000964F3">
            <w:pPr>
              <w:rPr>
                <w:sz w:val="20"/>
              </w:rPr>
            </w:pPr>
            <w:r w:rsidRPr="00DA5894">
              <w:rPr>
                <w:sz w:val="20"/>
              </w:rPr>
              <w:t xml:space="preserve">- </w:t>
            </w:r>
          </w:p>
        </w:tc>
        <w:tc>
          <w:tcPr>
            <w:tcW w:w="1409" w:type="dxa"/>
          </w:tcPr>
          <w:p w:rsidR="009048EC" w:rsidRPr="00DA5894" w:rsidRDefault="009048EC" w:rsidP="000964F3">
            <w:pPr>
              <w:rPr>
                <w:sz w:val="20"/>
              </w:rPr>
            </w:pPr>
            <w:r w:rsidRPr="00DA5894">
              <w:rPr>
                <w:sz w:val="20"/>
              </w:rPr>
              <w:t>Outside 1m</w:t>
            </w:r>
          </w:p>
        </w:tc>
        <w:tc>
          <w:tcPr>
            <w:tcW w:w="1161" w:type="dxa"/>
          </w:tcPr>
          <w:p w:rsidR="009048EC" w:rsidRDefault="009048EC" w:rsidP="000964F3">
            <w:r>
              <w:t>1.5</w:t>
            </w:r>
          </w:p>
        </w:tc>
      </w:tr>
      <w:tr w:rsidR="009048EC" w:rsidTr="009048EC">
        <w:tc>
          <w:tcPr>
            <w:tcW w:w="1608" w:type="dxa"/>
            <w:shd w:val="clear" w:color="auto" w:fill="BFBFBF" w:themeFill="background1" w:themeFillShade="BF"/>
          </w:tcPr>
          <w:p w:rsidR="009048EC" w:rsidRDefault="009048EC" w:rsidP="000964F3">
            <w:pPr>
              <w:rPr>
                <w:b/>
              </w:rPr>
            </w:pPr>
            <w:r>
              <w:rPr>
                <w:b/>
              </w:rPr>
              <w:t>Cost</w:t>
            </w:r>
          </w:p>
          <w:p w:rsidR="009048EC" w:rsidRPr="0017286E" w:rsidRDefault="009048EC" w:rsidP="000964F3">
            <w:r w:rsidRPr="0017286E">
              <w:rPr>
                <w:sz w:val="16"/>
              </w:rPr>
              <w:t>Weighting: 0.</w:t>
            </w:r>
            <w:r>
              <w:rPr>
                <w:sz w:val="16"/>
              </w:rPr>
              <w:t>3</w:t>
            </w:r>
          </w:p>
        </w:tc>
        <w:tc>
          <w:tcPr>
            <w:tcW w:w="1410" w:type="dxa"/>
            <w:shd w:val="clear" w:color="auto" w:fill="8DB3E2" w:themeFill="text2" w:themeFillTint="66"/>
          </w:tcPr>
          <w:p w:rsidR="009048EC" w:rsidRPr="00DA5894" w:rsidRDefault="009048EC" w:rsidP="000964F3">
            <w:pPr>
              <w:rPr>
                <w:sz w:val="20"/>
              </w:rPr>
            </w:pPr>
            <w:r w:rsidRPr="00DA5894">
              <w:rPr>
                <w:sz w:val="20"/>
              </w:rPr>
              <w:t>Under $100</w:t>
            </w:r>
          </w:p>
        </w:tc>
        <w:tc>
          <w:tcPr>
            <w:tcW w:w="1409" w:type="dxa"/>
          </w:tcPr>
          <w:p w:rsidR="009048EC" w:rsidRPr="00DA5894" w:rsidRDefault="009048EC" w:rsidP="000964F3">
            <w:pPr>
              <w:rPr>
                <w:sz w:val="20"/>
              </w:rPr>
            </w:pPr>
            <w:r w:rsidRPr="00DA5894">
              <w:rPr>
                <w:sz w:val="20"/>
              </w:rPr>
              <w:t>Between $100 and $200</w:t>
            </w:r>
          </w:p>
        </w:tc>
        <w:tc>
          <w:tcPr>
            <w:tcW w:w="1409" w:type="dxa"/>
          </w:tcPr>
          <w:p w:rsidR="009048EC" w:rsidRPr="00DA5894" w:rsidRDefault="009048EC" w:rsidP="000964F3">
            <w:pPr>
              <w:rPr>
                <w:sz w:val="20"/>
              </w:rPr>
            </w:pPr>
            <w:r w:rsidRPr="00DA5894">
              <w:rPr>
                <w:sz w:val="20"/>
              </w:rPr>
              <w:t>Between $200 and $500</w:t>
            </w:r>
          </w:p>
        </w:tc>
        <w:tc>
          <w:tcPr>
            <w:tcW w:w="1409" w:type="dxa"/>
          </w:tcPr>
          <w:p w:rsidR="009048EC" w:rsidRPr="00DA5894" w:rsidRDefault="009048EC" w:rsidP="000964F3">
            <w:pPr>
              <w:rPr>
                <w:sz w:val="20"/>
              </w:rPr>
            </w:pPr>
            <w:r w:rsidRPr="00DA5894">
              <w:rPr>
                <w:sz w:val="20"/>
              </w:rPr>
              <w:t>Between $500 and $1000</w:t>
            </w:r>
          </w:p>
        </w:tc>
        <w:tc>
          <w:tcPr>
            <w:tcW w:w="1409" w:type="dxa"/>
          </w:tcPr>
          <w:p w:rsidR="009048EC" w:rsidRPr="00DA5894" w:rsidRDefault="009048EC" w:rsidP="000964F3">
            <w:pPr>
              <w:rPr>
                <w:sz w:val="20"/>
              </w:rPr>
            </w:pPr>
            <w:r w:rsidRPr="00DA5894">
              <w:rPr>
                <w:sz w:val="20"/>
              </w:rPr>
              <w:t>Over $1000</w:t>
            </w:r>
          </w:p>
        </w:tc>
        <w:tc>
          <w:tcPr>
            <w:tcW w:w="1161" w:type="dxa"/>
          </w:tcPr>
          <w:p w:rsidR="009048EC" w:rsidRDefault="009048EC" w:rsidP="000964F3">
            <w:r>
              <w:t>1.5</w:t>
            </w:r>
          </w:p>
        </w:tc>
      </w:tr>
      <w:tr w:rsidR="009048EC" w:rsidTr="009048EC">
        <w:tc>
          <w:tcPr>
            <w:tcW w:w="1608" w:type="dxa"/>
            <w:shd w:val="clear" w:color="auto" w:fill="BFBFBF" w:themeFill="background1" w:themeFillShade="BF"/>
          </w:tcPr>
          <w:p w:rsidR="009048EC" w:rsidRDefault="009048EC" w:rsidP="000964F3">
            <w:pPr>
              <w:rPr>
                <w:b/>
              </w:rPr>
            </w:pPr>
            <w:r>
              <w:rPr>
                <w:b/>
              </w:rPr>
              <w:t xml:space="preserve">Weight </w:t>
            </w:r>
          </w:p>
          <w:p w:rsidR="009048EC" w:rsidRDefault="009048EC" w:rsidP="000964F3">
            <w:r w:rsidRPr="0017286E">
              <w:rPr>
                <w:sz w:val="16"/>
              </w:rPr>
              <w:t>Weighting: 0.</w:t>
            </w:r>
            <w:r>
              <w:rPr>
                <w:sz w:val="16"/>
              </w:rPr>
              <w:t>3</w:t>
            </w:r>
          </w:p>
        </w:tc>
        <w:tc>
          <w:tcPr>
            <w:tcW w:w="1410" w:type="dxa"/>
            <w:shd w:val="clear" w:color="auto" w:fill="8DB3E2" w:themeFill="text2" w:themeFillTint="66"/>
          </w:tcPr>
          <w:p w:rsidR="009048EC" w:rsidRPr="00DA5894" w:rsidRDefault="009048EC" w:rsidP="000964F3">
            <w:pPr>
              <w:rPr>
                <w:sz w:val="20"/>
              </w:rPr>
            </w:pPr>
            <w:r w:rsidRPr="00DA5894">
              <w:rPr>
                <w:sz w:val="20"/>
              </w:rPr>
              <w:t>Under 5g</w:t>
            </w:r>
          </w:p>
        </w:tc>
        <w:tc>
          <w:tcPr>
            <w:tcW w:w="1409" w:type="dxa"/>
          </w:tcPr>
          <w:p w:rsidR="009048EC" w:rsidRPr="00DA5894" w:rsidRDefault="009048EC" w:rsidP="000964F3">
            <w:pPr>
              <w:rPr>
                <w:sz w:val="20"/>
              </w:rPr>
            </w:pPr>
            <w:r w:rsidRPr="00DA5894">
              <w:rPr>
                <w:sz w:val="20"/>
              </w:rPr>
              <w:t>Between 5g and 10g</w:t>
            </w:r>
          </w:p>
        </w:tc>
        <w:tc>
          <w:tcPr>
            <w:tcW w:w="1409" w:type="dxa"/>
          </w:tcPr>
          <w:p w:rsidR="009048EC" w:rsidRPr="00DA5894" w:rsidRDefault="009048EC" w:rsidP="000964F3">
            <w:pPr>
              <w:rPr>
                <w:sz w:val="20"/>
              </w:rPr>
            </w:pPr>
            <w:r w:rsidRPr="00DA5894">
              <w:rPr>
                <w:sz w:val="20"/>
              </w:rPr>
              <w:t>Between 10g and 20g</w:t>
            </w:r>
          </w:p>
        </w:tc>
        <w:tc>
          <w:tcPr>
            <w:tcW w:w="1409" w:type="dxa"/>
          </w:tcPr>
          <w:p w:rsidR="009048EC" w:rsidRPr="00DA5894" w:rsidRDefault="009048EC" w:rsidP="000964F3">
            <w:pPr>
              <w:rPr>
                <w:sz w:val="20"/>
              </w:rPr>
            </w:pPr>
            <w:r w:rsidRPr="00DA5894">
              <w:rPr>
                <w:sz w:val="20"/>
              </w:rPr>
              <w:t>Between 20g and 40g</w:t>
            </w:r>
          </w:p>
        </w:tc>
        <w:tc>
          <w:tcPr>
            <w:tcW w:w="1409" w:type="dxa"/>
          </w:tcPr>
          <w:p w:rsidR="009048EC" w:rsidRPr="00DA5894" w:rsidRDefault="009048EC" w:rsidP="000964F3">
            <w:pPr>
              <w:rPr>
                <w:sz w:val="20"/>
              </w:rPr>
            </w:pPr>
            <w:r w:rsidRPr="00DA5894">
              <w:rPr>
                <w:sz w:val="20"/>
              </w:rPr>
              <w:t>Over 40g</w:t>
            </w:r>
          </w:p>
        </w:tc>
        <w:tc>
          <w:tcPr>
            <w:tcW w:w="1161" w:type="dxa"/>
          </w:tcPr>
          <w:p w:rsidR="009048EC" w:rsidRDefault="009048EC" w:rsidP="000964F3">
            <w:r>
              <w:t>1.5</w:t>
            </w:r>
          </w:p>
        </w:tc>
      </w:tr>
      <w:tr w:rsidR="009048EC" w:rsidTr="009048EC">
        <w:tc>
          <w:tcPr>
            <w:tcW w:w="1608" w:type="dxa"/>
            <w:shd w:val="clear" w:color="auto" w:fill="BFBFBF" w:themeFill="background1" w:themeFillShade="BF"/>
          </w:tcPr>
          <w:p w:rsidR="009048EC" w:rsidRDefault="009048EC" w:rsidP="000964F3">
            <w:r>
              <w:rPr>
                <w:b/>
              </w:rPr>
              <w:t>Availability</w:t>
            </w:r>
            <w:r w:rsidRPr="0017286E">
              <w:rPr>
                <w:sz w:val="16"/>
              </w:rPr>
              <w:t xml:space="preserve"> Weighting: 0.</w:t>
            </w:r>
            <w:r>
              <w:rPr>
                <w:sz w:val="16"/>
              </w:rPr>
              <w:t>1</w:t>
            </w:r>
          </w:p>
        </w:tc>
        <w:tc>
          <w:tcPr>
            <w:tcW w:w="1410" w:type="dxa"/>
          </w:tcPr>
          <w:p w:rsidR="009048EC" w:rsidRPr="00DA5894" w:rsidRDefault="009048EC" w:rsidP="000964F3">
            <w:pPr>
              <w:rPr>
                <w:sz w:val="20"/>
              </w:rPr>
            </w:pPr>
            <w:r w:rsidRPr="00DA5894">
              <w:rPr>
                <w:sz w:val="20"/>
              </w:rPr>
              <w:t>In Brisbane</w:t>
            </w:r>
          </w:p>
        </w:tc>
        <w:tc>
          <w:tcPr>
            <w:tcW w:w="1409" w:type="dxa"/>
          </w:tcPr>
          <w:p w:rsidR="009048EC" w:rsidRPr="00DA5894" w:rsidRDefault="009048EC" w:rsidP="000964F3">
            <w:pPr>
              <w:rPr>
                <w:sz w:val="20"/>
              </w:rPr>
            </w:pPr>
            <w:r w:rsidRPr="00DA5894">
              <w:rPr>
                <w:sz w:val="20"/>
              </w:rPr>
              <w:t>In QLD</w:t>
            </w:r>
          </w:p>
        </w:tc>
        <w:tc>
          <w:tcPr>
            <w:tcW w:w="1409" w:type="dxa"/>
            <w:shd w:val="clear" w:color="auto" w:fill="8DB3E2" w:themeFill="text2" w:themeFillTint="66"/>
          </w:tcPr>
          <w:p w:rsidR="009048EC" w:rsidRPr="00DA5894" w:rsidRDefault="009048EC" w:rsidP="000964F3">
            <w:pPr>
              <w:rPr>
                <w:sz w:val="20"/>
              </w:rPr>
            </w:pPr>
            <w:r w:rsidRPr="00DA5894">
              <w:rPr>
                <w:sz w:val="20"/>
              </w:rPr>
              <w:t xml:space="preserve">In Australia </w:t>
            </w:r>
          </w:p>
        </w:tc>
        <w:tc>
          <w:tcPr>
            <w:tcW w:w="1409" w:type="dxa"/>
          </w:tcPr>
          <w:p w:rsidR="009048EC" w:rsidRPr="00DA5894" w:rsidRDefault="009048EC" w:rsidP="000964F3">
            <w:pPr>
              <w:rPr>
                <w:sz w:val="20"/>
              </w:rPr>
            </w:pPr>
            <w:r>
              <w:rPr>
                <w:sz w:val="20"/>
              </w:rPr>
              <w:t xml:space="preserve">Over seas </w:t>
            </w:r>
          </w:p>
        </w:tc>
        <w:tc>
          <w:tcPr>
            <w:tcW w:w="1409" w:type="dxa"/>
          </w:tcPr>
          <w:p w:rsidR="009048EC" w:rsidRPr="00DA5894" w:rsidRDefault="009048EC" w:rsidP="000964F3">
            <w:pPr>
              <w:rPr>
                <w:sz w:val="20"/>
              </w:rPr>
            </w:pPr>
            <w:r w:rsidRPr="00DA5894">
              <w:rPr>
                <w:sz w:val="20"/>
              </w:rPr>
              <w:t>No</w:t>
            </w:r>
            <w:r>
              <w:rPr>
                <w:sz w:val="20"/>
              </w:rPr>
              <w:t xml:space="preserve">t available </w:t>
            </w:r>
          </w:p>
        </w:tc>
        <w:tc>
          <w:tcPr>
            <w:tcW w:w="1161" w:type="dxa"/>
          </w:tcPr>
          <w:p w:rsidR="009048EC" w:rsidRDefault="009048EC" w:rsidP="000964F3">
            <w:r>
              <w:t>0.3</w:t>
            </w:r>
          </w:p>
        </w:tc>
      </w:tr>
      <w:tr w:rsidR="009048EC" w:rsidTr="000964F3">
        <w:tc>
          <w:tcPr>
            <w:tcW w:w="7245" w:type="dxa"/>
            <w:gridSpan w:val="5"/>
            <w:tcBorders>
              <w:left w:val="nil"/>
              <w:bottom w:val="nil"/>
            </w:tcBorders>
          </w:tcPr>
          <w:p w:rsidR="009048EC" w:rsidRDefault="009048EC" w:rsidP="000964F3"/>
        </w:tc>
        <w:tc>
          <w:tcPr>
            <w:tcW w:w="1409" w:type="dxa"/>
            <w:shd w:val="clear" w:color="auto" w:fill="BFBFBF" w:themeFill="background1" w:themeFillShade="BF"/>
          </w:tcPr>
          <w:p w:rsidR="009048EC" w:rsidRDefault="009048EC" w:rsidP="000964F3">
            <w:pPr>
              <w:jc w:val="right"/>
            </w:pPr>
            <w:r>
              <w:t xml:space="preserve">Total  </w:t>
            </w:r>
            <w:r>
              <w:sym w:font="Wingdings" w:char="F0E8"/>
            </w:r>
          </w:p>
        </w:tc>
        <w:tc>
          <w:tcPr>
            <w:tcW w:w="1161" w:type="dxa"/>
            <w:shd w:val="clear" w:color="auto" w:fill="BFBFBF" w:themeFill="background1" w:themeFillShade="BF"/>
          </w:tcPr>
          <w:p w:rsidR="009048EC" w:rsidRDefault="009048EC" w:rsidP="000964F3">
            <w:r>
              <w:t>4.8</w:t>
            </w:r>
          </w:p>
        </w:tc>
      </w:tr>
    </w:tbl>
    <w:p w:rsidR="00155DEE" w:rsidRDefault="00155DEE" w:rsidP="00155DEE">
      <w:pPr>
        <w:pStyle w:val="AvionicsTemplate"/>
      </w:pPr>
    </w:p>
    <w:p w:rsidR="00155DEE" w:rsidRPr="005626AF" w:rsidRDefault="00155DEE" w:rsidP="00155DEE">
      <w:pPr>
        <w:pStyle w:val="AvionicsTemplate"/>
      </w:pPr>
    </w:p>
    <w:p w:rsidR="004868A1" w:rsidRDefault="004868A1" w:rsidP="004868A1"/>
    <w:p w:rsidR="004868A1" w:rsidRDefault="00B84672" w:rsidP="008E00E4">
      <w:pPr>
        <w:pStyle w:val="Heading1"/>
      </w:pPr>
      <w:bookmarkStart w:id="67" w:name="_Toc294706678"/>
      <w:bookmarkStart w:id="68" w:name="_Toc324241570"/>
      <w:r>
        <w:lastRenderedPageBreak/>
        <w:t>Sensor</w:t>
      </w:r>
      <w:r w:rsidR="008E00E4">
        <w:t xml:space="preserve"> </w:t>
      </w:r>
      <w:r w:rsidR="004E4655">
        <w:t>4</w:t>
      </w:r>
      <w:r w:rsidR="008E00E4">
        <w:t xml:space="preserve">: </w:t>
      </w:r>
      <w:proofErr w:type="spellStart"/>
      <w:r w:rsidR="004868A1">
        <w:t>Aerocomm</w:t>
      </w:r>
      <w:proofErr w:type="spellEnd"/>
      <w:r w:rsidR="004868A1">
        <w:t xml:space="preserve"> AC4790-200</w:t>
      </w:r>
      <w:r w:rsidR="008E00E4">
        <w:t>M</w:t>
      </w:r>
      <w:bookmarkEnd w:id="67"/>
      <w:bookmarkEnd w:id="68"/>
    </w:p>
    <w:p w:rsidR="009A486A" w:rsidRPr="009A486A" w:rsidRDefault="009A486A" w:rsidP="009A486A">
      <w:r w:rsidRPr="009A486A">
        <w:rPr>
          <w:highlight w:val="yellow"/>
        </w:rPr>
        <w:t xml:space="preserve">The </w:t>
      </w:r>
      <w:r>
        <w:rPr>
          <w:highlight w:val="yellow"/>
        </w:rPr>
        <w:t>4</w:t>
      </w:r>
      <w:r w:rsidRPr="009A486A">
        <w:rPr>
          <w:highlight w:val="yellow"/>
          <w:vertAlign w:val="superscript"/>
        </w:rPr>
        <w:t>th</w:t>
      </w:r>
      <w:r>
        <w:rPr>
          <w:highlight w:val="yellow"/>
        </w:rPr>
        <w:t xml:space="preserve"> </w:t>
      </w:r>
      <w:r w:rsidRPr="009A486A">
        <w:rPr>
          <w:highlight w:val="yellow"/>
        </w:rPr>
        <w:t>product that you might use</w:t>
      </w:r>
    </w:p>
    <w:p w:rsidR="009A486A" w:rsidRPr="009A486A" w:rsidRDefault="009A486A" w:rsidP="009A486A"/>
    <w:p w:rsidR="008E00E4" w:rsidRDefault="008E00E4" w:rsidP="008E00E4"/>
    <w:p w:rsidR="008E00E4" w:rsidRDefault="008E00E4" w:rsidP="008E00E4">
      <w:pPr>
        <w:keepNext/>
        <w:jc w:val="center"/>
      </w:pPr>
      <w:r>
        <w:rPr>
          <w:noProof/>
          <w:snapToGrid/>
          <w:lang w:eastAsia="en-AU"/>
        </w:rPr>
        <w:drawing>
          <wp:inline distT="0" distB="0" distL="0" distR="0">
            <wp:extent cx="2476500" cy="20554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476500" cy="2055495"/>
                    </a:xfrm>
                    <a:prstGeom prst="rect">
                      <a:avLst/>
                    </a:prstGeom>
                    <a:noFill/>
                    <a:ln w="9525">
                      <a:noFill/>
                      <a:miter lim="800000"/>
                      <a:headEnd/>
                      <a:tailEnd/>
                    </a:ln>
                  </pic:spPr>
                </pic:pic>
              </a:graphicData>
            </a:graphic>
          </wp:inline>
        </w:drawing>
      </w:r>
    </w:p>
    <w:p w:rsidR="008E00E4" w:rsidRPr="008E00E4" w:rsidRDefault="008E00E4" w:rsidP="008E00E4">
      <w:pPr>
        <w:pStyle w:val="Caption"/>
      </w:pPr>
      <w:r>
        <w:t xml:space="preserve">Figure 8: </w:t>
      </w:r>
      <w:proofErr w:type="spellStart"/>
      <w:r>
        <w:t>Aerocomm</w:t>
      </w:r>
      <w:proofErr w:type="spellEnd"/>
      <w:r>
        <w:t xml:space="preserve"> AC4790-200M</w:t>
      </w:r>
      <w:r w:rsidR="00BB5EF5">
        <w:t xml:space="preserve"> </w:t>
      </w:r>
    </w:p>
    <w:p w:rsidR="008E00E4" w:rsidRDefault="008E00E4" w:rsidP="008E00E4">
      <w:pPr>
        <w:pStyle w:val="Heading2"/>
      </w:pPr>
      <w:bookmarkStart w:id="69" w:name="_Toc294706679"/>
      <w:bookmarkStart w:id="70" w:name="_Toc324241571"/>
      <w:r>
        <w:t>Range</w:t>
      </w:r>
      <w:bookmarkEnd w:id="69"/>
      <w:bookmarkEnd w:id="70"/>
    </w:p>
    <w:p w:rsidR="008E00E4" w:rsidRPr="00472E39" w:rsidRDefault="008E00E4" w:rsidP="008E00E4">
      <w:pPr>
        <w:pStyle w:val="AvionicsTemplate"/>
      </w:pPr>
      <w:r>
        <w:t xml:space="preserve">The </w:t>
      </w:r>
      <w:proofErr w:type="spellStart"/>
      <w:r>
        <w:t>Aerocomm</w:t>
      </w:r>
      <w:proofErr w:type="spellEnd"/>
      <w:r>
        <w:t xml:space="preserve"> AC4790-200M modem has a quoted range of up to 6.4km, which falls short of the telecommunications range requirement of 7km.   </w:t>
      </w:r>
    </w:p>
    <w:p w:rsidR="008E00E4" w:rsidRDefault="008E00E4" w:rsidP="008E00E4">
      <w:pPr>
        <w:pStyle w:val="Heading2"/>
      </w:pPr>
      <w:bookmarkStart w:id="71" w:name="_Toc294706680"/>
      <w:bookmarkStart w:id="72" w:name="_Toc324241572"/>
      <w:r>
        <w:t>Availability</w:t>
      </w:r>
      <w:bookmarkEnd w:id="71"/>
      <w:bookmarkEnd w:id="72"/>
    </w:p>
    <w:p w:rsidR="008E00E4" w:rsidRPr="00DD69C4" w:rsidRDefault="008E00E4" w:rsidP="008E00E4">
      <w:pPr>
        <w:pStyle w:val="AvionicsTemplate"/>
      </w:pPr>
      <w:r>
        <w:t xml:space="preserve">The </w:t>
      </w:r>
      <w:proofErr w:type="spellStart"/>
      <w:r>
        <w:t>Aerocomm</w:t>
      </w:r>
      <w:proofErr w:type="spellEnd"/>
      <w:r>
        <w:t xml:space="preserve"> AC4790-200M is available within Australia, </w:t>
      </w:r>
      <w:r w:rsidR="00E2736D">
        <w:t>distributed by Mouser. Depending on mode of post, there could be up to a two week postage delay.</w:t>
      </w:r>
      <w:r>
        <w:t xml:space="preserve"> </w:t>
      </w:r>
    </w:p>
    <w:p w:rsidR="008E00E4" w:rsidRDefault="008E00E4" w:rsidP="008E00E4">
      <w:pPr>
        <w:pStyle w:val="Heading2"/>
      </w:pPr>
      <w:bookmarkStart w:id="73" w:name="_Toc294706681"/>
      <w:bookmarkStart w:id="74" w:name="_Toc324241573"/>
      <w:r>
        <w:t>Cost</w:t>
      </w:r>
      <w:bookmarkEnd w:id="73"/>
      <w:bookmarkEnd w:id="74"/>
    </w:p>
    <w:p w:rsidR="008E00E4" w:rsidRPr="00DD69C4" w:rsidRDefault="00E2736D" w:rsidP="008E00E4">
      <w:pPr>
        <w:pStyle w:val="AvionicsTemplate"/>
      </w:pPr>
      <w:r>
        <w:t xml:space="preserve">The complete </w:t>
      </w:r>
      <w:proofErr w:type="spellStart"/>
      <w:r>
        <w:t>Aerocomm</w:t>
      </w:r>
      <w:proofErr w:type="spellEnd"/>
      <w:r>
        <w:t xml:space="preserve"> AC4790-</w:t>
      </w:r>
      <w:proofErr w:type="gramStart"/>
      <w:r>
        <w:t>200M  development</w:t>
      </w:r>
      <w:proofErr w:type="gramEnd"/>
      <w:r>
        <w:t xml:space="preserve"> kit costs $270 exclusive of postage costs. This is significantly less than the previous three modems.  </w:t>
      </w:r>
    </w:p>
    <w:p w:rsidR="008E00E4" w:rsidRDefault="008E00E4" w:rsidP="008E00E4">
      <w:pPr>
        <w:pStyle w:val="Heading2"/>
      </w:pPr>
      <w:bookmarkStart w:id="75" w:name="_Toc294706682"/>
      <w:bookmarkStart w:id="76" w:name="_Toc324241574"/>
      <w:r>
        <w:t>C-Tick Australia</w:t>
      </w:r>
      <w:bookmarkEnd w:id="75"/>
      <w:bookmarkEnd w:id="76"/>
    </w:p>
    <w:p w:rsidR="008E00E4" w:rsidRPr="00DD69C4" w:rsidRDefault="008E00E4" w:rsidP="008E00E4">
      <w:pPr>
        <w:pStyle w:val="AvionicsTemplate"/>
      </w:pPr>
      <w:r>
        <w:t xml:space="preserve">The </w:t>
      </w:r>
      <w:proofErr w:type="spellStart"/>
      <w:r>
        <w:t>Microhard</w:t>
      </w:r>
      <w:proofErr w:type="spellEnd"/>
      <w:r>
        <w:t xml:space="preserve"> MHX920A is C-Tick certified, </w:t>
      </w:r>
      <w:r w:rsidR="00BB5EF5">
        <w:t>hence its availability within Australia.</w:t>
      </w:r>
    </w:p>
    <w:p w:rsidR="008E00E4" w:rsidRPr="008E00E4" w:rsidRDefault="00BB5EF5" w:rsidP="00BB5EF5">
      <w:pPr>
        <w:pStyle w:val="Heading2"/>
      </w:pPr>
      <w:bookmarkStart w:id="77" w:name="_Toc294706683"/>
      <w:bookmarkStart w:id="78" w:name="_Toc324241575"/>
      <w:r>
        <w:t>Summary</w:t>
      </w:r>
      <w:bookmarkEnd w:id="77"/>
      <w:bookmarkEnd w:id="78"/>
    </w:p>
    <w:p w:rsidR="004868A1" w:rsidRDefault="004868A1" w:rsidP="004868A1">
      <w:pPr>
        <w:pStyle w:val="BodyText"/>
      </w:pPr>
      <w:r w:rsidRPr="003C2FE8">
        <w:t xml:space="preserve">The </w:t>
      </w:r>
      <w:proofErr w:type="spellStart"/>
      <w:r w:rsidRPr="003C2FE8">
        <w:t>Aerocomm</w:t>
      </w:r>
      <w:proofErr w:type="spellEnd"/>
      <w:r w:rsidRPr="003C2FE8">
        <w:t xml:space="preserve"> AC4790-200 radio modem is unlike previous radio modems, in that each module is a transceiver that uses peer to peer architecture. The AC4790-200 also uses FHSS agility, but isn’t available within Australia.</w:t>
      </w:r>
      <w:r>
        <w:t xml:space="preserve"> </w:t>
      </w:r>
      <w:r w:rsidR="003C2FE8">
        <w:t xml:space="preserve">Furthermore, the </w:t>
      </w:r>
      <w:proofErr w:type="spellStart"/>
      <w:r w:rsidR="003C2FE8">
        <w:t>Aerocomm</w:t>
      </w:r>
      <w:proofErr w:type="spellEnd"/>
      <w:r w:rsidR="003C2FE8">
        <w:t xml:space="preserve"> AC47900 only contains an RS485 interface, and thus an adapter would be required to interface with the autopilot</w:t>
      </w:r>
      <w:r w:rsidR="0037068D">
        <w:t xml:space="preserve"> (See Appendix D)</w:t>
      </w:r>
      <w:r w:rsidR="003C2FE8">
        <w:t xml:space="preserve">. </w:t>
      </w:r>
      <w:r w:rsidR="00BB5EF5">
        <w:t>Although the modem is very small and lightweight</w:t>
      </w:r>
      <w:r w:rsidR="00BB39D3">
        <w:t xml:space="preserve">, it only has a range of 6.4km, falling short of the mandatory requirement of a 7km telemetry range. </w:t>
      </w:r>
    </w:p>
    <w:p w:rsidR="00A763CB" w:rsidRDefault="00A763CB" w:rsidP="004868A1">
      <w:pPr>
        <w:pStyle w:val="BodyText"/>
      </w:pPr>
    </w:p>
    <w:p w:rsidR="00A763CB" w:rsidRPr="005626AF" w:rsidRDefault="00A763CB" w:rsidP="004868A1">
      <w:pPr>
        <w:pStyle w:val="BodyText"/>
      </w:pPr>
    </w:p>
    <w:p w:rsidR="00FA5042" w:rsidRDefault="00FA5042" w:rsidP="00FA5042">
      <w:pPr>
        <w:pStyle w:val="Caption"/>
        <w:keepNext/>
      </w:pPr>
      <w:r>
        <w:t>Table 8</w:t>
      </w:r>
      <w:r w:rsidR="007F5695">
        <w:t>-1</w:t>
      </w:r>
      <w:r>
        <w:t xml:space="preserve"> </w:t>
      </w:r>
      <w:proofErr w:type="spellStart"/>
      <w:r>
        <w:t>Aerocomm</w:t>
      </w:r>
      <w:proofErr w:type="spellEnd"/>
      <w:r>
        <w:t xml:space="preserve"> AC4790-200M</w:t>
      </w:r>
      <w:r w:rsidR="00E22ED5">
        <w:t xml:space="preserve"> Criteria Table</w:t>
      </w:r>
    </w:p>
    <w:tbl>
      <w:tblPr>
        <w:tblStyle w:val="TableGrid"/>
        <w:tblpPr w:leftFromText="180" w:rightFromText="180" w:vertAnchor="text" w:horzAnchor="margin" w:tblpY="386"/>
        <w:tblW w:w="9815" w:type="dxa"/>
        <w:tblLayout w:type="fixed"/>
        <w:tblLook w:val="04A0" w:firstRow="1" w:lastRow="0" w:firstColumn="1" w:lastColumn="0" w:noHBand="0" w:noVBand="1"/>
      </w:tblPr>
      <w:tblGrid>
        <w:gridCol w:w="1608"/>
        <w:gridCol w:w="1410"/>
        <w:gridCol w:w="1409"/>
        <w:gridCol w:w="1409"/>
        <w:gridCol w:w="1409"/>
        <w:gridCol w:w="1409"/>
        <w:gridCol w:w="1161"/>
      </w:tblGrid>
      <w:tr w:rsidR="00027EBB" w:rsidTr="00156FAA">
        <w:tc>
          <w:tcPr>
            <w:tcW w:w="1608" w:type="dxa"/>
            <w:tcBorders>
              <w:top w:val="nil"/>
              <w:left w:val="nil"/>
              <w:tr2bl w:val="single" w:sz="4" w:space="0" w:color="auto"/>
            </w:tcBorders>
          </w:tcPr>
          <w:p w:rsidR="00027EBB" w:rsidRDefault="00027EBB" w:rsidP="00C03BE7"/>
        </w:tc>
        <w:tc>
          <w:tcPr>
            <w:tcW w:w="1410" w:type="dxa"/>
            <w:tcBorders>
              <w:bottom w:val="single" w:sz="4" w:space="0" w:color="000000" w:themeColor="text1"/>
            </w:tcBorders>
          </w:tcPr>
          <w:p w:rsidR="00027EBB" w:rsidRDefault="00027EBB" w:rsidP="00C03BE7">
            <w:r>
              <w:t>5</w:t>
            </w:r>
          </w:p>
        </w:tc>
        <w:tc>
          <w:tcPr>
            <w:tcW w:w="1409" w:type="dxa"/>
          </w:tcPr>
          <w:p w:rsidR="00027EBB" w:rsidRDefault="00027EBB" w:rsidP="00C03BE7">
            <w:r>
              <w:t>4</w:t>
            </w:r>
          </w:p>
        </w:tc>
        <w:tc>
          <w:tcPr>
            <w:tcW w:w="1409" w:type="dxa"/>
          </w:tcPr>
          <w:p w:rsidR="00027EBB" w:rsidRDefault="00027EBB" w:rsidP="00C03BE7">
            <w:r>
              <w:t>3</w:t>
            </w:r>
          </w:p>
        </w:tc>
        <w:tc>
          <w:tcPr>
            <w:tcW w:w="1409" w:type="dxa"/>
          </w:tcPr>
          <w:p w:rsidR="00027EBB" w:rsidRDefault="00027EBB" w:rsidP="00C03BE7">
            <w:r>
              <w:t>2</w:t>
            </w:r>
          </w:p>
        </w:tc>
        <w:tc>
          <w:tcPr>
            <w:tcW w:w="1409" w:type="dxa"/>
            <w:tcBorders>
              <w:bottom w:val="single" w:sz="4" w:space="0" w:color="000000" w:themeColor="text1"/>
            </w:tcBorders>
          </w:tcPr>
          <w:p w:rsidR="00027EBB" w:rsidRDefault="00027EBB" w:rsidP="00C03BE7">
            <w:r>
              <w:t>1</w:t>
            </w:r>
          </w:p>
        </w:tc>
        <w:tc>
          <w:tcPr>
            <w:tcW w:w="1161" w:type="dxa"/>
          </w:tcPr>
          <w:p w:rsidR="00027EBB" w:rsidRDefault="00027EBB" w:rsidP="00C03BE7">
            <w:r>
              <w:t>Weighted Score</w:t>
            </w:r>
          </w:p>
        </w:tc>
      </w:tr>
      <w:tr w:rsidR="00027EBB" w:rsidTr="00156FAA">
        <w:tc>
          <w:tcPr>
            <w:tcW w:w="1608" w:type="dxa"/>
          </w:tcPr>
          <w:p w:rsidR="00027EBB" w:rsidRPr="0017286E" w:rsidRDefault="00027EBB" w:rsidP="00C03BE7">
            <w:pPr>
              <w:rPr>
                <w:b/>
              </w:rPr>
            </w:pPr>
            <w:r>
              <w:rPr>
                <w:b/>
              </w:rPr>
              <w:t>Range</w:t>
            </w:r>
          </w:p>
          <w:p w:rsidR="00027EBB" w:rsidRDefault="00027EBB" w:rsidP="00C03BE7">
            <w:r w:rsidRPr="0017286E">
              <w:rPr>
                <w:sz w:val="16"/>
              </w:rPr>
              <w:t>Weighting: 0.3</w:t>
            </w:r>
          </w:p>
        </w:tc>
        <w:tc>
          <w:tcPr>
            <w:tcW w:w="1410" w:type="dxa"/>
            <w:tcBorders>
              <w:bottom w:val="single" w:sz="4" w:space="0" w:color="000000" w:themeColor="text1"/>
            </w:tcBorders>
            <w:shd w:val="clear" w:color="auto" w:fill="auto"/>
          </w:tcPr>
          <w:p w:rsidR="00027EBB" w:rsidRPr="00A05F2A" w:rsidRDefault="00027EBB" w:rsidP="00C03BE7">
            <w:pPr>
              <w:rPr>
                <w:sz w:val="20"/>
              </w:rPr>
            </w:pPr>
            <w:r>
              <w:rPr>
                <w:sz w:val="20"/>
              </w:rPr>
              <w:t>Over 7km</w:t>
            </w:r>
          </w:p>
        </w:tc>
        <w:tc>
          <w:tcPr>
            <w:tcW w:w="1409" w:type="dxa"/>
            <w:tcBorders>
              <w:bottom w:val="single" w:sz="4" w:space="0" w:color="000000" w:themeColor="text1"/>
            </w:tcBorders>
          </w:tcPr>
          <w:p w:rsidR="00027EBB" w:rsidRPr="00A05F2A" w:rsidRDefault="00027EBB" w:rsidP="00C03BE7">
            <w:pPr>
              <w:rPr>
                <w:sz w:val="20"/>
              </w:rPr>
            </w:pPr>
            <w:r>
              <w:rPr>
                <w:sz w:val="20"/>
              </w:rPr>
              <w:t>-</w:t>
            </w:r>
          </w:p>
        </w:tc>
        <w:tc>
          <w:tcPr>
            <w:tcW w:w="1409" w:type="dxa"/>
          </w:tcPr>
          <w:p w:rsidR="00027EBB" w:rsidRPr="00A05F2A" w:rsidRDefault="00027EBB" w:rsidP="00C03BE7">
            <w:pPr>
              <w:rPr>
                <w:sz w:val="20"/>
              </w:rPr>
            </w:pPr>
            <w:r>
              <w:rPr>
                <w:sz w:val="20"/>
              </w:rPr>
              <w:t>-</w:t>
            </w:r>
          </w:p>
        </w:tc>
        <w:tc>
          <w:tcPr>
            <w:tcW w:w="1409" w:type="dxa"/>
          </w:tcPr>
          <w:p w:rsidR="00027EBB" w:rsidRPr="00A05F2A" w:rsidRDefault="00027EBB" w:rsidP="00C03BE7">
            <w:pPr>
              <w:rPr>
                <w:sz w:val="20"/>
              </w:rPr>
            </w:pPr>
            <w:r>
              <w:rPr>
                <w:sz w:val="20"/>
              </w:rPr>
              <w:t xml:space="preserve">- </w:t>
            </w:r>
          </w:p>
        </w:tc>
        <w:tc>
          <w:tcPr>
            <w:tcW w:w="1409" w:type="dxa"/>
            <w:shd w:val="clear" w:color="auto" w:fill="C2D69B" w:themeFill="accent3" w:themeFillTint="99"/>
          </w:tcPr>
          <w:p w:rsidR="00027EBB" w:rsidRPr="00A05F2A" w:rsidRDefault="00027EBB" w:rsidP="00C03BE7">
            <w:pPr>
              <w:rPr>
                <w:sz w:val="20"/>
              </w:rPr>
            </w:pPr>
            <w:r>
              <w:rPr>
                <w:sz w:val="20"/>
              </w:rPr>
              <w:t>Under 7km</w:t>
            </w:r>
          </w:p>
        </w:tc>
        <w:tc>
          <w:tcPr>
            <w:tcW w:w="1161" w:type="dxa"/>
          </w:tcPr>
          <w:p w:rsidR="00027EBB" w:rsidRDefault="00156FAA" w:rsidP="00C03BE7">
            <w:r>
              <w:t>0.3</w:t>
            </w:r>
          </w:p>
        </w:tc>
      </w:tr>
      <w:tr w:rsidR="00027EBB" w:rsidTr="00156FAA">
        <w:tc>
          <w:tcPr>
            <w:tcW w:w="1608" w:type="dxa"/>
          </w:tcPr>
          <w:p w:rsidR="00027EBB" w:rsidRDefault="00027EBB" w:rsidP="00C03BE7">
            <w:pPr>
              <w:rPr>
                <w:b/>
              </w:rPr>
            </w:pPr>
            <w:r>
              <w:rPr>
                <w:b/>
              </w:rPr>
              <w:t>Availability</w:t>
            </w:r>
          </w:p>
          <w:p w:rsidR="00027EBB" w:rsidRPr="0017286E" w:rsidRDefault="00027EBB" w:rsidP="00C03BE7">
            <w:r w:rsidRPr="0017286E">
              <w:rPr>
                <w:sz w:val="16"/>
              </w:rPr>
              <w:t>Weighting: 0.</w:t>
            </w:r>
            <w:r>
              <w:rPr>
                <w:sz w:val="16"/>
              </w:rPr>
              <w:t>2</w:t>
            </w:r>
          </w:p>
        </w:tc>
        <w:tc>
          <w:tcPr>
            <w:tcW w:w="1410" w:type="dxa"/>
            <w:tcBorders>
              <w:bottom w:val="single" w:sz="4" w:space="0" w:color="000000" w:themeColor="text1"/>
            </w:tcBorders>
            <w:shd w:val="clear" w:color="auto" w:fill="FFFFFF" w:themeFill="background1"/>
          </w:tcPr>
          <w:p w:rsidR="00027EBB" w:rsidRPr="00A05F2A" w:rsidRDefault="00027EBB" w:rsidP="00C03BE7">
            <w:pPr>
              <w:rPr>
                <w:sz w:val="20"/>
              </w:rPr>
            </w:pPr>
            <w:r w:rsidRPr="005A61CD">
              <w:rPr>
                <w:sz w:val="18"/>
              </w:rPr>
              <w:t>Available within QUT</w:t>
            </w:r>
          </w:p>
        </w:tc>
        <w:tc>
          <w:tcPr>
            <w:tcW w:w="1409" w:type="dxa"/>
            <w:shd w:val="clear" w:color="auto" w:fill="C2D69B" w:themeFill="accent3" w:themeFillTint="99"/>
          </w:tcPr>
          <w:p w:rsidR="00027EBB" w:rsidRPr="00A05F2A" w:rsidRDefault="00027EBB" w:rsidP="00C03BE7">
            <w:pPr>
              <w:rPr>
                <w:sz w:val="20"/>
              </w:rPr>
            </w:pPr>
            <w:r>
              <w:rPr>
                <w:sz w:val="18"/>
              </w:rPr>
              <w:t>Available Within Australia</w:t>
            </w:r>
          </w:p>
        </w:tc>
        <w:tc>
          <w:tcPr>
            <w:tcW w:w="1409" w:type="dxa"/>
            <w:tcBorders>
              <w:bottom w:val="single" w:sz="4" w:space="0" w:color="000000" w:themeColor="text1"/>
            </w:tcBorders>
          </w:tcPr>
          <w:p w:rsidR="00027EBB" w:rsidRPr="00A05F2A" w:rsidRDefault="00027EBB" w:rsidP="00C03BE7">
            <w:pPr>
              <w:rPr>
                <w:sz w:val="20"/>
              </w:rPr>
            </w:pPr>
            <w:r>
              <w:rPr>
                <w:sz w:val="18"/>
              </w:rPr>
              <w:t>-</w:t>
            </w:r>
          </w:p>
        </w:tc>
        <w:tc>
          <w:tcPr>
            <w:tcW w:w="1409" w:type="dxa"/>
          </w:tcPr>
          <w:p w:rsidR="00027EBB" w:rsidRPr="00A05F2A" w:rsidRDefault="00027EBB" w:rsidP="00C03BE7">
            <w:pPr>
              <w:rPr>
                <w:sz w:val="20"/>
              </w:rPr>
            </w:pPr>
            <w:r>
              <w:rPr>
                <w:sz w:val="18"/>
              </w:rPr>
              <w:t>Available only Overseas</w:t>
            </w:r>
          </w:p>
        </w:tc>
        <w:tc>
          <w:tcPr>
            <w:tcW w:w="1409" w:type="dxa"/>
          </w:tcPr>
          <w:p w:rsidR="00027EBB" w:rsidRPr="00A05F2A" w:rsidRDefault="00027EBB" w:rsidP="00C03BE7">
            <w:pPr>
              <w:rPr>
                <w:sz w:val="20"/>
              </w:rPr>
            </w:pPr>
            <w:r>
              <w:rPr>
                <w:sz w:val="18"/>
              </w:rPr>
              <w:t>Not Available</w:t>
            </w:r>
          </w:p>
        </w:tc>
        <w:tc>
          <w:tcPr>
            <w:tcW w:w="1161" w:type="dxa"/>
          </w:tcPr>
          <w:p w:rsidR="00027EBB" w:rsidRDefault="00156FAA" w:rsidP="00C03BE7">
            <w:r>
              <w:t>0.8</w:t>
            </w:r>
          </w:p>
        </w:tc>
      </w:tr>
      <w:tr w:rsidR="00027EBB" w:rsidTr="00156FAA">
        <w:tc>
          <w:tcPr>
            <w:tcW w:w="1608" w:type="dxa"/>
          </w:tcPr>
          <w:p w:rsidR="00027EBB" w:rsidRDefault="00027EBB" w:rsidP="00C03BE7">
            <w:pPr>
              <w:rPr>
                <w:b/>
              </w:rPr>
            </w:pPr>
            <w:r>
              <w:rPr>
                <w:b/>
              </w:rPr>
              <w:t>Cost (Kit)</w:t>
            </w:r>
          </w:p>
          <w:p w:rsidR="00027EBB" w:rsidRDefault="00027EBB" w:rsidP="00C03BE7">
            <w:r w:rsidRPr="0017286E">
              <w:rPr>
                <w:sz w:val="16"/>
              </w:rPr>
              <w:t>Weighting: 0.</w:t>
            </w:r>
            <w:r>
              <w:rPr>
                <w:sz w:val="16"/>
              </w:rPr>
              <w:t>3</w:t>
            </w:r>
          </w:p>
        </w:tc>
        <w:tc>
          <w:tcPr>
            <w:tcW w:w="1410" w:type="dxa"/>
            <w:tcBorders>
              <w:bottom w:val="single" w:sz="4" w:space="0" w:color="000000" w:themeColor="text1"/>
            </w:tcBorders>
            <w:shd w:val="clear" w:color="auto" w:fill="FFFFFF" w:themeFill="background1"/>
          </w:tcPr>
          <w:p w:rsidR="00027EBB" w:rsidRPr="00A05F2A" w:rsidRDefault="00027EBB" w:rsidP="00C03BE7">
            <w:pPr>
              <w:rPr>
                <w:sz w:val="20"/>
              </w:rPr>
            </w:pPr>
            <w:r>
              <w:rPr>
                <w:sz w:val="20"/>
              </w:rPr>
              <w:t>Under $100</w:t>
            </w:r>
          </w:p>
        </w:tc>
        <w:tc>
          <w:tcPr>
            <w:tcW w:w="1409" w:type="dxa"/>
          </w:tcPr>
          <w:p w:rsidR="00027EBB" w:rsidRPr="00A05F2A" w:rsidRDefault="00027EBB" w:rsidP="00C03BE7">
            <w:pPr>
              <w:rPr>
                <w:sz w:val="20"/>
              </w:rPr>
            </w:pPr>
            <w:r>
              <w:rPr>
                <w:sz w:val="20"/>
              </w:rPr>
              <w:t>Between $100 and $200</w:t>
            </w:r>
          </w:p>
        </w:tc>
        <w:tc>
          <w:tcPr>
            <w:tcW w:w="1409" w:type="dxa"/>
            <w:shd w:val="clear" w:color="auto" w:fill="C2D69B" w:themeFill="accent3" w:themeFillTint="99"/>
          </w:tcPr>
          <w:p w:rsidR="00027EBB" w:rsidRPr="00A05F2A" w:rsidRDefault="00027EBB" w:rsidP="00C03BE7">
            <w:pPr>
              <w:rPr>
                <w:sz w:val="20"/>
              </w:rPr>
            </w:pPr>
            <w:r>
              <w:rPr>
                <w:sz w:val="20"/>
              </w:rPr>
              <w:t>Between $200 and $500</w:t>
            </w:r>
          </w:p>
        </w:tc>
        <w:tc>
          <w:tcPr>
            <w:tcW w:w="1409" w:type="dxa"/>
          </w:tcPr>
          <w:p w:rsidR="00027EBB" w:rsidRPr="00A05F2A" w:rsidRDefault="00027EBB" w:rsidP="00C03BE7">
            <w:pPr>
              <w:rPr>
                <w:sz w:val="20"/>
              </w:rPr>
            </w:pPr>
            <w:r>
              <w:rPr>
                <w:sz w:val="20"/>
              </w:rPr>
              <w:t>Between $500 and $1000</w:t>
            </w:r>
          </w:p>
        </w:tc>
        <w:tc>
          <w:tcPr>
            <w:tcW w:w="1409" w:type="dxa"/>
          </w:tcPr>
          <w:p w:rsidR="00027EBB" w:rsidRPr="00A05F2A" w:rsidRDefault="00027EBB" w:rsidP="00C03BE7">
            <w:pPr>
              <w:rPr>
                <w:sz w:val="20"/>
              </w:rPr>
            </w:pPr>
            <w:r>
              <w:rPr>
                <w:sz w:val="20"/>
              </w:rPr>
              <w:t>Over $1000</w:t>
            </w:r>
          </w:p>
        </w:tc>
        <w:tc>
          <w:tcPr>
            <w:tcW w:w="1161" w:type="dxa"/>
          </w:tcPr>
          <w:p w:rsidR="00027EBB" w:rsidRDefault="00156FAA" w:rsidP="00C03BE7">
            <w:r>
              <w:t>0.9</w:t>
            </w:r>
          </w:p>
        </w:tc>
      </w:tr>
      <w:tr w:rsidR="00027EBB" w:rsidTr="00C03BE7">
        <w:tc>
          <w:tcPr>
            <w:tcW w:w="1608" w:type="dxa"/>
          </w:tcPr>
          <w:p w:rsidR="00027EBB" w:rsidRDefault="00027EBB" w:rsidP="00C03BE7">
            <w:pPr>
              <w:rPr>
                <w:b/>
              </w:rPr>
            </w:pPr>
            <w:r>
              <w:rPr>
                <w:b/>
              </w:rPr>
              <w:t>C-Tick Australia</w:t>
            </w:r>
          </w:p>
          <w:p w:rsidR="00027EBB" w:rsidRDefault="00027EBB" w:rsidP="00C03BE7">
            <w:r w:rsidRPr="0017286E">
              <w:rPr>
                <w:sz w:val="16"/>
              </w:rPr>
              <w:t>Weighting: 0.</w:t>
            </w:r>
            <w:r>
              <w:rPr>
                <w:sz w:val="16"/>
              </w:rPr>
              <w:t>2</w:t>
            </w:r>
          </w:p>
        </w:tc>
        <w:tc>
          <w:tcPr>
            <w:tcW w:w="1410" w:type="dxa"/>
            <w:shd w:val="clear" w:color="auto" w:fill="C2D69B" w:themeFill="accent3" w:themeFillTint="99"/>
          </w:tcPr>
          <w:p w:rsidR="00027EBB" w:rsidRPr="00FB785E" w:rsidRDefault="00027EBB" w:rsidP="00C03BE7">
            <w:pPr>
              <w:rPr>
                <w:sz w:val="18"/>
              </w:rPr>
            </w:pPr>
            <w:r>
              <w:rPr>
                <w:sz w:val="18"/>
              </w:rPr>
              <w:t>Yes</w:t>
            </w:r>
          </w:p>
        </w:tc>
        <w:tc>
          <w:tcPr>
            <w:tcW w:w="1409" w:type="dxa"/>
          </w:tcPr>
          <w:p w:rsidR="00027EBB" w:rsidRPr="00FB785E" w:rsidRDefault="00027EBB" w:rsidP="00C03BE7">
            <w:pPr>
              <w:rPr>
                <w:sz w:val="18"/>
              </w:rPr>
            </w:pPr>
            <w:r>
              <w:rPr>
                <w:sz w:val="16"/>
              </w:rPr>
              <w:t>-</w:t>
            </w:r>
          </w:p>
        </w:tc>
        <w:tc>
          <w:tcPr>
            <w:tcW w:w="1409" w:type="dxa"/>
          </w:tcPr>
          <w:p w:rsidR="00027EBB" w:rsidRPr="00A05F2A" w:rsidRDefault="00027EBB" w:rsidP="00C03BE7">
            <w:pPr>
              <w:rPr>
                <w:sz w:val="20"/>
              </w:rPr>
            </w:pPr>
            <w:r>
              <w:rPr>
                <w:sz w:val="20"/>
              </w:rPr>
              <w:t>-</w:t>
            </w:r>
          </w:p>
        </w:tc>
        <w:tc>
          <w:tcPr>
            <w:tcW w:w="1409" w:type="dxa"/>
          </w:tcPr>
          <w:p w:rsidR="00027EBB" w:rsidRPr="00A05F2A" w:rsidRDefault="00027EBB" w:rsidP="00C03BE7">
            <w:pPr>
              <w:rPr>
                <w:sz w:val="20"/>
              </w:rPr>
            </w:pPr>
            <w:r>
              <w:rPr>
                <w:sz w:val="20"/>
              </w:rPr>
              <w:t>-</w:t>
            </w:r>
          </w:p>
        </w:tc>
        <w:tc>
          <w:tcPr>
            <w:tcW w:w="1409" w:type="dxa"/>
          </w:tcPr>
          <w:p w:rsidR="00027EBB" w:rsidRPr="00A05F2A" w:rsidRDefault="00027EBB" w:rsidP="00C03BE7">
            <w:pPr>
              <w:rPr>
                <w:sz w:val="20"/>
              </w:rPr>
            </w:pPr>
            <w:r>
              <w:rPr>
                <w:sz w:val="20"/>
              </w:rPr>
              <w:t>No</w:t>
            </w:r>
          </w:p>
        </w:tc>
        <w:tc>
          <w:tcPr>
            <w:tcW w:w="1161" w:type="dxa"/>
          </w:tcPr>
          <w:p w:rsidR="00027EBB" w:rsidRDefault="00027EBB" w:rsidP="00C03BE7">
            <w:r>
              <w:t>1.0</w:t>
            </w:r>
          </w:p>
        </w:tc>
      </w:tr>
      <w:tr w:rsidR="00027EBB" w:rsidTr="00C03BE7">
        <w:tc>
          <w:tcPr>
            <w:tcW w:w="7245" w:type="dxa"/>
            <w:gridSpan w:val="5"/>
            <w:tcBorders>
              <w:left w:val="nil"/>
              <w:bottom w:val="nil"/>
            </w:tcBorders>
          </w:tcPr>
          <w:p w:rsidR="00027EBB" w:rsidRDefault="00027EBB" w:rsidP="00C03BE7"/>
        </w:tc>
        <w:tc>
          <w:tcPr>
            <w:tcW w:w="1409" w:type="dxa"/>
          </w:tcPr>
          <w:p w:rsidR="00027EBB" w:rsidRDefault="00027EBB" w:rsidP="00C03BE7">
            <w:pPr>
              <w:jc w:val="right"/>
            </w:pPr>
            <w:r>
              <w:t xml:space="preserve">Total  </w:t>
            </w:r>
            <w:r>
              <w:sym w:font="Wingdings" w:char="F0E8"/>
            </w:r>
          </w:p>
        </w:tc>
        <w:tc>
          <w:tcPr>
            <w:tcW w:w="1161" w:type="dxa"/>
          </w:tcPr>
          <w:p w:rsidR="00027EBB" w:rsidRDefault="00156FAA" w:rsidP="00C03BE7">
            <w:r>
              <w:t>3.0</w:t>
            </w:r>
          </w:p>
        </w:tc>
      </w:tr>
    </w:tbl>
    <w:p w:rsidR="004868A1" w:rsidRDefault="004868A1" w:rsidP="004868A1"/>
    <w:p w:rsidR="004868A1" w:rsidRDefault="004868A1" w:rsidP="004868A1"/>
    <w:p w:rsidR="00156FAA" w:rsidRDefault="00156FAA" w:rsidP="004868A1"/>
    <w:p w:rsidR="00156FAA" w:rsidRDefault="00156FAA" w:rsidP="004868A1"/>
    <w:p w:rsidR="00156FAA" w:rsidRDefault="00156FAA" w:rsidP="004868A1"/>
    <w:p w:rsidR="00156FAA" w:rsidRDefault="00156FAA" w:rsidP="004868A1"/>
    <w:p w:rsidR="00156FAA" w:rsidRDefault="00156FAA" w:rsidP="004868A1"/>
    <w:p w:rsidR="00156FAA" w:rsidRDefault="00156FAA" w:rsidP="004868A1"/>
    <w:p w:rsidR="00156FAA" w:rsidRDefault="00156FAA" w:rsidP="004868A1"/>
    <w:p w:rsidR="00156FAA" w:rsidRDefault="00156FAA" w:rsidP="004868A1"/>
    <w:p w:rsidR="00156FAA" w:rsidRDefault="00156FAA" w:rsidP="004868A1"/>
    <w:p w:rsidR="003A72C7" w:rsidRDefault="003A72C7" w:rsidP="004868A1"/>
    <w:p w:rsidR="003A72C7" w:rsidRDefault="003A72C7" w:rsidP="004868A1"/>
    <w:p w:rsidR="003A72C7" w:rsidRDefault="003A72C7" w:rsidP="004868A1"/>
    <w:p w:rsidR="003A72C7" w:rsidRDefault="003A72C7" w:rsidP="004868A1"/>
    <w:p w:rsidR="003A72C7" w:rsidRDefault="003A72C7" w:rsidP="004868A1"/>
    <w:p w:rsidR="003A72C7" w:rsidRDefault="003A72C7" w:rsidP="004868A1"/>
    <w:p w:rsidR="003A72C7" w:rsidRPr="000405DF" w:rsidRDefault="003A72C7" w:rsidP="004868A1"/>
    <w:p w:rsidR="004868A1" w:rsidRDefault="00156FAA" w:rsidP="00156FAA">
      <w:pPr>
        <w:pStyle w:val="Heading1"/>
      </w:pPr>
      <w:bookmarkStart w:id="79" w:name="_Toc294706684"/>
      <w:bookmarkStart w:id="80" w:name="_Toc324241576"/>
      <w:r>
        <w:lastRenderedPageBreak/>
        <w:t>Conclusions</w:t>
      </w:r>
      <w:bookmarkEnd w:id="79"/>
      <w:bookmarkEnd w:id="80"/>
    </w:p>
    <w:p w:rsidR="009A486A" w:rsidRPr="009A486A" w:rsidRDefault="009A486A" w:rsidP="009A486A">
      <w:r w:rsidRPr="009A486A">
        <w:rPr>
          <w:highlight w:val="yellow"/>
        </w:rPr>
        <w:t xml:space="preserve">Add a conclusion stating which </w:t>
      </w:r>
      <w:proofErr w:type="gramStart"/>
      <w:r w:rsidRPr="009A486A">
        <w:rPr>
          <w:highlight w:val="yellow"/>
        </w:rPr>
        <w:t>is the best option</w:t>
      </w:r>
      <w:proofErr w:type="gramEnd"/>
      <w:r w:rsidRPr="009A486A">
        <w:rPr>
          <w:highlight w:val="yellow"/>
        </w:rPr>
        <w:t xml:space="preserve"> and show how all the options scored on the table.</w:t>
      </w:r>
    </w:p>
    <w:p w:rsidR="00156FAA" w:rsidRDefault="00156FAA" w:rsidP="00156FAA">
      <w:pPr>
        <w:pStyle w:val="BodyText"/>
      </w:pPr>
      <w:r w:rsidRPr="006459B2">
        <w:t xml:space="preserve">Although the </w:t>
      </w:r>
      <w:proofErr w:type="spellStart"/>
      <w:r>
        <w:t>Aercomm</w:t>
      </w:r>
      <w:proofErr w:type="spellEnd"/>
      <w:r>
        <w:t xml:space="preserve"> AC4790 is C-tick approved and available from overseas suppliers,</w:t>
      </w:r>
      <w:r w:rsidRPr="006459B2">
        <w:t xml:space="preserve"> it cannot be considered viable as it doesn’t meet the </w:t>
      </w:r>
      <w:r>
        <w:t xml:space="preserve">mandatory </w:t>
      </w:r>
      <w:r w:rsidRPr="006459B2">
        <w:t xml:space="preserve">range requirements. </w:t>
      </w:r>
      <w:r>
        <w:t xml:space="preserve">The </w:t>
      </w:r>
      <w:proofErr w:type="spellStart"/>
      <w:r>
        <w:t>Digi</w:t>
      </w:r>
      <w:proofErr w:type="spellEnd"/>
      <w:r>
        <w:t xml:space="preserve"> </w:t>
      </w:r>
      <w:proofErr w:type="spellStart"/>
      <w:r>
        <w:t>XBee</w:t>
      </w:r>
      <w:proofErr w:type="spellEnd"/>
      <w:r>
        <w:t xml:space="preserve"> Pro 868 modem cannot be considered viable either, as it was too expensive and not C-tick certified. Thus, only the </w:t>
      </w:r>
      <w:proofErr w:type="spellStart"/>
      <w:r>
        <w:t>Maxstream</w:t>
      </w:r>
      <w:proofErr w:type="spellEnd"/>
      <w:r>
        <w:t xml:space="preserve"> 9xtream and </w:t>
      </w:r>
      <w:proofErr w:type="spellStart"/>
      <w:r>
        <w:t>Microhard</w:t>
      </w:r>
      <w:proofErr w:type="spellEnd"/>
      <w:r>
        <w:t xml:space="preserve"> MHX920A modems can be considered for use. Although the </w:t>
      </w:r>
      <w:proofErr w:type="spellStart"/>
      <w:r>
        <w:t>Maxstream</w:t>
      </w:r>
      <w:proofErr w:type="spellEnd"/>
      <w:r>
        <w:t xml:space="preserve"> satisfies all interface, range and budget requirements, the fact that there are already </w:t>
      </w:r>
      <w:proofErr w:type="spellStart"/>
      <w:r>
        <w:t>Microhard</w:t>
      </w:r>
      <w:proofErr w:type="spellEnd"/>
      <w:r>
        <w:t xml:space="preserve"> MHX920A modems available to SRUAV free of charge largely influenced the evaluation matrix. By using the MHX920A modems, all telecommunications telemetry link requirements will be satisfied and more room will be available in the team budget for other equipment. </w:t>
      </w:r>
    </w:p>
    <w:p w:rsidR="00156FAA" w:rsidRPr="00156FAA" w:rsidRDefault="00156FAA" w:rsidP="00156FAA"/>
    <w:p w:rsidR="004868A1" w:rsidRDefault="004868A1" w:rsidP="004868A1">
      <w:pPr>
        <w:pStyle w:val="Caption"/>
      </w:pPr>
      <w:r>
        <w:t xml:space="preserve">Table </w:t>
      </w:r>
      <w:r w:rsidR="004E4655">
        <w:t>9</w:t>
      </w:r>
      <w:r>
        <w:t xml:space="preserve"> – Evaluation of Modems</w:t>
      </w:r>
    </w:p>
    <w:tbl>
      <w:tblPr>
        <w:tblStyle w:val="TableGrid"/>
        <w:tblW w:w="9707" w:type="dxa"/>
        <w:jc w:val="center"/>
        <w:tblInd w:w="1296" w:type="dxa"/>
        <w:tblLayout w:type="fixed"/>
        <w:tblLook w:val="04A0" w:firstRow="1" w:lastRow="0" w:firstColumn="1" w:lastColumn="0" w:noHBand="0" w:noVBand="1"/>
      </w:tblPr>
      <w:tblGrid>
        <w:gridCol w:w="2952"/>
        <w:gridCol w:w="1136"/>
        <w:gridCol w:w="1581"/>
        <w:gridCol w:w="1581"/>
        <w:gridCol w:w="1581"/>
        <w:gridCol w:w="876"/>
      </w:tblGrid>
      <w:tr w:rsidR="004E4655" w:rsidTr="004E4655">
        <w:trPr>
          <w:trHeight w:val="413"/>
          <w:jc w:val="center"/>
        </w:trPr>
        <w:tc>
          <w:tcPr>
            <w:tcW w:w="2952" w:type="dxa"/>
            <w:tcBorders>
              <w:top w:val="nil"/>
              <w:left w:val="nil"/>
              <w:bottom w:val="single" w:sz="4" w:space="0" w:color="auto"/>
            </w:tcBorders>
          </w:tcPr>
          <w:p w:rsidR="004E4655" w:rsidRPr="005D7460" w:rsidRDefault="004E4655" w:rsidP="00C03BE7">
            <w:pPr>
              <w:rPr>
                <w:b/>
              </w:rPr>
            </w:pPr>
          </w:p>
        </w:tc>
        <w:tc>
          <w:tcPr>
            <w:tcW w:w="5879" w:type="dxa"/>
            <w:gridSpan w:val="4"/>
            <w:tcBorders>
              <w:bottom w:val="single" w:sz="4" w:space="0" w:color="auto"/>
            </w:tcBorders>
          </w:tcPr>
          <w:p w:rsidR="004E4655" w:rsidRPr="005D7460" w:rsidRDefault="004E4655" w:rsidP="00C03BE7">
            <w:pPr>
              <w:jc w:val="center"/>
              <w:rPr>
                <w:b/>
              </w:rPr>
            </w:pPr>
            <w:proofErr w:type="spellStart"/>
            <w:r>
              <w:rPr>
                <w:b/>
              </w:rPr>
              <w:t>Critera</w:t>
            </w:r>
            <w:proofErr w:type="spellEnd"/>
          </w:p>
        </w:tc>
        <w:tc>
          <w:tcPr>
            <w:tcW w:w="876" w:type="dxa"/>
            <w:tcBorders>
              <w:top w:val="nil"/>
              <w:bottom w:val="single" w:sz="4" w:space="0" w:color="auto"/>
              <w:right w:val="nil"/>
            </w:tcBorders>
          </w:tcPr>
          <w:p w:rsidR="004E4655" w:rsidRPr="005D7460" w:rsidRDefault="004E4655" w:rsidP="00C03BE7">
            <w:pPr>
              <w:rPr>
                <w:b/>
              </w:rPr>
            </w:pPr>
          </w:p>
        </w:tc>
      </w:tr>
      <w:tr w:rsidR="004E4655" w:rsidTr="004E4655">
        <w:trPr>
          <w:trHeight w:val="376"/>
          <w:jc w:val="center"/>
        </w:trPr>
        <w:tc>
          <w:tcPr>
            <w:tcW w:w="2952" w:type="dxa"/>
            <w:tcBorders>
              <w:top w:val="single" w:sz="4" w:space="0" w:color="auto"/>
            </w:tcBorders>
          </w:tcPr>
          <w:p w:rsidR="004E4655" w:rsidRPr="005D7460" w:rsidRDefault="004E4655" w:rsidP="00C03BE7">
            <w:pPr>
              <w:rPr>
                <w:b/>
              </w:rPr>
            </w:pPr>
            <w:r>
              <w:rPr>
                <w:b/>
              </w:rPr>
              <w:t>Modem</w:t>
            </w:r>
          </w:p>
        </w:tc>
        <w:tc>
          <w:tcPr>
            <w:tcW w:w="1136" w:type="dxa"/>
            <w:tcBorders>
              <w:top w:val="single" w:sz="4" w:space="0" w:color="auto"/>
            </w:tcBorders>
          </w:tcPr>
          <w:p w:rsidR="004E4655" w:rsidRDefault="004E4655" w:rsidP="00C03BE7">
            <w:pPr>
              <w:rPr>
                <w:b/>
              </w:rPr>
            </w:pPr>
            <w:r>
              <w:rPr>
                <w:b/>
              </w:rPr>
              <w:t>Range</w:t>
            </w:r>
          </w:p>
          <w:p w:rsidR="004E4655" w:rsidRPr="00AB3EF0" w:rsidRDefault="004E4655" w:rsidP="00C03BE7">
            <w:r w:rsidRPr="00AB3EF0">
              <w:rPr>
                <w:sz w:val="20"/>
              </w:rPr>
              <w:t>Max score: 1.5</w:t>
            </w:r>
          </w:p>
        </w:tc>
        <w:tc>
          <w:tcPr>
            <w:tcW w:w="1581" w:type="dxa"/>
            <w:tcBorders>
              <w:top w:val="single" w:sz="4" w:space="0" w:color="auto"/>
            </w:tcBorders>
          </w:tcPr>
          <w:p w:rsidR="004E4655" w:rsidRPr="00880535" w:rsidRDefault="004E4655" w:rsidP="00C03BE7">
            <w:pPr>
              <w:rPr>
                <w:b/>
                <w:sz w:val="22"/>
              </w:rPr>
            </w:pPr>
            <w:r>
              <w:rPr>
                <w:b/>
                <w:sz w:val="22"/>
              </w:rPr>
              <w:t>Availability</w:t>
            </w:r>
          </w:p>
          <w:p w:rsidR="004E4655" w:rsidRPr="005D7460" w:rsidRDefault="004E4655" w:rsidP="004E4655">
            <w:pPr>
              <w:rPr>
                <w:b/>
              </w:rPr>
            </w:pPr>
            <w:r w:rsidRPr="00AB3EF0">
              <w:rPr>
                <w:sz w:val="20"/>
              </w:rPr>
              <w:t xml:space="preserve">Max score: </w:t>
            </w:r>
            <w:r>
              <w:rPr>
                <w:sz w:val="20"/>
              </w:rPr>
              <w:t>1.0</w:t>
            </w:r>
          </w:p>
        </w:tc>
        <w:tc>
          <w:tcPr>
            <w:tcW w:w="1581" w:type="dxa"/>
            <w:tcBorders>
              <w:top w:val="single" w:sz="4" w:space="0" w:color="auto"/>
            </w:tcBorders>
          </w:tcPr>
          <w:p w:rsidR="004E4655" w:rsidRDefault="004E4655" w:rsidP="00C03BE7">
            <w:pPr>
              <w:rPr>
                <w:b/>
              </w:rPr>
            </w:pPr>
            <w:r>
              <w:rPr>
                <w:b/>
              </w:rPr>
              <w:t>Cost</w:t>
            </w:r>
          </w:p>
          <w:p w:rsidR="004E4655" w:rsidRPr="005D7460" w:rsidRDefault="004E4655" w:rsidP="004E4655">
            <w:pPr>
              <w:rPr>
                <w:b/>
              </w:rPr>
            </w:pPr>
            <w:r w:rsidRPr="00AB3EF0">
              <w:rPr>
                <w:sz w:val="20"/>
              </w:rPr>
              <w:t>Max score: 1</w:t>
            </w:r>
            <w:r>
              <w:rPr>
                <w:sz w:val="20"/>
              </w:rPr>
              <w:t>.5</w:t>
            </w:r>
          </w:p>
        </w:tc>
        <w:tc>
          <w:tcPr>
            <w:tcW w:w="1581" w:type="dxa"/>
            <w:tcBorders>
              <w:top w:val="single" w:sz="4" w:space="0" w:color="auto"/>
            </w:tcBorders>
          </w:tcPr>
          <w:p w:rsidR="004E4655" w:rsidRDefault="004E4655" w:rsidP="00C03BE7">
            <w:pPr>
              <w:rPr>
                <w:b/>
              </w:rPr>
            </w:pPr>
            <w:r>
              <w:rPr>
                <w:b/>
              </w:rPr>
              <w:t>C-Tick Australia</w:t>
            </w:r>
          </w:p>
          <w:p w:rsidR="004E4655" w:rsidRPr="005D7460" w:rsidRDefault="004E4655" w:rsidP="004E4655">
            <w:pPr>
              <w:rPr>
                <w:b/>
              </w:rPr>
            </w:pPr>
            <w:r w:rsidRPr="00AB3EF0">
              <w:rPr>
                <w:sz w:val="20"/>
              </w:rPr>
              <w:t xml:space="preserve">Max score: </w:t>
            </w:r>
            <w:r>
              <w:rPr>
                <w:sz w:val="20"/>
              </w:rPr>
              <w:t>1</w:t>
            </w:r>
            <w:r w:rsidRPr="00AB3EF0">
              <w:rPr>
                <w:sz w:val="20"/>
              </w:rPr>
              <w:t>.</w:t>
            </w:r>
            <w:r>
              <w:rPr>
                <w:sz w:val="20"/>
              </w:rPr>
              <w:t>0</w:t>
            </w:r>
          </w:p>
        </w:tc>
        <w:tc>
          <w:tcPr>
            <w:tcW w:w="876" w:type="dxa"/>
            <w:tcBorders>
              <w:top w:val="single" w:sz="4" w:space="0" w:color="auto"/>
            </w:tcBorders>
          </w:tcPr>
          <w:p w:rsidR="004E4655" w:rsidRPr="005D7460" w:rsidRDefault="004E4655" w:rsidP="00C03BE7">
            <w:pPr>
              <w:rPr>
                <w:b/>
              </w:rPr>
            </w:pPr>
            <w:r w:rsidRPr="005D7460">
              <w:rPr>
                <w:b/>
              </w:rPr>
              <w:t>Score</w:t>
            </w:r>
          </w:p>
        </w:tc>
      </w:tr>
      <w:tr w:rsidR="004E4655" w:rsidTr="004E4655">
        <w:trPr>
          <w:jc w:val="center"/>
        </w:trPr>
        <w:tc>
          <w:tcPr>
            <w:tcW w:w="2952" w:type="dxa"/>
            <w:shd w:val="clear" w:color="auto" w:fill="C2D69B" w:themeFill="accent3" w:themeFillTint="99"/>
          </w:tcPr>
          <w:p w:rsidR="004E4655" w:rsidRDefault="004E4655" w:rsidP="00C03BE7">
            <w:pPr>
              <w:spacing w:line="360" w:lineRule="auto"/>
            </w:pPr>
            <w:proofErr w:type="spellStart"/>
            <w:r>
              <w:t>Microhard</w:t>
            </w:r>
            <w:proofErr w:type="spellEnd"/>
            <w:r>
              <w:t xml:space="preserve"> MHX920A</w:t>
            </w:r>
          </w:p>
        </w:tc>
        <w:tc>
          <w:tcPr>
            <w:tcW w:w="1136" w:type="dxa"/>
            <w:shd w:val="clear" w:color="auto" w:fill="C2D69B" w:themeFill="accent3" w:themeFillTint="99"/>
          </w:tcPr>
          <w:p w:rsidR="004E4655" w:rsidRDefault="004E4655" w:rsidP="00C03BE7">
            <w:r>
              <w:t>1.5</w:t>
            </w:r>
          </w:p>
        </w:tc>
        <w:tc>
          <w:tcPr>
            <w:tcW w:w="1581" w:type="dxa"/>
            <w:shd w:val="clear" w:color="auto" w:fill="C2D69B" w:themeFill="accent3" w:themeFillTint="99"/>
          </w:tcPr>
          <w:p w:rsidR="004E4655" w:rsidRDefault="004E4655" w:rsidP="00C03BE7">
            <w:r>
              <w:t>1.0</w:t>
            </w:r>
          </w:p>
        </w:tc>
        <w:tc>
          <w:tcPr>
            <w:tcW w:w="1581" w:type="dxa"/>
            <w:shd w:val="clear" w:color="auto" w:fill="C2D69B" w:themeFill="accent3" w:themeFillTint="99"/>
          </w:tcPr>
          <w:p w:rsidR="004E4655" w:rsidRDefault="004E4655" w:rsidP="004E4655">
            <w:r>
              <w:t>1.5</w:t>
            </w:r>
          </w:p>
        </w:tc>
        <w:tc>
          <w:tcPr>
            <w:tcW w:w="1581" w:type="dxa"/>
            <w:shd w:val="clear" w:color="auto" w:fill="C2D69B" w:themeFill="accent3" w:themeFillTint="99"/>
          </w:tcPr>
          <w:p w:rsidR="004E4655" w:rsidRDefault="004E4655" w:rsidP="00C03BE7">
            <w:r>
              <w:t>1.0</w:t>
            </w:r>
          </w:p>
        </w:tc>
        <w:tc>
          <w:tcPr>
            <w:tcW w:w="876" w:type="dxa"/>
            <w:shd w:val="clear" w:color="auto" w:fill="C2D69B" w:themeFill="accent3" w:themeFillTint="99"/>
          </w:tcPr>
          <w:p w:rsidR="004E4655" w:rsidRDefault="004E4655" w:rsidP="00C03BE7">
            <w:pPr>
              <w:jc w:val="center"/>
            </w:pPr>
            <w:r>
              <w:t>5.0</w:t>
            </w:r>
          </w:p>
        </w:tc>
      </w:tr>
      <w:tr w:rsidR="004E4655" w:rsidTr="004E4655">
        <w:trPr>
          <w:jc w:val="center"/>
        </w:trPr>
        <w:tc>
          <w:tcPr>
            <w:tcW w:w="2952" w:type="dxa"/>
          </w:tcPr>
          <w:p w:rsidR="004E4655" w:rsidRDefault="004E4655" w:rsidP="00C03BE7">
            <w:pPr>
              <w:spacing w:line="360" w:lineRule="auto"/>
            </w:pPr>
            <w:proofErr w:type="spellStart"/>
            <w:r>
              <w:t>Digi</w:t>
            </w:r>
            <w:proofErr w:type="spellEnd"/>
            <w:r w:rsidRPr="00DF14AE">
              <w:t xml:space="preserve"> 9x</w:t>
            </w:r>
            <w:r>
              <w:t>St</w:t>
            </w:r>
            <w:r w:rsidRPr="00DF14AE">
              <w:t>ream</w:t>
            </w:r>
          </w:p>
        </w:tc>
        <w:tc>
          <w:tcPr>
            <w:tcW w:w="1136" w:type="dxa"/>
          </w:tcPr>
          <w:p w:rsidR="004E4655" w:rsidRDefault="004E4655" w:rsidP="00C03BE7">
            <w:r>
              <w:t>1.5</w:t>
            </w:r>
          </w:p>
        </w:tc>
        <w:tc>
          <w:tcPr>
            <w:tcW w:w="1581" w:type="dxa"/>
          </w:tcPr>
          <w:p w:rsidR="004E4655" w:rsidRDefault="004E4655" w:rsidP="004E4655">
            <w:r>
              <w:t>0.8</w:t>
            </w:r>
          </w:p>
        </w:tc>
        <w:tc>
          <w:tcPr>
            <w:tcW w:w="1581" w:type="dxa"/>
          </w:tcPr>
          <w:p w:rsidR="004E4655" w:rsidRDefault="004E4655" w:rsidP="004E4655">
            <w:r>
              <w:t>0.9</w:t>
            </w:r>
          </w:p>
        </w:tc>
        <w:tc>
          <w:tcPr>
            <w:tcW w:w="1581" w:type="dxa"/>
          </w:tcPr>
          <w:p w:rsidR="004E4655" w:rsidRDefault="004E4655" w:rsidP="00C03BE7">
            <w:r>
              <w:t>1.0</w:t>
            </w:r>
          </w:p>
        </w:tc>
        <w:tc>
          <w:tcPr>
            <w:tcW w:w="876" w:type="dxa"/>
          </w:tcPr>
          <w:p w:rsidR="004E4655" w:rsidRDefault="004E4655" w:rsidP="00C03BE7">
            <w:pPr>
              <w:jc w:val="center"/>
            </w:pPr>
            <w:r>
              <w:t>4.2</w:t>
            </w:r>
          </w:p>
        </w:tc>
      </w:tr>
      <w:tr w:rsidR="004E4655" w:rsidTr="004E4655">
        <w:trPr>
          <w:jc w:val="center"/>
        </w:trPr>
        <w:tc>
          <w:tcPr>
            <w:tcW w:w="2952" w:type="dxa"/>
          </w:tcPr>
          <w:p w:rsidR="004E4655" w:rsidRDefault="004E4655" w:rsidP="00C03BE7">
            <w:pPr>
              <w:spacing w:line="360" w:lineRule="auto"/>
            </w:pPr>
            <w:proofErr w:type="spellStart"/>
            <w:r>
              <w:t>Digi</w:t>
            </w:r>
            <w:proofErr w:type="spellEnd"/>
            <w:r>
              <w:t xml:space="preserve"> </w:t>
            </w:r>
            <w:proofErr w:type="spellStart"/>
            <w:r>
              <w:t>XBee</w:t>
            </w:r>
            <w:proofErr w:type="spellEnd"/>
            <w:r>
              <w:t xml:space="preserve"> 868</w:t>
            </w:r>
          </w:p>
        </w:tc>
        <w:tc>
          <w:tcPr>
            <w:tcW w:w="1136" w:type="dxa"/>
          </w:tcPr>
          <w:p w:rsidR="004E4655" w:rsidRDefault="004E4655" w:rsidP="004E4655">
            <w:r>
              <w:t>1.5</w:t>
            </w:r>
          </w:p>
        </w:tc>
        <w:tc>
          <w:tcPr>
            <w:tcW w:w="1581" w:type="dxa"/>
          </w:tcPr>
          <w:p w:rsidR="004E4655" w:rsidRDefault="004E4655" w:rsidP="004E4655">
            <w:r>
              <w:t>0.4</w:t>
            </w:r>
          </w:p>
        </w:tc>
        <w:tc>
          <w:tcPr>
            <w:tcW w:w="1581" w:type="dxa"/>
          </w:tcPr>
          <w:p w:rsidR="004E4655" w:rsidRDefault="004E4655" w:rsidP="00C03BE7">
            <w:r>
              <w:t>0.9</w:t>
            </w:r>
          </w:p>
        </w:tc>
        <w:tc>
          <w:tcPr>
            <w:tcW w:w="1581" w:type="dxa"/>
          </w:tcPr>
          <w:p w:rsidR="004E4655" w:rsidRDefault="004E4655" w:rsidP="004E4655">
            <w:r>
              <w:t>0.2</w:t>
            </w:r>
          </w:p>
        </w:tc>
        <w:tc>
          <w:tcPr>
            <w:tcW w:w="876" w:type="dxa"/>
          </w:tcPr>
          <w:p w:rsidR="004E4655" w:rsidRDefault="004E4655" w:rsidP="004E4655">
            <w:pPr>
              <w:jc w:val="center"/>
            </w:pPr>
            <w:r>
              <w:t>3.0</w:t>
            </w:r>
          </w:p>
        </w:tc>
      </w:tr>
      <w:tr w:rsidR="004E4655" w:rsidTr="004E4655">
        <w:trPr>
          <w:jc w:val="center"/>
        </w:trPr>
        <w:tc>
          <w:tcPr>
            <w:tcW w:w="2952" w:type="dxa"/>
          </w:tcPr>
          <w:p w:rsidR="004E4655" w:rsidRDefault="004E4655" w:rsidP="00C03BE7">
            <w:pPr>
              <w:spacing w:line="360" w:lineRule="auto"/>
            </w:pPr>
            <w:proofErr w:type="spellStart"/>
            <w:r>
              <w:t>Aerocomm</w:t>
            </w:r>
            <w:proofErr w:type="spellEnd"/>
            <w:r>
              <w:t xml:space="preserve"> AC4790-200M</w:t>
            </w:r>
          </w:p>
        </w:tc>
        <w:tc>
          <w:tcPr>
            <w:tcW w:w="1136" w:type="dxa"/>
          </w:tcPr>
          <w:p w:rsidR="004E4655" w:rsidRDefault="004E4655" w:rsidP="00C03BE7">
            <w:r>
              <w:t>0.3</w:t>
            </w:r>
          </w:p>
        </w:tc>
        <w:tc>
          <w:tcPr>
            <w:tcW w:w="1581" w:type="dxa"/>
          </w:tcPr>
          <w:p w:rsidR="004E4655" w:rsidRDefault="004E4655" w:rsidP="00C03BE7">
            <w:r>
              <w:t>0.8</w:t>
            </w:r>
          </w:p>
        </w:tc>
        <w:tc>
          <w:tcPr>
            <w:tcW w:w="1581" w:type="dxa"/>
          </w:tcPr>
          <w:p w:rsidR="004E4655" w:rsidRDefault="004E4655" w:rsidP="00C03BE7">
            <w:r>
              <w:t>0.9</w:t>
            </w:r>
          </w:p>
        </w:tc>
        <w:tc>
          <w:tcPr>
            <w:tcW w:w="1581" w:type="dxa"/>
          </w:tcPr>
          <w:p w:rsidR="004E4655" w:rsidRDefault="004E4655" w:rsidP="00C03BE7">
            <w:r>
              <w:t>1.0</w:t>
            </w:r>
          </w:p>
        </w:tc>
        <w:tc>
          <w:tcPr>
            <w:tcW w:w="876" w:type="dxa"/>
          </w:tcPr>
          <w:p w:rsidR="004E4655" w:rsidRDefault="004E4655" w:rsidP="00C03BE7">
            <w:pPr>
              <w:jc w:val="center"/>
            </w:pPr>
            <w:r>
              <w:t>3.0</w:t>
            </w:r>
          </w:p>
        </w:tc>
      </w:tr>
    </w:tbl>
    <w:p w:rsidR="004868A1" w:rsidRDefault="004868A1" w:rsidP="004868A1">
      <w:pPr>
        <w:pStyle w:val="BodyText"/>
      </w:pPr>
    </w:p>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B8101F" w:rsidP="004868A1">
      <w:pPr>
        <w:pStyle w:val="Heading1"/>
      </w:pPr>
      <w:bookmarkStart w:id="81" w:name="_Toc197432"/>
      <w:bookmarkStart w:id="82" w:name="_Toc227961818"/>
      <w:bookmarkStart w:id="83" w:name="_Toc294706685"/>
      <w:bookmarkStart w:id="84" w:name="_Toc324241577"/>
      <w:r>
        <w:lastRenderedPageBreak/>
        <w:t>R</w:t>
      </w:r>
      <w:r w:rsidR="004868A1">
        <w:t>ecommendations</w:t>
      </w:r>
      <w:bookmarkEnd w:id="81"/>
      <w:bookmarkEnd w:id="82"/>
      <w:bookmarkEnd w:id="83"/>
      <w:bookmarkEnd w:id="84"/>
    </w:p>
    <w:p w:rsidR="009A486A" w:rsidRPr="009A486A" w:rsidRDefault="009A486A" w:rsidP="009A486A">
      <w:r w:rsidRPr="009A486A">
        <w:rPr>
          <w:highlight w:val="yellow"/>
        </w:rPr>
        <w:t>Finally and briefly state which product will be used</w:t>
      </w:r>
      <w:r>
        <w:t xml:space="preserve"> </w:t>
      </w:r>
    </w:p>
    <w:p w:rsidR="004868A1" w:rsidRDefault="004868A1" w:rsidP="004868A1">
      <w:pPr>
        <w:pStyle w:val="BodyText"/>
      </w:pPr>
      <w:r>
        <w:t xml:space="preserve">It is recommended that the </w:t>
      </w:r>
      <w:proofErr w:type="spellStart"/>
      <w:r>
        <w:t>Microhard</w:t>
      </w:r>
      <w:proofErr w:type="spellEnd"/>
      <w:r>
        <w:t xml:space="preserve"> MHX920A radio modem </w:t>
      </w:r>
      <w:r w:rsidR="00B8101F">
        <w:t xml:space="preserve">set </w:t>
      </w:r>
      <w:r>
        <w:t>is to be used on the SRUAV Project as it has extensive range, is available within QUT, is supplied for free and passes the Australian regulations.</w:t>
      </w:r>
      <w:r w:rsidR="00D73128">
        <w:t xml:space="preserve"> Previous teams have been successful in implementing these modems, and keeping this configuration from previous years will free up room in the budget for other subsystems. </w:t>
      </w:r>
    </w:p>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Pr>
        <w:rPr>
          <w:b/>
        </w:rPr>
      </w:pPr>
    </w:p>
    <w:p w:rsidR="00174F04" w:rsidRDefault="00174F04" w:rsidP="00EE5E74">
      <w:pPr>
        <w:pStyle w:val="Heading1"/>
      </w:pPr>
      <w:r>
        <w:lastRenderedPageBreak/>
        <w:t xml:space="preserve"> </w:t>
      </w:r>
      <w:bookmarkStart w:id="85" w:name="_Toc294706686"/>
      <w:bookmarkStart w:id="86" w:name="_Toc324241578"/>
      <w:r>
        <w:t>Appendices</w:t>
      </w:r>
      <w:bookmarkEnd w:id="85"/>
      <w:bookmarkEnd w:id="86"/>
    </w:p>
    <w:p w:rsidR="009A486A" w:rsidRPr="009A486A" w:rsidRDefault="009A486A" w:rsidP="009A486A">
      <w:r w:rsidRPr="009A486A">
        <w:rPr>
          <w:highlight w:val="yellow"/>
        </w:rPr>
        <w:t xml:space="preserve">Add any appropriate </w:t>
      </w:r>
      <w:proofErr w:type="spellStart"/>
      <w:r w:rsidRPr="009A486A">
        <w:rPr>
          <w:highlight w:val="yellow"/>
        </w:rPr>
        <w:t>appendicies</w:t>
      </w:r>
      <w:proofErr w:type="spellEnd"/>
      <w:r w:rsidRPr="009A486A">
        <w:rPr>
          <w:highlight w:val="yellow"/>
        </w:rPr>
        <w:t xml:space="preserve"> that will help/backup your research and trade study</w:t>
      </w:r>
    </w:p>
    <w:p w:rsidR="00174F04" w:rsidRDefault="001C7FE0" w:rsidP="001C7FE0">
      <w:pPr>
        <w:pStyle w:val="Heading2"/>
      </w:pPr>
      <w:bookmarkStart w:id="87" w:name="_Toc294706687"/>
      <w:bookmarkStart w:id="88" w:name="_Toc324241579"/>
      <w:r>
        <w:t xml:space="preserve">Appendix A: </w:t>
      </w:r>
      <w:proofErr w:type="spellStart"/>
      <w:r>
        <w:t>Digi</w:t>
      </w:r>
      <w:proofErr w:type="spellEnd"/>
      <w:r>
        <w:t xml:space="preserve"> </w:t>
      </w:r>
      <w:proofErr w:type="spellStart"/>
      <w:r>
        <w:t>XBee</w:t>
      </w:r>
      <w:proofErr w:type="spellEnd"/>
      <w:r>
        <w:t xml:space="preserve"> Pro 868 MHz Brief </w:t>
      </w:r>
      <w:r w:rsidR="00A763CB">
        <w:t>Specifications</w:t>
      </w:r>
      <w:bookmarkEnd w:id="87"/>
      <w:bookmarkEnd w:id="88"/>
    </w:p>
    <w:p w:rsidR="001C7FE0" w:rsidRDefault="001C7FE0" w:rsidP="004868A1">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4233"/>
      </w:tblGrid>
      <w:tr w:rsidR="001C7FE0" w:rsidTr="00C03BE7">
        <w:trPr>
          <w:trHeight w:val="424"/>
          <w:jc w:val="center"/>
        </w:trPr>
        <w:tc>
          <w:tcPr>
            <w:tcW w:w="2435" w:type="dxa"/>
          </w:tcPr>
          <w:p w:rsidR="001C7FE0" w:rsidRPr="00345054" w:rsidRDefault="001C7FE0" w:rsidP="00C03BE7">
            <w:pPr>
              <w:pStyle w:val="AvionicsTemplate"/>
            </w:pPr>
            <w:r w:rsidRPr="00345054">
              <w:t>Frequency Band</w:t>
            </w:r>
          </w:p>
        </w:tc>
        <w:tc>
          <w:tcPr>
            <w:tcW w:w="4233" w:type="dxa"/>
          </w:tcPr>
          <w:p w:rsidR="001C7FE0" w:rsidRDefault="001C7FE0" w:rsidP="00C03BE7">
            <w:pPr>
              <w:pStyle w:val="AvionicsTemplate"/>
            </w:pPr>
            <w:r>
              <w:t>868MHz</w:t>
            </w:r>
          </w:p>
        </w:tc>
      </w:tr>
      <w:tr w:rsidR="001C7FE0" w:rsidTr="00C03BE7">
        <w:trPr>
          <w:trHeight w:val="424"/>
          <w:jc w:val="center"/>
        </w:trPr>
        <w:tc>
          <w:tcPr>
            <w:tcW w:w="2435" w:type="dxa"/>
          </w:tcPr>
          <w:p w:rsidR="001C7FE0" w:rsidRPr="00345054" w:rsidRDefault="001C7FE0" w:rsidP="00C03BE7">
            <w:pPr>
              <w:pStyle w:val="AvionicsTemplate"/>
            </w:pPr>
            <w:r w:rsidRPr="00345054">
              <w:t>RF Baud Rate</w:t>
            </w:r>
          </w:p>
        </w:tc>
        <w:tc>
          <w:tcPr>
            <w:tcW w:w="4233" w:type="dxa"/>
          </w:tcPr>
          <w:p w:rsidR="001C7FE0" w:rsidRDefault="001C7FE0" w:rsidP="00C03BE7">
            <w:pPr>
              <w:pStyle w:val="AvionicsTemplate"/>
            </w:pPr>
            <w:r>
              <w:t>24Kbps</w:t>
            </w:r>
          </w:p>
        </w:tc>
      </w:tr>
      <w:tr w:rsidR="001C7FE0" w:rsidTr="00C03BE7">
        <w:trPr>
          <w:trHeight w:val="424"/>
          <w:jc w:val="center"/>
        </w:trPr>
        <w:tc>
          <w:tcPr>
            <w:tcW w:w="2435" w:type="dxa"/>
          </w:tcPr>
          <w:p w:rsidR="001C7FE0" w:rsidRPr="00345054" w:rsidRDefault="001C7FE0" w:rsidP="00C03BE7">
            <w:pPr>
              <w:pStyle w:val="AvionicsTemplate"/>
            </w:pPr>
            <w:r w:rsidRPr="00345054">
              <w:t>Range</w:t>
            </w:r>
          </w:p>
        </w:tc>
        <w:tc>
          <w:tcPr>
            <w:tcW w:w="4233" w:type="dxa"/>
          </w:tcPr>
          <w:p w:rsidR="001C7FE0" w:rsidRDefault="001C7FE0" w:rsidP="00C03BE7">
            <w:pPr>
              <w:pStyle w:val="AvionicsTemplate"/>
            </w:pPr>
            <w:r>
              <w:t>Up to 80km (depending on antenna and environment)</w:t>
            </w:r>
          </w:p>
        </w:tc>
      </w:tr>
      <w:tr w:rsidR="001C7FE0" w:rsidTr="00C03BE7">
        <w:trPr>
          <w:trHeight w:val="410"/>
          <w:jc w:val="center"/>
        </w:trPr>
        <w:tc>
          <w:tcPr>
            <w:tcW w:w="2435" w:type="dxa"/>
          </w:tcPr>
          <w:p w:rsidR="001C7FE0" w:rsidRPr="00345054" w:rsidRDefault="001C7FE0" w:rsidP="00C03BE7">
            <w:pPr>
              <w:pStyle w:val="AvionicsTemplate"/>
            </w:pPr>
            <w:r w:rsidRPr="00345054">
              <w:t>Supply Voltage</w:t>
            </w:r>
          </w:p>
        </w:tc>
        <w:tc>
          <w:tcPr>
            <w:tcW w:w="4233" w:type="dxa"/>
          </w:tcPr>
          <w:p w:rsidR="001C7FE0" w:rsidRDefault="001C7FE0" w:rsidP="00C03BE7">
            <w:pPr>
              <w:pStyle w:val="AvionicsTemplate"/>
            </w:pPr>
            <w:r>
              <w:t>3.3V</w:t>
            </w:r>
          </w:p>
        </w:tc>
      </w:tr>
      <w:tr w:rsidR="001C7FE0" w:rsidTr="00C03BE7">
        <w:trPr>
          <w:trHeight w:val="424"/>
          <w:jc w:val="center"/>
        </w:trPr>
        <w:tc>
          <w:tcPr>
            <w:tcW w:w="2435" w:type="dxa"/>
          </w:tcPr>
          <w:p w:rsidR="001C7FE0" w:rsidRPr="00345054" w:rsidRDefault="001C7FE0" w:rsidP="00C03BE7">
            <w:pPr>
              <w:pStyle w:val="AvionicsTemplate"/>
            </w:pPr>
            <w:r w:rsidRPr="00345054">
              <w:t xml:space="preserve">Weight </w:t>
            </w:r>
          </w:p>
        </w:tc>
        <w:tc>
          <w:tcPr>
            <w:tcW w:w="4233" w:type="dxa"/>
          </w:tcPr>
          <w:p w:rsidR="001C7FE0" w:rsidRDefault="001C7FE0" w:rsidP="00C03BE7">
            <w:pPr>
              <w:pStyle w:val="AvionicsTemplate"/>
            </w:pPr>
            <w:r>
              <w:t>23g</w:t>
            </w:r>
          </w:p>
        </w:tc>
      </w:tr>
      <w:tr w:rsidR="001C7FE0" w:rsidTr="00C03BE7">
        <w:trPr>
          <w:trHeight w:val="424"/>
          <w:jc w:val="center"/>
        </w:trPr>
        <w:tc>
          <w:tcPr>
            <w:tcW w:w="2435" w:type="dxa"/>
          </w:tcPr>
          <w:p w:rsidR="001C7FE0" w:rsidRPr="00345054" w:rsidRDefault="001C7FE0" w:rsidP="00C03BE7">
            <w:pPr>
              <w:pStyle w:val="AvionicsTemplate"/>
            </w:pPr>
            <w:r w:rsidRPr="00345054">
              <w:t>Dimensions</w:t>
            </w:r>
          </w:p>
        </w:tc>
        <w:tc>
          <w:tcPr>
            <w:tcW w:w="4233" w:type="dxa"/>
          </w:tcPr>
          <w:p w:rsidR="001C7FE0" w:rsidRDefault="001C7FE0" w:rsidP="00C03BE7">
            <w:pPr>
              <w:pStyle w:val="AvionicsTemplate"/>
            </w:pPr>
            <w:r>
              <w:t>22mm×33mm×3mm</w:t>
            </w:r>
          </w:p>
        </w:tc>
      </w:tr>
      <w:tr w:rsidR="001C7FE0" w:rsidTr="00C03BE7">
        <w:trPr>
          <w:trHeight w:val="418"/>
          <w:jc w:val="center"/>
        </w:trPr>
        <w:tc>
          <w:tcPr>
            <w:tcW w:w="2435" w:type="dxa"/>
          </w:tcPr>
          <w:p w:rsidR="001C7FE0" w:rsidRPr="00345054" w:rsidRDefault="001C7FE0" w:rsidP="00C03BE7">
            <w:pPr>
              <w:pStyle w:val="AvionicsTemplate"/>
            </w:pPr>
            <w:r w:rsidRPr="00345054">
              <w:t>Antenna Options</w:t>
            </w:r>
          </w:p>
        </w:tc>
        <w:tc>
          <w:tcPr>
            <w:tcW w:w="4233" w:type="dxa"/>
          </w:tcPr>
          <w:p w:rsidR="001C7FE0" w:rsidRDefault="001C7FE0" w:rsidP="00C03BE7">
            <w:pPr>
              <w:pStyle w:val="AvionicsTemplate"/>
            </w:pPr>
            <w:r>
              <w:t>Chip antenna, ¼ monopole whip antenna or a U.F.L antenna connector</w:t>
            </w:r>
          </w:p>
        </w:tc>
      </w:tr>
      <w:tr w:rsidR="001C7FE0" w:rsidTr="00C03BE7">
        <w:trPr>
          <w:trHeight w:val="418"/>
          <w:jc w:val="center"/>
        </w:trPr>
        <w:tc>
          <w:tcPr>
            <w:tcW w:w="2435" w:type="dxa"/>
          </w:tcPr>
          <w:p w:rsidR="001C7FE0" w:rsidRPr="00DF14AE" w:rsidRDefault="001C7FE0" w:rsidP="00C03BE7">
            <w:pPr>
              <w:pStyle w:val="AvionicsTemplate"/>
            </w:pPr>
            <w:r w:rsidRPr="00DF14AE">
              <w:t>Interface Options</w:t>
            </w:r>
          </w:p>
        </w:tc>
        <w:tc>
          <w:tcPr>
            <w:tcW w:w="4233" w:type="dxa"/>
          </w:tcPr>
          <w:p w:rsidR="001C7FE0" w:rsidRPr="00DF14AE" w:rsidRDefault="001C7FE0" w:rsidP="00C03BE7">
            <w:pPr>
              <w:pStyle w:val="AvionicsTemplate"/>
            </w:pPr>
            <w:r w:rsidRPr="00DF14AE">
              <w:t>RS232</w:t>
            </w:r>
          </w:p>
        </w:tc>
      </w:tr>
      <w:tr w:rsidR="001C7FE0" w:rsidTr="00C03BE7">
        <w:trPr>
          <w:trHeight w:val="424"/>
          <w:jc w:val="center"/>
        </w:trPr>
        <w:tc>
          <w:tcPr>
            <w:tcW w:w="2435" w:type="dxa"/>
          </w:tcPr>
          <w:p w:rsidR="001C7FE0" w:rsidRPr="00345054" w:rsidRDefault="001C7FE0" w:rsidP="00C03BE7">
            <w:pPr>
              <w:pStyle w:val="AvionicsTemplate"/>
            </w:pPr>
            <w:r w:rsidRPr="00345054">
              <w:t>Cost (Kit)</w:t>
            </w:r>
          </w:p>
        </w:tc>
        <w:tc>
          <w:tcPr>
            <w:tcW w:w="4233" w:type="dxa"/>
          </w:tcPr>
          <w:p w:rsidR="001C7FE0" w:rsidRDefault="001C7FE0" w:rsidP="00C03BE7">
            <w:pPr>
              <w:pStyle w:val="AvionicsTemplate"/>
            </w:pPr>
            <w:r>
              <w:t>$460.38</w:t>
            </w:r>
          </w:p>
        </w:tc>
      </w:tr>
      <w:tr w:rsidR="001C7FE0" w:rsidTr="00C03BE7">
        <w:trPr>
          <w:trHeight w:val="438"/>
          <w:jc w:val="center"/>
        </w:trPr>
        <w:tc>
          <w:tcPr>
            <w:tcW w:w="2435" w:type="dxa"/>
          </w:tcPr>
          <w:p w:rsidR="001C7FE0" w:rsidRPr="00345054" w:rsidRDefault="001C7FE0" w:rsidP="00C03BE7">
            <w:pPr>
              <w:pStyle w:val="AvionicsTemplate"/>
            </w:pPr>
            <w:r w:rsidRPr="00345054">
              <w:t>C-Tick Australia</w:t>
            </w:r>
          </w:p>
        </w:tc>
        <w:tc>
          <w:tcPr>
            <w:tcW w:w="4233" w:type="dxa"/>
          </w:tcPr>
          <w:p w:rsidR="001C7FE0" w:rsidRDefault="001C7FE0" w:rsidP="00C03BE7">
            <w:pPr>
              <w:pStyle w:val="AvionicsTemplate"/>
            </w:pPr>
            <w:r>
              <w:t>No</w:t>
            </w:r>
          </w:p>
        </w:tc>
      </w:tr>
    </w:tbl>
    <w:p w:rsidR="00174F04" w:rsidRDefault="001C7FE0" w:rsidP="001C7FE0">
      <w:pPr>
        <w:pStyle w:val="AvionicsTemplate"/>
      </w:pPr>
      <w:r>
        <w:t xml:space="preserve">For more </w:t>
      </w:r>
      <w:r w:rsidR="00A763CB">
        <w:t>Specifications</w:t>
      </w:r>
      <w:r>
        <w:t xml:space="preserve">, see RD/4. </w:t>
      </w:r>
    </w:p>
    <w:p w:rsidR="000B43EF" w:rsidRDefault="000B43EF" w:rsidP="001C7FE0">
      <w:pPr>
        <w:pStyle w:val="AvionicsTemplate"/>
      </w:pPr>
    </w:p>
    <w:p w:rsidR="000B43EF" w:rsidRDefault="000B43EF" w:rsidP="001C7FE0">
      <w:pPr>
        <w:pStyle w:val="AvionicsTemplate"/>
      </w:pPr>
    </w:p>
    <w:p w:rsidR="000B43EF" w:rsidRDefault="000B43EF" w:rsidP="001C7FE0">
      <w:pPr>
        <w:pStyle w:val="AvionicsTemplate"/>
      </w:pPr>
    </w:p>
    <w:p w:rsidR="000B43EF" w:rsidRDefault="000B43EF" w:rsidP="001C7FE0">
      <w:pPr>
        <w:pStyle w:val="AvionicsTemplate"/>
      </w:pPr>
    </w:p>
    <w:p w:rsidR="000B43EF" w:rsidRDefault="000B43EF" w:rsidP="001C7FE0">
      <w:pPr>
        <w:pStyle w:val="AvionicsTemplate"/>
      </w:pPr>
    </w:p>
    <w:p w:rsidR="000B43EF" w:rsidRDefault="000B43EF" w:rsidP="001C7FE0">
      <w:pPr>
        <w:pStyle w:val="AvionicsTemplate"/>
      </w:pPr>
    </w:p>
    <w:p w:rsidR="000B43EF" w:rsidRDefault="000B43EF" w:rsidP="001C7FE0">
      <w:pPr>
        <w:pStyle w:val="AvionicsTemplate"/>
      </w:pPr>
    </w:p>
    <w:p w:rsidR="000B43EF" w:rsidRDefault="000B43EF" w:rsidP="001C7FE0">
      <w:pPr>
        <w:pStyle w:val="AvionicsTemplate"/>
      </w:pPr>
    </w:p>
    <w:p w:rsidR="000B43EF" w:rsidRDefault="000B43EF" w:rsidP="000B43EF">
      <w:pPr>
        <w:pStyle w:val="Heading2"/>
      </w:pPr>
      <w:bookmarkStart w:id="89" w:name="_Toc294706688"/>
      <w:bookmarkStart w:id="90" w:name="_Toc324241580"/>
      <w:r>
        <w:t xml:space="preserve">Appendix B: </w:t>
      </w:r>
      <w:proofErr w:type="spellStart"/>
      <w:r>
        <w:t>Digi</w:t>
      </w:r>
      <w:proofErr w:type="spellEnd"/>
      <w:r>
        <w:t xml:space="preserve"> 9xStream Brief </w:t>
      </w:r>
      <w:r w:rsidR="00A763CB">
        <w:t>Specifications</w:t>
      </w:r>
      <w:bookmarkEnd w:id="89"/>
      <w:bookmarkEnd w:id="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5525"/>
      </w:tblGrid>
      <w:tr w:rsidR="000B43EF" w:rsidTr="00C03BE7">
        <w:trPr>
          <w:trHeight w:val="424"/>
          <w:jc w:val="center"/>
        </w:trPr>
        <w:tc>
          <w:tcPr>
            <w:tcW w:w="2435" w:type="dxa"/>
          </w:tcPr>
          <w:p w:rsidR="000B43EF" w:rsidRDefault="000B43EF" w:rsidP="00C03BE7">
            <w:pPr>
              <w:pStyle w:val="AvionicsTemplate"/>
            </w:pPr>
            <w:r>
              <w:t>Frequency Band</w:t>
            </w:r>
          </w:p>
        </w:tc>
        <w:tc>
          <w:tcPr>
            <w:tcW w:w="5525" w:type="dxa"/>
          </w:tcPr>
          <w:p w:rsidR="000B43EF" w:rsidRDefault="000B43EF" w:rsidP="00C03BE7">
            <w:pPr>
              <w:pStyle w:val="AvionicsTemplate"/>
            </w:pPr>
            <w:r>
              <w:t>915MHz – 928MHz</w:t>
            </w:r>
          </w:p>
        </w:tc>
      </w:tr>
      <w:tr w:rsidR="000B43EF" w:rsidTr="00C03BE7">
        <w:trPr>
          <w:trHeight w:val="424"/>
          <w:jc w:val="center"/>
        </w:trPr>
        <w:tc>
          <w:tcPr>
            <w:tcW w:w="2435" w:type="dxa"/>
          </w:tcPr>
          <w:p w:rsidR="000B43EF" w:rsidRDefault="000B43EF" w:rsidP="00C03BE7">
            <w:pPr>
              <w:pStyle w:val="AvionicsTemplate"/>
            </w:pPr>
            <w:r>
              <w:t>RF Baud Rate</w:t>
            </w:r>
          </w:p>
        </w:tc>
        <w:tc>
          <w:tcPr>
            <w:tcW w:w="5525" w:type="dxa"/>
          </w:tcPr>
          <w:p w:rsidR="000B43EF" w:rsidRDefault="000B43EF" w:rsidP="00C03BE7">
            <w:pPr>
              <w:pStyle w:val="AvionicsTemplate"/>
            </w:pPr>
            <w:r>
              <w:t xml:space="preserve">10Kbps </w:t>
            </w:r>
          </w:p>
        </w:tc>
      </w:tr>
      <w:tr w:rsidR="000B43EF" w:rsidTr="00C03BE7">
        <w:trPr>
          <w:trHeight w:val="424"/>
          <w:jc w:val="center"/>
        </w:trPr>
        <w:tc>
          <w:tcPr>
            <w:tcW w:w="2435" w:type="dxa"/>
          </w:tcPr>
          <w:p w:rsidR="000B43EF" w:rsidRDefault="000B43EF" w:rsidP="00C03BE7">
            <w:pPr>
              <w:pStyle w:val="AvionicsTemplate"/>
            </w:pPr>
            <w:r>
              <w:t>Range</w:t>
            </w:r>
          </w:p>
        </w:tc>
        <w:tc>
          <w:tcPr>
            <w:tcW w:w="5525" w:type="dxa"/>
          </w:tcPr>
          <w:p w:rsidR="000B43EF" w:rsidRDefault="000B43EF" w:rsidP="00C03BE7">
            <w:pPr>
              <w:pStyle w:val="AvionicsTemplate"/>
            </w:pPr>
            <w:r>
              <w:t>Up to 32km (depending on antenna and environment)</w:t>
            </w:r>
          </w:p>
        </w:tc>
      </w:tr>
      <w:tr w:rsidR="000B43EF" w:rsidTr="00C03BE7">
        <w:trPr>
          <w:trHeight w:val="410"/>
          <w:jc w:val="center"/>
        </w:trPr>
        <w:tc>
          <w:tcPr>
            <w:tcW w:w="2435" w:type="dxa"/>
          </w:tcPr>
          <w:p w:rsidR="000B43EF" w:rsidRDefault="000B43EF" w:rsidP="00C03BE7">
            <w:pPr>
              <w:pStyle w:val="AvionicsTemplate"/>
            </w:pPr>
            <w:r>
              <w:t>Supply Voltage</w:t>
            </w:r>
          </w:p>
        </w:tc>
        <w:tc>
          <w:tcPr>
            <w:tcW w:w="5525" w:type="dxa"/>
          </w:tcPr>
          <w:p w:rsidR="000B43EF" w:rsidRDefault="000B43EF" w:rsidP="00C03BE7">
            <w:pPr>
              <w:pStyle w:val="AvionicsTemplate"/>
            </w:pPr>
            <w:r>
              <w:t>5.5V</w:t>
            </w:r>
          </w:p>
        </w:tc>
      </w:tr>
      <w:tr w:rsidR="000B43EF" w:rsidTr="00C03BE7">
        <w:trPr>
          <w:trHeight w:val="424"/>
          <w:jc w:val="center"/>
        </w:trPr>
        <w:tc>
          <w:tcPr>
            <w:tcW w:w="2435" w:type="dxa"/>
          </w:tcPr>
          <w:p w:rsidR="000B43EF" w:rsidRDefault="000B43EF" w:rsidP="00C03BE7">
            <w:pPr>
              <w:pStyle w:val="AvionicsTemplate"/>
            </w:pPr>
            <w:r>
              <w:t xml:space="preserve">Weight </w:t>
            </w:r>
          </w:p>
        </w:tc>
        <w:tc>
          <w:tcPr>
            <w:tcW w:w="5525" w:type="dxa"/>
          </w:tcPr>
          <w:p w:rsidR="000B43EF" w:rsidRDefault="000B43EF" w:rsidP="00C03BE7">
            <w:pPr>
              <w:pStyle w:val="AvionicsTemplate"/>
            </w:pPr>
            <w:r>
              <w:t>24g</w:t>
            </w:r>
          </w:p>
        </w:tc>
      </w:tr>
      <w:tr w:rsidR="000B43EF" w:rsidTr="00C03BE7">
        <w:trPr>
          <w:trHeight w:val="424"/>
          <w:jc w:val="center"/>
        </w:trPr>
        <w:tc>
          <w:tcPr>
            <w:tcW w:w="2435" w:type="dxa"/>
          </w:tcPr>
          <w:p w:rsidR="000B43EF" w:rsidRDefault="000B43EF" w:rsidP="00C03BE7">
            <w:pPr>
              <w:pStyle w:val="AvionicsTemplate"/>
            </w:pPr>
            <w:r>
              <w:t>Dimensions</w:t>
            </w:r>
          </w:p>
        </w:tc>
        <w:tc>
          <w:tcPr>
            <w:tcW w:w="5525" w:type="dxa"/>
          </w:tcPr>
          <w:p w:rsidR="000B43EF" w:rsidRDefault="000B43EF" w:rsidP="00C03BE7">
            <w:pPr>
              <w:pStyle w:val="AvionicsTemplate"/>
            </w:pPr>
            <w:r>
              <w:t>40.6mm×71.8mm×8.9mm</w:t>
            </w:r>
          </w:p>
        </w:tc>
      </w:tr>
      <w:tr w:rsidR="000B43EF" w:rsidTr="00C03BE7">
        <w:trPr>
          <w:trHeight w:val="418"/>
          <w:jc w:val="center"/>
        </w:trPr>
        <w:tc>
          <w:tcPr>
            <w:tcW w:w="2435" w:type="dxa"/>
          </w:tcPr>
          <w:p w:rsidR="000B43EF" w:rsidRDefault="000B43EF" w:rsidP="00C03BE7">
            <w:pPr>
              <w:pStyle w:val="AvionicsTemplate"/>
            </w:pPr>
            <w:r>
              <w:t>Antenna Options</w:t>
            </w:r>
          </w:p>
        </w:tc>
        <w:tc>
          <w:tcPr>
            <w:tcW w:w="5525" w:type="dxa"/>
          </w:tcPr>
          <w:p w:rsidR="000B43EF" w:rsidRDefault="000B43EF" w:rsidP="00C03BE7">
            <w:pPr>
              <w:pStyle w:val="AvionicsTemplate"/>
            </w:pPr>
            <w:r w:rsidRPr="00E22599">
              <w:t xml:space="preserve">2.1 </w:t>
            </w:r>
            <w:r>
              <w:t>dB dipole</w:t>
            </w:r>
            <w:r w:rsidRPr="00E22599">
              <w:t xml:space="preserve"> antenna</w:t>
            </w:r>
            <w:r>
              <w:t>, RPSMA, MMCX, or Wire Antenna</w:t>
            </w:r>
          </w:p>
        </w:tc>
      </w:tr>
      <w:tr w:rsidR="000B43EF" w:rsidTr="00C03BE7">
        <w:trPr>
          <w:trHeight w:val="418"/>
          <w:jc w:val="center"/>
        </w:trPr>
        <w:tc>
          <w:tcPr>
            <w:tcW w:w="2435" w:type="dxa"/>
          </w:tcPr>
          <w:p w:rsidR="000B43EF" w:rsidRDefault="000B43EF" w:rsidP="00C03BE7">
            <w:pPr>
              <w:pStyle w:val="AvionicsTemplate"/>
            </w:pPr>
            <w:r>
              <w:t>Interface Options</w:t>
            </w:r>
          </w:p>
        </w:tc>
        <w:tc>
          <w:tcPr>
            <w:tcW w:w="5525" w:type="dxa"/>
          </w:tcPr>
          <w:p w:rsidR="000B43EF" w:rsidRPr="00E22599" w:rsidRDefault="000B43EF" w:rsidP="00C03BE7">
            <w:pPr>
              <w:pStyle w:val="AvionicsTemplate"/>
            </w:pPr>
            <w:r>
              <w:t xml:space="preserve">RS232 and RS485 capabilities  </w:t>
            </w:r>
          </w:p>
        </w:tc>
      </w:tr>
      <w:tr w:rsidR="000B43EF" w:rsidTr="00C03BE7">
        <w:trPr>
          <w:trHeight w:val="424"/>
          <w:jc w:val="center"/>
        </w:trPr>
        <w:tc>
          <w:tcPr>
            <w:tcW w:w="2435" w:type="dxa"/>
          </w:tcPr>
          <w:p w:rsidR="000B43EF" w:rsidRDefault="000B43EF" w:rsidP="00C03BE7">
            <w:pPr>
              <w:pStyle w:val="AvionicsTemplate"/>
            </w:pPr>
            <w:r>
              <w:t>Cost (Kit)</w:t>
            </w:r>
          </w:p>
        </w:tc>
        <w:tc>
          <w:tcPr>
            <w:tcW w:w="5525" w:type="dxa"/>
          </w:tcPr>
          <w:p w:rsidR="000B43EF" w:rsidRDefault="000B43EF" w:rsidP="00C03BE7">
            <w:pPr>
              <w:pStyle w:val="AvionicsTemplate"/>
            </w:pPr>
            <w:r>
              <w:t>$490</w:t>
            </w:r>
          </w:p>
        </w:tc>
      </w:tr>
      <w:tr w:rsidR="000B43EF" w:rsidTr="00C03BE7">
        <w:trPr>
          <w:trHeight w:val="438"/>
          <w:jc w:val="center"/>
        </w:trPr>
        <w:tc>
          <w:tcPr>
            <w:tcW w:w="2435" w:type="dxa"/>
          </w:tcPr>
          <w:p w:rsidR="000B43EF" w:rsidRDefault="000B43EF" w:rsidP="00C03BE7">
            <w:pPr>
              <w:pStyle w:val="AvionicsTemplate"/>
            </w:pPr>
            <w:r>
              <w:t>C-Tick Australia</w:t>
            </w:r>
          </w:p>
        </w:tc>
        <w:tc>
          <w:tcPr>
            <w:tcW w:w="5525" w:type="dxa"/>
          </w:tcPr>
          <w:p w:rsidR="000B43EF" w:rsidRDefault="000B43EF" w:rsidP="00C03BE7">
            <w:pPr>
              <w:pStyle w:val="AvionicsTemplate"/>
            </w:pPr>
            <w:r>
              <w:t>Yes</w:t>
            </w:r>
          </w:p>
        </w:tc>
      </w:tr>
    </w:tbl>
    <w:p w:rsidR="00181A93" w:rsidRDefault="00181A93" w:rsidP="000B43EF">
      <w:pPr>
        <w:pStyle w:val="AvionicsTemplate"/>
      </w:pPr>
    </w:p>
    <w:p w:rsidR="000B43EF" w:rsidRDefault="000B43EF" w:rsidP="000B43EF">
      <w:pPr>
        <w:pStyle w:val="AvionicsTemplate"/>
      </w:pPr>
      <w:r>
        <w:t xml:space="preserve">For more </w:t>
      </w:r>
      <w:r w:rsidR="00181A93">
        <w:t xml:space="preserve">detailed </w:t>
      </w:r>
      <w:r w:rsidR="00A763CB">
        <w:t>Specifications</w:t>
      </w:r>
      <w:r>
        <w:t xml:space="preserve">, see RD/5. </w:t>
      </w:r>
    </w:p>
    <w:p w:rsidR="000B43EF" w:rsidRDefault="000B43EF" w:rsidP="000B43EF"/>
    <w:p w:rsidR="00155DEE" w:rsidRDefault="00155DEE" w:rsidP="000B43EF"/>
    <w:p w:rsidR="00155DEE" w:rsidRDefault="00155DEE" w:rsidP="000B43EF"/>
    <w:p w:rsidR="00155DEE" w:rsidRDefault="00155DEE" w:rsidP="000B43EF"/>
    <w:p w:rsidR="00155DEE" w:rsidRDefault="00155DEE" w:rsidP="000B43EF"/>
    <w:p w:rsidR="00155DEE" w:rsidRDefault="00155DEE" w:rsidP="000B43EF"/>
    <w:p w:rsidR="00155DEE" w:rsidRDefault="00155DEE" w:rsidP="000B43EF"/>
    <w:p w:rsidR="00155DEE" w:rsidRDefault="00155DEE" w:rsidP="000B43EF"/>
    <w:p w:rsidR="00155DEE" w:rsidRDefault="00155DEE" w:rsidP="000B43EF"/>
    <w:p w:rsidR="00155DEE" w:rsidRDefault="00155DEE" w:rsidP="000B43EF"/>
    <w:p w:rsidR="00155DEE" w:rsidRDefault="00155DEE" w:rsidP="000B43EF"/>
    <w:p w:rsidR="00155DEE" w:rsidRDefault="00155DEE" w:rsidP="000B43EF"/>
    <w:p w:rsidR="00155DEE" w:rsidRDefault="00155DEE" w:rsidP="000B43EF"/>
    <w:p w:rsidR="00155DEE" w:rsidRDefault="00155DEE" w:rsidP="00155DEE">
      <w:pPr>
        <w:pStyle w:val="Heading2"/>
      </w:pPr>
      <w:bookmarkStart w:id="91" w:name="_Toc294706689"/>
      <w:bookmarkStart w:id="92" w:name="_Toc324241581"/>
      <w:r>
        <w:t xml:space="preserve">Appendix C: </w:t>
      </w:r>
      <w:proofErr w:type="spellStart"/>
      <w:r>
        <w:t>Microhard</w:t>
      </w:r>
      <w:proofErr w:type="spellEnd"/>
      <w:r>
        <w:t xml:space="preserve"> MHX920A Brief </w:t>
      </w:r>
      <w:r w:rsidR="00A763CB">
        <w:t>Specifications</w:t>
      </w:r>
      <w:bookmarkEnd w:id="91"/>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5561"/>
      </w:tblGrid>
      <w:tr w:rsidR="00155DEE" w:rsidTr="00C03BE7">
        <w:trPr>
          <w:trHeight w:val="424"/>
          <w:jc w:val="center"/>
        </w:trPr>
        <w:tc>
          <w:tcPr>
            <w:tcW w:w="2435" w:type="dxa"/>
          </w:tcPr>
          <w:p w:rsidR="00155DEE" w:rsidRDefault="00155DEE" w:rsidP="00C03BE7">
            <w:pPr>
              <w:pStyle w:val="AvionicsTemplate"/>
            </w:pPr>
            <w:r>
              <w:t>Frequency Band</w:t>
            </w:r>
          </w:p>
        </w:tc>
        <w:tc>
          <w:tcPr>
            <w:tcW w:w="5561" w:type="dxa"/>
          </w:tcPr>
          <w:p w:rsidR="00155DEE" w:rsidRDefault="00155DEE" w:rsidP="00C03BE7">
            <w:pPr>
              <w:pStyle w:val="AvionicsTemplate"/>
            </w:pPr>
            <w:r>
              <w:t>915MHz – 928MHz</w:t>
            </w:r>
          </w:p>
        </w:tc>
      </w:tr>
      <w:tr w:rsidR="00155DEE" w:rsidTr="00C03BE7">
        <w:trPr>
          <w:trHeight w:val="424"/>
          <w:jc w:val="center"/>
        </w:trPr>
        <w:tc>
          <w:tcPr>
            <w:tcW w:w="2435" w:type="dxa"/>
          </w:tcPr>
          <w:p w:rsidR="00155DEE" w:rsidRDefault="00155DEE" w:rsidP="00C03BE7">
            <w:pPr>
              <w:pStyle w:val="AvionicsTemplate"/>
            </w:pPr>
            <w:r>
              <w:t>RF Baud Rate</w:t>
            </w:r>
          </w:p>
        </w:tc>
        <w:tc>
          <w:tcPr>
            <w:tcW w:w="5561" w:type="dxa"/>
          </w:tcPr>
          <w:p w:rsidR="00155DEE" w:rsidRDefault="00155DEE" w:rsidP="00C03BE7">
            <w:pPr>
              <w:pStyle w:val="AvionicsTemplate"/>
            </w:pPr>
            <w:r>
              <w:t xml:space="preserve">300bps to 230.4Kbps </w:t>
            </w:r>
          </w:p>
        </w:tc>
      </w:tr>
      <w:tr w:rsidR="00155DEE" w:rsidTr="00C03BE7">
        <w:trPr>
          <w:trHeight w:val="424"/>
          <w:jc w:val="center"/>
        </w:trPr>
        <w:tc>
          <w:tcPr>
            <w:tcW w:w="2435" w:type="dxa"/>
          </w:tcPr>
          <w:p w:rsidR="00155DEE" w:rsidRDefault="00155DEE" w:rsidP="00C03BE7">
            <w:pPr>
              <w:pStyle w:val="AvionicsTemplate"/>
            </w:pPr>
            <w:r>
              <w:t>Range</w:t>
            </w:r>
          </w:p>
        </w:tc>
        <w:tc>
          <w:tcPr>
            <w:tcW w:w="5561" w:type="dxa"/>
          </w:tcPr>
          <w:p w:rsidR="00155DEE" w:rsidRDefault="00155DEE" w:rsidP="00C03BE7">
            <w:pPr>
              <w:pStyle w:val="AvionicsTemplate"/>
            </w:pPr>
            <w:r>
              <w:t>Up to 100km (depending on antenna and environment)</w:t>
            </w:r>
          </w:p>
        </w:tc>
      </w:tr>
      <w:tr w:rsidR="00155DEE" w:rsidTr="00C03BE7">
        <w:trPr>
          <w:trHeight w:val="410"/>
          <w:jc w:val="center"/>
        </w:trPr>
        <w:tc>
          <w:tcPr>
            <w:tcW w:w="2435" w:type="dxa"/>
          </w:tcPr>
          <w:p w:rsidR="00155DEE" w:rsidRDefault="00155DEE" w:rsidP="00C03BE7">
            <w:pPr>
              <w:pStyle w:val="AvionicsTemplate"/>
            </w:pPr>
            <w:r>
              <w:t>Supply Voltage</w:t>
            </w:r>
          </w:p>
        </w:tc>
        <w:tc>
          <w:tcPr>
            <w:tcW w:w="5561" w:type="dxa"/>
          </w:tcPr>
          <w:p w:rsidR="00155DEE" w:rsidRDefault="00155DEE" w:rsidP="00C03BE7">
            <w:pPr>
              <w:pStyle w:val="AvionicsTemplate"/>
            </w:pPr>
            <w:r>
              <w:t>4V to 5.5V</w:t>
            </w:r>
          </w:p>
        </w:tc>
      </w:tr>
      <w:tr w:rsidR="00155DEE" w:rsidTr="00C03BE7">
        <w:trPr>
          <w:trHeight w:val="424"/>
          <w:jc w:val="center"/>
        </w:trPr>
        <w:tc>
          <w:tcPr>
            <w:tcW w:w="2435" w:type="dxa"/>
          </w:tcPr>
          <w:p w:rsidR="00155DEE" w:rsidRDefault="00155DEE" w:rsidP="00C03BE7">
            <w:pPr>
              <w:pStyle w:val="AvionicsTemplate"/>
            </w:pPr>
            <w:r>
              <w:t xml:space="preserve">Weight </w:t>
            </w:r>
          </w:p>
        </w:tc>
        <w:tc>
          <w:tcPr>
            <w:tcW w:w="5561" w:type="dxa"/>
          </w:tcPr>
          <w:p w:rsidR="00155DEE" w:rsidRDefault="00155DEE" w:rsidP="00C03BE7">
            <w:pPr>
              <w:pStyle w:val="AvionicsTemplate"/>
            </w:pPr>
            <w:r>
              <w:t>55g</w:t>
            </w:r>
          </w:p>
        </w:tc>
      </w:tr>
      <w:tr w:rsidR="00155DEE" w:rsidTr="00C03BE7">
        <w:trPr>
          <w:trHeight w:val="424"/>
          <w:jc w:val="center"/>
        </w:trPr>
        <w:tc>
          <w:tcPr>
            <w:tcW w:w="2435" w:type="dxa"/>
          </w:tcPr>
          <w:p w:rsidR="00155DEE" w:rsidRDefault="00155DEE" w:rsidP="00C03BE7">
            <w:pPr>
              <w:pStyle w:val="AvionicsTemplate"/>
            </w:pPr>
            <w:r>
              <w:t>Dimensions</w:t>
            </w:r>
          </w:p>
        </w:tc>
        <w:tc>
          <w:tcPr>
            <w:tcW w:w="5561" w:type="dxa"/>
            <w:vAlign w:val="bottom"/>
          </w:tcPr>
          <w:p w:rsidR="00155DEE" w:rsidRPr="00A24730" w:rsidRDefault="00155DEE" w:rsidP="00C03BE7">
            <w:pPr>
              <w:pStyle w:val="AvionicsTemplate"/>
              <w:rPr>
                <w:sz w:val="18"/>
                <w:szCs w:val="18"/>
              </w:rPr>
            </w:pPr>
            <w:r w:rsidRPr="00A24730">
              <w:rPr>
                <w:snapToGrid w:val="0"/>
              </w:rPr>
              <w:t>89mm x 53.4mm x 17.8mm</w:t>
            </w:r>
          </w:p>
        </w:tc>
      </w:tr>
      <w:tr w:rsidR="00155DEE" w:rsidTr="00C03BE7">
        <w:trPr>
          <w:trHeight w:val="418"/>
          <w:jc w:val="center"/>
        </w:trPr>
        <w:tc>
          <w:tcPr>
            <w:tcW w:w="2435" w:type="dxa"/>
          </w:tcPr>
          <w:p w:rsidR="00155DEE" w:rsidRDefault="00155DEE" w:rsidP="00C03BE7">
            <w:pPr>
              <w:pStyle w:val="AvionicsTemplate"/>
            </w:pPr>
            <w:r>
              <w:t>Antenna Options</w:t>
            </w:r>
          </w:p>
        </w:tc>
        <w:tc>
          <w:tcPr>
            <w:tcW w:w="5561" w:type="dxa"/>
          </w:tcPr>
          <w:p w:rsidR="00155DEE" w:rsidRDefault="00155DEE" w:rsidP="00C03BE7">
            <w:pPr>
              <w:pStyle w:val="AvionicsTemplate"/>
            </w:pPr>
            <w:r>
              <w:t>Any</w:t>
            </w:r>
            <w:r w:rsidRPr="00E22599">
              <w:t xml:space="preserve"> antenna</w:t>
            </w:r>
            <w:r>
              <w:t xml:space="preserve"> with an MCX connector</w:t>
            </w:r>
          </w:p>
        </w:tc>
      </w:tr>
      <w:tr w:rsidR="00155DEE" w:rsidTr="00C03BE7">
        <w:trPr>
          <w:trHeight w:val="418"/>
          <w:jc w:val="center"/>
        </w:trPr>
        <w:tc>
          <w:tcPr>
            <w:tcW w:w="2435" w:type="dxa"/>
          </w:tcPr>
          <w:p w:rsidR="00155DEE" w:rsidRDefault="00155DEE" w:rsidP="00C03BE7">
            <w:pPr>
              <w:pStyle w:val="AvionicsTemplate"/>
            </w:pPr>
            <w:r>
              <w:t>Interface Options</w:t>
            </w:r>
          </w:p>
        </w:tc>
        <w:tc>
          <w:tcPr>
            <w:tcW w:w="5561" w:type="dxa"/>
          </w:tcPr>
          <w:p w:rsidR="00155DEE" w:rsidRDefault="00155DEE" w:rsidP="00C03BE7">
            <w:pPr>
              <w:pStyle w:val="AvionicsTemplate"/>
            </w:pPr>
            <w:r>
              <w:t>RS232, RS485</w:t>
            </w:r>
          </w:p>
        </w:tc>
      </w:tr>
      <w:tr w:rsidR="00155DEE" w:rsidTr="00C03BE7">
        <w:trPr>
          <w:trHeight w:val="424"/>
          <w:jc w:val="center"/>
        </w:trPr>
        <w:tc>
          <w:tcPr>
            <w:tcW w:w="2435" w:type="dxa"/>
          </w:tcPr>
          <w:p w:rsidR="00155DEE" w:rsidRDefault="00155DEE" w:rsidP="00C03BE7">
            <w:pPr>
              <w:pStyle w:val="AvionicsTemplate"/>
            </w:pPr>
            <w:r>
              <w:t>Cost (Kit)</w:t>
            </w:r>
          </w:p>
        </w:tc>
        <w:tc>
          <w:tcPr>
            <w:tcW w:w="5561" w:type="dxa"/>
          </w:tcPr>
          <w:p w:rsidR="00155DEE" w:rsidRDefault="00155DEE" w:rsidP="00C03BE7">
            <w:pPr>
              <w:pStyle w:val="AvionicsTemplate"/>
            </w:pPr>
            <w:r>
              <w:t>Free (supplied from previous projects)</w:t>
            </w:r>
          </w:p>
        </w:tc>
      </w:tr>
      <w:tr w:rsidR="00155DEE" w:rsidTr="00C03BE7">
        <w:trPr>
          <w:trHeight w:val="438"/>
          <w:jc w:val="center"/>
        </w:trPr>
        <w:tc>
          <w:tcPr>
            <w:tcW w:w="2435" w:type="dxa"/>
          </w:tcPr>
          <w:p w:rsidR="00155DEE" w:rsidRDefault="00155DEE" w:rsidP="00C03BE7">
            <w:pPr>
              <w:pStyle w:val="AvionicsTemplate"/>
            </w:pPr>
            <w:r>
              <w:t>C-Tick Australia</w:t>
            </w:r>
          </w:p>
        </w:tc>
        <w:tc>
          <w:tcPr>
            <w:tcW w:w="5561" w:type="dxa"/>
          </w:tcPr>
          <w:p w:rsidR="00155DEE" w:rsidRDefault="00155DEE" w:rsidP="00C03BE7">
            <w:pPr>
              <w:pStyle w:val="AvionicsTemplate"/>
            </w:pPr>
            <w:r>
              <w:t>Yes</w:t>
            </w:r>
          </w:p>
        </w:tc>
      </w:tr>
    </w:tbl>
    <w:p w:rsidR="00155DEE" w:rsidRDefault="00155DEE" w:rsidP="00155DEE"/>
    <w:p w:rsidR="00155DEE" w:rsidRDefault="00155DEE" w:rsidP="00155DEE">
      <w:r>
        <w:t xml:space="preserve">For more detailed </w:t>
      </w:r>
      <w:r w:rsidR="00A763CB">
        <w:t>Specifications</w:t>
      </w:r>
      <w:r>
        <w:t xml:space="preserve">, see RD/6. </w:t>
      </w:r>
    </w:p>
    <w:p w:rsidR="00A763CB" w:rsidRDefault="00A763CB" w:rsidP="00155DEE"/>
    <w:p w:rsidR="00A763CB" w:rsidRDefault="00A763CB" w:rsidP="00155DEE"/>
    <w:p w:rsidR="00A763CB" w:rsidRDefault="00A763CB" w:rsidP="00155DEE"/>
    <w:p w:rsidR="00A763CB" w:rsidRDefault="00A763CB" w:rsidP="00155DEE"/>
    <w:p w:rsidR="00A763CB" w:rsidRDefault="00A763CB" w:rsidP="00155DEE"/>
    <w:p w:rsidR="00A763CB" w:rsidRDefault="00A763CB" w:rsidP="00155DEE"/>
    <w:p w:rsidR="00A763CB" w:rsidRDefault="00A763CB" w:rsidP="00155DEE"/>
    <w:p w:rsidR="00A763CB" w:rsidRDefault="00A763CB" w:rsidP="00155DEE"/>
    <w:p w:rsidR="00A763CB" w:rsidRDefault="00A763CB" w:rsidP="00155DEE"/>
    <w:p w:rsidR="00A763CB" w:rsidRDefault="00A763CB" w:rsidP="00155DEE"/>
    <w:p w:rsidR="00A763CB" w:rsidRDefault="00A763CB" w:rsidP="00155DEE"/>
    <w:p w:rsidR="00A763CB" w:rsidRDefault="00A763CB" w:rsidP="00155DEE"/>
    <w:p w:rsidR="00A763CB" w:rsidRDefault="00A763CB" w:rsidP="00155DEE"/>
    <w:p w:rsidR="00A763CB" w:rsidRDefault="00A763CB" w:rsidP="00155DEE"/>
    <w:p w:rsidR="00A763CB" w:rsidRDefault="00A763CB" w:rsidP="00A763CB">
      <w:pPr>
        <w:pStyle w:val="Heading2"/>
      </w:pPr>
      <w:bookmarkStart w:id="93" w:name="_Toc294706690"/>
      <w:bookmarkStart w:id="94" w:name="_Toc324241582"/>
      <w:r>
        <w:t xml:space="preserve">Appendix D: </w:t>
      </w:r>
      <w:proofErr w:type="spellStart"/>
      <w:r>
        <w:t>Microhard</w:t>
      </w:r>
      <w:proofErr w:type="spellEnd"/>
      <w:r>
        <w:t xml:space="preserve"> MHX920A Brief Specifications</w:t>
      </w:r>
      <w:bookmarkEnd w:id="9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4233"/>
      </w:tblGrid>
      <w:tr w:rsidR="00A763CB" w:rsidTr="00C03BE7">
        <w:trPr>
          <w:trHeight w:val="424"/>
          <w:jc w:val="center"/>
        </w:trPr>
        <w:tc>
          <w:tcPr>
            <w:tcW w:w="2435" w:type="dxa"/>
          </w:tcPr>
          <w:p w:rsidR="00A763CB" w:rsidRDefault="00A763CB" w:rsidP="00C03BE7">
            <w:pPr>
              <w:pStyle w:val="AvionicsTemplate"/>
            </w:pPr>
            <w:r>
              <w:t>Frequency Band</w:t>
            </w:r>
          </w:p>
        </w:tc>
        <w:tc>
          <w:tcPr>
            <w:tcW w:w="4233" w:type="dxa"/>
          </w:tcPr>
          <w:p w:rsidR="00A763CB" w:rsidRDefault="00A763CB" w:rsidP="00C03BE7">
            <w:pPr>
              <w:pStyle w:val="AvionicsTemplate"/>
            </w:pPr>
            <w:r>
              <w:t>915MHz – 928MHz</w:t>
            </w:r>
          </w:p>
        </w:tc>
      </w:tr>
      <w:tr w:rsidR="00A763CB" w:rsidTr="00C03BE7">
        <w:trPr>
          <w:trHeight w:val="424"/>
          <w:jc w:val="center"/>
        </w:trPr>
        <w:tc>
          <w:tcPr>
            <w:tcW w:w="2435" w:type="dxa"/>
          </w:tcPr>
          <w:p w:rsidR="00A763CB" w:rsidRDefault="00A763CB" w:rsidP="00C03BE7">
            <w:pPr>
              <w:pStyle w:val="AvionicsTemplate"/>
            </w:pPr>
            <w:r>
              <w:t>RF Baud Rate</w:t>
            </w:r>
          </w:p>
        </w:tc>
        <w:tc>
          <w:tcPr>
            <w:tcW w:w="4233" w:type="dxa"/>
          </w:tcPr>
          <w:p w:rsidR="00A763CB" w:rsidRDefault="00A763CB" w:rsidP="00C03BE7">
            <w:pPr>
              <w:pStyle w:val="AvionicsTemplate"/>
            </w:pPr>
            <w:r>
              <w:t xml:space="preserve">up to 76.8Kbps </w:t>
            </w:r>
          </w:p>
        </w:tc>
      </w:tr>
      <w:tr w:rsidR="00A763CB" w:rsidTr="00C03BE7">
        <w:trPr>
          <w:trHeight w:val="424"/>
          <w:jc w:val="center"/>
        </w:trPr>
        <w:tc>
          <w:tcPr>
            <w:tcW w:w="2435" w:type="dxa"/>
          </w:tcPr>
          <w:p w:rsidR="00A763CB" w:rsidRDefault="00A763CB" w:rsidP="00C03BE7">
            <w:pPr>
              <w:pStyle w:val="AvionicsTemplate"/>
            </w:pPr>
            <w:r>
              <w:t>Range</w:t>
            </w:r>
          </w:p>
        </w:tc>
        <w:tc>
          <w:tcPr>
            <w:tcW w:w="4233" w:type="dxa"/>
          </w:tcPr>
          <w:p w:rsidR="00A763CB" w:rsidRDefault="00A763CB" w:rsidP="00C03BE7">
            <w:pPr>
              <w:pStyle w:val="AvionicsTemplate"/>
            </w:pPr>
            <w:r>
              <w:t>Up to 6.4km (depending on antenna and environment)</w:t>
            </w:r>
          </w:p>
        </w:tc>
      </w:tr>
      <w:tr w:rsidR="00A763CB" w:rsidTr="00C03BE7">
        <w:trPr>
          <w:trHeight w:val="410"/>
          <w:jc w:val="center"/>
        </w:trPr>
        <w:tc>
          <w:tcPr>
            <w:tcW w:w="2435" w:type="dxa"/>
          </w:tcPr>
          <w:p w:rsidR="00A763CB" w:rsidRDefault="00A763CB" w:rsidP="00C03BE7">
            <w:pPr>
              <w:pStyle w:val="AvionicsTemplate"/>
            </w:pPr>
            <w:r>
              <w:t>Supply Voltage</w:t>
            </w:r>
          </w:p>
        </w:tc>
        <w:tc>
          <w:tcPr>
            <w:tcW w:w="4233" w:type="dxa"/>
          </w:tcPr>
          <w:p w:rsidR="00A763CB" w:rsidRDefault="00A763CB" w:rsidP="00C03BE7">
            <w:pPr>
              <w:pStyle w:val="AvionicsTemplate"/>
            </w:pPr>
            <w:r>
              <w:t>3.3V to 5.5V</w:t>
            </w:r>
          </w:p>
        </w:tc>
      </w:tr>
      <w:tr w:rsidR="00A763CB" w:rsidTr="00C03BE7">
        <w:trPr>
          <w:trHeight w:val="424"/>
          <w:jc w:val="center"/>
        </w:trPr>
        <w:tc>
          <w:tcPr>
            <w:tcW w:w="2435" w:type="dxa"/>
          </w:tcPr>
          <w:p w:rsidR="00A763CB" w:rsidRDefault="00A763CB" w:rsidP="00C03BE7">
            <w:pPr>
              <w:pStyle w:val="AvionicsTemplate"/>
            </w:pPr>
            <w:r>
              <w:t xml:space="preserve">Weight </w:t>
            </w:r>
          </w:p>
        </w:tc>
        <w:tc>
          <w:tcPr>
            <w:tcW w:w="4233" w:type="dxa"/>
          </w:tcPr>
          <w:p w:rsidR="00A763CB" w:rsidRDefault="00A763CB" w:rsidP="00C03BE7">
            <w:pPr>
              <w:pStyle w:val="AvionicsTemplate"/>
            </w:pPr>
            <w:r>
              <w:t>20g</w:t>
            </w:r>
          </w:p>
        </w:tc>
      </w:tr>
      <w:tr w:rsidR="00A763CB" w:rsidTr="00C03BE7">
        <w:trPr>
          <w:trHeight w:val="424"/>
          <w:jc w:val="center"/>
        </w:trPr>
        <w:tc>
          <w:tcPr>
            <w:tcW w:w="2435" w:type="dxa"/>
          </w:tcPr>
          <w:p w:rsidR="00A763CB" w:rsidRDefault="00A763CB" w:rsidP="00C03BE7">
            <w:pPr>
              <w:pStyle w:val="AvionicsTemplate"/>
            </w:pPr>
            <w:r>
              <w:t>Dimensions</w:t>
            </w:r>
          </w:p>
        </w:tc>
        <w:tc>
          <w:tcPr>
            <w:tcW w:w="4233" w:type="dxa"/>
            <w:vAlign w:val="bottom"/>
          </w:tcPr>
          <w:p w:rsidR="00A763CB" w:rsidRPr="00A24730" w:rsidRDefault="00A763CB" w:rsidP="00C03BE7">
            <w:pPr>
              <w:pStyle w:val="AvionicsTemplate"/>
              <w:rPr>
                <w:sz w:val="18"/>
                <w:szCs w:val="18"/>
              </w:rPr>
            </w:pPr>
            <w:r w:rsidRPr="002A5024">
              <w:t>42 x 48 x 5mm</w:t>
            </w:r>
          </w:p>
        </w:tc>
      </w:tr>
      <w:tr w:rsidR="00A763CB" w:rsidTr="00C03BE7">
        <w:trPr>
          <w:trHeight w:val="418"/>
          <w:jc w:val="center"/>
        </w:trPr>
        <w:tc>
          <w:tcPr>
            <w:tcW w:w="2435" w:type="dxa"/>
          </w:tcPr>
          <w:p w:rsidR="00A763CB" w:rsidRDefault="00A763CB" w:rsidP="00C03BE7">
            <w:pPr>
              <w:pStyle w:val="AvionicsTemplate"/>
            </w:pPr>
            <w:r>
              <w:t>Antenna Options</w:t>
            </w:r>
          </w:p>
        </w:tc>
        <w:tc>
          <w:tcPr>
            <w:tcW w:w="4233" w:type="dxa"/>
          </w:tcPr>
          <w:p w:rsidR="00A763CB" w:rsidRDefault="00A763CB" w:rsidP="00C03BE7">
            <w:pPr>
              <w:pStyle w:val="AvionicsTemplate"/>
            </w:pPr>
            <w:r>
              <w:t>Any</w:t>
            </w:r>
            <w:r w:rsidRPr="00E22599">
              <w:t xml:space="preserve"> antenna</w:t>
            </w:r>
            <w:r>
              <w:t xml:space="preserve"> with an MMCX connector</w:t>
            </w:r>
          </w:p>
        </w:tc>
      </w:tr>
      <w:tr w:rsidR="00A763CB" w:rsidTr="00C03BE7">
        <w:trPr>
          <w:trHeight w:val="418"/>
          <w:jc w:val="center"/>
        </w:trPr>
        <w:tc>
          <w:tcPr>
            <w:tcW w:w="2435" w:type="dxa"/>
          </w:tcPr>
          <w:p w:rsidR="00A763CB" w:rsidRDefault="00A763CB" w:rsidP="00C03BE7">
            <w:pPr>
              <w:pStyle w:val="AvionicsTemplate"/>
            </w:pPr>
            <w:r>
              <w:t>Interface Options</w:t>
            </w:r>
          </w:p>
        </w:tc>
        <w:tc>
          <w:tcPr>
            <w:tcW w:w="4233" w:type="dxa"/>
          </w:tcPr>
          <w:p w:rsidR="00A763CB" w:rsidRDefault="00A763CB" w:rsidP="00C03BE7">
            <w:pPr>
              <w:pStyle w:val="AvionicsTemplate"/>
            </w:pPr>
            <w:r>
              <w:t>RS485</w:t>
            </w:r>
          </w:p>
        </w:tc>
      </w:tr>
      <w:tr w:rsidR="00A763CB" w:rsidTr="00C03BE7">
        <w:trPr>
          <w:trHeight w:val="424"/>
          <w:jc w:val="center"/>
        </w:trPr>
        <w:tc>
          <w:tcPr>
            <w:tcW w:w="2435" w:type="dxa"/>
          </w:tcPr>
          <w:p w:rsidR="00A763CB" w:rsidRDefault="00A763CB" w:rsidP="00C03BE7">
            <w:pPr>
              <w:pStyle w:val="AvionicsTemplate"/>
            </w:pPr>
            <w:r>
              <w:t>Cost (Kit)</w:t>
            </w:r>
          </w:p>
        </w:tc>
        <w:tc>
          <w:tcPr>
            <w:tcW w:w="4233" w:type="dxa"/>
          </w:tcPr>
          <w:p w:rsidR="00A763CB" w:rsidRDefault="00A763CB" w:rsidP="00C03BE7">
            <w:pPr>
              <w:pStyle w:val="AvionicsTemplate"/>
            </w:pPr>
            <w:r>
              <w:t>$270 (not including shipping costs)</w:t>
            </w:r>
          </w:p>
        </w:tc>
      </w:tr>
      <w:tr w:rsidR="00A763CB" w:rsidTr="00C03BE7">
        <w:trPr>
          <w:trHeight w:val="438"/>
          <w:jc w:val="center"/>
        </w:trPr>
        <w:tc>
          <w:tcPr>
            <w:tcW w:w="2435" w:type="dxa"/>
          </w:tcPr>
          <w:p w:rsidR="00A763CB" w:rsidRDefault="00A763CB" w:rsidP="00C03BE7">
            <w:pPr>
              <w:pStyle w:val="AvionicsTemplate"/>
            </w:pPr>
            <w:r>
              <w:t>C-Tick Australia</w:t>
            </w:r>
          </w:p>
        </w:tc>
        <w:tc>
          <w:tcPr>
            <w:tcW w:w="4233" w:type="dxa"/>
          </w:tcPr>
          <w:p w:rsidR="00A763CB" w:rsidRDefault="00A763CB" w:rsidP="00C03BE7">
            <w:pPr>
              <w:pStyle w:val="AvionicsTemplate"/>
            </w:pPr>
            <w:r>
              <w:t>Yes</w:t>
            </w:r>
          </w:p>
        </w:tc>
      </w:tr>
    </w:tbl>
    <w:p w:rsidR="00A763CB" w:rsidRPr="00A763CB" w:rsidRDefault="00A763CB" w:rsidP="00A763CB">
      <w:r>
        <w:t>For more detailed specifications, see RD/7.</w:t>
      </w:r>
    </w:p>
    <w:sectPr w:rsidR="00A763CB" w:rsidRPr="00A763CB" w:rsidSect="00A14E7A">
      <w:headerReference w:type="default" r:id="rId13"/>
      <w:footerReference w:type="default" r:id="rId14"/>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13D" w:rsidRDefault="00C0213D" w:rsidP="004868A1">
      <w:pPr>
        <w:spacing w:before="0"/>
      </w:pPr>
      <w:r>
        <w:separator/>
      </w:r>
    </w:p>
  </w:endnote>
  <w:endnote w:type="continuationSeparator" w:id="0">
    <w:p w:rsidR="00C0213D" w:rsidRDefault="00C0213D" w:rsidP="004868A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675" w:rsidRDefault="00957675" w:rsidP="0000717A">
    <w:pPr>
      <w:pStyle w:val="Footer"/>
      <w:tabs>
        <w:tab w:val="clear" w:pos="8306"/>
        <w:tab w:val="right" w:pos="8647"/>
      </w:tabs>
      <w:jc w:val="center"/>
      <w:rPr>
        <w:bCs/>
        <w:sz w:val="16"/>
      </w:rPr>
    </w:pPr>
    <w:r>
      <w:rPr>
        <w:sz w:val="16"/>
      </w:rPr>
      <w:t xml:space="preserve">· Last updated by </w:t>
    </w:r>
    <w:proofErr w:type="spellStart"/>
    <w:r w:rsidRPr="00253820">
      <w:rPr>
        <w:sz w:val="16"/>
      </w:rPr>
      <w:t>Fazl</w:t>
    </w:r>
    <w:proofErr w:type="spellEnd"/>
    <w:r w:rsidRPr="00253820">
      <w:rPr>
        <w:sz w:val="16"/>
      </w:rPr>
      <w:t xml:space="preserve"> Al </w:t>
    </w:r>
    <w:proofErr w:type="spellStart"/>
    <w:r w:rsidRPr="00253820">
      <w:rPr>
        <w:sz w:val="16"/>
      </w:rPr>
      <w:t>Abodi</w:t>
    </w:r>
    <w:proofErr w:type="spellEnd"/>
    <w:r>
      <w:rPr>
        <w:sz w:val="16"/>
      </w:rPr>
      <w:t xml:space="preserve"> on </w:t>
    </w:r>
    <w:r w:rsidRPr="00253820">
      <w:rPr>
        <w:sz w:val="16"/>
      </w:rPr>
      <w:t>01/05/2012</w:t>
    </w:r>
    <w:r>
      <w:rPr>
        <w:sz w:val="16"/>
      </w:rPr>
      <w:t xml:space="preserve"> · Filename: </w:t>
    </w:r>
    <w:fldSimple w:instr=" FILENAME \* FirstCap \* MERGEFORMAT ">
      <w:r w:rsidR="009E5D8E">
        <w:rPr>
          <w:noProof/>
        </w:rPr>
        <w:t>ZEPHYR</w:t>
      </w:r>
      <w:r w:rsidR="009E5D8E" w:rsidRPr="009E5D8E">
        <w:rPr>
          <w:rFonts w:ascii="Arial" w:hAnsi="Arial" w:cs="Arial"/>
          <w:noProof/>
          <w:sz w:val="18"/>
        </w:rPr>
        <w:t xml:space="preserve"> 2012, Collision Avoidance and Proximity Control Trade Study of Sensors.docx</w:t>
      </w:r>
    </w:fldSimple>
    <w:r>
      <w:rPr>
        <w:sz w:val="16"/>
      </w:rPr>
      <w:t xml:space="preserve"> · </w:t>
    </w:r>
    <w:r>
      <w:rPr>
        <w:bCs/>
        <w:sz w:val="16"/>
      </w:rPr>
      <w:t xml:space="preserve">Template: </w:t>
    </w:r>
    <w:fldSimple w:instr=" TEMPLATE  \* MERGEFORMAT ">
      <w:r w:rsidR="009E5D8E" w:rsidRPr="009E5D8E">
        <w:rPr>
          <w:bCs/>
          <w:noProof/>
          <w:sz w:val="16"/>
        </w:rPr>
        <w:t>Normal.dotm</w:t>
      </w:r>
    </w:fldSimple>
    <w:r>
      <w:rPr>
        <w:bCs/>
        <w:sz w:val="16"/>
      </w:rPr>
      <w:t xml:space="preserve"> </w:t>
    </w:r>
    <w:r>
      <w:rPr>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13D" w:rsidRDefault="00C0213D" w:rsidP="004868A1">
      <w:pPr>
        <w:spacing w:before="0"/>
      </w:pPr>
      <w:r>
        <w:separator/>
      </w:r>
    </w:p>
  </w:footnote>
  <w:footnote w:type="continuationSeparator" w:id="0">
    <w:p w:rsidR="00C0213D" w:rsidRDefault="00C0213D" w:rsidP="004868A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30" w:type="dxa"/>
        <w:right w:w="30" w:type="dxa"/>
      </w:tblCellMar>
      <w:tblLook w:val="0000" w:firstRow="0" w:lastRow="0" w:firstColumn="0" w:lastColumn="0" w:noHBand="0" w:noVBand="0"/>
    </w:tblPr>
    <w:tblGrid>
      <w:gridCol w:w="3579"/>
      <w:gridCol w:w="3107"/>
      <w:gridCol w:w="3141"/>
    </w:tblGrid>
    <w:tr w:rsidR="00957675">
      <w:trPr>
        <w:cantSplit/>
        <w:jc w:val="center"/>
      </w:trPr>
      <w:tc>
        <w:tcPr>
          <w:tcW w:w="3579" w:type="dxa"/>
          <w:tcBorders>
            <w:top w:val="single" w:sz="6" w:space="0" w:color="auto"/>
            <w:left w:val="single" w:sz="6" w:space="0" w:color="auto"/>
            <w:bottom w:val="single" w:sz="6" w:space="0" w:color="auto"/>
            <w:right w:val="single" w:sz="6" w:space="0" w:color="auto"/>
          </w:tcBorders>
        </w:tcPr>
        <w:p w:rsidR="00957675" w:rsidRDefault="00957675">
          <w:pPr>
            <w:spacing w:before="60" w:after="60"/>
            <w:ind w:left="289"/>
            <w:jc w:val="center"/>
            <w:rPr>
              <w:sz w:val="26"/>
            </w:rPr>
          </w:pPr>
          <w:r>
            <w:rPr>
              <w:rFonts w:ascii="Times" w:hAnsi="Times"/>
              <w:b/>
              <w:noProof/>
              <w:snapToGrid/>
              <w:sz w:val="20"/>
              <w:lang w:eastAsia="en-AU"/>
            </w:rPr>
            <w:drawing>
              <wp:inline distT="0" distB="0" distL="0" distR="0" wp14:anchorId="74D5C5BB" wp14:editId="480F7E42">
                <wp:extent cx="1781175" cy="552450"/>
                <wp:effectExtent l="19050" t="0" r="9525" b="0"/>
                <wp:docPr id="2"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957675" w:rsidRDefault="000964F3">
          <w:pPr>
            <w:jc w:val="center"/>
            <w:rPr>
              <w:bCs/>
              <w:spacing w:val="80"/>
              <w:sz w:val="32"/>
            </w:rPr>
          </w:pPr>
          <w:fldSimple w:instr=" SUBJECT  \* MERGEFORMAT ">
            <w:r w:rsidR="009E5D8E" w:rsidRPr="009E5D8E">
              <w:rPr>
                <w:bCs/>
                <w:spacing w:val="80"/>
                <w:sz w:val="32"/>
              </w:rPr>
              <w:t>QUT Avionics</w:t>
            </w:r>
          </w:fldSimple>
        </w:p>
        <w:p w:rsidR="00957675" w:rsidRDefault="000964F3" w:rsidP="002927E6">
          <w:pPr>
            <w:jc w:val="center"/>
            <w:rPr>
              <w:rFonts w:ascii="Times" w:hAnsi="Times"/>
              <w:b/>
              <w:sz w:val="72"/>
            </w:rPr>
          </w:pPr>
          <w:fldSimple w:instr=" DOCPROPERTY &quot;Category&quot;  \* MERGEFORMAT ">
            <w:r w:rsidR="009E5D8E">
              <w:rPr>
                <w:rFonts w:ascii="Arial" w:hAnsi="Arial" w:cs="Arial"/>
                <w:sz w:val="18"/>
              </w:rPr>
              <w:t>SRUAV 2011</w:t>
            </w:r>
          </w:fldSimple>
          <w:r w:rsidR="00957675" w:rsidRPr="002927E6">
            <w:rPr>
              <w:rFonts w:ascii="Arial" w:hAnsi="Arial" w:cs="Arial"/>
              <w:sz w:val="18"/>
            </w:rPr>
            <w:t xml:space="preserve"> Group 4</w:t>
          </w:r>
        </w:p>
      </w:tc>
      <w:tc>
        <w:tcPr>
          <w:tcW w:w="3141" w:type="dxa"/>
          <w:tcBorders>
            <w:top w:val="single" w:sz="6" w:space="0" w:color="auto"/>
            <w:bottom w:val="single" w:sz="6" w:space="0" w:color="auto"/>
            <w:right w:val="single" w:sz="6" w:space="0" w:color="auto"/>
          </w:tcBorders>
        </w:tcPr>
        <w:p w:rsidR="00957675" w:rsidRPr="002927E6" w:rsidRDefault="00957675" w:rsidP="002927E6">
          <w:pPr>
            <w:tabs>
              <w:tab w:val="left" w:pos="1009"/>
            </w:tabs>
            <w:spacing w:before="0"/>
            <w:ind w:left="113"/>
            <w:rPr>
              <w:rFonts w:ascii="Arial" w:hAnsi="Arial" w:cs="Arial"/>
              <w:sz w:val="8"/>
              <w:szCs w:val="10"/>
            </w:rPr>
          </w:pPr>
        </w:p>
        <w:p w:rsidR="00957675" w:rsidRPr="002927E6" w:rsidRDefault="00957675" w:rsidP="002927E6">
          <w:pPr>
            <w:tabs>
              <w:tab w:val="left" w:pos="1009"/>
            </w:tabs>
            <w:spacing w:before="0"/>
            <w:ind w:left="113"/>
            <w:rPr>
              <w:rFonts w:ascii="Arial" w:hAnsi="Arial" w:cs="Arial"/>
              <w:sz w:val="18"/>
            </w:rPr>
          </w:pPr>
          <w:r w:rsidRPr="002927E6">
            <w:rPr>
              <w:rFonts w:ascii="Arial" w:hAnsi="Arial" w:cs="Arial"/>
              <w:sz w:val="18"/>
            </w:rPr>
            <w:t xml:space="preserve">Doc No:    </w:t>
          </w:r>
          <w:fldSimple w:instr=" DOCPROPERTY &quot;Document number&quot;  \* MERGEFORMAT ">
            <w:r w:rsidR="00135D1E">
              <w:rPr>
                <w:rFonts w:ascii="Arial" w:hAnsi="Arial" w:cs="Arial"/>
                <w:sz w:val="18"/>
              </w:rPr>
              <w:t>ZEPHYR12</w:t>
            </w:r>
            <w:r w:rsidR="009E5D8E">
              <w:rPr>
                <w:rFonts w:ascii="Arial" w:hAnsi="Arial" w:cs="Arial"/>
                <w:sz w:val="18"/>
              </w:rPr>
              <w:t>-</w:t>
            </w:r>
            <w:r w:rsidR="00135D1E">
              <w:rPr>
                <w:rFonts w:ascii="Arial" w:hAnsi="Arial" w:cs="Arial"/>
                <w:sz w:val="18"/>
              </w:rPr>
              <w:t>GNC</w:t>
            </w:r>
            <w:r w:rsidR="009E5D8E">
              <w:rPr>
                <w:rFonts w:ascii="Arial" w:hAnsi="Arial" w:cs="Arial"/>
                <w:sz w:val="18"/>
              </w:rPr>
              <w:t>-TS-01</w:t>
            </w:r>
          </w:fldSimple>
        </w:p>
        <w:p w:rsidR="00957675" w:rsidRPr="002927E6" w:rsidRDefault="00957675" w:rsidP="002927E6">
          <w:pPr>
            <w:tabs>
              <w:tab w:val="left" w:pos="1009"/>
            </w:tabs>
            <w:spacing w:before="0"/>
            <w:ind w:left="113"/>
            <w:rPr>
              <w:rFonts w:ascii="Arial" w:hAnsi="Arial" w:cs="Arial"/>
              <w:sz w:val="18"/>
            </w:rPr>
          </w:pPr>
          <w:r w:rsidRPr="002927E6">
            <w:rPr>
              <w:rFonts w:ascii="Arial" w:hAnsi="Arial" w:cs="Arial"/>
              <w:sz w:val="18"/>
            </w:rPr>
            <w:t>Issue:</w:t>
          </w:r>
          <w:r w:rsidRPr="002927E6">
            <w:rPr>
              <w:rFonts w:ascii="Arial" w:hAnsi="Arial" w:cs="Arial"/>
              <w:sz w:val="18"/>
            </w:rPr>
            <w:tab/>
            <w:t>1.0</w:t>
          </w:r>
        </w:p>
        <w:p w:rsidR="00957675" w:rsidRPr="002927E6" w:rsidRDefault="00957675" w:rsidP="002927E6">
          <w:pPr>
            <w:tabs>
              <w:tab w:val="left" w:pos="1009"/>
            </w:tabs>
            <w:spacing w:before="0"/>
            <w:ind w:left="113"/>
            <w:rPr>
              <w:rFonts w:ascii="Arial" w:hAnsi="Arial" w:cs="Arial"/>
              <w:sz w:val="18"/>
            </w:rPr>
          </w:pPr>
          <w:r w:rsidRPr="002927E6">
            <w:rPr>
              <w:rFonts w:ascii="Arial" w:hAnsi="Arial" w:cs="Arial"/>
              <w:sz w:val="18"/>
            </w:rPr>
            <w:t>Page:</w:t>
          </w:r>
          <w:r w:rsidRPr="002927E6">
            <w:rPr>
              <w:rFonts w:ascii="Arial" w:hAnsi="Arial" w:cs="Arial"/>
              <w:sz w:val="18"/>
            </w:rPr>
            <w:tab/>
          </w:r>
          <w:r w:rsidR="00934980" w:rsidRPr="002927E6">
            <w:rPr>
              <w:rFonts w:ascii="Arial" w:hAnsi="Arial" w:cs="Arial"/>
              <w:sz w:val="18"/>
            </w:rPr>
            <w:fldChar w:fldCharType="begin"/>
          </w:r>
          <w:r w:rsidRPr="002927E6">
            <w:rPr>
              <w:rFonts w:ascii="Arial" w:hAnsi="Arial" w:cs="Arial"/>
              <w:sz w:val="18"/>
            </w:rPr>
            <w:instrText>page \\* arabic</w:instrText>
          </w:r>
          <w:r w:rsidR="00934980" w:rsidRPr="002927E6">
            <w:rPr>
              <w:rFonts w:ascii="Arial" w:hAnsi="Arial" w:cs="Arial"/>
              <w:sz w:val="18"/>
            </w:rPr>
            <w:fldChar w:fldCharType="separate"/>
          </w:r>
          <w:r w:rsidR="003A2B4A">
            <w:rPr>
              <w:rFonts w:ascii="Arial" w:hAnsi="Arial" w:cs="Arial"/>
              <w:noProof/>
              <w:sz w:val="18"/>
            </w:rPr>
            <w:t>8</w:t>
          </w:r>
          <w:r w:rsidR="00934980" w:rsidRPr="002927E6">
            <w:rPr>
              <w:rFonts w:ascii="Arial" w:hAnsi="Arial" w:cs="Arial"/>
              <w:sz w:val="18"/>
            </w:rPr>
            <w:fldChar w:fldCharType="end"/>
          </w:r>
          <w:r w:rsidRPr="002927E6">
            <w:rPr>
              <w:rFonts w:ascii="Arial" w:hAnsi="Arial" w:cs="Arial"/>
              <w:sz w:val="18"/>
            </w:rPr>
            <w:t xml:space="preserve"> </w:t>
          </w:r>
          <w:r w:rsidRPr="002927E6">
            <w:rPr>
              <w:rFonts w:ascii="Arial" w:hAnsi="Arial" w:cs="Arial"/>
              <w:sz w:val="18"/>
            </w:rPr>
            <w:tab/>
            <w:t xml:space="preserve">of </w:t>
          </w:r>
          <w:r w:rsidRPr="002927E6">
            <w:rPr>
              <w:rFonts w:ascii="Arial" w:hAnsi="Arial" w:cs="Arial"/>
              <w:sz w:val="18"/>
            </w:rPr>
            <w:tab/>
          </w:r>
          <w:fldSimple w:instr=" NUMPAGES  \* MERGEFORMAT ">
            <w:r w:rsidR="003A2B4A" w:rsidRPr="003A2B4A">
              <w:rPr>
                <w:rFonts w:ascii="Arial" w:hAnsi="Arial" w:cs="Arial"/>
                <w:noProof/>
                <w:sz w:val="18"/>
              </w:rPr>
              <w:t>29</w:t>
            </w:r>
          </w:fldSimple>
        </w:p>
        <w:p w:rsidR="00957675" w:rsidRDefault="00135D1E" w:rsidP="00135D1E">
          <w:pPr>
            <w:tabs>
              <w:tab w:val="left" w:pos="1009"/>
            </w:tabs>
            <w:spacing w:before="0"/>
            <w:ind w:left="113"/>
          </w:pPr>
          <w:r>
            <w:rPr>
              <w:rFonts w:ascii="Arial" w:hAnsi="Arial" w:cs="Arial"/>
              <w:sz w:val="18"/>
            </w:rPr>
            <w:t>Date:</w:t>
          </w:r>
          <w:r>
            <w:rPr>
              <w:rFonts w:ascii="Arial" w:hAnsi="Arial" w:cs="Arial"/>
              <w:sz w:val="18"/>
            </w:rPr>
            <w:tab/>
            <w:t>17</w:t>
          </w:r>
          <w:r w:rsidR="00957675" w:rsidRPr="002927E6">
            <w:rPr>
              <w:rFonts w:ascii="Arial" w:hAnsi="Arial" w:cs="Arial"/>
              <w:sz w:val="18"/>
            </w:rPr>
            <w:t xml:space="preserve"> May 2012</w:t>
          </w:r>
        </w:p>
      </w:tc>
    </w:tr>
  </w:tbl>
  <w:p w:rsidR="00957675" w:rsidRDefault="00957675">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CC6142"/>
    <w:multiLevelType w:val="hybridMultilevel"/>
    <w:tmpl w:val="AFD86CEA"/>
    <w:lvl w:ilvl="0" w:tplc="8526897A">
      <w:start w:val="3"/>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59B3D15"/>
    <w:multiLevelType w:val="hybridMultilevel"/>
    <w:tmpl w:val="633A2608"/>
    <w:lvl w:ilvl="0" w:tplc="65447636">
      <w:start w:val="3"/>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90248F2"/>
    <w:multiLevelType w:val="multilevel"/>
    <w:tmpl w:val="997220D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8A1"/>
    <w:rsid w:val="0000717A"/>
    <w:rsid w:val="00007ED1"/>
    <w:rsid w:val="000231A2"/>
    <w:rsid w:val="00027EBB"/>
    <w:rsid w:val="000569F8"/>
    <w:rsid w:val="000964F3"/>
    <w:rsid w:val="000B43EF"/>
    <w:rsid w:val="000F2B70"/>
    <w:rsid w:val="00104687"/>
    <w:rsid w:val="0010548D"/>
    <w:rsid w:val="001058B5"/>
    <w:rsid w:val="00111425"/>
    <w:rsid w:val="00135D1E"/>
    <w:rsid w:val="00155DEE"/>
    <w:rsid w:val="00156FAA"/>
    <w:rsid w:val="00157CE6"/>
    <w:rsid w:val="00163897"/>
    <w:rsid w:val="00174F04"/>
    <w:rsid w:val="001804F3"/>
    <w:rsid w:val="00181A93"/>
    <w:rsid w:val="00183DF2"/>
    <w:rsid w:val="001C3554"/>
    <w:rsid w:val="001C7FE0"/>
    <w:rsid w:val="001D4856"/>
    <w:rsid w:val="001E2C20"/>
    <w:rsid w:val="001F273E"/>
    <w:rsid w:val="001F3FCC"/>
    <w:rsid w:val="0020227D"/>
    <w:rsid w:val="00211B88"/>
    <w:rsid w:val="00214692"/>
    <w:rsid w:val="002261C5"/>
    <w:rsid w:val="00232113"/>
    <w:rsid w:val="00245B00"/>
    <w:rsid w:val="00253820"/>
    <w:rsid w:val="00253BC1"/>
    <w:rsid w:val="00286E9D"/>
    <w:rsid w:val="002927E6"/>
    <w:rsid w:val="002A2AA3"/>
    <w:rsid w:val="002B3BD7"/>
    <w:rsid w:val="002B50E5"/>
    <w:rsid w:val="002D0B51"/>
    <w:rsid w:val="002D0EC2"/>
    <w:rsid w:val="002F7C02"/>
    <w:rsid w:val="00311429"/>
    <w:rsid w:val="0031374A"/>
    <w:rsid w:val="003364B1"/>
    <w:rsid w:val="00345054"/>
    <w:rsid w:val="003527F1"/>
    <w:rsid w:val="0035502D"/>
    <w:rsid w:val="0037068D"/>
    <w:rsid w:val="003A2B4A"/>
    <w:rsid w:val="003A72C7"/>
    <w:rsid w:val="003B646C"/>
    <w:rsid w:val="003C2FE8"/>
    <w:rsid w:val="003C422E"/>
    <w:rsid w:val="003E38B4"/>
    <w:rsid w:val="00403082"/>
    <w:rsid w:val="004113EA"/>
    <w:rsid w:val="00422DB5"/>
    <w:rsid w:val="00426C9D"/>
    <w:rsid w:val="00447CED"/>
    <w:rsid w:val="0045155F"/>
    <w:rsid w:val="00472613"/>
    <w:rsid w:val="00472E39"/>
    <w:rsid w:val="004868A1"/>
    <w:rsid w:val="004B15E1"/>
    <w:rsid w:val="004C0F7A"/>
    <w:rsid w:val="004C3591"/>
    <w:rsid w:val="004E4655"/>
    <w:rsid w:val="004F0C94"/>
    <w:rsid w:val="00506FAD"/>
    <w:rsid w:val="00516B90"/>
    <w:rsid w:val="00523FC1"/>
    <w:rsid w:val="00530766"/>
    <w:rsid w:val="0053753E"/>
    <w:rsid w:val="005378DB"/>
    <w:rsid w:val="00573988"/>
    <w:rsid w:val="0059320F"/>
    <w:rsid w:val="005938EC"/>
    <w:rsid w:val="005A254E"/>
    <w:rsid w:val="005A61CD"/>
    <w:rsid w:val="005B2E08"/>
    <w:rsid w:val="005D4142"/>
    <w:rsid w:val="005D5244"/>
    <w:rsid w:val="0060584F"/>
    <w:rsid w:val="00612782"/>
    <w:rsid w:val="0065453B"/>
    <w:rsid w:val="00682A3A"/>
    <w:rsid w:val="006906CB"/>
    <w:rsid w:val="006A4207"/>
    <w:rsid w:val="006A479B"/>
    <w:rsid w:val="006C484D"/>
    <w:rsid w:val="006C72DF"/>
    <w:rsid w:val="006D3C9A"/>
    <w:rsid w:val="006D7FEF"/>
    <w:rsid w:val="006E0CA4"/>
    <w:rsid w:val="00710E4E"/>
    <w:rsid w:val="007211B1"/>
    <w:rsid w:val="0074776E"/>
    <w:rsid w:val="007552B0"/>
    <w:rsid w:val="0076226D"/>
    <w:rsid w:val="007625D0"/>
    <w:rsid w:val="0077616C"/>
    <w:rsid w:val="00777248"/>
    <w:rsid w:val="007871D4"/>
    <w:rsid w:val="007A0ECE"/>
    <w:rsid w:val="007B3B9A"/>
    <w:rsid w:val="007F5695"/>
    <w:rsid w:val="008304DA"/>
    <w:rsid w:val="008334EF"/>
    <w:rsid w:val="008571C7"/>
    <w:rsid w:val="00864EC8"/>
    <w:rsid w:val="00876A98"/>
    <w:rsid w:val="00882B6E"/>
    <w:rsid w:val="00890FF8"/>
    <w:rsid w:val="0089341A"/>
    <w:rsid w:val="008E00E4"/>
    <w:rsid w:val="009048EC"/>
    <w:rsid w:val="00916453"/>
    <w:rsid w:val="00930BE3"/>
    <w:rsid w:val="00934980"/>
    <w:rsid w:val="00951514"/>
    <w:rsid w:val="00957675"/>
    <w:rsid w:val="00974A62"/>
    <w:rsid w:val="00975820"/>
    <w:rsid w:val="009912F5"/>
    <w:rsid w:val="009A486A"/>
    <w:rsid w:val="009C7D46"/>
    <w:rsid w:val="009E5D8E"/>
    <w:rsid w:val="009F11FC"/>
    <w:rsid w:val="00A01AAE"/>
    <w:rsid w:val="00A07869"/>
    <w:rsid w:val="00A14E7A"/>
    <w:rsid w:val="00A24317"/>
    <w:rsid w:val="00A30363"/>
    <w:rsid w:val="00A32509"/>
    <w:rsid w:val="00A4169B"/>
    <w:rsid w:val="00A763CB"/>
    <w:rsid w:val="00A91634"/>
    <w:rsid w:val="00A94907"/>
    <w:rsid w:val="00AE1456"/>
    <w:rsid w:val="00AE5C64"/>
    <w:rsid w:val="00B04DA4"/>
    <w:rsid w:val="00B256AB"/>
    <w:rsid w:val="00B509AB"/>
    <w:rsid w:val="00B8101F"/>
    <w:rsid w:val="00B8244D"/>
    <w:rsid w:val="00B84672"/>
    <w:rsid w:val="00B9227E"/>
    <w:rsid w:val="00B970B7"/>
    <w:rsid w:val="00B975D8"/>
    <w:rsid w:val="00BA629C"/>
    <w:rsid w:val="00BB03F2"/>
    <w:rsid w:val="00BB39D3"/>
    <w:rsid w:val="00BB5EF5"/>
    <w:rsid w:val="00BC7751"/>
    <w:rsid w:val="00BD18F2"/>
    <w:rsid w:val="00BD3320"/>
    <w:rsid w:val="00BE0119"/>
    <w:rsid w:val="00BE4775"/>
    <w:rsid w:val="00BF3854"/>
    <w:rsid w:val="00C0213D"/>
    <w:rsid w:val="00C02E93"/>
    <w:rsid w:val="00C03BE7"/>
    <w:rsid w:val="00C25B57"/>
    <w:rsid w:val="00C32727"/>
    <w:rsid w:val="00C433E4"/>
    <w:rsid w:val="00C55112"/>
    <w:rsid w:val="00C60D5F"/>
    <w:rsid w:val="00C61DB0"/>
    <w:rsid w:val="00C6352B"/>
    <w:rsid w:val="00C6603D"/>
    <w:rsid w:val="00C716BD"/>
    <w:rsid w:val="00C81BA2"/>
    <w:rsid w:val="00CA26F5"/>
    <w:rsid w:val="00CC584D"/>
    <w:rsid w:val="00CD5CCE"/>
    <w:rsid w:val="00CE060B"/>
    <w:rsid w:val="00CE7D10"/>
    <w:rsid w:val="00D039E9"/>
    <w:rsid w:val="00D278CE"/>
    <w:rsid w:val="00D30550"/>
    <w:rsid w:val="00D46A32"/>
    <w:rsid w:val="00D50F0F"/>
    <w:rsid w:val="00D73128"/>
    <w:rsid w:val="00D841BB"/>
    <w:rsid w:val="00D86E25"/>
    <w:rsid w:val="00DA5894"/>
    <w:rsid w:val="00DB44F6"/>
    <w:rsid w:val="00DD69C4"/>
    <w:rsid w:val="00DE368E"/>
    <w:rsid w:val="00DF14AE"/>
    <w:rsid w:val="00DF41A3"/>
    <w:rsid w:val="00E0793A"/>
    <w:rsid w:val="00E214AE"/>
    <w:rsid w:val="00E22ED5"/>
    <w:rsid w:val="00E24F9E"/>
    <w:rsid w:val="00E2736D"/>
    <w:rsid w:val="00E55660"/>
    <w:rsid w:val="00E574AC"/>
    <w:rsid w:val="00EB3488"/>
    <w:rsid w:val="00EB6B07"/>
    <w:rsid w:val="00EC7BAE"/>
    <w:rsid w:val="00ED33CB"/>
    <w:rsid w:val="00EE1E20"/>
    <w:rsid w:val="00EE2D4F"/>
    <w:rsid w:val="00EE5E74"/>
    <w:rsid w:val="00F26C83"/>
    <w:rsid w:val="00F40D28"/>
    <w:rsid w:val="00F53DE4"/>
    <w:rsid w:val="00F724B4"/>
    <w:rsid w:val="00F8375D"/>
    <w:rsid w:val="00F87F94"/>
    <w:rsid w:val="00FA487D"/>
    <w:rsid w:val="00FA5042"/>
    <w:rsid w:val="00FC0DD6"/>
    <w:rsid w:val="00FE1B16"/>
    <w:rsid w:val="00FE6ACE"/>
    <w:rsid w:val="00FF3F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8EC"/>
    <w:pPr>
      <w:widowControl w:val="0"/>
      <w:spacing w:before="120" w:after="0" w:line="240" w:lineRule="auto"/>
      <w:jc w:val="both"/>
    </w:pPr>
    <w:rPr>
      <w:rFonts w:ascii="Times New Roman" w:eastAsia="PMingLiU" w:hAnsi="Times New Roman" w:cs="Times New Roman"/>
      <w:snapToGrid w:val="0"/>
      <w:color w:val="000000"/>
      <w:sz w:val="24"/>
      <w:szCs w:val="20"/>
      <w:lang w:eastAsia="en-US"/>
    </w:rPr>
  </w:style>
  <w:style w:type="paragraph" w:styleId="Heading1">
    <w:name w:val="heading 1"/>
    <w:basedOn w:val="Normal"/>
    <w:next w:val="Normal"/>
    <w:link w:val="Heading1Char"/>
    <w:autoRedefine/>
    <w:qFormat/>
    <w:rsid w:val="004868A1"/>
    <w:pPr>
      <w:keepNext/>
      <w:pageBreakBefore/>
      <w:numPr>
        <w:numId w:val="1"/>
      </w:numPr>
      <w:spacing w:before="240" w:after="120"/>
      <w:ind w:left="431" w:hanging="431"/>
      <w:outlineLvl w:val="0"/>
    </w:pPr>
    <w:rPr>
      <w:b/>
      <w:kern w:val="28"/>
    </w:rPr>
  </w:style>
  <w:style w:type="paragraph" w:styleId="Heading2">
    <w:name w:val="heading 2"/>
    <w:basedOn w:val="Normal"/>
    <w:next w:val="Normal"/>
    <w:link w:val="Heading2Char"/>
    <w:autoRedefine/>
    <w:qFormat/>
    <w:rsid w:val="00345054"/>
    <w:pPr>
      <w:keepNext/>
      <w:numPr>
        <w:ilvl w:val="1"/>
        <w:numId w:val="1"/>
      </w:numPr>
      <w:spacing w:before="240" w:after="120"/>
      <w:ind w:left="578" w:hanging="578"/>
      <w:outlineLvl w:val="1"/>
    </w:pPr>
    <w:rPr>
      <w:rFonts w:ascii="Times" w:hAnsi="Times"/>
      <w:b/>
      <w:color w:val="auto"/>
    </w:rPr>
  </w:style>
  <w:style w:type="paragraph" w:styleId="Heading3">
    <w:name w:val="heading 3"/>
    <w:basedOn w:val="Normal"/>
    <w:next w:val="Normal"/>
    <w:link w:val="Heading3Char"/>
    <w:autoRedefine/>
    <w:qFormat/>
    <w:rsid w:val="004868A1"/>
    <w:pPr>
      <w:keepNext/>
      <w:numPr>
        <w:ilvl w:val="2"/>
        <w:numId w:val="1"/>
      </w:numPr>
      <w:spacing w:before="240" w:after="120"/>
      <w:outlineLvl w:val="2"/>
    </w:pPr>
    <w:rPr>
      <w:b/>
    </w:rPr>
  </w:style>
  <w:style w:type="paragraph" w:styleId="Heading4">
    <w:name w:val="heading 4"/>
    <w:basedOn w:val="Normal"/>
    <w:next w:val="Normal"/>
    <w:link w:val="Heading4Char"/>
    <w:autoRedefine/>
    <w:qFormat/>
    <w:rsid w:val="004868A1"/>
    <w:pPr>
      <w:keepNext/>
      <w:numPr>
        <w:ilvl w:val="3"/>
        <w:numId w:val="1"/>
      </w:numPr>
      <w:spacing w:before="240" w:after="120"/>
      <w:ind w:left="862" w:hanging="862"/>
      <w:outlineLvl w:val="3"/>
    </w:pPr>
    <w:rPr>
      <w:b/>
      <w:snapToGrid/>
    </w:rPr>
  </w:style>
  <w:style w:type="paragraph" w:styleId="Heading5">
    <w:name w:val="heading 5"/>
    <w:basedOn w:val="Normal"/>
    <w:next w:val="Normal"/>
    <w:link w:val="Heading5Char"/>
    <w:autoRedefine/>
    <w:qFormat/>
    <w:rsid w:val="004868A1"/>
    <w:pPr>
      <w:numPr>
        <w:ilvl w:val="4"/>
        <w:numId w:val="1"/>
      </w:numPr>
      <w:spacing w:before="240" w:after="60"/>
      <w:outlineLvl w:val="4"/>
    </w:pPr>
    <w:rPr>
      <w:b/>
    </w:rPr>
  </w:style>
  <w:style w:type="paragraph" w:styleId="Heading6">
    <w:name w:val="heading 6"/>
    <w:basedOn w:val="Normal"/>
    <w:next w:val="Normal"/>
    <w:link w:val="Heading6Char"/>
    <w:autoRedefine/>
    <w:qFormat/>
    <w:rsid w:val="004868A1"/>
    <w:pPr>
      <w:numPr>
        <w:ilvl w:val="5"/>
        <w:numId w:val="1"/>
      </w:numPr>
      <w:spacing w:before="240" w:after="60"/>
      <w:outlineLvl w:val="5"/>
    </w:pPr>
    <w:rPr>
      <w:b/>
    </w:rPr>
  </w:style>
  <w:style w:type="paragraph" w:styleId="Heading7">
    <w:name w:val="heading 7"/>
    <w:basedOn w:val="Normal"/>
    <w:next w:val="Normal"/>
    <w:link w:val="Heading7Char"/>
    <w:autoRedefine/>
    <w:qFormat/>
    <w:rsid w:val="004868A1"/>
    <w:pPr>
      <w:numPr>
        <w:ilvl w:val="6"/>
        <w:numId w:val="1"/>
      </w:numPr>
      <w:spacing w:before="240" w:after="60"/>
      <w:outlineLvl w:val="6"/>
    </w:pPr>
    <w:rPr>
      <w:b/>
    </w:rPr>
  </w:style>
  <w:style w:type="paragraph" w:styleId="Heading8">
    <w:name w:val="heading 8"/>
    <w:basedOn w:val="Normal"/>
    <w:next w:val="Normal"/>
    <w:link w:val="Heading8Char"/>
    <w:autoRedefine/>
    <w:qFormat/>
    <w:rsid w:val="004868A1"/>
    <w:pPr>
      <w:numPr>
        <w:ilvl w:val="7"/>
        <w:numId w:val="1"/>
      </w:numPr>
      <w:spacing w:before="240" w:after="60"/>
      <w:outlineLvl w:val="7"/>
    </w:pPr>
    <w:rPr>
      <w:b/>
    </w:rPr>
  </w:style>
  <w:style w:type="paragraph" w:styleId="Heading9">
    <w:name w:val="heading 9"/>
    <w:basedOn w:val="Normal"/>
    <w:next w:val="Normal"/>
    <w:link w:val="Heading9Char"/>
    <w:autoRedefine/>
    <w:qFormat/>
    <w:rsid w:val="004868A1"/>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68A1"/>
    <w:rPr>
      <w:rFonts w:ascii="Times New Roman" w:eastAsia="PMingLiU" w:hAnsi="Times New Roman" w:cs="Times New Roman"/>
      <w:b/>
      <w:snapToGrid w:val="0"/>
      <w:color w:val="000000"/>
      <w:kern w:val="28"/>
      <w:sz w:val="24"/>
      <w:szCs w:val="20"/>
      <w:lang w:eastAsia="en-US"/>
    </w:rPr>
  </w:style>
  <w:style w:type="character" w:customStyle="1" w:styleId="Heading2Char">
    <w:name w:val="Heading 2 Char"/>
    <w:basedOn w:val="DefaultParagraphFont"/>
    <w:link w:val="Heading2"/>
    <w:rsid w:val="00345054"/>
    <w:rPr>
      <w:rFonts w:ascii="Times" w:eastAsia="PMingLiU" w:hAnsi="Times" w:cs="Times New Roman"/>
      <w:b/>
      <w:snapToGrid w:val="0"/>
      <w:sz w:val="24"/>
      <w:szCs w:val="20"/>
      <w:lang w:eastAsia="en-US"/>
    </w:rPr>
  </w:style>
  <w:style w:type="character" w:customStyle="1" w:styleId="Heading3Char">
    <w:name w:val="Heading 3 Char"/>
    <w:basedOn w:val="DefaultParagraphFont"/>
    <w:link w:val="Heading3"/>
    <w:rsid w:val="004868A1"/>
    <w:rPr>
      <w:rFonts w:ascii="Times New Roman" w:eastAsia="PMingLiU" w:hAnsi="Times New Roman" w:cs="Times New Roman"/>
      <w:b/>
      <w:snapToGrid w:val="0"/>
      <w:color w:val="000000"/>
      <w:sz w:val="24"/>
      <w:szCs w:val="20"/>
      <w:lang w:eastAsia="en-US"/>
    </w:rPr>
  </w:style>
  <w:style w:type="character" w:customStyle="1" w:styleId="Heading4Char">
    <w:name w:val="Heading 4 Char"/>
    <w:basedOn w:val="DefaultParagraphFont"/>
    <w:link w:val="Heading4"/>
    <w:rsid w:val="004868A1"/>
    <w:rPr>
      <w:rFonts w:ascii="Times New Roman" w:eastAsia="PMingLiU" w:hAnsi="Times New Roman" w:cs="Times New Roman"/>
      <w:b/>
      <w:color w:val="000000"/>
      <w:sz w:val="24"/>
      <w:szCs w:val="20"/>
      <w:lang w:eastAsia="en-US"/>
    </w:rPr>
  </w:style>
  <w:style w:type="character" w:customStyle="1" w:styleId="Heading5Char">
    <w:name w:val="Heading 5 Char"/>
    <w:basedOn w:val="DefaultParagraphFont"/>
    <w:link w:val="Heading5"/>
    <w:rsid w:val="004868A1"/>
    <w:rPr>
      <w:rFonts w:ascii="Times New Roman" w:eastAsia="PMingLiU" w:hAnsi="Times New Roman" w:cs="Times New Roman"/>
      <w:b/>
      <w:snapToGrid w:val="0"/>
      <w:color w:val="000000"/>
      <w:sz w:val="24"/>
      <w:szCs w:val="20"/>
      <w:lang w:eastAsia="en-US"/>
    </w:rPr>
  </w:style>
  <w:style w:type="character" w:customStyle="1" w:styleId="Heading6Char">
    <w:name w:val="Heading 6 Char"/>
    <w:basedOn w:val="DefaultParagraphFont"/>
    <w:link w:val="Heading6"/>
    <w:rsid w:val="004868A1"/>
    <w:rPr>
      <w:rFonts w:ascii="Times New Roman" w:eastAsia="PMingLiU" w:hAnsi="Times New Roman" w:cs="Times New Roman"/>
      <w:b/>
      <w:snapToGrid w:val="0"/>
      <w:color w:val="000000"/>
      <w:sz w:val="24"/>
      <w:szCs w:val="20"/>
      <w:lang w:eastAsia="en-US"/>
    </w:rPr>
  </w:style>
  <w:style w:type="character" w:customStyle="1" w:styleId="Heading7Char">
    <w:name w:val="Heading 7 Char"/>
    <w:basedOn w:val="DefaultParagraphFont"/>
    <w:link w:val="Heading7"/>
    <w:rsid w:val="004868A1"/>
    <w:rPr>
      <w:rFonts w:ascii="Times New Roman" w:eastAsia="PMingLiU" w:hAnsi="Times New Roman" w:cs="Times New Roman"/>
      <w:b/>
      <w:snapToGrid w:val="0"/>
      <w:color w:val="000000"/>
      <w:sz w:val="24"/>
      <w:szCs w:val="20"/>
      <w:lang w:eastAsia="en-US"/>
    </w:rPr>
  </w:style>
  <w:style w:type="character" w:customStyle="1" w:styleId="Heading8Char">
    <w:name w:val="Heading 8 Char"/>
    <w:basedOn w:val="DefaultParagraphFont"/>
    <w:link w:val="Heading8"/>
    <w:rsid w:val="004868A1"/>
    <w:rPr>
      <w:rFonts w:ascii="Times New Roman" w:eastAsia="PMingLiU" w:hAnsi="Times New Roman" w:cs="Times New Roman"/>
      <w:b/>
      <w:snapToGrid w:val="0"/>
      <w:color w:val="000000"/>
      <w:sz w:val="24"/>
      <w:szCs w:val="20"/>
      <w:lang w:eastAsia="en-US"/>
    </w:rPr>
  </w:style>
  <w:style w:type="character" w:customStyle="1" w:styleId="Heading9Char">
    <w:name w:val="Heading 9 Char"/>
    <w:basedOn w:val="DefaultParagraphFont"/>
    <w:link w:val="Heading9"/>
    <w:rsid w:val="004868A1"/>
    <w:rPr>
      <w:rFonts w:ascii="Times New Roman" w:eastAsia="PMingLiU" w:hAnsi="Times New Roman" w:cs="Times New Roman"/>
      <w:b/>
      <w:snapToGrid w:val="0"/>
      <w:color w:val="000000"/>
      <w:sz w:val="24"/>
      <w:szCs w:val="20"/>
      <w:lang w:eastAsia="en-US"/>
    </w:rPr>
  </w:style>
  <w:style w:type="paragraph" w:styleId="Header">
    <w:name w:val="header"/>
    <w:basedOn w:val="Normal"/>
    <w:link w:val="HeaderChar"/>
    <w:semiHidden/>
    <w:rsid w:val="004868A1"/>
    <w:pPr>
      <w:tabs>
        <w:tab w:val="center" w:pos="4153"/>
        <w:tab w:val="right" w:pos="8306"/>
      </w:tabs>
    </w:pPr>
  </w:style>
  <w:style w:type="character" w:customStyle="1" w:styleId="HeaderChar">
    <w:name w:val="Header Char"/>
    <w:basedOn w:val="DefaultParagraphFont"/>
    <w:link w:val="Header"/>
    <w:semiHidden/>
    <w:rsid w:val="004868A1"/>
    <w:rPr>
      <w:rFonts w:ascii="Times New Roman" w:eastAsia="PMingLiU" w:hAnsi="Times New Roman" w:cs="Times New Roman"/>
      <w:snapToGrid w:val="0"/>
      <w:color w:val="000000"/>
      <w:sz w:val="24"/>
      <w:szCs w:val="20"/>
      <w:lang w:eastAsia="en-US"/>
    </w:rPr>
  </w:style>
  <w:style w:type="paragraph" w:styleId="Title">
    <w:name w:val="Title"/>
    <w:basedOn w:val="Normal"/>
    <w:link w:val="TitleChar"/>
    <w:qFormat/>
    <w:rsid w:val="004868A1"/>
    <w:pPr>
      <w:spacing w:before="240" w:after="60"/>
      <w:jc w:val="center"/>
    </w:pPr>
    <w:rPr>
      <w:b/>
      <w:caps/>
      <w:kern w:val="28"/>
      <w:sz w:val="32"/>
    </w:rPr>
  </w:style>
  <w:style w:type="character" w:customStyle="1" w:styleId="TitleChar">
    <w:name w:val="Title Char"/>
    <w:basedOn w:val="DefaultParagraphFont"/>
    <w:link w:val="Title"/>
    <w:rsid w:val="004868A1"/>
    <w:rPr>
      <w:rFonts w:ascii="Times New Roman" w:eastAsia="PMingLiU" w:hAnsi="Times New Roman" w:cs="Times New Roman"/>
      <w:b/>
      <w:caps/>
      <w:snapToGrid w:val="0"/>
      <w:color w:val="000000"/>
      <w:kern w:val="28"/>
      <w:sz w:val="32"/>
      <w:szCs w:val="20"/>
      <w:lang w:eastAsia="en-US"/>
    </w:rPr>
  </w:style>
  <w:style w:type="paragraph" w:styleId="TOC1">
    <w:name w:val="toc 1"/>
    <w:basedOn w:val="Normal"/>
    <w:next w:val="Normal"/>
    <w:autoRedefine/>
    <w:uiPriority w:val="39"/>
    <w:rsid w:val="004868A1"/>
    <w:pPr>
      <w:tabs>
        <w:tab w:val="right" w:leader="dot" w:pos="9355"/>
      </w:tabs>
      <w:spacing w:before="240"/>
      <w:jc w:val="left"/>
    </w:pPr>
  </w:style>
  <w:style w:type="paragraph" w:styleId="TOC2">
    <w:name w:val="toc 2"/>
    <w:basedOn w:val="Normal"/>
    <w:next w:val="Normal"/>
    <w:autoRedefine/>
    <w:uiPriority w:val="39"/>
    <w:rsid w:val="004868A1"/>
    <w:pPr>
      <w:tabs>
        <w:tab w:val="right" w:leader="dot" w:pos="9355"/>
      </w:tabs>
      <w:ind w:left="238"/>
      <w:jc w:val="left"/>
    </w:pPr>
  </w:style>
  <w:style w:type="paragraph" w:styleId="TOC3">
    <w:name w:val="toc 3"/>
    <w:basedOn w:val="Normal"/>
    <w:next w:val="Normal"/>
    <w:autoRedefine/>
    <w:uiPriority w:val="39"/>
    <w:rsid w:val="004868A1"/>
    <w:pPr>
      <w:tabs>
        <w:tab w:val="right" w:leader="dot" w:pos="9355"/>
      </w:tabs>
      <w:spacing w:before="0"/>
      <w:ind w:left="480"/>
      <w:jc w:val="left"/>
    </w:pPr>
  </w:style>
  <w:style w:type="paragraph" w:styleId="Footer">
    <w:name w:val="footer"/>
    <w:basedOn w:val="Normal"/>
    <w:link w:val="FooterChar"/>
    <w:semiHidden/>
    <w:rsid w:val="004868A1"/>
    <w:pPr>
      <w:tabs>
        <w:tab w:val="center" w:pos="4153"/>
        <w:tab w:val="right" w:pos="8306"/>
      </w:tabs>
    </w:pPr>
  </w:style>
  <w:style w:type="character" w:customStyle="1" w:styleId="FooterChar">
    <w:name w:val="Footer Char"/>
    <w:basedOn w:val="DefaultParagraphFont"/>
    <w:link w:val="Footer"/>
    <w:semiHidden/>
    <w:rsid w:val="004868A1"/>
    <w:rPr>
      <w:rFonts w:ascii="Times New Roman" w:eastAsia="PMingLiU" w:hAnsi="Times New Roman" w:cs="Times New Roman"/>
      <w:snapToGrid w:val="0"/>
      <w:color w:val="000000"/>
      <w:sz w:val="24"/>
      <w:szCs w:val="20"/>
      <w:lang w:eastAsia="en-US"/>
    </w:rPr>
  </w:style>
  <w:style w:type="paragraph" w:customStyle="1" w:styleId="FigureTitle">
    <w:name w:val="Figure Title"/>
    <w:basedOn w:val="Normal"/>
    <w:rsid w:val="004868A1"/>
    <w:pPr>
      <w:jc w:val="center"/>
    </w:pPr>
    <w:rPr>
      <w:b/>
    </w:rPr>
  </w:style>
  <w:style w:type="paragraph" w:customStyle="1" w:styleId="TableTitle">
    <w:name w:val="Table Title"/>
    <w:basedOn w:val="FigureTitle"/>
    <w:rsid w:val="004868A1"/>
  </w:style>
  <w:style w:type="character" w:customStyle="1" w:styleId="CommentTextChar">
    <w:name w:val="Comment Text Char"/>
    <w:basedOn w:val="DefaultParagraphFont"/>
    <w:link w:val="CommentText"/>
    <w:semiHidden/>
    <w:rsid w:val="004868A1"/>
    <w:rPr>
      <w:rFonts w:ascii="Times New Roman" w:eastAsia="PMingLiU" w:hAnsi="Times New Roman" w:cs="Times New Roman"/>
      <w:snapToGrid w:val="0"/>
      <w:color w:val="000000"/>
      <w:sz w:val="20"/>
      <w:szCs w:val="20"/>
      <w:lang w:eastAsia="en-US"/>
    </w:rPr>
  </w:style>
  <w:style w:type="paragraph" w:styleId="CommentText">
    <w:name w:val="annotation text"/>
    <w:basedOn w:val="Normal"/>
    <w:link w:val="CommentTextChar"/>
    <w:semiHidden/>
    <w:rsid w:val="004868A1"/>
    <w:rPr>
      <w:sz w:val="20"/>
    </w:rPr>
  </w:style>
  <w:style w:type="paragraph" w:styleId="FootnoteText">
    <w:name w:val="footnote text"/>
    <w:basedOn w:val="Normal"/>
    <w:link w:val="FootnoteTextChar"/>
    <w:semiHidden/>
    <w:rsid w:val="004868A1"/>
    <w:rPr>
      <w:sz w:val="20"/>
    </w:rPr>
  </w:style>
  <w:style w:type="character" w:customStyle="1" w:styleId="FootnoteTextChar">
    <w:name w:val="Footnote Text Char"/>
    <w:basedOn w:val="DefaultParagraphFont"/>
    <w:link w:val="FootnoteText"/>
    <w:semiHidden/>
    <w:rsid w:val="004868A1"/>
    <w:rPr>
      <w:rFonts w:ascii="Times New Roman" w:eastAsia="PMingLiU" w:hAnsi="Times New Roman" w:cs="Times New Roman"/>
      <w:snapToGrid w:val="0"/>
      <w:color w:val="000000"/>
      <w:sz w:val="20"/>
      <w:szCs w:val="20"/>
      <w:lang w:eastAsia="en-US"/>
    </w:rPr>
  </w:style>
  <w:style w:type="paragraph" w:styleId="BodyText">
    <w:name w:val="Body Text"/>
    <w:link w:val="BodyTextChar"/>
    <w:rsid w:val="004868A1"/>
    <w:pPr>
      <w:keepLines/>
      <w:spacing w:before="120" w:after="120" w:line="360" w:lineRule="auto"/>
      <w:jc w:val="both"/>
    </w:pPr>
    <w:rPr>
      <w:rFonts w:ascii="Times New Roman" w:eastAsia="PMingLiU" w:hAnsi="Times New Roman" w:cs="Times New Roman"/>
      <w:sz w:val="24"/>
      <w:szCs w:val="20"/>
      <w:lang w:eastAsia="en-US"/>
    </w:rPr>
  </w:style>
  <w:style w:type="character" w:customStyle="1" w:styleId="BodyTextChar">
    <w:name w:val="Body Text Char"/>
    <w:basedOn w:val="DefaultParagraphFont"/>
    <w:link w:val="BodyText"/>
    <w:rsid w:val="004868A1"/>
    <w:rPr>
      <w:rFonts w:ascii="Times New Roman" w:eastAsia="PMingLiU" w:hAnsi="Times New Roman" w:cs="Times New Roman"/>
      <w:sz w:val="24"/>
      <w:szCs w:val="20"/>
      <w:lang w:eastAsia="en-US"/>
    </w:rPr>
  </w:style>
  <w:style w:type="paragraph" w:styleId="TableofFigures">
    <w:name w:val="table of figures"/>
    <w:basedOn w:val="Normal"/>
    <w:next w:val="Normal"/>
    <w:uiPriority w:val="99"/>
    <w:rsid w:val="004868A1"/>
    <w:pPr>
      <w:ind w:left="480" w:hanging="480"/>
    </w:pPr>
  </w:style>
  <w:style w:type="paragraph" w:styleId="Caption">
    <w:name w:val="caption"/>
    <w:basedOn w:val="Normal"/>
    <w:next w:val="Normal"/>
    <w:qFormat/>
    <w:rsid w:val="004868A1"/>
    <w:pPr>
      <w:spacing w:after="120"/>
      <w:jc w:val="center"/>
    </w:pPr>
    <w:rPr>
      <w:bCs/>
      <w:sz w:val="20"/>
    </w:rPr>
  </w:style>
  <w:style w:type="paragraph" w:styleId="DocumentMap">
    <w:name w:val="Document Map"/>
    <w:basedOn w:val="Normal"/>
    <w:link w:val="DocumentMapChar"/>
    <w:semiHidden/>
    <w:rsid w:val="004868A1"/>
    <w:pPr>
      <w:shd w:val="clear" w:color="auto" w:fill="000080"/>
    </w:pPr>
    <w:rPr>
      <w:rFonts w:ascii="Tahoma" w:hAnsi="Tahoma"/>
    </w:rPr>
  </w:style>
  <w:style w:type="character" w:customStyle="1" w:styleId="DocumentMapChar">
    <w:name w:val="Document Map Char"/>
    <w:basedOn w:val="DefaultParagraphFont"/>
    <w:link w:val="DocumentMap"/>
    <w:semiHidden/>
    <w:rsid w:val="004868A1"/>
    <w:rPr>
      <w:rFonts w:ascii="Tahoma" w:eastAsia="PMingLiU" w:hAnsi="Tahoma" w:cs="Times New Roman"/>
      <w:snapToGrid w:val="0"/>
      <w:color w:val="000000"/>
      <w:sz w:val="24"/>
      <w:szCs w:val="20"/>
      <w:shd w:val="clear" w:color="auto" w:fill="000080"/>
      <w:lang w:eastAsia="en-US"/>
    </w:rPr>
  </w:style>
  <w:style w:type="paragraph" w:styleId="Subtitle">
    <w:name w:val="Subtitle"/>
    <w:basedOn w:val="Normal"/>
    <w:link w:val="SubtitleChar"/>
    <w:qFormat/>
    <w:rsid w:val="004868A1"/>
    <w:pPr>
      <w:widowControl/>
      <w:spacing w:before="0"/>
      <w:jc w:val="center"/>
    </w:pPr>
    <w:rPr>
      <w:b/>
      <w:noProof/>
      <w:snapToGrid/>
      <w:sz w:val="56"/>
    </w:rPr>
  </w:style>
  <w:style w:type="character" w:customStyle="1" w:styleId="SubtitleChar">
    <w:name w:val="Subtitle Char"/>
    <w:basedOn w:val="DefaultParagraphFont"/>
    <w:link w:val="Subtitle"/>
    <w:rsid w:val="004868A1"/>
    <w:rPr>
      <w:rFonts w:ascii="Times New Roman" w:eastAsia="PMingLiU" w:hAnsi="Times New Roman" w:cs="Times New Roman"/>
      <w:b/>
      <w:noProof/>
      <w:color w:val="000000"/>
      <w:sz w:val="56"/>
      <w:szCs w:val="20"/>
      <w:lang w:eastAsia="en-US"/>
    </w:rPr>
  </w:style>
  <w:style w:type="character" w:styleId="Hyperlink">
    <w:name w:val="Hyperlink"/>
    <w:basedOn w:val="DefaultParagraphFont"/>
    <w:uiPriority w:val="99"/>
    <w:rsid w:val="004868A1"/>
    <w:rPr>
      <w:color w:val="0000FF"/>
      <w:u w:val="single"/>
    </w:rPr>
  </w:style>
  <w:style w:type="paragraph" w:styleId="BodyText2">
    <w:name w:val="Body Text 2"/>
    <w:basedOn w:val="Normal"/>
    <w:link w:val="BodyText2Char"/>
    <w:semiHidden/>
    <w:rsid w:val="004868A1"/>
    <w:pPr>
      <w:jc w:val="center"/>
    </w:pPr>
    <w:rPr>
      <w:b/>
      <w:bCs/>
      <w:sz w:val="40"/>
    </w:rPr>
  </w:style>
  <w:style w:type="character" w:customStyle="1" w:styleId="BodyText2Char">
    <w:name w:val="Body Text 2 Char"/>
    <w:basedOn w:val="DefaultParagraphFont"/>
    <w:link w:val="BodyText2"/>
    <w:semiHidden/>
    <w:rsid w:val="004868A1"/>
    <w:rPr>
      <w:rFonts w:ascii="Times New Roman" w:eastAsia="PMingLiU" w:hAnsi="Times New Roman" w:cs="Times New Roman"/>
      <w:b/>
      <w:bCs/>
      <w:snapToGrid w:val="0"/>
      <w:color w:val="000000"/>
      <w:sz w:val="40"/>
      <w:szCs w:val="20"/>
      <w:lang w:eastAsia="en-US"/>
    </w:rPr>
  </w:style>
  <w:style w:type="paragraph" w:styleId="BalloonText">
    <w:name w:val="Balloon Text"/>
    <w:basedOn w:val="Normal"/>
    <w:link w:val="BalloonTextChar"/>
    <w:uiPriority w:val="99"/>
    <w:semiHidden/>
    <w:unhideWhenUsed/>
    <w:rsid w:val="004868A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8A1"/>
    <w:rPr>
      <w:rFonts w:ascii="Tahoma" w:eastAsia="PMingLiU" w:hAnsi="Tahoma" w:cs="Tahoma"/>
      <w:snapToGrid w:val="0"/>
      <w:color w:val="000000"/>
      <w:sz w:val="16"/>
      <w:szCs w:val="16"/>
      <w:lang w:eastAsia="en-US"/>
    </w:rPr>
  </w:style>
  <w:style w:type="paragraph" w:styleId="ListParagraph">
    <w:name w:val="List Paragraph"/>
    <w:basedOn w:val="Normal"/>
    <w:uiPriority w:val="34"/>
    <w:qFormat/>
    <w:rsid w:val="004868A1"/>
    <w:pPr>
      <w:ind w:left="720"/>
      <w:contextualSpacing/>
    </w:pPr>
  </w:style>
  <w:style w:type="character" w:styleId="Strong">
    <w:name w:val="Strong"/>
    <w:basedOn w:val="DefaultParagraphFont"/>
    <w:uiPriority w:val="22"/>
    <w:qFormat/>
    <w:rsid w:val="004868A1"/>
    <w:rPr>
      <w:b/>
      <w:bCs/>
    </w:rPr>
  </w:style>
  <w:style w:type="table" w:styleId="TableGrid">
    <w:name w:val="Table Grid"/>
    <w:basedOn w:val="TableNormal"/>
    <w:uiPriority w:val="59"/>
    <w:rsid w:val="004868A1"/>
    <w:pPr>
      <w:spacing w:after="0" w:line="240" w:lineRule="auto"/>
    </w:pPr>
    <w:rPr>
      <w:rFonts w:ascii="Times New Roman" w:eastAsia="PMingLiU" w:hAnsi="Times New Roman" w:cs="Times New Roman"/>
      <w:sz w:val="20"/>
      <w:szCs w:val="20"/>
      <w:lang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86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napToGrid/>
      <w:color w:val="auto"/>
      <w:sz w:val="20"/>
      <w:lang w:eastAsia="en-AU"/>
    </w:rPr>
  </w:style>
  <w:style w:type="character" w:customStyle="1" w:styleId="HTMLPreformattedChar">
    <w:name w:val="HTML Preformatted Char"/>
    <w:basedOn w:val="DefaultParagraphFont"/>
    <w:link w:val="HTMLPreformatted"/>
    <w:uiPriority w:val="99"/>
    <w:semiHidden/>
    <w:rsid w:val="004868A1"/>
    <w:rPr>
      <w:rFonts w:ascii="Courier New" w:eastAsia="Times New Roman" w:hAnsi="Courier New" w:cs="Courier New"/>
      <w:sz w:val="20"/>
      <w:szCs w:val="20"/>
      <w:lang w:eastAsia="en-AU"/>
    </w:rPr>
  </w:style>
  <w:style w:type="character" w:customStyle="1" w:styleId="secondarytextcolor1">
    <w:name w:val="secondarytextcolor1"/>
    <w:basedOn w:val="DefaultParagraphFont"/>
    <w:rsid w:val="004868A1"/>
    <w:rPr>
      <w:color w:val="888888"/>
    </w:rPr>
  </w:style>
  <w:style w:type="paragraph" w:customStyle="1" w:styleId="ecmsonormal1">
    <w:name w:val="ec_msonormal1"/>
    <w:basedOn w:val="Normal"/>
    <w:rsid w:val="004868A1"/>
    <w:pPr>
      <w:widowControl/>
      <w:spacing w:before="0"/>
      <w:jc w:val="left"/>
    </w:pPr>
    <w:rPr>
      <w:rFonts w:eastAsia="Times New Roman"/>
      <w:snapToGrid/>
      <w:color w:val="auto"/>
      <w:szCs w:val="24"/>
      <w:lang w:eastAsia="en-AU"/>
    </w:rPr>
  </w:style>
  <w:style w:type="paragraph" w:styleId="NormalWeb">
    <w:name w:val="Normal (Web)"/>
    <w:basedOn w:val="Normal"/>
    <w:uiPriority w:val="99"/>
    <w:unhideWhenUsed/>
    <w:rsid w:val="004868A1"/>
    <w:pPr>
      <w:widowControl/>
      <w:spacing w:before="0" w:after="324"/>
      <w:jc w:val="left"/>
    </w:pPr>
    <w:rPr>
      <w:rFonts w:eastAsia="Times New Roman"/>
      <w:snapToGrid/>
      <w:color w:val="auto"/>
      <w:szCs w:val="24"/>
      <w:lang w:eastAsia="en-AU"/>
    </w:rPr>
  </w:style>
  <w:style w:type="character" w:customStyle="1" w:styleId="ec243135813-04052009">
    <w:name w:val="ec_243135813-04052009"/>
    <w:basedOn w:val="DefaultParagraphFont"/>
    <w:rsid w:val="004868A1"/>
  </w:style>
  <w:style w:type="paragraph" w:customStyle="1" w:styleId="Default">
    <w:name w:val="Default"/>
    <w:rsid w:val="004868A1"/>
    <w:pPr>
      <w:autoSpaceDE w:val="0"/>
      <w:autoSpaceDN w:val="0"/>
      <w:adjustRightInd w:val="0"/>
      <w:spacing w:after="0" w:line="240" w:lineRule="auto"/>
    </w:pPr>
    <w:rPr>
      <w:rFonts w:ascii="Arial" w:eastAsia="PMingLiU" w:hAnsi="Arial" w:cs="Arial"/>
      <w:color w:val="000000"/>
      <w:sz w:val="24"/>
      <w:szCs w:val="24"/>
      <w:lang w:eastAsia="en-AU"/>
    </w:rPr>
  </w:style>
  <w:style w:type="paragraph" w:styleId="NoSpacing">
    <w:name w:val="No Spacing"/>
    <w:uiPriority w:val="1"/>
    <w:qFormat/>
    <w:rsid w:val="004868A1"/>
    <w:pPr>
      <w:widowControl w:val="0"/>
      <w:spacing w:after="0" w:line="240" w:lineRule="auto"/>
      <w:jc w:val="both"/>
    </w:pPr>
    <w:rPr>
      <w:rFonts w:ascii="Times New Roman" w:eastAsia="PMingLiU" w:hAnsi="Times New Roman" w:cs="Times New Roman"/>
      <w:snapToGrid w:val="0"/>
      <w:color w:val="000000"/>
      <w:sz w:val="24"/>
      <w:szCs w:val="20"/>
      <w:lang w:eastAsia="en-US"/>
    </w:rPr>
  </w:style>
  <w:style w:type="paragraph" w:customStyle="1" w:styleId="AvionicsTemplate">
    <w:name w:val="Avionics Template"/>
    <w:basedOn w:val="BodyText"/>
    <w:link w:val="AvionicsTemplateChar"/>
    <w:qFormat/>
    <w:rsid w:val="00CC584D"/>
  </w:style>
  <w:style w:type="character" w:customStyle="1" w:styleId="AvionicsTemplateChar">
    <w:name w:val="Avionics Template Char"/>
    <w:basedOn w:val="BodyTextChar"/>
    <w:link w:val="AvionicsTemplate"/>
    <w:rsid w:val="00CC584D"/>
    <w:rPr>
      <w:rFonts w:ascii="Times New Roman" w:eastAsia="PMingLiU" w:hAnsi="Times New Roman" w:cs="Times New Roman"/>
      <w:sz w:val="24"/>
      <w:szCs w:val="20"/>
      <w:lang w:eastAsia="en-US"/>
    </w:rPr>
  </w:style>
  <w:style w:type="table" w:customStyle="1" w:styleId="LightList1">
    <w:name w:val="Light List1"/>
    <w:basedOn w:val="TableNormal"/>
    <w:uiPriority w:val="61"/>
    <w:rsid w:val="003B646C"/>
    <w:pPr>
      <w:spacing w:after="0" w:line="240" w:lineRule="auto"/>
    </w:pPr>
    <w:rPr>
      <w:rFonts w:ascii="Times New Roman" w:eastAsia="PMingLiU" w:hAnsi="Times New Roman" w:cs="Times New Roman"/>
      <w:sz w:val="20"/>
      <w:szCs w:val="20"/>
      <w:lang w:eastAsia="en-A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semiHidden/>
    <w:unhideWhenUsed/>
    <w:rsid w:val="00A24317"/>
    <w:rPr>
      <w:color w:val="800080" w:themeColor="followedHyperlink"/>
      <w:u w:val="single"/>
    </w:rPr>
  </w:style>
  <w:style w:type="table" w:styleId="LightList">
    <w:name w:val="Light List"/>
    <w:basedOn w:val="TableNormal"/>
    <w:uiPriority w:val="61"/>
    <w:rsid w:val="00B922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1058B5"/>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8EC"/>
    <w:pPr>
      <w:widowControl w:val="0"/>
      <w:spacing w:before="120" w:after="0" w:line="240" w:lineRule="auto"/>
      <w:jc w:val="both"/>
    </w:pPr>
    <w:rPr>
      <w:rFonts w:ascii="Times New Roman" w:eastAsia="PMingLiU" w:hAnsi="Times New Roman" w:cs="Times New Roman"/>
      <w:snapToGrid w:val="0"/>
      <w:color w:val="000000"/>
      <w:sz w:val="24"/>
      <w:szCs w:val="20"/>
      <w:lang w:eastAsia="en-US"/>
    </w:rPr>
  </w:style>
  <w:style w:type="paragraph" w:styleId="Heading1">
    <w:name w:val="heading 1"/>
    <w:basedOn w:val="Normal"/>
    <w:next w:val="Normal"/>
    <w:link w:val="Heading1Char"/>
    <w:autoRedefine/>
    <w:qFormat/>
    <w:rsid w:val="004868A1"/>
    <w:pPr>
      <w:keepNext/>
      <w:pageBreakBefore/>
      <w:numPr>
        <w:numId w:val="1"/>
      </w:numPr>
      <w:spacing w:before="240" w:after="120"/>
      <w:ind w:left="431" w:hanging="431"/>
      <w:outlineLvl w:val="0"/>
    </w:pPr>
    <w:rPr>
      <w:b/>
      <w:kern w:val="28"/>
    </w:rPr>
  </w:style>
  <w:style w:type="paragraph" w:styleId="Heading2">
    <w:name w:val="heading 2"/>
    <w:basedOn w:val="Normal"/>
    <w:next w:val="Normal"/>
    <w:link w:val="Heading2Char"/>
    <w:autoRedefine/>
    <w:qFormat/>
    <w:rsid w:val="00345054"/>
    <w:pPr>
      <w:keepNext/>
      <w:numPr>
        <w:ilvl w:val="1"/>
        <w:numId w:val="1"/>
      </w:numPr>
      <w:spacing w:before="240" w:after="120"/>
      <w:ind w:left="578" w:hanging="578"/>
      <w:outlineLvl w:val="1"/>
    </w:pPr>
    <w:rPr>
      <w:rFonts w:ascii="Times" w:hAnsi="Times"/>
      <w:b/>
      <w:color w:val="auto"/>
    </w:rPr>
  </w:style>
  <w:style w:type="paragraph" w:styleId="Heading3">
    <w:name w:val="heading 3"/>
    <w:basedOn w:val="Normal"/>
    <w:next w:val="Normal"/>
    <w:link w:val="Heading3Char"/>
    <w:autoRedefine/>
    <w:qFormat/>
    <w:rsid w:val="004868A1"/>
    <w:pPr>
      <w:keepNext/>
      <w:numPr>
        <w:ilvl w:val="2"/>
        <w:numId w:val="1"/>
      </w:numPr>
      <w:spacing w:before="240" w:after="120"/>
      <w:outlineLvl w:val="2"/>
    </w:pPr>
    <w:rPr>
      <w:b/>
    </w:rPr>
  </w:style>
  <w:style w:type="paragraph" w:styleId="Heading4">
    <w:name w:val="heading 4"/>
    <w:basedOn w:val="Normal"/>
    <w:next w:val="Normal"/>
    <w:link w:val="Heading4Char"/>
    <w:autoRedefine/>
    <w:qFormat/>
    <w:rsid w:val="004868A1"/>
    <w:pPr>
      <w:keepNext/>
      <w:numPr>
        <w:ilvl w:val="3"/>
        <w:numId w:val="1"/>
      </w:numPr>
      <w:spacing w:before="240" w:after="120"/>
      <w:ind w:left="862" w:hanging="862"/>
      <w:outlineLvl w:val="3"/>
    </w:pPr>
    <w:rPr>
      <w:b/>
      <w:snapToGrid/>
    </w:rPr>
  </w:style>
  <w:style w:type="paragraph" w:styleId="Heading5">
    <w:name w:val="heading 5"/>
    <w:basedOn w:val="Normal"/>
    <w:next w:val="Normal"/>
    <w:link w:val="Heading5Char"/>
    <w:autoRedefine/>
    <w:qFormat/>
    <w:rsid w:val="004868A1"/>
    <w:pPr>
      <w:numPr>
        <w:ilvl w:val="4"/>
        <w:numId w:val="1"/>
      </w:numPr>
      <w:spacing w:before="240" w:after="60"/>
      <w:outlineLvl w:val="4"/>
    </w:pPr>
    <w:rPr>
      <w:b/>
    </w:rPr>
  </w:style>
  <w:style w:type="paragraph" w:styleId="Heading6">
    <w:name w:val="heading 6"/>
    <w:basedOn w:val="Normal"/>
    <w:next w:val="Normal"/>
    <w:link w:val="Heading6Char"/>
    <w:autoRedefine/>
    <w:qFormat/>
    <w:rsid w:val="004868A1"/>
    <w:pPr>
      <w:numPr>
        <w:ilvl w:val="5"/>
        <w:numId w:val="1"/>
      </w:numPr>
      <w:spacing w:before="240" w:after="60"/>
      <w:outlineLvl w:val="5"/>
    </w:pPr>
    <w:rPr>
      <w:b/>
    </w:rPr>
  </w:style>
  <w:style w:type="paragraph" w:styleId="Heading7">
    <w:name w:val="heading 7"/>
    <w:basedOn w:val="Normal"/>
    <w:next w:val="Normal"/>
    <w:link w:val="Heading7Char"/>
    <w:autoRedefine/>
    <w:qFormat/>
    <w:rsid w:val="004868A1"/>
    <w:pPr>
      <w:numPr>
        <w:ilvl w:val="6"/>
        <w:numId w:val="1"/>
      </w:numPr>
      <w:spacing w:before="240" w:after="60"/>
      <w:outlineLvl w:val="6"/>
    </w:pPr>
    <w:rPr>
      <w:b/>
    </w:rPr>
  </w:style>
  <w:style w:type="paragraph" w:styleId="Heading8">
    <w:name w:val="heading 8"/>
    <w:basedOn w:val="Normal"/>
    <w:next w:val="Normal"/>
    <w:link w:val="Heading8Char"/>
    <w:autoRedefine/>
    <w:qFormat/>
    <w:rsid w:val="004868A1"/>
    <w:pPr>
      <w:numPr>
        <w:ilvl w:val="7"/>
        <w:numId w:val="1"/>
      </w:numPr>
      <w:spacing w:before="240" w:after="60"/>
      <w:outlineLvl w:val="7"/>
    </w:pPr>
    <w:rPr>
      <w:b/>
    </w:rPr>
  </w:style>
  <w:style w:type="paragraph" w:styleId="Heading9">
    <w:name w:val="heading 9"/>
    <w:basedOn w:val="Normal"/>
    <w:next w:val="Normal"/>
    <w:link w:val="Heading9Char"/>
    <w:autoRedefine/>
    <w:qFormat/>
    <w:rsid w:val="004868A1"/>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68A1"/>
    <w:rPr>
      <w:rFonts w:ascii="Times New Roman" w:eastAsia="PMingLiU" w:hAnsi="Times New Roman" w:cs="Times New Roman"/>
      <w:b/>
      <w:snapToGrid w:val="0"/>
      <w:color w:val="000000"/>
      <w:kern w:val="28"/>
      <w:sz w:val="24"/>
      <w:szCs w:val="20"/>
      <w:lang w:eastAsia="en-US"/>
    </w:rPr>
  </w:style>
  <w:style w:type="character" w:customStyle="1" w:styleId="Heading2Char">
    <w:name w:val="Heading 2 Char"/>
    <w:basedOn w:val="DefaultParagraphFont"/>
    <w:link w:val="Heading2"/>
    <w:rsid w:val="00345054"/>
    <w:rPr>
      <w:rFonts w:ascii="Times" w:eastAsia="PMingLiU" w:hAnsi="Times" w:cs="Times New Roman"/>
      <w:b/>
      <w:snapToGrid w:val="0"/>
      <w:sz w:val="24"/>
      <w:szCs w:val="20"/>
      <w:lang w:eastAsia="en-US"/>
    </w:rPr>
  </w:style>
  <w:style w:type="character" w:customStyle="1" w:styleId="Heading3Char">
    <w:name w:val="Heading 3 Char"/>
    <w:basedOn w:val="DefaultParagraphFont"/>
    <w:link w:val="Heading3"/>
    <w:rsid w:val="004868A1"/>
    <w:rPr>
      <w:rFonts w:ascii="Times New Roman" w:eastAsia="PMingLiU" w:hAnsi="Times New Roman" w:cs="Times New Roman"/>
      <w:b/>
      <w:snapToGrid w:val="0"/>
      <w:color w:val="000000"/>
      <w:sz w:val="24"/>
      <w:szCs w:val="20"/>
      <w:lang w:eastAsia="en-US"/>
    </w:rPr>
  </w:style>
  <w:style w:type="character" w:customStyle="1" w:styleId="Heading4Char">
    <w:name w:val="Heading 4 Char"/>
    <w:basedOn w:val="DefaultParagraphFont"/>
    <w:link w:val="Heading4"/>
    <w:rsid w:val="004868A1"/>
    <w:rPr>
      <w:rFonts w:ascii="Times New Roman" w:eastAsia="PMingLiU" w:hAnsi="Times New Roman" w:cs="Times New Roman"/>
      <w:b/>
      <w:color w:val="000000"/>
      <w:sz w:val="24"/>
      <w:szCs w:val="20"/>
      <w:lang w:eastAsia="en-US"/>
    </w:rPr>
  </w:style>
  <w:style w:type="character" w:customStyle="1" w:styleId="Heading5Char">
    <w:name w:val="Heading 5 Char"/>
    <w:basedOn w:val="DefaultParagraphFont"/>
    <w:link w:val="Heading5"/>
    <w:rsid w:val="004868A1"/>
    <w:rPr>
      <w:rFonts w:ascii="Times New Roman" w:eastAsia="PMingLiU" w:hAnsi="Times New Roman" w:cs="Times New Roman"/>
      <w:b/>
      <w:snapToGrid w:val="0"/>
      <w:color w:val="000000"/>
      <w:sz w:val="24"/>
      <w:szCs w:val="20"/>
      <w:lang w:eastAsia="en-US"/>
    </w:rPr>
  </w:style>
  <w:style w:type="character" w:customStyle="1" w:styleId="Heading6Char">
    <w:name w:val="Heading 6 Char"/>
    <w:basedOn w:val="DefaultParagraphFont"/>
    <w:link w:val="Heading6"/>
    <w:rsid w:val="004868A1"/>
    <w:rPr>
      <w:rFonts w:ascii="Times New Roman" w:eastAsia="PMingLiU" w:hAnsi="Times New Roman" w:cs="Times New Roman"/>
      <w:b/>
      <w:snapToGrid w:val="0"/>
      <w:color w:val="000000"/>
      <w:sz w:val="24"/>
      <w:szCs w:val="20"/>
      <w:lang w:eastAsia="en-US"/>
    </w:rPr>
  </w:style>
  <w:style w:type="character" w:customStyle="1" w:styleId="Heading7Char">
    <w:name w:val="Heading 7 Char"/>
    <w:basedOn w:val="DefaultParagraphFont"/>
    <w:link w:val="Heading7"/>
    <w:rsid w:val="004868A1"/>
    <w:rPr>
      <w:rFonts w:ascii="Times New Roman" w:eastAsia="PMingLiU" w:hAnsi="Times New Roman" w:cs="Times New Roman"/>
      <w:b/>
      <w:snapToGrid w:val="0"/>
      <w:color w:val="000000"/>
      <w:sz w:val="24"/>
      <w:szCs w:val="20"/>
      <w:lang w:eastAsia="en-US"/>
    </w:rPr>
  </w:style>
  <w:style w:type="character" w:customStyle="1" w:styleId="Heading8Char">
    <w:name w:val="Heading 8 Char"/>
    <w:basedOn w:val="DefaultParagraphFont"/>
    <w:link w:val="Heading8"/>
    <w:rsid w:val="004868A1"/>
    <w:rPr>
      <w:rFonts w:ascii="Times New Roman" w:eastAsia="PMingLiU" w:hAnsi="Times New Roman" w:cs="Times New Roman"/>
      <w:b/>
      <w:snapToGrid w:val="0"/>
      <w:color w:val="000000"/>
      <w:sz w:val="24"/>
      <w:szCs w:val="20"/>
      <w:lang w:eastAsia="en-US"/>
    </w:rPr>
  </w:style>
  <w:style w:type="character" w:customStyle="1" w:styleId="Heading9Char">
    <w:name w:val="Heading 9 Char"/>
    <w:basedOn w:val="DefaultParagraphFont"/>
    <w:link w:val="Heading9"/>
    <w:rsid w:val="004868A1"/>
    <w:rPr>
      <w:rFonts w:ascii="Times New Roman" w:eastAsia="PMingLiU" w:hAnsi="Times New Roman" w:cs="Times New Roman"/>
      <w:b/>
      <w:snapToGrid w:val="0"/>
      <w:color w:val="000000"/>
      <w:sz w:val="24"/>
      <w:szCs w:val="20"/>
      <w:lang w:eastAsia="en-US"/>
    </w:rPr>
  </w:style>
  <w:style w:type="paragraph" w:styleId="Header">
    <w:name w:val="header"/>
    <w:basedOn w:val="Normal"/>
    <w:link w:val="HeaderChar"/>
    <w:semiHidden/>
    <w:rsid w:val="004868A1"/>
    <w:pPr>
      <w:tabs>
        <w:tab w:val="center" w:pos="4153"/>
        <w:tab w:val="right" w:pos="8306"/>
      </w:tabs>
    </w:pPr>
  </w:style>
  <w:style w:type="character" w:customStyle="1" w:styleId="HeaderChar">
    <w:name w:val="Header Char"/>
    <w:basedOn w:val="DefaultParagraphFont"/>
    <w:link w:val="Header"/>
    <w:semiHidden/>
    <w:rsid w:val="004868A1"/>
    <w:rPr>
      <w:rFonts w:ascii="Times New Roman" w:eastAsia="PMingLiU" w:hAnsi="Times New Roman" w:cs="Times New Roman"/>
      <w:snapToGrid w:val="0"/>
      <w:color w:val="000000"/>
      <w:sz w:val="24"/>
      <w:szCs w:val="20"/>
      <w:lang w:eastAsia="en-US"/>
    </w:rPr>
  </w:style>
  <w:style w:type="paragraph" w:styleId="Title">
    <w:name w:val="Title"/>
    <w:basedOn w:val="Normal"/>
    <w:link w:val="TitleChar"/>
    <w:qFormat/>
    <w:rsid w:val="004868A1"/>
    <w:pPr>
      <w:spacing w:before="240" w:after="60"/>
      <w:jc w:val="center"/>
    </w:pPr>
    <w:rPr>
      <w:b/>
      <w:caps/>
      <w:kern w:val="28"/>
      <w:sz w:val="32"/>
    </w:rPr>
  </w:style>
  <w:style w:type="character" w:customStyle="1" w:styleId="TitleChar">
    <w:name w:val="Title Char"/>
    <w:basedOn w:val="DefaultParagraphFont"/>
    <w:link w:val="Title"/>
    <w:rsid w:val="004868A1"/>
    <w:rPr>
      <w:rFonts w:ascii="Times New Roman" w:eastAsia="PMingLiU" w:hAnsi="Times New Roman" w:cs="Times New Roman"/>
      <w:b/>
      <w:caps/>
      <w:snapToGrid w:val="0"/>
      <w:color w:val="000000"/>
      <w:kern w:val="28"/>
      <w:sz w:val="32"/>
      <w:szCs w:val="20"/>
      <w:lang w:eastAsia="en-US"/>
    </w:rPr>
  </w:style>
  <w:style w:type="paragraph" w:styleId="TOC1">
    <w:name w:val="toc 1"/>
    <w:basedOn w:val="Normal"/>
    <w:next w:val="Normal"/>
    <w:autoRedefine/>
    <w:uiPriority w:val="39"/>
    <w:rsid w:val="004868A1"/>
    <w:pPr>
      <w:tabs>
        <w:tab w:val="right" w:leader="dot" w:pos="9355"/>
      </w:tabs>
      <w:spacing w:before="240"/>
      <w:jc w:val="left"/>
    </w:pPr>
  </w:style>
  <w:style w:type="paragraph" w:styleId="TOC2">
    <w:name w:val="toc 2"/>
    <w:basedOn w:val="Normal"/>
    <w:next w:val="Normal"/>
    <w:autoRedefine/>
    <w:uiPriority w:val="39"/>
    <w:rsid w:val="004868A1"/>
    <w:pPr>
      <w:tabs>
        <w:tab w:val="right" w:leader="dot" w:pos="9355"/>
      </w:tabs>
      <w:ind w:left="238"/>
      <w:jc w:val="left"/>
    </w:pPr>
  </w:style>
  <w:style w:type="paragraph" w:styleId="TOC3">
    <w:name w:val="toc 3"/>
    <w:basedOn w:val="Normal"/>
    <w:next w:val="Normal"/>
    <w:autoRedefine/>
    <w:uiPriority w:val="39"/>
    <w:rsid w:val="004868A1"/>
    <w:pPr>
      <w:tabs>
        <w:tab w:val="right" w:leader="dot" w:pos="9355"/>
      </w:tabs>
      <w:spacing w:before="0"/>
      <w:ind w:left="480"/>
      <w:jc w:val="left"/>
    </w:pPr>
  </w:style>
  <w:style w:type="paragraph" w:styleId="Footer">
    <w:name w:val="footer"/>
    <w:basedOn w:val="Normal"/>
    <w:link w:val="FooterChar"/>
    <w:semiHidden/>
    <w:rsid w:val="004868A1"/>
    <w:pPr>
      <w:tabs>
        <w:tab w:val="center" w:pos="4153"/>
        <w:tab w:val="right" w:pos="8306"/>
      </w:tabs>
    </w:pPr>
  </w:style>
  <w:style w:type="character" w:customStyle="1" w:styleId="FooterChar">
    <w:name w:val="Footer Char"/>
    <w:basedOn w:val="DefaultParagraphFont"/>
    <w:link w:val="Footer"/>
    <w:semiHidden/>
    <w:rsid w:val="004868A1"/>
    <w:rPr>
      <w:rFonts w:ascii="Times New Roman" w:eastAsia="PMingLiU" w:hAnsi="Times New Roman" w:cs="Times New Roman"/>
      <w:snapToGrid w:val="0"/>
      <w:color w:val="000000"/>
      <w:sz w:val="24"/>
      <w:szCs w:val="20"/>
      <w:lang w:eastAsia="en-US"/>
    </w:rPr>
  </w:style>
  <w:style w:type="paragraph" w:customStyle="1" w:styleId="FigureTitle">
    <w:name w:val="Figure Title"/>
    <w:basedOn w:val="Normal"/>
    <w:rsid w:val="004868A1"/>
    <w:pPr>
      <w:jc w:val="center"/>
    </w:pPr>
    <w:rPr>
      <w:b/>
    </w:rPr>
  </w:style>
  <w:style w:type="paragraph" w:customStyle="1" w:styleId="TableTitle">
    <w:name w:val="Table Title"/>
    <w:basedOn w:val="FigureTitle"/>
    <w:rsid w:val="004868A1"/>
  </w:style>
  <w:style w:type="character" w:customStyle="1" w:styleId="CommentTextChar">
    <w:name w:val="Comment Text Char"/>
    <w:basedOn w:val="DefaultParagraphFont"/>
    <w:link w:val="CommentText"/>
    <w:semiHidden/>
    <w:rsid w:val="004868A1"/>
    <w:rPr>
      <w:rFonts w:ascii="Times New Roman" w:eastAsia="PMingLiU" w:hAnsi="Times New Roman" w:cs="Times New Roman"/>
      <w:snapToGrid w:val="0"/>
      <w:color w:val="000000"/>
      <w:sz w:val="20"/>
      <w:szCs w:val="20"/>
      <w:lang w:eastAsia="en-US"/>
    </w:rPr>
  </w:style>
  <w:style w:type="paragraph" w:styleId="CommentText">
    <w:name w:val="annotation text"/>
    <w:basedOn w:val="Normal"/>
    <w:link w:val="CommentTextChar"/>
    <w:semiHidden/>
    <w:rsid w:val="004868A1"/>
    <w:rPr>
      <w:sz w:val="20"/>
    </w:rPr>
  </w:style>
  <w:style w:type="paragraph" w:styleId="FootnoteText">
    <w:name w:val="footnote text"/>
    <w:basedOn w:val="Normal"/>
    <w:link w:val="FootnoteTextChar"/>
    <w:semiHidden/>
    <w:rsid w:val="004868A1"/>
    <w:rPr>
      <w:sz w:val="20"/>
    </w:rPr>
  </w:style>
  <w:style w:type="character" w:customStyle="1" w:styleId="FootnoteTextChar">
    <w:name w:val="Footnote Text Char"/>
    <w:basedOn w:val="DefaultParagraphFont"/>
    <w:link w:val="FootnoteText"/>
    <w:semiHidden/>
    <w:rsid w:val="004868A1"/>
    <w:rPr>
      <w:rFonts w:ascii="Times New Roman" w:eastAsia="PMingLiU" w:hAnsi="Times New Roman" w:cs="Times New Roman"/>
      <w:snapToGrid w:val="0"/>
      <w:color w:val="000000"/>
      <w:sz w:val="20"/>
      <w:szCs w:val="20"/>
      <w:lang w:eastAsia="en-US"/>
    </w:rPr>
  </w:style>
  <w:style w:type="paragraph" w:styleId="BodyText">
    <w:name w:val="Body Text"/>
    <w:link w:val="BodyTextChar"/>
    <w:rsid w:val="004868A1"/>
    <w:pPr>
      <w:keepLines/>
      <w:spacing w:before="120" w:after="120" w:line="360" w:lineRule="auto"/>
      <w:jc w:val="both"/>
    </w:pPr>
    <w:rPr>
      <w:rFonts w:ascii="Times New Roman" w:eastAsia="PMingLiU" w:hAnsi="Times New Roman" w:cs="Times New Roman"/>
      <w:sz w:val="24"/>
      <w:szCs w:val="20"/>
      <w:lang w:eastAsia="en-US"/>
    </w:rPr>
  </w:style>
  <w:style w:type="character" w:customStyle="1" w:styleId="BodyTextChar">
    <w:name w:val="Body Text Char"/>
    <w:basedOn w:val="DefaultParagraphFont"/>
    <w:link w:val="BodyText"/>
    <w:rsid w:val="004868A1"/>
    <w:rPr>
      <w:rFonts w:ascii="Times New Roman" w:eastAsia="PMingLiU" w:hAnsi="Times New Roman" w:cs="Times New Roman"/>
      <w:sz w:val="24"/>
      <w:szCs w:val="20"/>
      <w:lang w:eastAsia="en-US"/>
    </w:rPr>
  </w:style>
  <w:style w:type="paragraph" w:styleId="TableofFigures">
    <w:name w:val="table of figures"/>
    <w:basedOn w:val="Normal"/>
    <w:next w:val="Normal"/>
    <w:uiPriority w:val="99"/>
    <w:rsid w:val="004868A1"/>
    <w:pPr>
      <w:ind w:left="480" w:hanging="480"/>
    </w:pPr>
  </w:style>
  <w:style w:type="paragraph" w:styleId="Caption">
    <w:name w:val="caption"/>
    <w:basedOn w:val="Normal"/>
    <w:next w:val="Normal"/>
    <w:qFormat/>
    <w:rsid w:val="004868A1"/>
    <w:pPr>
      <w:spacing w:after="120"/>
      <w:jc w:val="center"/>
    </w:pPr>
    <w:rPr>
      <w:bCs/>
      <w:sz w:val="20"/>
    </w:rPr>
  </w:style>
  <w:style w:type="paragraph" w:styleId="DocumentMap">
    <w:name w:val="Document Map"/>
    <w:basedOn w:val="Normal"/>
    <w:link w:val="DocumentMapChar"/>
    <w:semiHidden/>
    <w:rsid w:val="004868A1"/>
    <w:pPr>
      <w:shd w:val="clear" w:color="auto" w:fill="000080"/>
    </w:pPr>
    <w:rPr>
      <w:rFonts w:ascii="Tahoma" w:hAnsi="Tahoma"/>
    </w:rPr>
  </w:style>
  <w:style w:type="character" w:customStyle="1" w:styleId="DocumentMapChar">
    <w:name w:val="Document Map Char"/>
    <w:basedOn w:val="DefaultParagraphFont"/>
    <w:link w:val="DocumentMap"/>
    <w:semiHidden/>
    <w:rsid w:val="004868A1"/>
    <w:rPr>
      <w:rFonts w:ascii="Tahoma" w:eastAsia="PMingLiU" w:hAnsi="Tahoma" w:cs="Times New Roman"/>
      <w:snapToGrid w:val="0"/>
      <w:color w:val="000000"/>
      <w:sz w:val="24"/>
      <w:szCs w:val="20"/>
      <w:shd w:val="clear" w:color="auto" w:fill="000080"/>
      <w:lang w:eastAsia="en-US"/>
    </w:rPr>
  </w:style>
  <w:style w:type="paragraph" w:styleId="Subtitle">
    <w:name w:val="Subtitle"/>
    <w:basedOn w:val="Normal"/>
    <w:link w:val="SubtitleChar"/>
    <w:qFormat/>
    <w:rsid w:val="004868A1"/>
    <w:pPr>
      <w:widowControl/>
      <w:spacing w:before="0"/>
      <w:jc w:val="center"/>
    </w:pPr>
    <w:rPr>
      <w:b/>
      <w:noProof/>
      <w:snapToGrid/>
      <w:sz w:val="56"/>
    </w:rPr>
  </w:style>
  <w:style w:type="character" w:customStyle="1" w:styleId="SubtitleChar">
    <w:name w:val="Subtitle Char"/>
    <w:basedOn w:val="DefaultParagraphFont"/>
    <w:link w:val="Subtitle"/>
    <w:rsid w:val="004868A1"/>
    <w:rPr>
      <w:rFonts w:ascii="Times New Roman" w:eastAsia="PMingLiU" w:hAnsi="Times New Roman" w:cs="Times New Roman"/>
      <w:b/>
      <w:noProof/>
      <w:color w:val="000000"/>
      <w:sz w:val="56"/>
      <w:szCs w:val="20"/>
      <w:lang w:eastAsia="en-US"/>
    </w:rPr>
  </w:style>
  <w:style w:type="character" w:styleId="Hyperlink">
    <w:name w:val="Hyperlink"/>
    <w:basedOn w:val="DefaultParagraphFont"/>
    <w:uiPriority w:val="99"/>
    <w:rsid w:val="004868A1"/>
    <w:rPr>
      <w:color w:val="0000FF"/>
      <w:u w:val="single"/>
    </w:rPr>
  </w:style>
  <w:style w:type="paragraph" w:styleId="BodyText2">
    <w:name w:val="Body Text 2"/>
    <w:basedOn w:val="Normal"/>
    <w:link w:val="BodyText2Char"/>
    <w:semiHidden/>
    <w:rsid w:val="004868A1"/>
    <w:pPr>
      <w:jc w:val="center"/>
    </w:pPr>
    <w:rPr>
      <w:b/>
      <w:bCs/>
      <w:sz w:val="40"/>
    </w:rPr>
  </w:style>
  <w:style w:type="character" w:customStyle="1" w:styleId="BodyText2Char">
    <w:name w:val="Body Text 2 Char"/>
    <w:basedOn w:val="DefaultParagraphFont"/>
    <w:link w:val="BodyText2"/>
    <w:semiHidden/>
    <w:rsid w:val="004868A1"/>
    <w:rPr>
      <w:rFonts w:ascii="Times New Roman" w:eastAsia="PMingLiU" w:hAnsi="Times New Roman" w:cs="Times New Roman"/>
      <w:b/>
      <w:bCs/>
      <w:snapToGrid w:val="0"/>
      <w:color w:val="000000"/>
      <w:sz w:val="40"/>
      <w:szCs w:val="20"/>
      <w:lang w:eastAsia="en-US"/>
    </w:rPr>
  </w:style>
  <w:style w:type="paragraph" w:styleId="BalloonText">
    <w:name w:val="Balloon Text"/>
    <w:basedOn w:val="Normal"/>
    <w:link w:val="BalloonTextChar"/>
    <w:uiPriority w:val="99"/>
    <w:semiHidden/>
    <w:unhideWhenUsed/>
    <w:rsid w:val="004868A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8A1"/>
    <w:rPr>
      <w:rFonts w:ascii="Tahoma" w:eastAsia="PMingLiU" w:hAnsi="Tahoma" w:cs="Tahoma"/>
      <w:snapToGrid w:val="0"/>
      <w:color w:val="000000"/>
      <w:sz w:val="16"/>
      <w:szCs w:val="16"/>
      <w:lang w:eastAsia="en-US"/>
    </w:rPr>
  </w:style>
  <w:style w:type="paragraph" w:styleId="ListParagraph">
    <w:name w:val="List Paragraph"/>
    <w:basedOn w:val="Normal"/>
    <w:uiPriority w:val="34"/>
    <w:qFormat/>
    <w:rsid w:val="004868A1"/>
    <w:pPr>
      <w:ind w:left="720"/>
      <w:contextualSpacing/>
    </w:pPr>
  </w:style>
  <w:style w:type="character" w:styleId="Strong">
    <w:name w:val="Strong"/>
    <w:basedOn w:val="DefaultParagraphFont"/>
    <w:uiPriority w:val="22"/>
    <w:qFormat/>
    <w:rsid w:val="004868A1"/>
    <w:rPr>
      <w:b/>
      <w:bCs/>
    </w:rPr>
  </w:style>
  <w:style w:type="table" w:styleId="TableGrid">
    <w:name w:val="Table Grid"/>
    <w:basedOn w:val="TableNormal"/>
    <w:uiPriority w:val="59"/>
    <w:rsid w:val="004868A1"/>
    <w:pPr>
      <w:spacing w:after="0" w:line="240" w:lineRule="auto"/>
    </w:pPr>
    <w:rPr>
      <w:rFonts w:ascii="Times New Roman" w:eastAsia="PMingLiU" w:hAnsi="Times New Roman" w:cs="Times New Roman"/>
      <w:sz w:val="20"/>
      <w:szCs w:val="20"/>
      <w:lang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86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napToGrid/>
      <w:color w:val="auto"/>
      <w:sz w:val="20"/>
      <w:lang w:eastAsia="en-AU"/>
    </w:rPr>
  </w:style>
  <w:style w:type="character" w:customStyle="1" w:styleId="HTMLPreformattedChar">
    <w:name w:val="HTML Preformatted Char"/>
    <w:basedOn w:val="DefaultParagraphFont"/>
    <w:link w:val="HTMLPreformatted"/>
    <w:uiPriority w:val="99"/>
    <w:semiHidden/>
    <w:rsid w:val="004868A1"/>
    <w:rPr>
      <w:rFonts w:ascii="Courier New" w:eastAsia="Times New Roman" w:hAnsi="Courier New" w:cs="Courier New"/>
      <w:sz w:val="20"/>
      <w:szCs w:val="20"/>
      <w:lang w:eastAsia="en-AU"/>
    </w:rPr>
  </w:style>
  <w:style w:type="character" w:customStyle="1" w:styleId="secondarytextcolor1">
    <w:name w:val="secondarytextcolor1"/>
    <w:basedOn w:val="DefaultParagraphFont"/>
    <w:rsid w:val="004868A1"/>
    <w:rPr>
      <w:color w:val="888888"/>
    </w:rPr>
  </w:style>
  <w:style w:type="paragraph" w:customStyle="1" w:styleId="ecmsonormal1">
    <w:name w:val="ec_msonormal1"/>
    <w:basedOn w:val="Normal"/>
    <w:rsid w:val="004868A1"/>
    <w:pPr>
      <w:widowControl/>
      <w:spacing w:before="0"/>
      <w:jc w:val="left"/>
    </w:pPr>
    <w:rPr>
      <w:rFonts w:eastAsia="Times New Roman"/>
      <w:snapToGrid/>
      <w:color w:val="auto"/>
      <w:szCs w:val="24"/>
      <w:lang w:eastAsia="en-AU"/>
    </w:rPr>
  </w:style>
  <w:style w:type="paragraph" w:styleId="NormalWeb">
    <w:name w:val="Normal (Web)"/>
    <w:basedOn w:val="Normal"/>
    <w:uiPriority w:val="99"/>
    <w:unhideWhenUsed/>
    <w:rsid w:val="004868A1"/>
    <w:pPr>
      <w:widowControl/>
      <w:spacing w:before="0" w:after="324"/>
      <w:jc w:val="left"/>
    </w:pPr>
    <w:rPr>
      <w:rFonts w:eastAsia="Times New Roman"/>
      <w:snapToGrid/>
      <w:color w:val="auto"/>
      <w:szCs w:val="24"/>
      <w:lang w:eastAsia="en-AU"/>
    </w:rPr>
  </w:style>
  <w:style w:type="character" w:customStyle="1" w:styleId="ec243135813-04052009">
    <w:name w:val="ec_243135813-04052009"/>
    <w:basedOn w:val="DefaultParagraphFont"/>
    <w:rsid w:val="004868A1"/>
  </w:style>
  <w:style w:type="paragraph" w:customStyle="1" w:styleId="Default">
    <w:name w:val="Default"/>
    <w:rsid w:val="004868A1"/>
    <w:pPr>
      <w:autoSpaceDE w:val="0"/>
      <w:autoSpaceDN w:val="0"/>
      <w:adjustRightInd w:val="0"/>
      <w:spacing w:after="0" w:line="240" w:lineRule="auto"/>
    </w:pPr>
    <w:rPr>
      <w:rFonts w:ascii="Arial" w:eastAsia="PMingLiU" w:hAnsi="Arial" w:cs="Arial"/>
      <w:color w:val="000000"/>
      <w:sz w:val="24"/>
      <w:szCs w:val="24"/>
      <w:lang w:eastAsia="en-AU"/>
    </w:rPr>
  </w:style>
  <w:style w:type="paragraph" w:styleId="NoSpacing">
    <w:name w:val="No Spacing"/>
    <w:uiPriority w:val="1"/>
    <w:qFormat/>
    <w:rsid w:val="004868A1"/>
    <w:pPr>
      <w:widowControl w:val="0"/>
      <w:spacing w:after="0" w:line="240" w:lineRule="auto"/>
      <w:jc w:val="both"/>
    </w:pPr>
    <w:rPr>
      <w:rFonts w:ascii="Times New Roman" w:eastAsia="PMingLiU" w:hAnsi="Times New Roman" w:cs="Times New Roman"/>
      <w:snapToGrid w:val="0"/>
      <w:color w:val="000000"/>
      <w:sz w:val="24"/>
      <w:szCs w:val="20"/>
      <w:lang w:eastAsia="en-US"/>
    </w:rPr>
  </w:style>
  <w:style w:type="paragraph" w:customStyle="1" w:styleId="AvionicsTemplate">
    <w:name w:val="Avionics Template"/>
    <w:basedOn w:val="BodyText"/>
    <w:link w:val="AvionicsTemplateChar"/>
    <w:qFormat/>
    <w:rsid w:val="00CC584D"/>
  </w:style>
  <w:style w:type="character" w:customStyle="1" w:styleId="AvionicsTemplateChar">
    <w:name w:val="Avionics Template Char"/>
    <w:basedOn w:val="BodyTextChar"/>
    <w:link w:val="AvionicsTemplate"/>
    <w:rsid w:val="00CC584D"/>
    <w:rPr>
      <w:rFonts w:ascii="Times New Roman" w:eastAsia="PMingLiU" w:hAnsi="Times New Roman" w:cs="Times New Roman"/>
      <w:sz w:val="24"/>
      <w:szCs w:val="20"/>
      <w:lang w:eastAsia="en-US"/>
    </w:rPr>
  </w:style>
  <w:style w:type="table" w:customStyle="1" w:styleId="LightList1">
    <w:name w:val="Light List1"/>
    <w:basedOn w:val="TableNormal"/>
    <w:uiPriority w:val="61"/>
    <w:rsid w:val="003B646C"/>
    <w:pPr>
      <w:spacing w:after="0" w:line="240" w:lineRule="auto"/>
    </w:pPr>
    <w:rPr>
      <w:rFonts w:ascii="Times New Roman" w:eastAsia="PMingLiU" w:hAnsi="Times New Roman" w:cs="Times New Roman"/>
      <w:sz w:val="20"/>
      <w:szCs w:val="20"/>
      <w:lang w:eastAsia="en-A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semiHidden/>
    <w:unhideWhenUsed/>
    <w:rsid w:val="00A24317"/>
    <w:rPr>
      <w:color w:val="800080" w:themeColor="followedHyperlink"/>
      <w:u w:val="single"/>
    </w:rPr>
  </w:style>
  <w:style w:type="table" w:styleId="LightList">
    <w:name w:val="Light List"/>
    <w:basedOn w:val="TableNormal"/>
    <w:uiPriority w:val="61"/>
    <w:rsid w:val="00B922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1058B5"/>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0484">
      <w:bodyDiv w:val="1"/>
      <w:marLeft w:val="0"/>
      <w:marRight w:val="0"/>
      <w:marTop w:val="0"/>
      <w:marBottom w:val="0"/>
      <w:divBdr>
        <w:top w:val="none" w:sz="0" w:space="0" w:color="auto"/>
        <w:left w:val="none" w:sz="0" w:space="0" w:color="auto"/>
        <w:bottom w:val="none" w:sz="0" w:space="0" w:color="auto"/>
        <w:right w:val="none" w:sz="0" w:space="0" w:color="auto"/>
      </w:divBdr>
    </w:div>
    <w:div w:id="348533538">
      <w:bodyDiv w:val="1"/>
      <w:marLeft w:val="0"/>
      <w:marRight w:val="0"/>
      <w:marTop w:val="0"/>
      <w:marBottom w:val="0"/>
      <w:divBdr>
        <w:top w:val="none" w:sz="0" w:space="0" w:color="auto"/>
        <w:left w:val="none" w:sz="0" w:space="0" w:color="auto"/>
        <w:bottom w:val="none" w:sz="0" w:space="0" w:color="auto"/>
        <w:right w:val="none" w:sz="0" w:space="0" w:color="auto"/>
      </w:divBdr>
    </w:div>
    <w:div w:id="407583997">
      <w:bodyDiv w:val="1"/>
      <w:marLeft w:val="0"/>
      <w:marRight w:val="0"/>
      <w:marTop w:val="0"/>
      <w:marBottom w:val="0"/>
      <w:divBdr>
        <w:top w:val="none" w:sz="0" w:space="0" w:color="auto"/>
        <w:left w:val="none" w:sz="0" w:space="0" w:color="auto"/>
        <w:bottom w:val="none" w:sz="0" w:space="0" w:color="auto"/>
        <w:right w:val="none" w:sz="0" w:space="0" w:color="auto"/>
      </w:divBdr>
    </w:div>
    <w:div w:id="907574033">
      <w:bodyDiv w:val="1"/>
      <w:marLeft w:val="0"/>
      <w:marRight w:val="0"/>
      <w:marTop w:val="0"/>
      <w:marBottom w:val="0"/>
      <w:divBdr>
        <w:top w:val="none" w:sz="0" w:space="0" w:color="auto"/>
        <w:left w:val="none" w:sz="0" w:space="0" w:color="auto"/>
        <w:bottom w:val="none" w:sz="0" w:space="0" w:color="auto"/>
        <w:right w:val="none" w:sz="0" w:space="0" w:color="auto"/>
      </w:divBdr>
    </w:div>
    <w:div w:id="912543126">
      <w:bodyDiv w:val="1"/>
      <w:marLeft w:val="0"/>
      <w:marRight w:val="0"/>
      <w:marTop w:val="0"/>
      <w:marBottom w:val="0"/>
      <w:divBdr>
        <w:top w:val="none" w:sz="0" w:space="0" w:color="auto"/>
        <w:left w:val="none" w:sz="0" w:space="0" w:color="auto"/>
        <w:bottom w:val="none" w:sz="0" w:space="0" w:color="auto"/>
        <w:right w:val="none" w:sz="0" w:space="0" w:color="auto"/>
      </w:divBdr>
    </w:div>
    <w:div w:id="974141456">
      <w:bodyDiv w:val="1"/>
      <w:marLeft w:val="0"/>
      <w:marRight w:val="0"/>
      <w:marTop w:val="0"/>
      <w:marBottom w:val="0"/>
      <w:divBdr>
        <w:top w:val="none" w:sz="0" w:space="0" w:color="auto"/>
        <w:left w:val="none" w:sz="0" w:space="0" w:color="auto"/>
        <w:bottom w:val="none" w:sz="0" w:space="0" w:color="auto"/>
        <w:right w:val="none" w:sz="0" w:space="0" w:color="auto"/>
      </w:divBdr>
    </w:div>
    <w:div w:id="1133257052">
      <w:bodyDiv w:val="1"/>
      <w:marLeft w:val="0"/>
      <w:marRight w:val="0"/>
      <w:marTop w:val="0"/>
      <w:marBottom w:val="0"/>
      <w:divBdr>
        <w:top w:val="none" w:sz="0" w:space="0" w:color="auto"/>
        <w:left w:val="none" w:sz="0" w:space="0" w:color="auto"/>
        <w:bottom w:val="none" w:sz="0" w:space="0" w:color="auto"/>
        <w:right w:val="none" w:sz="0" w:space="0" w:color="auto"/>
      </w:divBdr>
    </w:div>
    <w:div w:id="1213032313">
      <w:bodyDiv w:val="1"/>
      <w:marLeft w:val="0"/>
      <w:marRight w:val="0"/>
      <w:marTop w:val="0"/>
      <w:marBottom w:val="0"/>
      <w:divBdr>
        <w:top w:val="none" w:sz="0" w:space="0" w:color="auto"/>
        <w:left w:val="none" w:sz="0" w:space="0" w:color="auto"/>
        <w:bottom w:val="none" w:sz="0" w:space="0" w:color="auto"/>
        <w:right w:val="none" w:sz="0" w:space="0" w:color="auto"/>
      </w:divBdr>
    </w:div>
    <w:div w:id="1456099290">
      <w:bodyDiv w:val="1"/>
      <w:marLeft w:val="0"/>
      <w:marRight w:val="0"/>
      <w:marTop w:val="0"/>
      <w:marBottom w:val="0"/>
      <w:divBdr>
        <w:top w:val="none" w:sz="0" w:space="0" w:color="auto"/>
        <w:left w:val="none" w:sz="0" w:space="0" w:color="auto"/>
        <w:bottom w:val="none" w:sz="0" w:space="0" w:color="auto"/>
        <w:right w:val="none" w:sz="0" w:space="0" w:color="auto"/>
      </w:divBdr>
    </w:div>
    <w:div w:id="1506093398">
      <w:bodyDiv w:val="1"/>
      <w:marLeft w:val="0"/>
      <w:marRight w:val="0"/>
      <w:marTop w:val="0"/>
      <w:marBottom w:val="0"/>
      <w:divBdr>
        <w:top w:val="none" w:sz="0" w:space="0" w:color="auto"/>
        <w:left w:val="none" w:sz="0" w:space="0" w:color="auto"/>
        <w:bottom w:val="none" w:sz="0" w:space="0" w:color="auto"/>
        <w:right w:val="none" w:sz="0" w:space="0" w:color="auto"/>
      </w:divBdr>
    </w:div>
    <w:div w:id="1548951430">
      <w:bodyDiv w:val="1"/>
      <w:marLeft w:val="0"/>
      <w:marRight w:val="0"/>
      <w:marTop w:val="0"/>
      <w:marBottom w:val="0"/>
      <w:divBdr>
        <w:top w:val="none" w:sz="0" w:space="0" w:color="auto"/>
        <w:left w:val="none" w:sz="0" w:space="0" w:color="auto"/>
        <w:bottom w:val="none" w:sz="0" w:space="0" w:color="auto"/>
        <w:right w:val="none" w:sz="0" w:space="0" w:color="auto"/>
      </w:divBdr>
    </w:div>
    <w:div w:id="1599287732">
      <w:bodyDiv w:val="1"/>
      <w:marLeft w:val="0"/>
      <w:marRight w:val="0"/>
      <w:marTop w:val="0"/>
      <w:marBottom w:val="0"/>
      <w:divBdr>
        <w:top w:val="none" w:sz="0" w:space="0" w:color="auto"/>
        <w:left w:val="none" w:sz="0" w:space="0" w:color="auto"/>
        <w:bottom w:val="none" w:sz="0" w:space="0" w:color="auto"/>
        <w:right w:val="none" w:sz="0" w:space="0" w:color="auto"/>
      </w:divBdr>
    </w:div>
    <w:div w:id="1695383322">
      <w:bodyDiv w:val="1"/>
      <w:marLeft w:val="0"/>
      <w:marRight w:val="0"/>
      <w:marTop w:val="0"/>
      <w:marBottom w:val="0"/>
      <w:divBdr>
        <w:top w:val="none" w:sz="0" w:space="0" w:color="auto"/>
        <w:left w:val="none" w:sz="0" w:space="0" w:color="auto"/>
        <w:bottom w:val="none" w:sz="0" w:space="0" w:color="auto"/>
        <w:right w:val="none" w:sz="0" w:space="0" w:color="auto"/>
      </w:divBdr>
    </w:div>
    <w:div w:id="1872180914">
      <w:bodyDiv w:val="1"/>
      <w:marLeft w:val="0"/>
      <w:marRight w:val="0"/>
      <w:marTop w:val="0"/>
      <w:marBottom w:val="0"/>
      <w:divBdr>
        <w:top w:val="none" w:sz="0" w:space="0" w:color="auto"/>
        <w:left w:val="none" w:sz="0" w:space="0" w:color="auto"/>
        <w:bottom w:val="none" w:sz="0" w:space="0" w:color="auto"/>
        <w:right w:val="none" w:sz="0" w:space="0" w:color="auto"/>
      </w:divBdr>
    </w:div>
    <w:div w:id="1925916257">
      <w:bodyDiv w:val="1"/>
      <w:marLeft w:val="0"/>
      <w:marRight w:val="0"/>
      <w:marTop w:val="0"/>
      <w:marBottom w:val="0"/>
      <w:divBdr>
        <w:top w:val="none" w:sz="0" w:space="0" w:color="auto"/>
        <w:left w:val="none" w:sz="0" w:space="0" w:color="auto"/>
        <w:bottom w:val="none" w:sz="0" w:space="0" w:color="auto"/>
        <w:right w:val="none" w:sz="0" w:space="0" w:color="auto"/>
      </w:divBdr>
    </w:div>
    <w:div w:id="2029019463">
      <w:bodyDiv w:val="1"/>
      <w:marLeft w:val="0"/>
      <w:marRight w:val="0"/>
      <w:marTop w:val="0"/>
      <w:marBottom w:val="0"/>
      <w:divBdr>
        <w:top w:val="none" w:sz="0" w:space="0" w:color="auto"/>
        <w:left w:val="none" w:sz="0" w:space="0" w:color="auto"/>
        <w:bottom w:val="none" w:sz="0" w:space="0" w:color="auto"/>
        <w:right w:val="none" w:sz="0" w:space="0" w:color="auto"/>
      </w:divBdr>
    </w:div>
    <w:div w:id="207365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04EB8-B63A-40EC-BD85-9DC7B83DD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29</Pages>
  <Words>3728</Words>
  <Characters>21252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SRUAV 2011, Telecommunications, Radio Modems Trade Study of</vt:lpstr>
    </vt:vector>
  </TitlesOfParts>
  <Company>QUT</Company>
  <LinksUpToDate>false</LinksUpToDate>
  <CharactersWithSpaces>24931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SRUAV 2011, Telecommunications, Radio Modems Trade Study of</dc:title>
  <dc:subject>QUT Avionics</dc:subject>
  <dc:creator>Matthew Rys</dc:creator>
  <cp:lastModifiedBy>Sophie Taylor</cp:lastModifiedBy>
  <cp:revision>2</cp:revision>
  <cp:lastPrinted>2012-05-08T01:44:00Z</cp:lastPrinted>
  <dcterms:created xsi:type="dcterms:W3CDTF">2012-05-08T08:45:00Z</dcterms:created>
  <dcterms:modified xsi:type="dcterms:W3CDTF">2012-05-17T01:57:00Z</dcterms:modified>
  <cp:category>SRUAV 2011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Matthew Grainger, Image Processing and Targeting</vt:lpwstr>
  </property>
  <property fmtid="{D5CDD505-2E9C-101B-9397-08002B2CF9AE}" pid="3" name="Document number">
    <vt:lpwstr>SRUAV11-COM-TS-01</vt:lpwstr>
  </property>
</Properties>
</file>