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8A1" w:rsidRDefault="004868A1" w:rsidP="004868A1">
      <w:pPr>
        <w:pStyle w:val="FigureTitle"/>
        <w:rPr>
          <w:bCs/>
        </w:rPr>
      </w:pPr>
      <w:bookmarkStart w:id="0" w:name="_Toc310922053"/>
    </w:p>
    <w:p w:rsidR="004868A1" w:rsidRDefault="004868A1" w:rsidP="004868A1">
      <w:pPr>
        <w:pStyle w:val="FigureTitle"/>
        <w:rPr>
          <w:bCs/>
        </w:rPr>
      </w:pPr>
    </w:p>
    <w:p w:rsidR="004868A1" w:rsidRDefault="004868A1" w:rsidP="004868A1">
      <w:pPr>
        <w:pStyle w:val="FigureTitle"/>
        <w:rPr>
          <w:bCs/>
        </w:rPr>
      </w:pPr>
    </w:p>
    <w:p w:rsidR="004868A1" w:rsidRDefault="004868A1" w:rsidP="004868A1">
      <w:pPr>
        <w:pStyle w:val="FigureTitle"/>
        <w:rPr>
          <w:bCs/>
        </w:rPr>
      </w:pPr>
    </w:p>
    <w:p w:rsidR="002927E6" w:rsidRDefault="002E7E6F" w:rsidP="002927E6">
      <w:pPr>
        <w:pStyle w:val="BodyText2"/>
      </w:pPr>
      <w:fldSimple w:instr=" TITLE  \* MERGEFORMAT ">
        <w:r w:rsidR="002927E6" w:rsidRPr="002927E6">
          <w:t xml:space="preserve"> ZEPHYR 2012</w:t>
        </w:r>
        <w:r w:rsidR="004868A1">
          <w:t xml:space="preserve"> </w:t>
        </w:r>
        <w:r w:rsidR="00135D1E">
          <w:t xml:space="preserve">Guidance, Navigation and Control </w:t>
        </w:r>
        <w:r w:rsidR="00FF3BF5">
          <w:t>Design</w:t>
        </w:r>
        <w:r w:rsidR="00445A18">
          <w:t xml:space="preserve"> </w:t>
        </w:r>
      </w:fldSimple>
      <w:r w:rsidR="009A486A">
        <w:t xml:space="preserve"> </w:t>
      </w:r>
    </w:p>
    <w:p w:rsidR="004868A1" w:rsidRDefault="004868A1" w:rsidP="004868A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253820" w:rsidRDefault="00253820" w:rsidP="004868A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4868A1" w:rsidRDefault="004868A1" w:rsidP="004868A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4868A1" w:rsidRDefault="004868A1" w:rsidP="004868A1">
      <w:pPr>
        <w:keepLines/>
        <w:framePr w:h="10581" w:hRule="exact" w:hSpace="181" w:wrap="around" w:vAnchor="page" w:hAnchor="page" w:x="1296" w:y="5651" w:anchorLock="1"/>
        <w:tabs>
          <w:tab w:val="left" w:pos="2268"/>
          <w:tab w:val="left" w:pos="5812"/>
          <w:tab w:val="left" w:pos="6663"/>
        </w:tabs>
        <w:ind w:right="-30"/>
        <w:jc w:val="center"/>
      </w:pP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4868A1" w:rsidRDefault="004868A1" w:rsidP="00253820">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0964F3">
        <w:rPr>
          <w:rFonts w:ascii="Times" w:hAnsi="Times"/>
          <w:noProof/>
          <w:color w:val="auto"/>
          <w:sz w:val="20"/>
        </w:rPr>
        <w:t>Sophie Taylor, Guidance, Navigation and Control</w:t>
      </w: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4868A1" w:rsidRDefault="004868A1" w:rsidP="00253820">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r w:rsidR="004F5177">
        <w:rPr>
          <w:sz w:val="20"/>
        </w:rPr>
        <w:t>Scott Wong, Power and Propulsion</w:t>
      </w:r>
      <w:bookmarkStart w:id="1" w:name="_GoBack"/>
      <w:bookmarkEnd w:id="1"/>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4868A1" w:rsidRDefault="004868A1" w:rsidP="00253820">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253820" w:rsidRPr="00253820">
        <w:rPr>
          <w:rFonts w:ascii="Times" w:hAnsi="Times"/>
          <w:color w:val="auto"/>
          <w:sz w:val="20"/>
        </w:rPr>
        <w:t>Joshua Ham</w:t>
      </w:r>
      <w:r>
        <w:rPr>
          <w:rFonts w:ascii="Times" w:hAnsi="Times"/>
          <w:color w:val="auto"/>
          <w:sz w:val="20"/>
        </w:rPr>
        <w:t>, Project Manager</w:t>
      </w:r>
    </w:p>
    <w:p w:rsidR="004868A1" w:rsidRDefault="004868A1" w:rsidP="004868A1">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4868A1" w:rsidRDefault="004868A1" w:rsidP="004868A1">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Dr Felipe Gonzalez, Project Coordinator</w:t>
      </w:r>
    </w:p>
    <w:p w:rsidR="004868A1" w:rsidRDefault="004868A1"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4868A1">
      <w:pPr>
        <w:keepLines/>
        <w:framePr w:h="10581" w:hRule="exact" w:hSpace="181" w:wrap="around" w:vAnchor="page" w:hAnchor="page" w:x="1296" w:y="5651" w:anchorLock="1"/>
        <w:tabs>
          <w:tab w:val="left" w:pos="2268"/>
          <w:tab w:val="left" w:pos="4820"/>
        </w:tabs>
        <w:spacing w:before="0"/>
        <w:ind w:firstLine="2268"/>
        <w:jc w:val="left"/>
        <w:rPr>
          <w:b/>
          <w:bCs/>
        </w:rPr>
      </w:pP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Queensland University of Technology</w:t>
      </w: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CRCSS-EESE, GPO Box 2434</w:t>
      </w:r>
      <w:r>
        <w:rPr>
          <w:rFonts w:ascii="Arial" w:hAnsi="Arial" w:cs="Arial"/>
        </w:rPr>
        <w:tab/>
      </w: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Gardens Point Campus</w:t>
      </w:r>
    </w:p>
    <w:p w:rsidR="00253820" w:rsidRDefault="00253820" w:rsidP="00253820">
      <w:pPr>
        <w:keepLines/>
        <w:framePr w:h="10581" w:hRule="exact" w:hSpace="181" w:wrap="around" w:vAnchor="page" w:hAnchor="page" w:x="1296" w:y="5651" w:anchorLock="1"/>
        <w:tabs>
          <w:tab w:val="left" w:pos="2268"/>
          <w:tab w:val="left" w:pos="4820"/>
        </w:tabs>
        <w:ind w:firstLine="2268"/>
        <w:rPr>
          <w:rFonts w:ascii="Arial" w:hAnsi="Arial" w:cs="Arial"/>
        </w:rPr>
      </w:pPr>
      <w:r>
        <w:rPr>
          <w:rFonts w:ascii="Arial" w:hAnsi="Arial" w:cs="Arial"/>
        </w:rPr>
        <w:t>Brisbane, Australia, 4001.</w:t>
      </w:r>
      <w:r>
        <w:rPr>
          <w:rFonts w:ascii="Arial" w:hAnsi="Arial" w:cs="Arial"/>
        </w:rPr>
        <w:tab/>
      </w:r>
    </w:p>
    <w:p w:rsidR="004868A1" w:rsidRDefault="004868A1" w:rsidP="004868A1">
      <w:pPr>
        <w:framePr w:h="10581" w:hRule="exact" w:hSpace="181" w:wrap="around" w:vAnchor="page" w:hAnchor="page" w:x="1296" w:y="5651" w:anchorLock="1"/>
        <w:rPr>
          <w:sz w:val="20"/>
        </w:rPr>
      </w:pPr>
    </w:p>
    <w:p w:rsidR="004868A1" w:rsidRDefault="004868A1" w:rsidP="004868A1">
      <w:pPr>
        <w:keepLines/>
        <w:framePr w:h="10581" w:hRule="exact" w:hSpace="181" w:wrap="around" w:vAnchor="page" w:hAnchor="page" w:x="1296" w:y="5651" w:anchorLock="1"/>
        <w:tabs>
          <w:tab w:val="left" w:pos="2268"/>
          <w:tab w:val="left" w:pos="3828"/>
          <w:tab w:val="left" w:pos="5670"/>
        </w:tabs>
        <w:spacing w:before="0"/>
        <w:ind w:firstLine="2268"/>
        <w:jc w:val="left"/>
      </w:pPr>
    </w:p>
    <w:p w:rsidR="004868A1" w:rsidRDefault="004868A1" w:rsidP="004868A1">
      <w:pPr>
        <w:jc w:val="center"/>
      </w:pPr>
    </w:p>
    <w:p w:rsidR="004868A1" w:rsidRDefault="004868A1" w:rsidP="004868A1">
      <w:pPr>
        <w:jc w:val="center"/>
      </w:pPr>
    </w:p>
    <w:p w:rsidR="004868A1" w:rsidRDefault="004868A1" w:rsidP="004868A1">
      <w:pPr>
        <w:jc w:val="center"/>
        <w:rPr>
          <w:bCs/>
          <w:sz w:val="28"/>
        </w:rPr>
      </w:pPr>
    </w:p>
    <w:p w:rsidR="004868A1" w:rsidRDefault="004868A1" w:rsidP="004868A1">
      <w:pPr>
        <w:jc w:val="center"/>
        <w:rPr>
          <w:b/>
          <w:bCs/>
          <w:sz w:val="28"/>
        </w:rPr>
      </w:pPr>
      <w:r>
        <w:rPr>
          <w:b/>
          <w:bCs/>
        </w:rPr>
        <w:t>Revision Record</w:t>
      </w:r>
    </w:p>
    <w:p w:rsidR="004868A1" w:rsidRDefault="004868A1" w:rsidP="004868A1">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8"/>
        <w:gridCol w:w="4294"/>
        <w:gridCol w:w="1695"/>
        <w:gridCol w:w="1559"/>
      </w:tblGrid>
      <w:tr w:rsidR="004868A1" w:rsidTr="00A14E7A">
        <w:tc>
          <w:tcPr>
            <w:tcW w:w="1808" w:type="dxa"/>
          </w:tcPr>
          <w:p w:rsidR="004868A1" w:rsidRDefault="004868A1" w:rsidP="00A14E7A">
            <w:pPr>
              <w:pStyle w:val="FigureTitle"/>
            </w:pPr>
            <w:r>
              <w:t>Document Issue/Revision Status</w:t>
            </w:r>
          </w:p>
        </w:tc>
        <w:tc>
          <w:tcPr>
            <w:tcW w:w="4294" w:type="dxa"/>
          </w:tcPr>
          <w:p w:rsidR="004868A1" w:rsidRDefault="004868A1" w:rsidP="00A14E7A">
            <w:pPr>
              <w:jc w:val="center"/>
              <w:rPr>
                <w:b/>
              </w:rPr>
            </w:pPr>
            <w:r>
              <w:rPr>
                <w:b/>
              </w:rPr>
              <w:t>Description of Change</w:t>
            </w:r>
          </w:p>
        </w:tc>
        <w:tc>
          <w:tcPr>
            <w:tcW w:w="1695" w:type="dxa"/>
          </w:tcPr>
          <w:p w:rsidR="004868A1" w:rsidRDefault="004868A1" w:rsidP="00A14E7A">
            <w:pPr>
              <w:ind w:left="-108" w:firstLine="108"/>
              <w:jc w:val="center"/>
              <w:rPr>
                <w:b/>
              </w:rPr>
            </w:pPr>
            <w:r>
              <w:rPr>
                <w:b/>
              </w:rPr>
              <w:t>Date</w:t>
            </w:r>
          </w:p>
        </w:tc>
        <w:tc>
          <w:tcPr>
            <w:tcW w:w="1559" w:type="dxa"/>
          </w:tcPr>
          <w:p w:rsidR="004868A1" w:rsidRDefault="004868A1" w:rsidP="00A14E7A">
            <w:pPr>
              <w:jc w:val="center"/>
              <w:rPr>
                <w:b/>
              </w:rPr>
            </w:pPr>
            <w:r>
              <w:rPr>
                <w:b/>
              </w:rPr>
              <w:t>Approved</w:t>
            </w:r>
          </w:p>
          <w:p w:rsidR="004868A1" w:rsidRDefault="004868A1" w:rsidP="00A14E7A">
            <w:pPr>
              <w:jc w:val="center"/>
              <w:rPr>
                <w:b/>
              </w:rPr>
            </w:pPr>
            <w:r>
              <w:rPr>
                <w:b/>
              </w:rPr>
              <w:t>by</w:t>
            </w:r>
          </w:p>
        </w:tc>
      </w:tr>
      <w:tr w:rsidR="004868A1" w:rsidTr="00A14E7A">
        <w:tc>
          <w:tcPr>
            <w:tcW w:w="1808" w:type="dxa"/>
          </w:tcPr>
          <w:p w:rsidR="004868A1" w:rsidRDefault="002E7E6F" w:rsidP="00A14E7A">
            <w:pPr>
              <w:spacing w:after="120"/>
              <w:jc w:val="center"/>
            </w:pPr>
            <w:fldSimple w:instr=" DOCPROPERTY &quot;Issue&quot;  \* MERGEFORMAT ">
              <w:r w:rsidR="004868A1">
                <w:t>1.0</w:t>
              </w:r>
            </w:fldSimple>
          </w:p>
        </w:tc>
        <w:tc>
          <w:tcPr>
            <w:tcW w:w="4294" w:type="dxa"/>
          </w:tcPr>
          <w:p w:rsidR="004868A1" w:rsidRDefault="004868A1" w:rsidP="00A14E7A">
            <w:pPr>
              <w:spacing w:after="120"/>
              <w:jc w:val="left"/>
            </w:pPr>
            <w:r>
              <w:t>Initial Issue</w:t>
            </w:r>
          </w:p>
        </w:tc>
        <w:tc>
          <w:tcPr>
            <w:tcW w:w="1695" w:type="dxa"/>
          </w:tcPr>
          <w:p w:rsidR="004868A1" w:rsidRDefault="00B45F53" w:rsidP="003527F1">
            <w:pPr>
              <w:spacing w:after="120"/>
              <w:jc w:val="center"/>
            </w:pPr>
            <w:r>
              <w:t>2</w:t>
            </w:r>
            <w:r w:rsidR="00135D1E">
              <w:t>7</w:t>
            </w:r>
            <w:r w:rsidR="00232113">
              <w:t xml:space="preserve"> May 2012</w:t>
            </w:r>
          </w:p>
        </w:tc>
        <w:tc>
          <w:tcPr>
            <w:tcW w:w="1559" w:type="dxa"/>
          </w:tcPr>
          <w:p w:rsidR="004868A1" w:rsidRDefault="00232113" w:rsidP="00232113">
            <w:pPr>
              <w:spacing w:after="120"/>
              <w:jc w:val="center"/>
            </w:pPr>
            <w:r w:rsidRPr="00232113">
              <w:rPr>
                <w:color w:val="auto"/>
              </w:rPr>
              <w:t>Joshua Ham</w:t>
            </w:r>
            <w:r>
              <w:rPr>
                <w:color w:val="auto"/>
              </w:rPr>
              <w:t xml:space="preserve"> </w:t>
            </w:r>
          </w:p>
        </w:tc>
      </w:tr>
    </w:tbl>
    <w:p w:rsidR="004868A1" w:rsidRDefault="004868A1" w:rsidP="00232113">
      <w:pPr>
        <w:jc w:val="center"/>
        <w:outlineLvl w:val="0"/>
        <w:rPr>
          <w:color w:val="FF0000"/>
        </w:rPr>
      </w:pPr>
      <w:r>
        <w:rPr>
          <w:color w:val="FF0000"/>
        </w:rPr>
        <w:br w:type="page"/>
      </w:r>
    </w:p>
    <w:p w:rsidR="004868A1" w:rsidRDefault="004868A1" w:rsidP="004868A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4868A1" w:rsidRPr="006E401C" w:rsidRDefault="004868A1" w:rsidP="004868A1">
      <w:pPr>
        <w:pStyle w:val="BodyText"/>
        <w:jc w:val="left"/>
      </w:pPr>
    </w:p>
    <w:p w:rsidR="001058B5" w:rsidRPr="001058B5" w:rsidRDefault="004868A1" w:rsidP="001058B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bookmarkStart w:id="2" w:name="_Toc324241531"/>
      <w:r>
        <w:rPr>
          <w:b/>
        </w:rPr>
        <w:t>Table of Contents</w:t>
      </w:r>
      <w:bookmarkEnd w:id="0"/>
      <w:bookmarkEnd w:id="2"/>
    </w:p>
    <w:sdt>
      <w:sdtPr>
        <w:id w:val="1386134037"/>
        <w:docPartObj>
          <w:docPartGallery w:val="Table of Contents"/>
          <w:docPartUnique/>
        </w:docPartObj>
      </w:sdtPr>
      <w:sdtEndPr>
        <w:rPr>
          <w:b/>
          <w:bCs/>
          <w:noProof/>
        </w:rPr>
      </w:sdtEndPr>
      <w:sdtContent>
        <w:p w:rsidR="0015229C" w:rsidRDefault="00934980">
          <w:pPr>
            <w:pStyle w:val="TOC1"/>
            <w:rPr>
              <w:rFonts w:asciiTheme="minorHAnsi" w:eastAsiaTheme="minorEastAsia" w:hAnsiTheme="minorHAnsi" w:cstheme="minorBidi"/>
              <w:noProof/>
              <w:snapToGrid/>
              <w:color w:val="auto"/>
              <w:sz w:val="22"/>
              <w:szCs w:val="22"/>
              <w:lang w:eastAsia="en-AU"/>
            </w:rPr>
          </w:pPr>
          <w:r>
            <w:fldChar w:fldCharType="begin"/>
          </w:r>
          <w:r w:rsidR="001058B5">
            <w:instrText xml:space="preserve"> TOC \o "1-3" \h \z \u </w:instrText>
          </w:r>
          <w:r>
            <w:fldChar w:fldCharType="separate"/>
          </w:r>
          <w:hyperlink w:anchor="_Toc326139226" w:history="1">
            <w:r w:rsidR="0015229C" w:rsidRPr="00572C1D">
              <w:rPr>
                <w:rStyle w:val="Hyperlink"/>
                <w:b/>
                <w:noProof/>
              </w:rPr>
              <w:t>Definitions</w:t>
            </w:r>
            <w:r w:rsidR="0015229C">
              <w:rPr>
                <w:noProof/>
                <w:webHidden/>
              </w:rPr>
              <w:tab/>
            </w:r>
            <w:r w:rsidR="0015229C">
              <w:rPr>
                <w:noProof/>
                <w:webHidden/>
              </w:rPr>
              <w:fldChar w:fldCharType="begin"/>
            </w:r>
            <w:r w:rsidR="0015229C">
              <w:rPr>
                <w:noProof/>
                <w:webHidden/>
              </w:rPr>
              <w:instrText xml:space="preserve"> PAGEREF _Toc326139226 \h </w:instrText>
            </w:r>
            <w:r w:rsidR="0015229C">
              <w:rPr>
                <w:noProof/>
                <w:webHidden/>
              </w:rPr>
            </w:r>
            <w:r w:rsidR="0015229C">
              <w:rPr>
                <w:noProof/>
                <w:webHidden/>
              </w:rPr>
              <w:fldChar w:fldCharType="separate"/>
            </w:r>
            <w:r w:rsidR="0015229C">
              <w:rPr>
                <w:noProof/>
                <w:webHidden/>
              </w:rPr>
              <w:t>5</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27" w:history="1">
            <w:r w:rsidR="0015229C" w:rsidRPr="00572C1D">
              <w:rPr>
                <w:rStyle w:val="Hyperlink"/>
                <w:noProof/>
              </w:rPr>
              <w:t>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Introduction</w:t>
            </w:r>
            <w:r w:rsidR="0015229C">
              <w:rPr>
                <w:noProof/>
                <w:webHidden/>
              </w:rPr>
              <w:tab/>
            </w:r>
            <w:r w:rsidR="0015229C">
              <w:rPr>
                <w:noProof/>
                <w:webHidden/>
              </w:rPr>
              <w:fldChar w:fldCharType="begin"/>
            </w:r>
            <w:r w:rsidR="0015229C">
              <w:rPr>
                <w:noProof/>
                <w:webHidden/>
              </w:rPr>
              <w:instrText xml:space="preserve"> PAGEREF _Toc326139227 \h </w:instrText>
            </w:r>
            <w:r w:rsidR="0015229C">
              <w:rPr>
                <w:noProof/>
                <w:webHidden/>
              </w:rPr>
            </w:r>
            <w:r w:rsidR="0015229C">
              <w:rPr>
                <w:noProof/>
                <w:webHidden/>
              </w:rPr>
              <w:fldChar w:fldCharType="separate"/>
            </w:r>
            <w:r w:rsidR="0015229C">
              <w:rPr>
                <w:noProof/>
                <w:webHidden/>
              </w:rPr>
              <w:t>6</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28" w:history="1">
            <w:r w:rsidR="0015229C" w:rsidRPr="00572C1D">
              <w:rPr>
                <w:rStyle w:val="Hyperlink"/>
                <w:noProof/>
              </w:rPr>
              <w:t>1.1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Scope</w:t>
            </w:r>
            <w:r w:rsidR="0015229C">
              <w:rPr>
                <w:noProof/>
                <w:webHidden/>
              </w:rPr>
              <w:tab/>
            </w:r>
            <w:r w:rsidR="0015229C">
              <w:rPr>
                <w:noProof/>
                <w:webHidden/>
              </w:rPr>
              <w:fldChar w:fldCharType="begin"/>
            </w:r>
            <w:r w:rsidR="0015229C">
              <w:rPr>
                <w:noProof/>
                <w:webHidden/>
              </w:rPr>
              <w:instrText xml:space="preserve"> PAGEREF _Toc326139228 \h </w:instrText>
            </w:r>
            <w:r w:rsidR="0015229C">
              <w:rPr>
                <w:noProof/>
                <w:webHidden/>
              </w:rPr>
            </w:r>
            <w:r w:rsidR="0015229C">
              <w:rPr>
                <w:noProof/>
                <w:webHidden/>
              </w:rPr>
              <w:fldChar w:fldCharType="separate"/>
            </w:r>
            <w:r w:rsidR="0015229C">
              <w:rPr>
                <w:noProof/>
                <w:webHidden/>
              </w:rPr>
              <w:t>6</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29" w:history="1">
            <w:r w:rsidR="0015229C" w:rsidRPr="00572C1D">
              <w:rPr>
                <w:rStyle w:val="Hyperlink"/>
                <w:noProof/>
              </w:rPr>
              <w:t>1.2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Background</w:t>
            </w:r>
            <w:r w:rsidR="0015229C">
              <w:rPr>
                <w:noProof/>
                <w:webHidden/>
              </w:rPr>
              <w:tab/>
            </w:r>
            <w:r w:rsidR="0015229C">
              <w:rPr>
                <w:noProof/>
                <w:webHidden/>
              </w:rPr>
              <w:fldChar w:fldCharType="begin"/>
            </w:r>
            <w:r w:rsidR="0015229C">
              <w:rPr>
                <w:noProof/>
                <w:webHidden/>
              </w:rPr>
              <w:instrText xml:space="preserve"> PAGEREF _Toc326139229 \h </w:instrText>
            </w:r>
            <w:r w:rsidR="0015229C">
              <w:rPr>
                <w:noProof/>
                <w:webHidden/>
              </w:rPr>
            </w:r>
            <w:r w:rsidR="0015229C">
              <w:rPr>
                <w:noProof/>
                <w:webHidden/>
              </w:rPr>
              <w:fldChar w:fldCharType="separate"/>
            </w:r>
            <w:r w:rsidR="0015229C">
              <w:rPr>
                <w:noProof/>
                <w:webHidden/>
              </w:rPr>
              <w:t>6</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30" w:history="1">
            <w:r w:rsidR="0015229C" w:rsidRPr="00572C1D">
              <w:rPr>
                <w:rStyle w:val="Hyperlink"/>
                <w:noProof/>
              </w:rPr>
              <w:t>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Reference Documents</w:t>
            </w:r>
            <w:r w:rsidR="0015229C">
              <w:rPr>
                <w:noProof/>
                <w:webHidden/>
              </w:rPr>
              <w:tab/>
            </w:r>
            <w:r w:rsidR="0015229C">
              <w:rPr>
                <w:noProof/>
                <w:webHidden/>
              </w:rPr>
              <w:fldChar w:fldCharType="begin"/>
            </w:r>
            <w:r w:rsidR="0015229C">
              <w:rPr>
                <w:noProof/>
                <w:webHidden/>
              </w:rPr>
              <w:instrText xml:space="preserve"> PAGEREF _Toc326139230 \h </w:instrText>
            </w:r>
            <w:r w:rsidR="0015229C">
              <w:rPr>
                <w:noProof/>
                <w:webHidden/>
              </w:rPr>
            </w:r>
            <w:r w:rsidR="0015229C">
              <w:rPr>
                <w:noProof/>
                <w:webHidden/>
              </w:rPr>
              <w:fldChar w:fldCharType="separate"/>
            </w:r>
            <w:r w:rsidR="0015229C">
              <w:rPr>
                <w:noProof/>
                <w:webHidden/>
              </w:rPr>
              <w:t>7</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31" w:history="1">
            <w:r w:rsidR="0015229C" w:rsidRPr="00572C1D">
              <w:rPr>
                <w:rStyle w:val="Hyperlink"/>
                <w:noProof/>
              </w:rPr>
              <w:t>2.1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QUT Avionics Documents</w:t>
            </w:r>
            <w:r w:rsidR="0015229C">
              <w:rPr>
                <w:noProof/>
                <w:webHidden/>
              </w:rPr>
              <w:tab/>
            </w:r>
            <w:r w:rsidR="0015229C">
              <w:rPr>
                <w:noProof/>
                <w:webHidden/>
              </w:rPr>
              <w:fldChar w:fldCharType="begin"/>
            </w:r>
            <w:r w:rsidR="0015229C">
              <w:rPr>
                <w:noProof/>
                <w:webHidden/>
              </w:rPr>
              <w:instrText xml:space="preserve"> PAGEREF _Toc326139231 \h </w:instrText>
            </w:r>
            <w:r w:rsidR="0015229C">
              <w:rPr>
                <w:noProof/>
                <w:webHidden/>
              </w:rPr>
            </w:r>
            <w:r w:rsidR="0015229C">
              <w:rPr>
                <w:noProof/>
                <w:webHidden/>
              </w:rPr>
              <w:fldChar w:fldCharType="separate"/>
            </w:r>
            <w:r w:rsidR="0015229C">
              <w:rPr>
                <w:noProof/>
                <w:webHidden/>
              </w:rPr>
              <w:t>7</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32" w:history="1">
            <w:r w:rsidR="0015229C" w:rsidRPr="00572C1D">
              <w:rPr>
                <w:rStyle w:val="Hyperlink"/>
                <w:noProof/>
              </w:rPr>
              <w:t>2.2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Non-QUT Documents</w:t>
            </w:r>
            <w:r w:rsidR="0015229C">
              <w:rPr>
                <w:noProof/>
                <w:webHidden/>
              </w:rPr>
              <w:tab/>
            </w:r>
            <w:r w:rsidR="0015229C">
              <w:rPr>
                <w:noProof/>
                <w:webHidden/>
              </w:rPr>
              <w:fldChar w:fldCharType="begin"/>
            </w:r>
            <w:r w:rsidR="0015229C">
              <w:rPr>
                <w:noProof/>
                <w:webHidden/>
              </w:rPr>
              <w:instrText xml:space="preserve"> PAGEREF _Toc326139232 \h </w:instrText>
            </w:r>
            <w:r w:rsidR="0015229C">
              <w:rPr>
                <w:noProof/>
                <w:webHidden/>
              </w:rPr>
            </w:r>
            <w:r w:rsidR="0015229C">
              <w:rPr>
                <w:noProof/>
                <w:webHidden/>
              </w:rPr>
              <w:fldChar w:fldCharType="separate"/>
            </w:r>
            <w:r w:rsidR="0015229C">
              <w:rPr>
                <w:noProof/>
                <w:webHidden/>
              </w:rPr>
              <w:t>7</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33" w:history="1">
            <w:r w:rsidR="0015229C" w:rsidRPr="00572C1D">
              <w:rPr>
                <w:rStyle w:val="Hyperlink"/>
                <w:noProof/>
              </w:rPr>
              <w:t>3</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Subsystem Introduction and Overview</w:t>
            </w:r>
            <w:r w:rsidR="0015229C">
              <w:rPr>
                <w:noProof/>
                <w:webHidden/>
              </w:rPr>
              <w:tab/>
            </w:r>
            <w:r w:rsidR="0015229C">
              <w:rPr>
                <w:noProof/>
                <w:webHidden/>
              </w:rPr>
              <w:fldChar w:fldCharType="begin"/>
            </w:r>
            <w:r w:rsidR="0015229C">
              <w:rPr>
                <w:noProof/>
                <w:webHidden/>
              </w:rPr>
              <w:instrText xml:space="preserve"> PAGEREF _Toc326139233 \h </w:instrText>
            </w:r>
            <w:r w:rsidR="0015229C">
              <w:rPr>
                <w:noProof/>
                <w:webHidden/>
              </w:rPr>
            </w:r>
            <w:r w:rsidR="0015229C">
              <w:rPr>
                <w:noProof/>
                <w:webHidden/>
              </w:rPr>
              <w:fldChar w:fldCharType="separate"/>
            </w:r>
            <w:r w:rsidR="0015229C">
              <w:rPr>
                <w:noProof/>
                <w:webHidden/>
              </w:rPr>
              <w:t>9</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34" w:history="1">
            <w:r w:rsidR="0015229C" w:rsidRPr="00572C1D">
              <w:rPr>
                <w:rStyle w:val="Hyperlink"/>
                <w:noProof/>
              </w:rPr>
              <w:t>3.1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Guidance, Navigation and Control Requirements</w:t>
            </w:r>
            <w:r w:rsidR="0015229C">
              <w:rPr>
                <w:noProof/>
                <w:webHidden/>
              </w:rPr>
              <w:tab/>
            </w:r>
            <w:r w:rsidR="0015229C">
              <w:rPr>
                <w:noProof/>
                <w:webHidden/>
              </w:rPr>
              <w:fldChar w:fldCharType="begin"/>
            </w:r>
            <w:r w:rsidR="0015229C">
              <w:rPr>
                <w:noProof/>
                <w:webHidden/>
              </w:rPr>
              <w:instrText xml:space="preserve"> PAGEREF _Toc326139234 \h </w:instrText>
            </w:r>
            <w:r w:rsidR="0015229C">
              <w:rPr>
                <w:noProof/>
                <w:webHidden/>
              </w:rPr>
            </w:r>
            <w:r w:rsidR="0015229C">
              <w:rPr>
                <w:noProof/>
                <w:webHidden/>
              </w:rPr>
              <w:fldChar w:fldCharType="separate"/>
            </w:r>
            <w:r w:rsidR="0015229C">
              <w:rPr>
                <w:noProof/>
                <w:webHidden/>
              </w:rPr>
              <w:t>9</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35" w:history="1">
            <w:r w:rsidR="0015229C" w:rsidRPr="00572C1D">
              <w:rPr>
                <w:rStyle w:val="Hyperlink"/>
                <w:noProof/>
              </w:rPr>
              <w:t>3.2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Subsystem interfaces</w:t>
            </w:r>
            <w:r w:rsidR="0015229C">
              <w:rPr>
                <w:noProof/>
                <w:webHidden/>
              </w:rPr>
              <w:tab/>
            </w:r>
            <w:r w:rsidR="0015229C">
              <w:rPr>
                <w:noProof/>
                <w:webHidden/>
              </w:rPr>
              <w:fldChar w:fldCharType="begin"/>
            </w:r>
            <w:r w:rsidR="0015229C">
              <w:rPr>
                <w:noProof/>
                <w:webHidden/>
              </w:rPr>
              <w:instrText xml:space="preserve"> PAGEREF _Toc326139235 \h </w:instrText>
            </w:r>
            <w:r w:rsidR="0015229C">
              <w:rPr>
                <w:noProof/>
                <w:webHidden/>
              </w:rPr>
            </w:r>
            <w:r w:rsidR="0015229C">
              <w:rPr>
                <w:noProof/>
                <w:webHidden/>
              </w:rPr>
              <w:fldChar w:fldCharType="separate"/>
            </w:r>
            <w:r w:rsidR="0015229C">
              <w:rPr>
                <w:noProof/>
                <w:webHidden/>
              </w:rPr>
              <w:t>9</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36" w:history="1">
            <w:r w:rsidR="0015229C" w:rsidRPr="00572C1D">
              <w:rPr>
                <w:rStyle w:val="Hyperlink"/>
                <w:noProof/>
              </w:rPr>
              <w:t>3.2.1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Interface #3 – Power supply</w:t>
            </w:r>
            <w:r w:rsidR="0015229C">
              <w:rPr>
                <w:noProof/>
                <w:webHidden/>
              </w:rPr>
              <w:tab/>
            </w:r>
            <w:r w:rsidR="0015229C">
              <w:rPr>
                <w:noProof/>
                <w:webHidden/>
              </w:rPr>
              <w:fldChar w:fldCharType="begin"/>
            </w:r>
            <w:r w:rsidR="0015229C">
              <w:rPr>
                <w:noProof/>
                <w:webHidden/>
              </w:rPr>
              <w:instrText xml:space="preserve"> PAGEREF _Toc326139236 \h </w:instrText>
            </w:r>
            <w:r w:rsidR="0015229C">
              <w:rPr>
                <w:noProof/>
                <w:webHidden/>
              </w:rPr>
            </w:r>
            <w:r w:rsidR="0015229C">
              <w:rPr>
                <w:noProof/>
                <w:webHidden/>
              </w:rPr>
              <w:fldChar w:fldCharType="separate"/>
            </w:r>
            <w:r w:rsidR="0015229C">
              <w:rPr>
                <w:noProof/>
                <w:webHidden/>
              </w:rPr>
              <w:t>9</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37" w:history="1">
            <w:r w:rsidR="0015229C" w:rsidRPr="00572C1D">
              <w:rPr>
                <w:rStyle w:val="Hyperlink"/>
                <w:noProof/>
              </w:rPr>
              <w:t>3.2.2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Interface #7 – Telemetry and Command</w:t>
            </w:r>
            <w:r w:rsidR="0015229C">
              <w:rPr>
                <w:noProof/>
                <w:webHidden/>
              </w:rPr>
              <w:tab/>
            </w:r>
            <w:r w:rsidR="0015229C">
              <w:rPr>
                <w:noProof/>
                <w:webHidden/>
              </w:rPr>
              <w:fldChar w:fldCharType="begin"/>
            </w:r>
            <w:r w:rsidR="0015229C">
              <w:rPr>
                <w:noProof/>
                <w:webHidden/>
              </w:rPr>
              <w:instrText xml:space="preserve"> PAGEREF _Toc326139237 \h </w:instrText>
            </w:r>
            <w:r w:rsidR="0015229C">
              <w:rPr>
                <w:noProof/>
                <w:webHidden/>
              </w:rPr>
            </w:r>
            <w:r w:rsidR="0015229C">
              <w:rPr>
                <w:noProof/>
                <w:webHidden/>
              </w:rPr>
              <w:fldChar w:fldCharType="separate"/>
            </w:r>
            <w:r w:rsidR="0015229C">
              <w:rPr>
                <w:noProof/>
                <w:webHidden/>
              </w:rPr>
              <w:t>9</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38" w:history="1">
            <w:r w:rsidR="0015229C" w:rsidRPr="00572C1D">
              <w:rPr>
                <w:rStyle w:val="Hyperlink"/>
                <w:noProof/>
              </w:rPr>
              <w:t>3.2.3</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Interface #8 – Propulsion commands</w:t>
            </w:r>
            <w:r w:rsidR="0015229C">
              <w:rPr>
                <w:noProof/>
                <w:webHidden/>
              </w:rPr>
              <w:tab/>
            </w:r>
            <w:r w:rsidR="0015229C">
              <w:rPr>
                <w:noProof/>
                <w:webHidden/>
              </w:rPr>
              <w:fldChar w:fldCharType="begin"/>
            </w:r>
            <w:r w:rsidR="0015229C">
              <w:rPr>
                <w:noProof/>
                <w:webHidden/>
              </w:rPr>
              <w:instrText xml:space="preserve"> PAGEREF _Toc326139238 \h </w:instrText>
            </w:r>
            <w:r w:rsidR="0015229C">
              <w:rPr>
                <w:noProof/>
                <w:webHidden/>
              </w:rPr>
            </w:r>
            <w:r w:rsidR="0015229C">
              <w:rPr>
                <w:noProof/>
                <w:webHidden/>
              </w:rPr>
              <w:fldChar w:fldCharType="separate"/>
            </w:r>
            <w:r w:rsidR="0015229C">
              <w:rPr>
                <w:noProof/>
                <w:webHidden/>
              </w:rPr>
              <w:t>10</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39" w:history="1">
            <w:r w:rsidR="0015229C" w:rsidRPr="00572C1D">
              <w:rPr>
                <w:rStyle w:val="Hyperlink"/>
                <w:noProof/>
              </w:rPr>
              <w:t>3.2.4</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Interface #9 – Proximity control and warning</w:t>
            </w:r>
            <w:r w:rsidR="0015229C">
              <w:rPr>
                <w:noProof/>
                <w:webHidden/>
              </w:rPr>
              <w:tab/>
            </w:r>
            <w:r w:rsidR="0015229C">
              <w:rPr>
                <w:noProof/>
                <w:webHidden/>
              </w:rPr>
              <w:fldChar w:fldCharType="begin"/>
            </w:r>
            <w:r w:rsidR="0015229C">
              <w:rPr>
                <w:noProof/>
                <w:webHidden/>
              </w:rPr>
              <w:instrText xml:space="preserve"> PAGEREF _Toc326139239 \h </w:instrText>
            </w:r>
            <w:r w:rsidR="0015229C">
              <w:rPr>
                <w:noProof/>
                <w:webHidden/>
              </w:rPr>
            </w:r>
            <w:r w:rsidR="0015229C">
              <w:rPr>
                <w:noProof/>
                <w:webHidden/>
              </w:rPr>
              <w:fldChar w:fldCharType="separate"/>
            </w:r>
            <w:r w:rsidR="0015229C">
              <w:rPr>
                <w:noProof/>
                <w:webHidden/>
              </w:rPr>
              <w:t>10</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40" w:history="1">
            <w:r w:rsidR="0015229C" w:rsidRPr="00572C1D">
              <w:rPr>
                <w:rStyle w:val="Hyperlink"/>
                <w:noProof/>
              </w:rPr>
              <w:t>3.2.5</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Interface #10 – Payload</w:t>
            </w:r>
            <w:r w:rsidR="0015229C">
              <w:rPr>
                <w:noProof/>
                <w:webHidden/>
              </w:rPr>
              <w:tab/>
            </w:r>
            <w:r w:rsidR="0015229C">
              <w:rPr>
                <w:noProof/>
                <w:webHidden/>
              </w:rPr>
              <w:fldChar w:fldCharType="begin"/>
            </w:r>
            <w:r w:rsidR="0015229C">
              <w:rPr>
                <w:noProof/>
                <w:webHidden/>
              </w:rPr>
              <w:instrText xml:space="preserve"> PAGEREF _Toc326139240 \h </w:instrText>
            </w:r>
            <w:r w:rsidR="0015229C">
              <w:rPr>
                <w:noProof/>
                <w:webHidden/>
              </w:rPr>
            </w:r>
            <w:r w:rsidR="0015229C">
              <w:rPr>
                <w:noProof/>
                <w:webHidden/>
              </w:rPr>
              <w:fldChar w:fldCharType="separate"/>
            </w:r>
            <w:r w:rsidR="0015229C">
              <w:rPr>
                <w:noProof/>
                <w:webHidden/>
              </w:rPr>
              <w:t>10</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41" w:history="1">
            <w:r w:rsidR="0015229C" w:rsidRPr="00572C1D">
              <w:rPr>
                <w:rStyle w:val="Hyperlink"/>
                <w:noProof/>
              </w:rPr>
              <w:t>3.2.6</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Interface #12 – Image processing</w:t>
            </w:r>
            <w:r w:rsidR="0015229C">
              <w:rPr>
                <w:noProof/>
                <w:webHidden/>
              </w:rPr>
              <w:tab/>
            </w:r>
            <w:r w:rsidR="0015229C">
              <w:rPr>
                <w:noProof/>
                <w:webHidden/>
              </w:rPr>
              <w:fldChar w:fldCharType="begin"/>
            </w:r>
            <w:r w:rsidR="0015229C">
              <w:rPr>
                <w:noProof/>
                <w:webHidden/>
              </w:rPr>
              <w:instrText xml:space="preserve"> PAGEREF _Toc326139241 \h </w:instrText>
            </w:r>
            <w:r w:rsidR="0015229C">
              <w:rPr>
                <w:noProof/>
                <w:webHidden/>
              </w:rPr>
            </w:r>
            <w:r w:rsidR="0015229C">
              <w:rPr>
                <w:noProof/>
                <w:webHidden/>
              </w:rPr>
              <w:fldChar w:fldCharType="separate"/>
            </w:r>
            <w:r w:rsidR="0015229C">
              <w:rPr>
                <w:noProof/>
                <w:webHidden/>
              </w:rPr>
              <w:t>10</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42" w:history="1">
            <w:r w:rsidR="0015229C" w:rsidRPr="00572C1D">
              <w:rPr>
                <w:rStyle w:val="Hyperlink"/>
                <w:noProof/>
              </w:rPr>
              <w:t>3.2.7</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Interface #20 – Airframe mounting</w:t>
            </w:r>
            <w:r w:rsidR="0015229C">
              <w:rPr>
                <w:noProof/>
                <w:webHidden/>
              </w:rPr>
              <w:tab/>
            </w:r>
            <w:r w:rsidR="0015229C">
              <w:rPr>
                <w:noProof/>
                <w:webHidden/>
              </w:rPr>
              <w:fldChar w:fldCharType="begin"/>
            </w:r>
            <w:r w:rsidR="0015229C">
              <w:rPr>
                <w:noProof/>
                <w:webHidden/>
              </w:rPr>
              <w:instrText xml:space="preserve"> PAGEREF _Toc326139242 \h </w:instrText>
            </w:r>
            <w:r w:rsidR="0015229C">
              <w:rPr>
                <w:noProof/>
                <w:webHidden/>
              </w:rPr>
            </w:r>
            <w:r w:rsidR="0015229C">
              <w:rPr>
                <w:noProof/>
                <w:webHidden/>
              </w:rPr>
              <w:fldChar w:fldCharType="separate"/>
            </w:r>
            <w:r w:rsidR="0015229C">
              <w:rPr>
                <w:noProof/>
                <w:webHidden/>
              </w:rPr>
              <w:t>10</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43" w:history="1">
            <w:r w:rsidR="0015229C" w:rsidRPr="00572C1D">
              <w:rPr>
                <w:rStyle w:val="Hyperlink"/>
                <w:noProof/>
              </w:rPr>
              <w:t>4</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Subsystem architecture</w:t>
            </w:r>
            <w:r w:rsidR="0015229C">
              <w:rPr>
                <w:noProof/>
                <w:webHidden/>
              </w:rPr>
              <w:tab/>
            </w:r>
            <w:r w:rsidR="0015229C">
              <w:rPr>
                <w:noProof/>
                <w:webHidden/>
              </w:rPr>
              <w:fldChar w:fldCharType="begin"/>
            </w:r>
            <w:r w:rsidR="0015229C">
              <w:rPr>
                <w:noProof/>
                <w:webHidden/>
              </w:rPr>
              <w:instrText xml:space="preserve"> PAGEREF _Toc326139243 \h </w:instrText>
            </w:r>
            <w:r w:rsidR="0015229C">
              <w:rPr>
                <w:noProof/>
                <w:webHidden/>
              </w:rPr>
            </w:r>
            <w:r w:rsidR="0015229C">
              <w:rPr>
                <w:noProof/>
                <w:webHidden/>
              </w:rPr>
              <w:fldChar w:fldCharType="separate"/>
            </w:r>
            <w:r w:rsidR="0015229C">
              <w:rPr>
                <w:noProof/>
                <w:webHidden/>
              </w:rPr>
              <w:t>11</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44" w:history="1">
            <w:r w:rsidR="0015229C" w:rsidRPr="00572C1D">
              <w:rPr>
                <w:rStyle w:val="Hyperlink"/>
                <w:noProof/>
              </w:rPr>
              <w:t>4.1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Inertial Measurement Unit</w:t>
            </w:r>
            <w:r w:rsidR="0015229C">
              <w:rPr>
                <w:noProof/>
                <w:webHidden/>
              </w:rPr>
              <w:tab/>
            </w:r>
            <w:r w:rsidR="0015229C">
              <w:rPr>
                <w:noProof/>
                <w:webHidden/>
              </w:rPr>
              <w:fldChar w:fldCharType="begin"/>
            </w:r>
            <w:r w:rsidR="0015229C">
              <w:rPr>
                <w:noProof/>
                <w:webHidden/>
              </w:rPr>
              <w:instrText xml:space="preserve"> PAGEREF _Toc326139244 \h </w:instrText>
            </w:r>
            <w:r w:rsidR="0015229C">
              <w:rPr>
                <w:noProof/>
                <w:webHidden/>
              </w:rPr>
            </w:r>
            <w:r w:rsidR="0015229C">
              <w:rPr>
                <w:noProof/>
                <w:webHidden/>
              </w:rPr>
              <w:fldChar w:fldCharType="separate"/>
            </w:r>
            <w:r w:rsidR="0015229C">
              <w:rPr>
                <w:noProof/>
                <w:webHidden/>
              </w:rPr>
              <w:t>12</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45" w:history="1">
            <w:r w:rsidR="0015229C" w:rsidRPr="00572C1D">
              <w:rPr>
                <w:rStyle w:val="Hyperlink"/>
                <w:noProof/>
              </w:rPr>
              <w:t>4.2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Guidance Computer</w:t>
            </w:r>
            <w:r w:rsidR="0015229C">
              <w:rPr>
                <w:noProof/>
                <w:webHidden/>
              </w:rPr>
              <w:tab/>
            </w:r>
            <w:r w:rsidR="0015229C">
              <w:rPr>
                <w:noProof/>
                <w:webHidden/>
              </w:rPr>
              <w:fldChar w:fldCharType="begin"/>
            </w:r>
            <w:r w:rsidR="0015229C">
              <w:rPr>
                <w:noProof/>
                <w:webHidden/>
              </w:rPr>
              <w:instrText xml:space="preserve"> PAGEREF _Toc326139245 \h </w:instrText>
            </w:r>
            <w:r w:rsidR="0015229C">
              <w:rPr>
                <w:noProof/>
                <w:webHidden/>
              </w:rPr>
            </w:r>
            <w:r w:rsidR="0015229C">
              <w:rPr>
                <w:noProof/>
                <w:webHidden/>
              </w:rPr>
              <w:fldChar w:fldCharType="separate"/>
            </w:r>
            <w:r w:rsidR="0015229C">
              <w:rPr>
                <w:noProof/>
                <w:webHidden/>
              </w:rPr>
              <w:t>12</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46" w:history="1">
            <w:r w:rsidR="0015229C" w:rsidRPr="00572C1D">
              <w:rPr>
                <w:rStyle w:val="Hyperlink"/>
                <w:noProof/>
              </w:rPr>
              <w:t>4.2.1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Path planning state machine</w:t>
            </w:r>
            <w:r w:rsidR="0015229C">
              <w:rPr>
                <w:noProof/>
                <w:webHidden/>
              </w:rPr>
              <w:tab/>
            </w:r>
            <w:r w:rsidR="0015229C">
              <w:rPr>
                <w:noProof/>
                <w:webHidden/>
              </w:rPr>
              <w:fldChar w:fldCharType="begin"/>
            </w:r>
            <w:r w:rsidR="0015229C">
              <w:rPr>
                <w:noProof/>
                <w:webHidden/>
              </w:rPr>
              <w:instrText xml:space="preserve"> PAGEREF _Toc326139246 \h </w:instrText>
            </w:r>
            <w:r w:rsidR="0015229C">
              <w:rPr>
                <w:noProof/>
                <w:webHidden/>
              </w:rPr>
            </w:r>
            <w:r w:rsidR="0015229C">
              <w:rPr>
                <w:noProof/>
                <w:webHidden/>
              </w:rPr>
              <w:fldChar w:fldCharType="separate"/>
            </w:r>
            <w:r w:rsidR="0015229C">
              <w:rPr>
                <w:noProof/>
                <w:webHidden/>
              </w:rPr>
              <w:t>12</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47" w:history="1">
            <w:r w:rsidR="0015229C" w:rsidRPr="00572C1D">
              <w:rPr>
                <w:rStyle w:val="Hyperlink"/>
                <w:noProof/>
              </w:rPr>
              <w:t>4.2.2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Desired velocity calculator</w:t>
            </w:r>
            <w:r w:rsidR="0015229C">
              <w:rPr>
                <w:noProof/>
                <w:webHidden/>
              </w:rPr>
              <w:tab/>
            </w:r>
            <w:r w:rsidR="0015229C">
              <w:rPr>
                <w:noProof/>
                <w:webHidden/>
              </w:rPr>
              <w:fldChar w:fldCharType="begin"/>
            </w:r>
            <w:r w:rsidR="0015229C">
              <w:rPr>
                <w:noProof/>
                <w:webHidden/>
              </w:rPr>
              <w:instrText xml:space="preserve"> PAGEREF _Toc326139247 \h </w:instrText>
            </w:r>
            <w:r w:rsidR="0015229C">
              <w:rPr>
                <w:noProof/>
                <w:webHidden/>
              </w:rPr>
            </w:r>
            <w:r w:rsidR="0015229C">
              <w:rPr>
                <w:noProof/>
                <w:webHidden/>
              </w:rPr>
              <w:fldChar w:fldCharType="separate"/>
            </w:r>
            <w:r w:rsidR="0015229C">
              <w:rPr>
                <w:noProof/>
                <w:webHidden/>
              </w:rPr>
              <w:t>12</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48" w:history="1">
            <w:r w:rsidR="0015229C" w:rsidRPr="00572C1D">
              <w:rPr>
                <w:rStyle w:val="Hyperlink"/>
                <w:noProof/>
              </w:rPr>
              <w:t>4.2.3</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PID controllers</w:t>
            </w:r>
            <w:r w:rsidR="0015229C">
              <w:rPr>
                <w:noProof/>
                <w:webHidden/>
              </w:rPr>
              <w:tab/>
            </w:r>
            <w:r w:rsidR="0015229C">
              <w:rPr>
                <w:noProof/>
                <w:webHidden/>
              </w:rPr>
              <w:fldChar w:fldCharType="begin"/>
            </w:r>
            <w:r w:rsidR="0015229C">
              <w:rPr>
                <w:noProof/>
                <w:webHidden/>
              </w:rPr>
              <w:instrText xml:space="preserve"> PAGEREF _Toc326139248 \h </w:instrText>
            </w:r>
            <w:r w:rsidR="0015229C">
              <w:rPr>
                <w:noProof/>
                <w:webHidden/>
              </w:rPr>
            </w:r>
            <w:r w:rsidR="0015229C">
              <w:rPr>
                <w:noProof/>
                <w:webHidden/>
              </w:rPr>
              <w:fldChar w:fldCharType="separate"/>
            </w:r>
            <w:r w:rsidR="0015229C">
              <w:rPr>
                <w:noProof/>
                <w:webHidden/>
              </w:rPr>
              <w:t>12</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49" w:history="1">
            <w:r w:rsidR="0015229C" w:rsidRPr="00572C1D">
              <w:rPr>
                <w:rStyle w:val="Hyperlink"/>
                <w:noProof/>
              </w:rPr>
              <w:t>4.2.4</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Survivor location store</w:t>
            </w:r>
            <w:r w:rsidR="0015229C">
              <w:rPr>
                <w:noProof/>
                <w:webHidden/>
              </w:rPr>
              <w:tab/>
            </w:r>
            <w:r w:rsidR="0015229C">
              <w:rPr>
                <w:noProof/>
                <w:webHidden/>
              </w:rPr>
              <w:fldChar w:fldCharType="begin"/>
            </w:r>
            <w:r w:rsidR="0015229C">
              <w:rPr>
                <w:noProof/>
                <w:webHidden/>
              </w:rPr>
              <w:instrText xml:space="preserve"> PAGEREF _Toc326139249 \h </w:instrText>
            </w:r>
            <w:r w:rsidR="0015229C">
              <w:rPr>
                <w:noProof/>
                <w:webHidden/>
              </w:rPr>
            </w:r>
            <w:r w:rsidR="0015229C">
              <w:rPr>
                <w:noProof/>
                <w:webHidden/>
              </w:rPr>
              <w:fldChar w:fldCharType="separate"/>
            </w:r>
            <w:r w:rsidR="0015229C">
              <w:rPr>
                <w:noProof/>
                <w:webHidden/>
              </w:rPr>
              <w:t>12</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50" w:history="1">
            <w:r w:rsidR="0015229C" w:rsidRPr="00572C1D">
              <w:rPr>
                <w:rStyle w:val="Hyperlink"/>
                <w:noProof/>
              </w:rPr>
              <w:t>5</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Detailed designs</w:t>
            </w:r>
            <w:r w:rsidR="0015229C">
              <w:rPr>
                <w:noProof/>
                <w:webHidden/>
              </w:rPr>
              <w:tab/>
            </w:r>
            <w:r w:rsidR="0015229C">
              <w:rPr>
                <w:noProof/>
                <w:webHidden/>
              </w:rPr>
              <w:fldChar w:fldCharType="begin"/>
            </w:r>
            <w:r w:rsidR="0015229C">
              <w:rPr>
                <w:noProof/>
                <w:webHidden/>
              </w:rPr>
              <w:instrText xml:space="preserve"> PAGEREF _Toc326139250 \h </w:instrText>
            </w:r>
            <w:r w:rsidR="0015229C">
              <w:rPr>
                <w:noProof/>
                <w:webHidden/>
              </w:rPr>
            </w:r>
            <w:r w:rsidR="0015229C">
              <w:rPr>
                <w:noProof/>
                <w:webHidden/>
              </w:rPr>
              <w:fldChar w:fldCharType="separate"/>
            </w:r>
            <w:r w:rsidR="0015229C">
              <w:rPr>
                <w:noProof/>
                <w:webHidden/>
              </w:rPr>
              <w:t>13</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51" w:history="1">
            <w:r w:rsidR="0015229C" w:rsidRPr="00572C1D">
              <w:rPr>
                <w:rStyle w:val="Hyperlink"/>
                <w:noProof/>
              </w:rPr>
              <w:t>5.1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IMU</w:t>
            </w:r>
            <w:r w:rsidR="0015229C">
              <w:rPr>
                <w:noProof/>
                <w:webHidden/>
              </w:rPr>
              <w:tab/>
            </w:r>
            <w:r w:rsidR="0015229C">
              <w:rPr>
                <w:noProof/>
                <w:webHidden/>
              </w:rPr>
              <w:fldChar w:fldCharType="begin"/>
            </w:r>
            <w:r w:rsidR="0015229C">
              <w:rPr>
                <w:noProof/>
                <w:webHidden/>
              </w:rPr>
              <w:instrText xml:space="preserve"> PAGEREF _Toc326139251 \h </w:instrText>
            </w:r>
            <w:r w:rsidR="0015229C">
              <w:rPr>
                <w:noProof/>
                <w:webHidden/>
              </w:rPr>
            </w:r>
            <w:r w:rsidR="0015229C">
              <w:rPr>
                <w:noProof/>
                <w:webHidden/>
              </w:rPr>
              <w:fldChar w:fldCharType="separate"/>
            </w:r>
            <w:r w:rsidR="0015229C">
              <w:rPr>
                <w:noProof/>
                <w:webHidden/>
              </w:rPr>
              <w:t>13</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52" w:history="1">
            <w:r w:rsidR="0015229C" w:rsidRPr="00572C1D">
              <w:rPr>
                <w:rStyle w:val="Hyperlink"/>
                <w:noProof/>
              </w:rPr>
              <w:t>5.1.1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Hardware</w:t>
            </w:r>
            <w:r w:rsidR="0015229C">
              <w:rPr>
                <w:noProof/>
                <w:webHidden/>
              </w:rPr>
              <w:tab/>
            </w:r>
            <w:r w:rsidR="0015229C">
              <w:rPr>
                <w:noProof/>
                <w:webHidden/>
              </w:rPr>
              <w:fldChar w:fldCharType="begin"/>
            </w:r>
            <w:r w:rsidR="0015229C">
              <w:rPr>
                <w:noProof/>
                <w:webHidden/>
              </w:rPr>
              <w:instrText xml:space="preserve"> PAGEREF _Toc326139252 \h </w:instrText>
            </w:r>
            <w:r w:rsidR="0015229C">
              <w:rPr>
                <w:noProof/>
                <w:webHidden/>
              </w:rPr>
            </w:r>
            <w:r w:rsidR="0015229C">
              <w:rPr>
                <w:noProof/>
                <w:webHidden/>
              </w:rPr>
              <w:fldChar w:fldCharType="separate"/>
            </w:r>
            <w:r w:rsidR="0015229C">
              <w:rPr>
                <w:noProof/>
                <w:webHidden/>
              </w:rPr>
              <w:t>13</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53" w:history="1">
            <w:r w:rsidR="0015229C" w:rsidRPr="00572C1D">
              <w:rPr>
                <w:rStyle w:val="Hyperlink"/>
                <w:noProof/>
              </w:rPr>
              <w:t>5.1.2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Extended Kalman Filter</w:t>
            </w:r>
            <w:r w:rsidR="0015229C">
              <w:rPr>
                <w:noProof/>
                <w:webHidden/>
              </w:rPr>
              <w:tab/>
            </w:r>
            <w:r w:rsidR="0015229C">
              <w:rPr>
                <w:noProof/>
                <w:webHidden/>
              </w:rPr>
              <w:fldChar w:fldCharType="begin"/>
            </w:r>
            <w:r w:rsidR="0015229C">
              <w:rPr>
                <w:noProof/>
                <w:webHidden/>
              </w:rPr>
              <w:instrText xml:space="preserve"> PAGEREF _Toc326139253 \h </w:instrText>
            </w:r>
            <w:r w:rsidR="0015229C">
              <w:rPr>
                <w:noProof/>
                <w:webHidden/>
              </w:rPr>
            </w:r>
            <w:r w:rsidR="0015229C">
              <w:rPr>
                <w:noProof/>
                <w:webHidden/>
              </w:rPr>
              <w:fldChar w:fldCharType="separate"/>
            </w:r>
            <w:r w:rsidR="0015229C">
              <w:rPr>
                <w:noProof/>
                <w:webHidden/>
              </w:rPr>
              <w:t>13</w:t>
            </w:r>
            <w:r w:rsidR="0015229C">
              <w:rPr>
                <w:noProof/>
                <w:webHidden/>
              </w:rPr>
              <w:fldChar w:fldCharType="end"/>
            </w:r>
          </w:hyperlink>
        </w:p>
        <w:p w:rsidR="0015229C" w:rsidRDefault="003B41E6">
          <w:pPr>
            <w:pStyle w:val="TOC2"/>
            <w:tabs>
              <w:tab w:val="left" w:pos="880"/>
            </w:tabs>
            <w:rPr>
              <w:rFonts w:asciiTheme="minorHAnsi" w:eastAsiaTheme="minorEastAsia" w:hAnsiTheme="minorHAnsi" w:cstheme="minorBidi"/>
              <w:noProof/>
              <w:snapToGrid/>
              <w:color w:val="auto"/>
              <w:sz w:val="22"/>
              <w:szCs w:val="22"/>
              <w:lang w:eastAsia="en-AU"/>
            </w:rPr>
          </w:pPr>
          <w:hyperlink w:anchor="_Toc326139254" w:history="1">
            <w:r w:rsidR="0015229C" w:rsidRPr="00572C1D">
              <w:rPr>
                <w:rStyle w:val="Hyperlink"/>
                <w:noProof/>
              </w:rPr>
              <w:t>5.2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Guidance computer</w:t>
            </w:r>
            <w:r w:rsidR="0015229C">
              <w:rPr>
                <w:noProof/>
                <w:webHidden/>
              </w:rPr>
              <w:tab/>
            </w:r>
            <w:r w:rsidR="0015229C">
              <w:rPr>
                <w:noProof/>
                <w:webHidden/>
              </w:rPr>
              <w:fldChar w:fldCharType="begin"/>
            </w:r>
            <w:r w:rsidR="0015229C">
              <w:rPr>
                <w:noProof/>
                <w:webHidden/>
              </w:rPr>
              <w:instrText xml:space="preserve"> PAGEREF _Toc326139254 \h </w:instrText>
            </w:r>
            <w:r w:rsidR="0015229C">
              <w:rPr>
                <w:noProof/>
                <w:webHidden/>
              </w:rPr>
            </w:r>
            <w:r w:rsidR="0015229C">
              <w:rPr>
                <w:noProof/>
                <w:webHidden/>
              </w:rPr>
              <w:fldChar w:fldCharType="separate"/>
            </w:r>
            <w:r w:rsidR="0015229C">
              <w:rPr>
                <w:noProof/>
                <w:webHidden/>
              </w:rPr>
              <w:t>15</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55" w:history="1">
            <w:r w:rsidR="0015229C" w:rsidRPr="00572C1D">
              <w:rPr>
                <w:rStyle w:val="Hyperlink"/>
                <w:noProof/>
              </w:rPr>
              <w:t>5.2.1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Hardware</w:t>
            </w:r>
            <w:r w:rsidR="0015229C">
              <w:rPr>
                <w:noProof/>
                <w:webHidden/>
              </w:rPr>
              <w:tab/>
            </w:r>
            <w:r w:rsidR="0015229C">
              <w:rPr>
                <w:noProof/>
                <w:webHidden/>
              </w:rPr>
              <w:fldChar w:fldCharType="begin"/>
            </w:r>
            <w:r w:rsidR="0015229C">
              <w:rPr>
                <w:noProof/>
                <w:webHidden/>
              </w:rPr>
              <w:instrText xml:space="preserve"> PAGEREF _Toc326139255 \h </w:instrText>
            </w:r>
            <w:r w:rsidR="0015229C">
              <w:rPr>
                <w:noProof/>
                <w:webHidden/>
              </w:rPr>
            </w:r>
            <w:r w:rsidR="0015229C">
              <w:rPr>
                <w:noProof/>
                <w:webHidden/>
              </w:rPr>
              <w:fldChar w:fldCharType="separate"/>
            </w:r>
            <w:r w:rsidR="0015229C">
              <w:rPr>
                <w:noProof/>
                <w:webHidden/>
              </w:rPr>
              <w:t>15</w:t>
            </w:r>
            <w:r w:rsidR="0015229C">
              <w:rPr>
                <w:noProof/>
                <w:webHidden/>
              </w:rPr>
              <w:fldChar w:fldCharType="end"/>
            </w:r>
          </w:hyperlink>
        </w:p>
        <w:p w:rsidR="0015229C" w:rsidRDefault="003B41E6">
          <w:pPr>
            <w:pStyle w:val="TOC3"/>
            <w:tabs>
              <w:tab w:val="left" w:pos="1320"/>
            </w:tabs>
            <w:rPr>
              <w:rFonts w:asciiTheme="minorHAnsi" w:eastAsiaTheme="minorEastAsia" w:hAnsiTheme="minorHAnsi" w:cstheme="minorBidi"/>
              <w:noProof/>
              <w:snapToGrid/>
              <w:color w:val="auto"/>
              <w:sz w:val="22"/>
              <w:szCs w:val="22"/>
              <w:lang w:eastAsia="en-AU"/>
            </w:rPr>
          </w:pPr>
          <w:hyperlink w:anchor="_Toc326139256" w:history="1">
            <w:r w:rsidR="0015229C" w:rsidRPr="00572C1D">
              <w:rPr>
                <w:rStyle w:val="Hyperlink"/>
                <w:noProof/>
              </w:rPr>
              <w:t>5.2.2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Autopilot</w:t>
            </w:r>
            <w:r w:rsidR="0015229C">
              <w:rPr>
                <w:noProof/>
                <w:webHidden/>
              </w:rPr>
              <w:tab/>
            </w:r>
            <w:r w:rsidR="0015229C">
              <w:rPr>
                <w:noProof/>
                <w:webHidden/>
              </w:rPr>
              <w:fldChar w:fldCharType="begin"/>
            </w:r>
            <w:r w:rsidR="0015229C">
              <w:rPr>
                <w:noProof/>
                <w:webHidden/>
              </w:rPr>
              <w:instrText xml:space="preserve"> PAGEREF _Toc326139256 \h </w:instrText>
            </w:r>
            <w:r w:rsidR="0015229C">
              <w:rPr>
                <w:noProof/>
                <w:webHidden/>
              </w:rPr>
            </w:r>
            <w:r w:rsidR="0015229C">
              <w:rPr>
                <w:noProof/>
                <w:webHidden/>
              </w:rPr>
              <w:fldChar w:fldCharType="separate"/>
            </w:r>
            <w:r w:rsidR="0015229C">
              <w:rPr>
                <w:noProof/>
                <w:webHidden/>
              </w:rPr>
              <w:t>15</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57" w:history="1">
            <w:r w:rsidR="0015229C" w:rsidRPr="00572C1D">
              <w:rPr>
                <w:rStyle w:val="Hyperlink"/>
                <w:noProof/>
              </w:rPr>
              <w:t>6</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Conclusion</w:t>
            </w:r>
            <w:r w:rsidR="0015229C">
              <w:rPr>
                <w:noProof/>
                <w:webHidden/>
              </w:rPr>
              <w:tab/>
            </w:r>
            <w:r w:rsidR="0015229C">
              <w:rPr>
                <w:noProof/>
                <w:webHidden/>
              </w:rPr>
              <w:fldChar w:fldCharType="begin"/>
            </w:r>
            <w:r w:rsidR="0015229C">
              <w:rPr>
                <w:noProof/>
                <w:webHidden/>
              </w:rPr>
              <w:instrText xml:space="preserve"> PAGEREF _Toc326139257 \h </w:instrText>
            </w:r>
            <w:r w:rsidR="0015229C">
              <w:rPr>
                <w:noProof/>
                <w:webHidden/>
              </w:rPr>
            </w:r>
            <w:r w:rsidR="0015229C">
              <w:rPr>
                <w:noProof/>
                <w:webHidden/>
              </w:rPr>
              <w:fldChar w:fldCharType="separate"/>
            </w:r>
            <w:r w:rsidR="0015229C">
              <w:rPr>
                <w:noProof/>
                <w:webHidden/>
              </w:rPr>
              <w:t>17</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58" w:history="1">
            <w:r w:rsidR="0015229C" w:rsidRPr="00572C1D">
              <w:rPr>
                <w:rStyle w:val="Hyperlink"/>
                <w:noProof/>
              </w:rPr>
              <w:t>7</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Appendix A – Kalman filter papers</w:t>
            </w:r>
            <w:r w:rsidR="0015229C">
              <w:rPr>
                <w:noProof/>
                <w:webHidden/>
              </w:rPr>
              <w:tab/>
            </w:r>
            <w:r w:rsidR="0015229C">
              <w:rPr>
                <w:noProof/>
                <w:webHidden/>
              </w:rPr>
              <w:fldChar w:fldCharType="begin"/>
            </w:r>
            <w:r w:rsidR="0015229C">
              <w:rPr>
                <w:noProof/>
                <w:webHidden/>
              </w:rPr>
              <w:instrText xml:space="preserve"> PAGEREF _Toc326139258 \h </w:instrText>
            </w:r>
            <w:r w:rsidR="0015229C">
              <w:rPr>
                <w:noProof/>
                <w:webHidden/>
              </w:rPr>
            </w:r>
            <w:r w:rsidR="0015229C">
              <w:rPr>
                <w:noProof/>
                <w:webHidden/>
              </w:rPr>
              <w:fldChar w:fldCharType="separate"/>
            </w:r>
            <w:r w:rsidR="0015229C">
              <w:rPr>
                <w:noProof/>
                <w:webHidden/>
              </w:rPr>
              <w:t>18</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59" w:history="1">
            <w:r w:rsidR="0015229C" w:rsidRPr="00572C1D">
              <w:rPr>
                <w:rStyle w:val="Hyperlink"/>
                <w:noProof/>
              </w:rPr>
              <w:t>8</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Appendix B – MPU-6000 datasheet extract</w:t>
            </w:r>
            <w:r w:rsidR="0015229C">
              <w:rPr>
                <w:noProof/>
                <w:webHidden/>
              </w:rPr>
              <w:tab/>
            </w:r>
            <w:r w:rsidR="0015229C">
              <w:rPr>
                <w:noProof/>
                <w:webHidden/>
              </w:rPr>
              <w:fldChar w:fldCharType="begin"/>
            </w:r>
            <w:r w:rsidR="0015229C">
              <w:rPr>
                <w:noProof/>
                <w:webHidden/>
              </w:rPr>
              <w:instrText xml:space="preserve"> PAGEREF _Toc326139259 \h </w:instrText>
            </w:r>
            <w:r w:rsidR="0015229C">
              <w:rPr>
                <w:noProof/>
                <w:webHidden/>
              </w:rPr>
            </w:r>
            <w:r w:rsidR="0015229C">
              <w:rPr>
                <w:noProof/>
                <w:webHidden/>
              </w:rPr>
              <w:fldChar w:fldCharType="separate"/>
            </w:r>
            <w:r w:rsidR="0015229C">
              <w:rPr>
                <w:noProof/>
                <w:webHidden/>
              </w:rPr>
              <w:t>19</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60" w:history="1">
            <w:r w:rsidR="0015229C" w:rsidRPr="00572C1D">
              <w:rPr>
                <w:rStyle w:val="Hyperlink"/>
                <w:noProof/>
              </w:rPr>
              <w:t>9</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Appendix C – Honeywell HMC6883L datasheet extract</w:t>
            </w:r>
            <w:r w:rsidR="0015229C">
              <w:rPr>
                <w:noProof/>
                <w:webHidden/>
              </w:rPr>
              <w:tab/>
            </w:r>
            <w:r w:rsidR="0015229C">
              <w:rPr>
                <w:noProof/>
                <w:webHidden/>
              </w:rPr>
              <w:fldChar w:fldCharType="begin"/>
            </w:r>
            <w:r w:rsidR="0015229C">
              <w:rPr>
                <w:noProof/>
                <w:webHidden/>
              </w:rPr>
              <w:instrText xml:space="preserve"> PAGEREF _Toc326139260 \h </w:instrText>
            </w:r>
            <w:r w:rsidR="0015229C">
              <w:rPr>
                <w:noProof/>
                <w:webHidden/>
              </w:rPr>
            </w:r>
            <w:r w:rsidR="0015229C">
              <w:rPr>
                <w:noProof/>
                <w:webHidden/>
              </w:rPr>
              <w:fldChar w:fldCharType="separate"/>
            </w:r>
            <w:r w:rsidR="0015229C">
              <w:rPr>
                <w:noProof/>
                <w:webHidden/>
              </w:rPr>
              <w:t>20</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61" w:history="1">
            <w:r w:rsidR="0015229C" w:rsidRPr="00572C1D">
              <w:rPr>
                <w:rStyle w:val="Hyperlink"/>
                <w:noProof/>
              </w:rPr>
              <w:t>10</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Appendix D – ATMega 328 datasheet extract</w:t>
            </w:r>
            <w:r w:rsidR="0015229C">
              <w:rPr>
                <w:noProof/>
                <w:webHidden/>
              </w:rPr>
              <w:tab/>
            </w:r>
            <w:r w:rsidR="0015229C">
              <w:rPr>
                <w:noProof/>
                <w:webHidden/>
              </w:rPr>
              <w:fldChar w:fldCharType="begin"/>
            </w:r>
            <w:r w:rsidR="0015229C">
              <w:rPr>
                <w:noProof/>
                <w:webHidden/>
              </w:rPr>
              <w:instrText xml:space="preserve"> PAGEREF _Toc326139261 \h </w:instrText>
            </w:r>
            <w:r w:rsidR="0015229C">
              <w:rPr>
                <w:noProof/>
                <w:webHidden/>
              </w:rPr>
            </w:r>
            <w:r w:rsidR="0015229C">
              <w:rPr>
                <w:noProof/>
                <w:webHidden/>
              </w:rPr>
              <w:fldChar w:fldCharType="separate"/>
            </w:r>
            <w:r w:rsidR="0015229C">
              <w:rPr>
                <w:noProof/>
                <w:webHidden/>
              </w:rPr>
              <w:t>21</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62" w:history="1">
            <w:r w:rsidR="0015229C" w:rsidRPr="00572C1D">
              <w:rPr>
                <w:rStyle w:val="Hyperlink"/>
                <w:noProof/>
              </w:rPr>
              <w:t>11</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Appendix E – BeagleBone rev A5 datasheet extract</w:t>
            </w:r>
            <w:r w:rsidR="0015229C">
              <w:rPr>
                <w:noProof/>
                <w:webHidden/>
              </w:rPr>
              <w:tab/>
            </w:r>
            <w:r w:rsidR="0015229C">
              <w:rPr>
                <w:noProof/>
                <w:webHidden/>
              </w:rPr>
              <w:fldChar w:fldCharType="begin"/>
            </w:r>
            <w:r w:rsidR="0015229C">
              <w:rPr>
                <w:noProof/>
                <w:webHidden/>
              </w:rPr>
              <w:instrText xml:space="preserve"> PAGEREF _Toc326139262 \h </w:instrText>
            </w:r>
            <w:r w:rsidR="0015229C">
              <w:rPr>
                <w:noProof/>
                <w:webHidden/>
              </w:rPr>
            </w:r>
            <w:r w:rsidR="0015229C">
              <w:rPr>
                <w:noProof/>
                <w:webHidden/>
              </w:rPr>
              <w:fldChar w:fldCharType="separate"/>
            </w:r>
            <w:r w:rsidR="0015229C">
              <w:rPr>
                <w:noProof/>
                <w:webHidden/>
              </w:rPr>
              <w:t>22</w:t>
            </w:r>
            <w:r w:rsidR="0015229C">
              <w:rPr>
                <w:noProof/>
                <w:webHidden/>
              </w:rPr>
              <w:fldChar w:fldCharType="end"/>
            </w:r>
          </w:hyperlink>
        </w:p>
        <w:p w:rsidR="0015229C" w:rsidRDefault="003B41E6">
          <w:pPr>
            <w:pStyle w:val="TOC1"/>
            <w:tabs>
              <w:tab w:val="left" w:pos="480"/>
            </w:tabs>
            <w:rPr>
              <w:rFonts w:asciiTheme="minorHAnsi" w:eastAsiaTheme="minorEastAsia" w:hAnsiTheme="minorHAnsi" w:cstheme="minorBidi"/>
              <w:noProof/>
              <w:snapToGrid/>
              <w:color w:val="auto"/>
              <w:sz w:val="22"/>
              <w:szCs w:val="22"/>
              <w:lang w:eastAsia="en-AU"/>
            </w:rPr>
          </w:pPr>
          <w:hyperlink w:anchor="_Toc326139263" w:history="1">
            <w:r w:rsidR="0015229C" w:rsidRPr="00572C1D">
              <w:rPr>
                <w:rStyle w:val="Hyperlink"/>
                <w:noProof/>
              </w:rPr>
              <w:t>12</w:t>
            </w:r>
            <w:r w:rsidR="0015229C">
              <w:rPr>
                <w:rFonts w:asciiTheme="minorHAnsi" w:eastAsiaTheme="minorEastAsia" w:hAnsiTheme="minorHAnsi" w:cstheme="minorBidi"/>
                <w:noProof/>
                <w:snapToGrid/>
                <w:color w:val="auto"/>
                <w:sz w:val="22"/>
                <w:szCs w:val="22"/>
                <w:lang w:eastAsia="en-AU"/>
              </w:rPr>
              <w:tab/>
            </w:r>
            <w:r w:rsidR="0015229C" w:rsidRPr="00572C1D">
              <w:rPr>
                <w:rStyle w:val="Hyperlink"/>
                <w:noProof/>
              </w:rPr>
              <w:t>Appendix F – TI AM3358 processor datasheet extract</w:t>
            </w:r>
            <w:r w:rsidR="0015229C">
              <w:rPr>
                <w:noProof/>
                <w:webHidden/>
              </w:rPr>
              <w:tab/>
            </w:r>
            <w:r w:rsidR="0015229C">
              <w:rPr>
                <w:noProof/>
                <w:webHidden/>
              </w:rPr>
              <w:fldChar w:fldCharType="begin"/>
            </w:r>
            <w:r w:rsidR="0015229C">
              <w:rPr>
                <w:noProof/>
                <w:webHidden/>
              </w:rPr>
              <w:instrText xml:space="preserve"> PAGEREF _Toc326139263 \h </w:instrText>
            </w:r>
            <w:r w:rsidR="0015229C">
              <w:rPr>
                <w:noProof/>
                <w:webHidden/>
              </w:rPr>
            </w:r>
            <w:r w:rsidR="0015229C">
              <w:rPr>
                <w:noProof/>
                <w:webHidden/>
              </w:rPr>
              <w:fldChar w:fldCharType="separate"/>
            </w:r>
            <w:r w:rsidR="0015229C">
              <w:rPr>
                <w:noProof/>
                <w:webHidden/>
              </w:rPr>
              <w:t>23</w:t>
            </w:r>
            <w:r w:rsidR="0015229C">
              <w:rPr>
                <w:noProof/>
                <w:webHidden/>
              </w:rPr>
              <w:fldChar w:fldCharType="end"/>
            </w:r>
          </w:hyperlink>
        </w:p>
        <w:p w:rsidR="00C716BD" w:rsidRPr="00B45F53" w:rsidRDefault="00934980" w:rsidP="00B45F53">
          <w:r>
            <w:rPr>
              <w:b/>
              <w:bCs/>
              <w:noProof/>
            </w:rPr>
            <w:fldChar w:fldCharType="end"/>
          </w:r>
        </w:p>
      </w:sdtContent>
    </w:sdt>
    <w:p w:rsidR="00B45F53" w:rsidRDefault="00B45F53">
      <w:pPr>
        <w:widowControl/>
        <w:spacing w:before="0" w:after="200" w:line="276" w:lineRule="auto"/>
        <w:jc w:val="left"/>
        <w:rPr>
          <w:b/>
        </w:rPr>
      </w:pPr>
      <w:r>
        <w:rPr>
          <w:b/>
        </w:rPr>
        <w:br w:type="page"/>
      </w:r>
    </w:p>
    <w:p w:rsidR="00C716BD" w:rsidRDefault="00C716BD" w:rsidP="004868A1">
      <w:pPr>
        <w:tabs>
          <w:tab w:val="left" w:pos="7371"/>
        </w:tabs>
        <w:jc w:val="center"/>
        <w:outlineLvl w:val="0"/>
        <w:rPr>
          <w:b/>
        </w:rPr>
      </w:pPr>
    </w:p>
    <w:p w:rsidR="004868A1" w:rsidRDefault="004868A1" w:rsidP="004868A1">
      <w:pPr>
        <w:tabs>
          <w:tab w:val="left" w:pos="7371"/>
        </w:tabs>
        <w:jc w:val="center"/>
        <w:outlineLvl w:val="0"/>
        <w:rPr>
          <w:b/>
        </w:rPr>
      </w:pPr>
      <w:bookmarkStart w:id="3" w:name="_Toc324241534"/>
      <w:bookmarkStart w:id="4" w:name="_Toc326139226"/>
      <w:r>
        <w:rPr>
          <w:b/>
        </w:rPr>
        <w:t>Definitions</w:t>
      </w:r>
      <w:bookmarkEnd w:id="3"/>
      <w:bookmarkEnd w:id="4"/>
      <w:r>
        <w:rPr>
          <w:b/>
          <w:color w:val="FF0000"/>
        </w:rPr>
        <w:t xml:space="preserve"> </w:t>
      </w:r>
    </w:p>
    <w:tbl>
      <w:tblPr>
        <w:tblpPr w:leftFromText="180" w:rightFromText="180" w:vertAnchor="text" w:horzAnchor="margin" w:tblpY="51"/>
        <w:tblW w:w="0" w:type="auto"/>
        <w:tblLook w:val="0000" w:firstRow="0" w:lastRow="0" w:firstColumn="0" w:lastColumn="0" w:noHBand="0" w:noVBand="0"/>
      </w:tblPr>
      <w:tblGrid>
        <w:gridCol w:w="1950"/>
        <w:gridCol w:w="7359"/>
      </w:tblGrid>
      <w:tr w:rsidR="00CD5CCE" w:rsidTr="00A14E7A">
        <w:trPr>
          <w:trHeight w:val="189"/>
        </w:trPr>
        <w:tc>
          <w:tcPr>
            <w:tcW w:w="1950" w:type="dxa"/>
          </w:tcPr>
          <w:p w:rsidR="00CD5CCE" w:rsidRDefault="008304DA" w:rsidP="00CD5CCE">
            <w:pPr>
              <w:pStyle w:val="BodyText"/>
            </w:pPr>
            <w:r>
              <w:t>Q</w:t>
            </w:r>
            <w:r w:rsidR="00CD5CCE">
              <w:t>UT</w:t>
            </w:r>
          </w:p>
        </w:tc>
        <w:tc>
          <w:tcPr>
            <w:tcW w:w="7359" w:type="dxa"/>
          </w:tcPr>
          <w:p w:rsidR="00CD5CCE" w:rsidRDefault="00CD5CCE" w:rsidP="00CD5CCE">
            <w:pPr>
              <w:pStyle w:val="BodyText"/>
            </w:pPr>
            <w:r>
              <w:t>Queensland University of Technology</w:t>
            </w:r>
          </w:p>
        </w:tc>
      </w:tr>
      <w:tr w:rsidR="00CD5CCE" w:rsidTr="00A14E7A">
        <w:trPr>
          <w:trHeight w:val="193"/>
        </w:trPr>
        <w:tc>
          <w:tcPr>
            <w:tcW w:w="1950" w:type="dxa"/>
          </w:tcPr>
          <w:p w:rsidR="00CD5CCE" w:rsidRDefault="00CD5CCE" w:rsidP="00CD5CCE">
            <w:pPr>
              <w:pStyle w:val="BodyText"/>
            </w:pPr>
            <w:r>
              <w:t>TS</w:t>
            </w:r>
          </w:p>
        </w:tc>
        <w:tc>
          <w:tcPr>
            <w:tcW w:w="7359" w:type="dxa"/>
          </w:tcPr>
          <w:p w:rsidR="00CD5CCE" w:rsidRDefault="00CD5CCE" w:rsidP="00CD5CCE">
            <w:pPr>
              <w:pStyle w:val="BodyText"/>
            </w:pPr>
            <w:r>
              <w:t>Trade Study</w:t>
            </w:r>
          </w:p>
        </w:tc>
      </w:tr>
      <w:tr w:rsidR="00CD5CCE" w:rsidTr="00A14E7A">
        <w:trPr>
          <w:trHeight w:val="189"/>
        </w:trPr>
        <w:tc>
          <w:tcPr>
            <w:tcW w:w="1950" w:type="dxa"/>
          </w:tcPr>
          <w:p w:rsidR="00CD5CCE" w:rsidRDefault="00CD5CCE" w:rsidP="00CD5CCE">
            <w:pPr>
              <w:pStyle w:val="BodyText"/>
            </w:pPr>
            <w:r>
              <w:t>UAV</w:t>
            </w:r>
          </w:p>
        </w:tc>
        <w:tc>
          <w:tcPr>
            <w:tcW w:w="7359" w:type="dxa"/>
          </w:tcPr>
          <w:p w:rsidR="008304DA" w:rsidRDefault="00CD5CCE" w:rsidP="008304DA">
            <w:pPr>
              <w:pStyle w:val="BodyText"/>
            </w:pPr>
            <w:r>
              <w:t>Unmanned Aerial Vehicle</w:t>
            </w:r>
          </w:p>
        </w:tc>
      </w:tr>
      <w:tr w:rsidR="00CD5CCE" w:rsidTr="00A14E7A">
        <w:trPr>
          <w:trHeight w:val="189"/>
        </w:trPr>
        <w:tc>
          <w:tcPr>
            <w:tcW w:w="1950" w:type="dxa"/>
          </w:tcPr>
          <w:p w:rsidR="00CD5CCE" w:rsidRDefault="00135D1E" w:rsidP="00CD5CCE">
            <w:pPr>
              <w:pStyle w:val="BodyText"/>
            </w:pPr>
            <w:r>
              <w:t>GNC</w:t>
            </w:r>
          </w:p>
        </w:tc>
        <w:tc>
          <w:tcPr>
            <w:tcW w:w="7359" w:type="dxa"/>
          </w:tcPr>
          <w:p w:rsidR="00CD5CCE" w:rsidRDefault="00135D1E" w:rsidP="00CD5CCE">
            <w:pPr>
              <w:pStyle w:val="BodyText"/>
            </w:pPr>
            <w:r>
              <w:t>Guidance, Navigation and Control</w:t>
            </w:r>
          </w:p>
        </w:tc>
      </w:tr>
      <w:tr w:rsidR="00CD5CCE" w:rsidTr="00A14E7A">
        <w:trPr>
          <w:trHeight w:val="189"/>
        </w:trPr>
        <w:tc>
          <w:tcPr>
            <w:tcW w:w="1950" w:type="dxa"/>
          </w:tcPr>
          <w:p w:rsidR="00CD5CCE" w:rsidRDefault="00472613" w:rsidP="00472613">
            <w:pPr>
              <w:pStyle w:val="BodyText"/>
            </w:pPr>
            <w:r w:rsidRPr="00472613">
              <w:t>Circumnavigation</w:t>
            </w:r>
          </w:p>
        </w:tc>
        <w:tc>
          <w:tcPr>
            <w:tcW w:w="7359" w:type="dxa"/>
          </w:tcPr>
          <w:p w:rsidR="00CD5CCE" w:rsidRDefault="00472613" w:rsidP="00472613">
            <w:pPr>
              <w:pStyle w:val="BodyText"/>
            </w:pPr>
            <w:r w:rsidRPr="00472613">
              <w:t>Flying around the disaster zone.</w:t>
            </w:r>
          </w:p>
        </w:tc>
      </w:tr>
      <w:tr w:rsidR="00CD5CCE" w:rsidTr="00A14E7A">
        <w:trPr>
          <w:trHeight w:val="189"/>
        </w:trPr>
        <w:tc>
          <w:tcPr>
            <w:tcW w:w="1950" w:type="dxa"/>
          </w:tcPr>
          <w:p w:rsidR="00C6603D" w:rsidRDefault="00472613" w:rsidP="00C6603D">
            <w:pPr>
              <w:pStyle w:val="BodyText"/>
            </w:pPr>
            <w:r w:rsidRPr="00472613">
              <w:t xml:space="preserve">Detect </w:t>
            </w:r>
            <w:r>
              <w:t xml:space="preserve"> </w:t>
            </w:r>
            <w:r w:rsidRPr="00472613">
              <w:t> </w:t>
            </w:r>
            <w:r w:rsidRPr="00472613">
              <w:tab/>
            </w:r>
            <w:r w:rsidRPr="00472613">
              <w:tab/>
            </w:r>
            <w:r w:rsidRPr="00472613">
              <w:tab/>
            </w:r>
            <w:r w:rsidR="00C6603D" w:rsidRPr="00472613">
              <w:t xml:space="preserve"> </w:t>
            </w:r>
          </w:p>
          <w:p w:rsidR="00CD5CCE" w:rsidRDefault="00C6603D" w:rsidP="00C6603D">
            <w:pPr>
              <w:pStyle w:val="BodyText"/>
            </w:pPr>
            <w:r w:rsidRPr="00472613">
              <w:t xml:space="preserve">Obstacles </w:t>
            </w:r>
          </w:p>
          <w:p w:rsidR="006C72DF" w:rsidRDefault="006C72DF" w:rsidP="00C6603D">
            <w:pPr>
              <w:pStyle w:val="BodyText"/>
            </w:pPr>
            <w:r>
              <w:t>RD</w:t>
            </w:r>
          </w:p>
          <w:p w:rsidR="00135D1E" w:rsidRDefault="00135D1E" w:rsidP="00C6603D">
            <w:pPr>
              <w:pStyle w:val="BodyText"/>
            </w:pPr>
            <w:r>
              <w:t>IMU</w:t>
            </w:r>
          </w:p>
        </w:tc>
        <w:tc>
          <w:tcPr>
            <w:tcW w:w="7359" w:type="dxa"/>
          </w:tcPr>
          <w:p w:rsidR="00CD5CCE" w:rsidRDefault="00472613" w:rsidP="00472613">
            <w:pPr>
              <w:pStyle w:val="BodyText"/>
            </w:pPr>
            <w:r w:rsidRPr="00472613">
              <w:t>To discover or determine the presence of something whether it be a wall, table or person.</w:t>
            </w:r>
          </w:p>
          <w:p w:rsidR="00C6603D" w:rsidRDefault="00C6603D" w:rsidP="00C6603D">
            <w:pPr>
              <w:pStyle w:val="BodyText"/>
            </w:pPr>
            <w:r w:rsidRPr="00472613">
              <w:t>The walls, floor or ceiling.</w:t>
            </w:r>
          </w:p>
          <w:p w:rsidR="006C72DF" w:rsidRPr="00472613" w:rsidRDefault="006C72DF" w:rsidP="00C6603D">
            <w:pPr>
              <w:pStyle w:val="BodyText"/>
            </w:pPr>
            <w:r>
              <w:t xml:space="preserve">Reference Document  </w:t>
            </w:r>
          </w:p>
          <w:p w:rsidR="00C6603D" w:rsidRDefault="00135D1E" w:rsidP="00472613">
            <w:pPr>
              <w:pStyle w:val="BodyText"/>
            </w:pPr>
            <w:r>
              <w:t>Inertial Measurement Unit</w:t>
            </w:r>
          </w:p>
        </w:tc>
      </w:tr>
      <w:tr w:rsidR="00CD5CCE" w:rsidTr="00A14E7A">
        <w:trPr>
          <w:trHeight w:val="189"/>
        </w:trPr>
        <w:tc>
          <w:tcPr>
            <w:tcW w:w="1950" w:type="dxa"/>
          </w:tcPr>
          <w:p w:rsidR="00CD5CCE" w:rsidRDefault="003A2B4A" w:rsidP="00CD5CCE">
            <w:pPr>
              <w:pStyle w:val="BodyText"/>
            </w:pPr>
            <w:r>
              <w:t>GC</w:t>
            </w:r>
          </w:p>
        </w:tc>
        <w:tc>
          <w:tcPr>
            <w:tcW w:w="7359" w:type="dxa"/>
          </w:tcPr>
          <w:p w:rsidR="00CD5CCE" w:rsidRDefault="003A2B4A" w:rsidP="00CD5CCE">
            <w:pPr>
              <w:pStyle w:val="BodyText"/>
            </w:pPr>
            <w:r>
              <w:t>Guidance Computer</w:t>
            </w:r>
          </w:p>
        </w:tc>
      </w:tr>
      <w:tr w:rsidR="00CD5CCE" w:rsidTr="00A14E7A">
        <w:trPr>
          <w:trHeight w:val="189"/>
        </w:trPr>
        <w:tc>
          <w:tcPr>
            <w:tcW w:w="1950" w:type="dxa"/>
          </w:tcPr>
          <w:p w:rsidR="00CD5CCE" w:rsidRDefault="00CD5CCE" w:rsidP="00CD5CCE">
            <w:pPr>
              <w:pStyle w:val="BodyText"/>
            </w:pPr>
          </w:p>
        </w:tc>
        <w:tc>
          <w:tcPr>
            <w:tcW w:w="7359" w:type="dxa"/>
          </w:tcPr>
          <w:p w:rsidR="00CD5CCE" w:rsidRDefault="00CD5CC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r w:rsidR="00135D1E" w:rsidTr="00A14E7A">
        <w:trPr>
          <w:trHeight w:val="189"/>
        </w:trPr>
        <w:tc>
          <w:tcPr>
            <w:tcW w:w="1950" w:type="dxa"/>
          </w:tcPr>
          <w:p w:rsidR="00135D1E" w:rsidRDefault="00135D1E" w:rsidP="00CD5CCE">
            <w:pPr>
              <w:pStyle w:val="BodyText"/>
            </w:pPr>
          </w:p>
        </w:tc>
        <w:tc>
          <w:tcPr>
            <w:tcW w:w="7359" w:type="dxa"/>
          </w:tcPr>
          <w:p w:rsidR="00135D1E" w:rsidRDefault="00135D1E" w:rsidP="00CD5CCE">
            <w:pPr>
              <w:pStyle w:val="BodyText"/>
            </w:pPr>
          </w:p>
        </w:tc>
      </w:tr>
    </w:tbl>
    <w:p w:rsidR="004868A1" w:rsidRDefault="004868A1" w:rsidP="004868A1">
      <w:pPr>
        <w:tabs>
          <w:tab w:val="left" w:pos="7371"/>
        </w:tabs>
        <w:jc w:val="left"/>
        <w:outlineLvl w:val="0"/>
        <w:rPr>
          <w:rFonts w:ascii="Times" w:hAnsi="Times"/>
          <w:color w:val="FF0000"/>
        </w:rPr>
      </w:pPr>
    </w:p>
    <w:p w:rsidR="004868A1" w:rsidRDefault="004868A1" w:rsidP="004868A1">
      <w:pPr>
        <w:pStyle w:val="Heading1"/>
      </w:pPr>
      <w:bookmarkStart w:id="5" w:name="_Toc294706646"/>
      <w:bookmarkStart w:id="6" w:name="_Toc326139227"/>
      <w:r>
        <w:lastRenderedPageBreak/>
        <w:t>Introduction</w:t>
      </w:r>
      <w:bookmarkEnd w:id="5"/>
      <w:bookmarkEnd w:id="6"/>
    </w:p>
    <w:p w:rsidR="0015229C" w:rsidRDefault="0015229C" w:rsidP="0015229C">
      <w:r>
        <w:t>The design of the Guidance, Navigation and Control subsystem for the Zephyr Group 4 Search and Rescue UAV is contained in this design document. It is expected to undergo several iterations before settling on a final design, as integration and testing reveals flaws. Thus, this initial design, Issu</w:t>
      </w:r>
      <w:r w:rsidR="000D4450">
        <w:t xml:space="preserve">e 1.0, is a preliminary design. </w:t>
      </w:r>
    </w:p>
    <w:p w:rsidR="000D4450" w:rsidRDefault="000D4450" w:rsidP="0015229C">
      <w:r>
        <w:t>Since the software design is still at a relatively high level of design, it will become rather more detailed in following revisions of this document.</w:t>
      </w:r>
    </w:p>
    <w:p w:rsidR="0015229C" w:rsidRPr="0015229C" w:rsidRDefault="0015229C" w:rsidP="0015229C"/>
    <w:p w:rsidR="004868A1" w:rsidRDefault="004868A1" w:rsidP="00345054">
      <w:pPr>
        <w:pStyle w:val="Heading2"/>
        <w:rPr>
          <w:snapToGrid/>
        </w:rPr>
      </w:pPr>
      <w:bookmarkStart w:id="7" w:name="_Toc294706647"/>
      <w:bookmarkStart w:id="8" w:name="_Toc326139228"/>
      <w:r>
        <w:rPr>
          <w:snapToGrid/>
        </w:rPr>
        <w:t>Scope</w:t>
      </w:r>
      <w:bookmarkEnd w:id="7"/>
      <w:bookmarkEnd w:id="8"/>
    </w:p>
    <w:p w:rsidR="00A600DE" w:rsidRPr="00A600DE" w:rsidRDefault="009469A6" w:rsidP="00A600DE">
      <w:r>
        <w:t xml:space="preserve">The GNC subsystem will be introduced by a description of how it fits in to the overall system, and the design of the subsystem will be outlined. </w:t>
      </w:r>
      <w:r w:rsidR="00CF7983">
        <w:t>Hardware designs will be shown via referencing external technical documents, whereas software and algorithmic designs will be shown using flow charts, state machine diagrams, and psuedocode.</w:t>
      </w:r>
      <w:r w:rsidR="00756D6B">
        <w:t xml:space="preserve"> The rationale for components of the design will be provided where appropriate.</w:t>
      </w:r>
      <w:r w:rsidR="00CF7983">
        <w:t xml:space="preserve"> </w:t>
      </w:r>
    </w:p>
    <w:p w:rsidR="00DE368E" w:rsidRDefault="00DE368E" w:rsidP="00345054">
      <w:pPr>
        <w:pStyle w:val="Heading2"/>
        <w:rPr>
          <w:snapToGrid/>
        </w:rPr>
      </w:pPr>
      <w:bookmarkStart w:id="9" w:name="_Toc326139229"/>
      <w:bookmarkStart w:id="10" w:name="_Toc294706648"/>
      <w:r>
        <w:rPr>
          <w:snapToGrid/>
        </w:rPr>
        <w:t>Background</w:t>
      </w:r>
      <w:bookmarkEnd w:id="9"/>
    </w:p>
    <w:p w:rsidR="00DE368E" w:rsidRPr="00DE368E" w:rsidRDefault="00DE368E" w:rsidP="009A486A">
      <w:pPr>
        <w:pStyle w:val="NoSpacing"/>
        <w:spacing w:line="360" w:lineRule="auto"/>
      </w:pPr>
      <w:r w:rsidRPr="00DE368E">
        <w:t>Student teams from ENB354 are required to design, build, test and demonstrate a dirigible search and rescue platform for ARCAA. The blimp is required to navigate autonomously around a disaster zone and seek and identify survivors. If required, the blimp must be able to deliver a rescue package to a stranded survivor.  The platform is controlled via a remote ground control station, where platform telemetry and imagery is displayed, and operator commands are issued. Further information on the project can be found on the project brief document which can be found on ENB354’s university database.</w:t>
      </w:r>
    </w:p>
    <w:p w:rsidR="00DE368E" w:rsidRP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DE368E" w:rsidRDefault="00DE368E" w:rsidP="00DE368E"/>
    <w:p w:rsidR="004868A1" w:rsidRDefault="004868A1" w:rsidP="004868A1">
      <w:pPr>
        <w:pStyle w:val="Heading1"/>
      </w:pPr>
      <w:bookmarkStart w:id="11" w:name="_Toc294706649"/>
      <w:bookmarkStart w:id="12" w:name="_Toc326139230"/>
      <w:bookmarkEnd w:id="10"/>
      <w:r>
        <w:lastRenderedPageBreak/>
        <w:t>Reference Documents</w:t>
      </w:r>
      <w:bookmarkEnd w:id="11"/>
      <w:bookmarkEnd w:id="12"/>
    </w:p>
    <w:p w:rsidR="004868A1" w:rsidRDefault="004868A1" w:rsidP="00345054">
      <w:pPr>
        <w:pStyle w:val="Heading2"/>
      </w:pPr>
      <w:bookmarkStart w:id="13" w:name="_Toc462198852"/>
      <w:bookmarkStart w:id="14" w:name="_Toc294706650"/>
      <w:bookmarkStart w:id="15" w:name="_Toc326139231"/>
      <w:r>
        <w:t>QUT Avionics Documents</w:t>
      </w:r>
      <w:bookmarkEnd w:id="13"/>
      <w:bookmarkEnd w:id="14"/>
      <w:bookmarkEnd w:id="15"/>
    </w:p>
    <w:tbl>
      <w:tblPr>
        <w:tblW w:w="0" w:type="auto"/>
        <w:tblLook w:val="0000" w:firstRow="0" w:lastRow="0" w:firstColumn="0" w:lastColumn="0" w:noHBand="0" w:noVBand="0"/>
      </w:tblPr>
      <w:tblGrid>
        <w:gridCol w:w="1238"/>
        <w:gridCol w:w="2938"/>
        <w:gridCol w:w="5514"/>
      </w:tblGrid>
      <w:tr w:rsidR="00612782" w:rsidTr="002A2AA3">
        <w:tc>
          <w:tcPr>
            <w:tcW w:w="1238" w:type="dxa"/>
          </w:tcPr>
          <w:p w:rsidR="00612782" w:rsidRDefault="00612782" w:rsidP="002A2AA3">
            <w:pPr>
              <w:pStyle w:val="BodyText"/>
            </w:pPr>
            <w:r>
              <w:t>RD/1</w:t>
            </w:r>
          </w:p>
        </w:tc>
        <w:tc>
          <w:tcPr>
            <w:tcW w:w="2938" w:type="dxa"/>
          </w:tcPr>
          <w:p w:rsidR="00612782" w:rsidRDefault="00A24317" w:rsidP="002A2AA3">
            <w:pPr>
              <w:pStyle w:val="BodyText"/>
            </w:pPr>
            <w:r>
              <w:t>Customer Needs Document</w:t>
            </w:r>
          </w:p>
        </w:tc>
        <w:tc>
          <w:tcPr>
            <w:tcW w:w="5514" w:type="dxa"/>
          </w:tcPr>
          <w:p w:rsidR="00A32509" w:rsidRPr="00A32509" w:rsidRDefault="00A32509" w:rsidP="00A32509">
            <w:pPr>
              <w:pStyle w:val="BodyText"/>
            </w:pPr>
            <w:r w:rsidRPr="00A32509">
              <w:t>The ZEPHYR Project</w:t>
            </w:r>
            <w:r>
              <w:t xml:space="preserve"> </w:t>
            </w:r>
            <w:r w:rsidRPr="00A32509">
              <w:t>Indoor Search &amp; Rescue</w:t>
            </w:r>
            <w:r>
              <w:t xml:space="preserve"> </w:t>
            </w:r>
            <w:r w:rsidRPr="00A32509">
              <w:t>2012</w:t>
            </w:r>
          </w:p>
          <w:p w:rsidR="00612782" w:rsidRDefault="00612782" w:rsidP="00A32509">
            <w:pPr>
              <w:pStyle w:val="BodyText"/>
            </w:pPr>
          </w:p>
        </w:tc>
      </w:tr>
      <w:tr w:rsidR="004868A1" w:rsidTr="00A14E7A">
        <w:tc>
          <w:tcPr>
            <w:tcW w:w="1238" w:type="dxa"/>
          </w:tcPr>
          <w:p w:rsidR="004868A1" w:rsidRDefault="00F87F94" w:rsidP="00A14E7A">
            <w:pPr>
              <w:pStyle w:val="BodyText"/>
            </w:pPr>
            <w:r>
              <w:t>RD/2</w:t>
            </w:r>
          </w:p>
        </w:tc>
        <w:tc>
          <w:tcPr>
            <w:tcW w:w="2938" w:type="dxa"/>
          </w:tcPr>
          <w:p w:rsidR="004868A1" w:rsidRDefault="00A32509" w:rsidP="004B15E1">
            <w:pPr>
              <w:pStyle w:val="BodyText"/>
            </w:pPr>
            <w:r>
              <w:t>ZEPH4-PMP-2012-0001</w:t>
            </w:r>
          </w:p>
        </w:tc>
        <w:tc>
          <w:tcPr>
            <w:tcW w:w="5514" w:type="dxa"/>
          </w:tcPr>
          <w:p w:rsidR="00A32509" w:rsidRDefault="00A32509" w:rsidP="00A32509">
            <w:pPr>
              <w:pStyle w:val="BodyText"/>
            </w:pPr>
            <w:r>
              <w:t>ZEPHYR 2012, System Requirements</w:t>
            </w:r>
          </w:p>
          <w:p w:rsidR="004868A1" w:rsidRDefault="004868A1" w:rsidP="00A14E7A">
            <w:pPr>
              <w:pStyle w:val="BodyText"/>
            </w:pPr>
          </w:p>
        </w:tc>
      </w:tr>
      <w:tr w:rsidR="00851AA4" w:rsidTr="00A14E7A">
        <w:tc>
          <w:tcPr>
            <w:tcW w:w="1238" w:type="dxa"/>
          </w:tcPr>
          <w:p w:rsidR="00851AA4" w:rsidRDefault="00851AA4" w:rsidP="00A14E7A">
            <w:pPr>
              <w:pStyle w:val="BodyText"/>
            </w:pPr>
            <w:r>
              <w:t>RD/3</w:t>
            </w:r>
          </w:p>
        </w:tc>
        <w:tc>
          <w:tcPr>
            <w:tcW w:w="2938" w:type="dxa"/>
          </w:tcPr>
          <w:p w:rsidR="00851AA4" w:rsidRDefault="0046598D" w:rsidP="004B15E1">
            <w:pPr>
              <w:pStyle w:val="BodyText"/>
            </w:pPr>
            <w:r>
              <w:t>ZEPH4-GNC-TS-01</w:t>
            </w:r>
          </w:p>
        </w:tc>
        <w:tc>
          <w:tcPr>
            <w:tcW w:w="5514" w:type="dxa"/>
          </w:tcPr>
          <w:p w:rsidR="00851AA4" w:rsidRDefault="0046598D" w:rsidP="0046598D">
            <w:pPr>
              <w:pStyle w:val="AvionicsTemplate"/>
            </w:pPr>
            <w:r>
              <w:t>ZEPHYR 2012 Guidance, Navigation and Control Trade Study for the Guidance Computer and Inertial Measurement Unit</w:t>
            </w:r>
          </w:p>
        </w:tc>
      </w:tr>
      <w:tr w:rsidR="00475A89" w:rsidTr="00A14E7A">
        <w:tc>
          <w:tcPr>
            <w:tcW w:w="1238" w:type="dxa"/>
          </w:tcPr>
          <w:p w:rsidR="00475A89" w:rsidRDefault="00475A89" w:rsidP="00A14E7A">
            <w:pPr>
              <w:pStyle w:val="BodyText"/>
            </w:pPr>
          </w:p>
        </w:tc>
        <w:tc>
          <w:tcPr>
            <w:tcW w:w="2938" w:type="dxa"/>
          </w:tcPr>
          <w:p w:rsidR="00475A89" w:rsidRDefault="00475A89" w:rsidP="004B15E1">
            <w:pPr>
              <w:pStyle w:val="BodyText"/>
            </w:pPr>
          </w:p>
        </w:tc>
        <w:tc>
          <w:tcPr>
            <w:tcW w:w="5514" w:type="dxa"/>
          </w:tcPr>
          <w:p w:rsidR="00255913" w:rsidRDefault="00255913" w:rsidP="00475A89">
            <w:pPr>
              <w:pStyle w:val="AvionicsTemplate"/>
            </w:pPr>
          </w:p>
        </w:tc>
      </w:tr>
    </w:tbl>
    <w:p w:rsidR="009A486A" w:rsidRDefault="004868A1" w:rsidP="00345054">
      <w:pPr>
        <w:pStyle w:val="Heading2"/>
      </w:pPr>
      <w:bookmarkStart w:id="16" w:name="_Toc294706651"/>
      <w:bookmarkStart w:id="17" w:name="_Toc326139232"/>
      <w:r>
        <w:t>Non-QUT Documents</w:t>
      </w:r>
      <w:bookmarkEnd w:id="16"/>
      <w:bookmarkEnd w:id="17"/>
    </w:p>
    <w:p w:rsidR="009A486A" w:rsidRDefault="009A486A" w:rsidP="009A486A"/>
    <w:tbl>
      <w:tblPr>
        <w:tblW w:w="0" w:type="auto"/>
        <w:tblLook w:val="0000" w:firstRow="0" w:lastRow="0" w:firstColumn="0" w:lastColumn="0" w:noHBand="0" w:noVBand="0"/>
      </w:tblPr>
      <w:tblGrid>
        <w:gridCol w:w="1096"/>
        <w:gridCol w:w="2445"/>
        <w:gridCol w:w="6149"/>
      </w:tblGrid>
      <w:tr w:rsidR="007B1953" w:rsidTr="007B1953">
        <w:tc>
          <w:tcPr>
            <w:tcW w:w="1238" w:type="dxa"/>
          </w:tcPr>
          <w:p w:rsidR="007B1953" w:rsidRDefault="007B1953" w:rsidP="007B1953">
            <w:pPr>
              <w:pStyle w:val="BodyText"/>
            </w:pPr>
            <w:bookmarkStart w:id="18" w:name="_Toc294706652"/>
            <w:r>
              <w:t>ERD/1</w:t>
            </w:r>
          </w:p>
        </w:tc>
        <w:tc>
          <w:tcPr>
            <w:tcW w:w="2938" w:type="dxa"/>
          </w:tcPr>
          <w:p w:rsidR="007B1953" w:rsidRDefault="007B1953" w:rsidP="007B1953">
            <w:pPr>
              <w:pStyle w:val="BodyText"/>
              <w:jc w:val="center"/>
            </w:pPr>
            <w:r>
              <w:t>Avionics Navigation Systems</w:t>
            </w:r>
          </w:p>
        </w:tc>
        <w:tc>
          <w:tcPr>
            <w:tcW w:w="5514" w:type="dxa"/>
          </w:tcPr>
          <w:p w:rsidR="007B1953" w:rsidRDefault="006B3E6F" w:rsidP="006B3E6F">
            <w:pPr>
              <w:pStyle w:val="BodyText"/>
            </w:pPr>
            <w:r>
              <w:t>M. Kayton and W. Fried, Avionics Navigation Systems, 2nd ed., Wiley Interscience, 1997</w:t>
            </w:r>
          </w:p>
        </w:tc>
      </w:tr>
      <w:tr w:rsidR="007B1953" w:rsidTr="007B1953">
        <w:tc>
          <w:tcPr>
            <w:tcW w:w="1238" w:type="dxa"/>
          </w:tcPr>
          <w:p w:rsidR="007B1953" w:rsidRDefault="007C19B8" w:rsidP="007B1953">
            <w:pPr>
              <w:pStyle w:val="BodyText"/>
            </w:pPr>
            <w:r>
              <w:t>ERD/2</w:t>
            </w:r>
          </w:p>
        </w:tc>
        <w:tc>
          <w:tcPr>
            <w:tcW w:w="2938" w:type="dxa"/>
          </w:tcPr>
          <w:p w:rsidR="007B1953" w:rsidRDefault="00BD18FE" w:rsidP="00104BBF">
            <w:pPr>
              <w:pStyle w:val="BodyText"/>
              <w:jc w:val="left"/>
            </w:pPr>
            <w:r>
              <w:t>Motion Measurement using Inertial Sensors, Ultrasonic Sensors, and Magnetometers with Extended Kalman Filter for Data Fusion</w:t>
            </w:r>
          </w:p>
        </w:tc>
        <w:tc>
          <w:tcPr>
            <w:tcW w:w="5514" w:type="dxa"/>
          </w:tcPr>
          <w:p w:rsidR="007B1953" w:rsidRDefault="00BD18FE" w:rsidP="00104BBF">
            <w:pPr>
              <w:pStyle w:val="BodyText"/>
              <w:jc w:val="left"/>
            </w:pPr>
            <w:r>
              <w:t xml:space="preserve">He Zhao; Zheyao Wang; , "Motion Measurement Using Inertial Sensors, Ultrasonic Sensors, and Magnetometers With Extended Kalman Filter for Data Fusion," </w:t>
            </w:r>
            <w:r>
              <w:rPr>
                <w:i/>
                <w:iCs/>
              </w:rPr>
              <w:t>Sensors Journal, IEEE</w:t>
            </w:r>
            <w:r>
              <w:t xml:space="preserve"> , vol.12, no.5, pp.943-953, May 2012</w:t>
            </w:r>
            <w:r>
              <w:br/>
              <w:t>doi: 10.1109/JSEN.2011.2166066</w:t>
            </w:r>
          </w:p>
        </w:tc>
      </w:tr>
      <w:tr w:rsidR="00F13FCD" w:rsidTr="007B1953">
        <w:tc>
          <w:tcPr>
            <w:tcW w:w="1238" w:type="dxa"/>
          </w:tcPr>
          <w:p w:rsidR="00F13FCD" w:rsidRDefault="00F13FCD" w:rsidP="007B1953">
            <w:pPr>
              <w:pStyle w:val="BodyText"/>
            </w:pPr>
            <w:r>
              <w:t>ERD/3</w:t>
            </w:r>
          </w:p>
        </w:tc>
        <w:tc>
          <w:tcPr>
            <w:tcW w:w="2938" w:type="dxa"/>
          </w:tcPr>
          <w:p w:rsidR="00F13FCD" w:rsidRDefault="00F13FCD" w:rsidP="00104BBF">
            <w:pPr>
              <w:pStyle w:val="BodyText"/>
              <w:jc w:val="left"/>
            </w:pPr>
            <w:r>
              <w:t>ArduIMU+ V3 schematic</w:t>
            </w:r>
          </w:p>
        </w:tc>
        <w:tc>
          <w:tcPr>
            <w:tcW w:w="5514" w:type="dxa"/>
          </w:tcPr>
          <w:p w:rsidR="00F13FCD" w:rsidRDefault="003B41E6" w:rsidP="00104BBF">
            <w:pPr>
              <w:pStyle w:val="BodyText"/>
              <w:jc w:val="left"/>
            </w:pPr>
            <w:hyperlink r:id="rId9" w:history="1">
              <w:r w:rsidR="00F13FCD" w:rsidRPr="006225E3">
                <w:rPr>
                  <w:rStyle w:val="Hyperlink"/>
                </w:rPr>
                <w:t>http://stuff.storediydrones.com/ArduIMU328_V3_Eagles.zip</w:t>
              </w:r>
            </w:hyperlink>
            <w:r w:rsidR="00F13FCD">
              <w:t>, accessed 27/05/12</w:t>
            </w:r>
          </w:p>
        </w:tc>
      </w:tr>
      <w:tr w:rsidR="009C4363" w:rsidTr="007B1953">
        <w:tc>
          <w:tcPr>
            <w:tcW w:w="1238" w:type="dxa"/>
          </w:tcPr>
          <w:p w:rsidR="009C4363" w:rsidRDefault="009C4363" w:rsidP="007B1953">
            <w:pPr>
              <w:pStyle w:val="BodyText"/>
            </w:pPr>
            <w:r>
              <w:t>ERD/4</w:t>
            </w:r>
          </w:p>
        </w:tc>
        <w:tc>
          <w:tcPr>
            <w:tcW w:w="2938" w:type="dxa"/>
          </w:tcPr>
          <w:p w:rsidR="009C4363" w:rsidRDefault="009C4363" w:rsidP="00104BBF">
            <w:pPr>
              <w:pStyle w:val="BodyText"/>
              <w:jc w:val="left"/>
            </w:pPr>
            <w:r>
              <w:t>Blimp path planning</w:t>
            </w:r>
          </w:p>
        </w:tc>
        <w:tc>
          <w:tcPr>
            <w:tcW w:w="5514" w:type="dxa"/>
          </w:tcPr>
          <w:p w:rsidR="009C4363" w:rsidRDefault="009C4363" w:rsidP="00104BBF">
            <w:pPr>
              <w:pStyle w:val="BodyText"/>
              <w:jc w:val="left"/>
            </w:pPr>
            <w:r>
              <w:t xml:space="preserve">Y. Bestaoui, S. Hima </w:t>
            </w:r>
            <w:r w:rsidRPr="009C4363">
              <w:rPr>
                <w:rStyle w:val="AvionicsTemplateChar"/>
              </w:rPr>
              <w:t>'Some insights in path planning of small autonomous blimps'</w:t>
            </w:r>
            <w:r>
              <w:t xml:space="preserve"> Archives of control sciences, vol 11,2001, pp. 139 - 166.</w:t>
            </w:r>
          </w:p>
        </w:tc>
      </w:tr>
      <w:tr w:rsidR="00AB700D" w:rsidTr="007B1953">
        <w:tc>
          <w:tcPr>
            <w:tcW w:w="1238" w:type="dxa"/>
          </w:tcPr>
          <w:p w:rsidR="00AB700D" w:rsidRDefault="00AB700D" w:rsidP="007B1953">
            <w:pPr>
              <w:pStyle w:val="BodyText"/>
            </w:pPr>
            <w:r>
              <w:t>ERD/5</w:t>
            </w:r>
          </w:p>
        </w:tc>
        <w:tc>
          <w:tcPr>
            <w:tcW w:w="2938" w:type="dxa"/>
          </w:tcPr>
          <w:p w:rsidR="00AB700D" w:rsidRDefault="00AB700D" w:rsidP="00104BBF">
            <w:pPr>
              <w:pStyle w:val="BodyText"/>
              <w:jc w:val="left"/>
            </w:pPr>
            <w:r>
              <w:t>Blimp path planning</w:t>
            </w:r>
          </w:p>
        </w:tc>
        <w:tc>
          <w:tcPr>
            <w:tcW w:w="5514" w:type="dxa"/>
          </w:tcPr>
          <w:p w:rsidR="00AB700D" w:rsidRDefault="00AB700D" w:rsidP="00AB700D">
            <w:pPr>
              <w:pStyle w:val="BodyText"/>
              <w:jc w:val="left"/>
            </w:pPr>
            <w:r>
              <w:t xml:space="preserve">M. Acanfora, “New approach and results on the stability and </w:t>
            </w:r>
            <w:r>
              <w:lastRenderedPageBreak/>
              <w:t>control of airship”, UNINA</w:t>
            </w:r>
          </w:p>
        </w:tc>
      </w:tr>
      <w:tr w:rsidR="00D34B34" w:rsidTr="007B1953">
        <w:tc>
          <w:tcPr>
            <w:tcW w:w="1238" w:type="dxa"/>
          </w:tcPr>
          <w:p w:rsidR="00D34B34" w:rsidRDefault="00D34B34" w:rsidP="007B1953">
            <w:pPr>
              <w:pStyle w:val="BodyText"/>
            </w:pPr>
            <w:r>
              <w:lastRenderedPageBreak/>
              <w:t>ERD/6</w:t>
            </w:r>
          </w:p>
        </w:tc>
        <w:tc>
          <w:tcPr>
            <w:tcW w:w="2938" w:type="dxa"/>
          </w:tcPr>
          <w:p w:rsidR="00D34B34" w:rsidRDefault="00D34B34" w:rsidP="00D34B34">
            <w:pPr>
              <w:pStyle w:val="BodyText"/>
              <w:jc w:val="left"/>
            </w:pPr>
            <w:r>
              <w:t>Various parts of Control Theory</w:t>
            </w:r>
          </w:p>
        </w:tc>
        <w:tc>
          <w:tcPr>
            <w:tcW w:w="5514" w:type="dxa"/>
          </w:tcPr>
          <w:p w:rsidR="00D34B34" w:rsidRDefault="00D34B34" w:rsidP="00D34B34">
            <w:pPr>
              <w:pStyle w:val="BodyText"/>
              <w:jc w:val="left"/>
            </w:pPr>
            <w:r>
              <w:t>K. Ogata, “Modern Control Engineering”, 4</w:t>
            </w:r>
            <w:r w:rsidRPr="00D34B34">
              <w:rPr>
                <w:vertAlign w:val="superscript"/>
              </w:rPr>
              <w:t>th</w:t>
            </w:r>
            <w:r>
              <w:t xml:space="preserve"> ed. Prentice-Hall electrical engineering series. Prentice Hall, 2002</w:t>
            </w:r>
          </w:p>
        </w:tc>
      </w:tr>
    </w:tbl>
    <w:p w:rsidR="00DE368E" w:rsidRDefault="00BA4CE5" w:rsidP="004868A1">
      <w:pPr>
        <w:pStyle w:val="Heading1"/>
      </w:pPr>
      <w:bookmarkStart w:id="19" w:name="_Toc326139233"/>
      <w:r>
        <w:lastRenderedPageBreak/>
        <w:t>Subsystem Introduction</w:t>
      </w:r>
      <w:r w:rsidR="008569EA">
        <w:t xml:space="preserve"> and Overview</w:t>
      </w:r>
      <w:bookmarkEnd w:id="19"/>
    </w:p>
    <w:p w:rsidR="00BA4CE5" w:rsidRDefault="00BA4CE5" w:rsidP="00605FD4">
      <w:r>
        <w:t xml:space="preserve">The Guidance, Navigation and Control subsystem’s purpose is to fly the blimp. It has several functions, captured in the requirements (Section </w:t>
      </w:r>
      <w:r>
        <w:fldChar w:fldCharType="begin"/>
      </w:r>
      <w:r>
        <w:instrText xml:space="preserve"> REF _Ref325883071 \r \h </w:instrText>
      </w:r>
      <w:r>
        <w:fldChar w:fldCharType="separate"/>
      </w:r>
      <w:r>
        <w:t>3.1</w:t>
      </w:r>
      <w:r>
        <w:fldChar w:fldCharType="end"/>
      </w:r>
      <w:r>
        <w:t>), detailing its purpose. Put simply, they are: determine where the blimp is, where to fly to, and how to get there.</w:t>
      </w:r>
      <w:r w:rsidR="00605FD4">
        <w:t xml:space="preserve"> The scope of the GNC subsystem means that </w:t>
      </w:r>
      <w:r w:rsidR="00E62912">
        <w:t>it is mostly a software-based subsystem.</w:t>
      </w:r>
    </w:p>
    <w:p w:rsidR="00FA68B9" w:rsidRDefault="00FA68B9" w:rsidP="003E1BCD">
      <w:pPr>
        <w:jc w:val="left"/>
        <w:sectPr w:rsidR="00FA68B9" w:rsidSect="00B33644">
          <w:headerReference w:type="even" r:id="rId10"/>
          <w:headerReference w:type="default" r:id="rId11"/>
          <w:footerReference w:type="even" r:id="rId12"/>
          <w:footerReference w:type="default" r:id="rId13"/>
          <w:headerReference w:type="first" r:id="rId14"/>
          <w:footerReference w:type="first" r:id="rId15"/>
          <w:endnotePr>
            <w:numFmt w:val="lowerLetter"/>
          </w:endnotePr>
          <w:pgSz w:w="11907" w:h="16840" w:code="9"/>
          <w:pgMar w:top="1582" w:right="1021" w:bottom="1021" w:left="1412" w:header="731" w:footer="397" w:gutter="0"/>
          <w:cols w:space="720"/>
          <w:formProt w:val="0"/>
          <w:docGrid w:linePitch="326"/>
        </w:sectPr>
      </w:pPr>
      <w:r>
        <w:t>In the following diagram, the GNC subsystem is contained within the green box. As it is the overall control subsystem for the blimp, it interfaces with almost every other subsystem.</w:t>
      </w:r>
      <w:r w:rsidR="002E06E3">
        <w:t xml:space="preserve"> Thus, the interfaces are an important part of the design, and are contained in this document, as well as the interface control document.</w:t>
      </w:r>
    </w:p>
    <w:p w:rsidR="00FA68B9" w:rsidRDefault="00FA68B9" w:rsidP="00605FD4"/>
    <w:p w:rsidR="00FA68B9" w:rsidRDefault="00E62912" w:rsidP="00DE368E">
      <w:pPr>
        <w:sectPr w:rsidR="00FA68B9" w:rsidSect="00FA68B9">
          <w:endnotePr>
            <w:numFmt w:val="lowerLetter"/>
          </w:endnotePr>
          <w:pgSz w:w="16840" w:h="11907" w:orient="landscape" w:code="9"/>
          <w:pgMar w:top="1412" w:right="1582" w:bottom="1021" w:left="1021" w:header="731" w:footer="397" w:gutter="0"/>
          <w:cols w:space="720"/>
          <w:formProt w:val="0"/>
          <w:docGrid w:linePitch="326"/>
        </w:sectPr>
      </w:pPr>
      <w:r>
        <w:rPr>
          <w:noProof/>
          <w:snapToGrid/>
          <w:lang w:eastAsia="en-AU"/>
        </w:rPr>
        <w:drawing>
          <wp:inline distT="0" distB="0" distL="0" distR="0" wp14:anchorId="09BBB73E" wp14:editId="01718225">
            <wp:extent cx="9662034" cy="46276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665642" cy="4629388"/>
                    </a:xfrm>
                    <a:prstGeom prst="rect">
                      <a:avLst/>
                    </a:prstGeom>
                  </pic:spPr>
                </pic:pic>
              </a:graphicData>
            </a:graphic>
          </wp:inline>
        </w:drawing>
      </w:r>
    </w:p>
    <w:p w:rsidR="00DE368E" w:rsidRPr="00DE368E" w:rsidRDefault="00DE368E" w:rsidP="00DE368E"/>
    <w:p w:rsidR="00111425" w:rsidRDefault="0074661F" w:rsidP="00BA4CE5">
      <w:pPr>
        <w:pStyle w:val="Heading2"/>
      </w:pPr>
      <w:bookmarkStart w:id="20" w:name="_Ref325883071"/>
      <w:bookmarkStart w:id="21" w:name="_Ref325883074"/>
      <w:bookmarkStart w:id="22" w:name="_Toc326139234"/>
      <w:r>
        <w:t>Guidance, Navigation and Control</w:t>
      </w:r>
      <w:r w:rsidR="00B9227E">
        <w:t xml:space="preserve"> </w:t>
      </w:r>
      <w:r w:rsidR="00111425">
        <w:t>Requirements</w:t>
      </w:r>
      <w:bookmarkEnd w:id="18"/>
      <w:bookmarkEnd w:id="20"/>
      <w:bookmarkEnd w:id="21"/>
      <w:bookmarkEnd w:id="22"/>
    </w:p>
    <w:p w:rsidR="003B646C" w:rsidRDefault="00B9227E" w:rsidP="00B9227E">
      <w:pPr>
        <w:pStyle w:val="AvionicsTemplate"/>
      </w:pPr>
      <w:r>
        <w:t xml:space="preserve">The requirements for this subsystem are the followings (RD/2): </w:t>
      </w:r>
      <w:r w:rsidR="003B646C">
        <w:t xml:space="preserve"> </w:t>
      </w:r>
    </w:p>
    <w:p w:rsidR="00C03BE7" w:rsidRDefault="00C03BE7" w:rsidP="00B9227E">
      <w:pPr>
        <w:pStyle w:val="Caption"/>
        <w:keepNext/>
      </w:pPr>
      <w:r>
        <w:t>Table 3-1 201</w:t>
      </w:r>
      <w:r w:rsidR="00B9227E">
        <w:t>2</w:t>
      </w:r>
      <w:r>
        <w:t xml:space="preserve"> </w:t>
      </w:r>
      <w:r w:rsidR="00B9227E">
        <w:t>ZEPHYR Group 4</w:t>
      </w:r>
      <w:r>
        <w:t xml:space="preserve"> </w:t>
      </w:r>
      <w:r w:rsidR="0074661F">
        <w:t>Guidance, Navigation and Control</w:t>
      </w:r>
      <w:r w:rsidR="00B9227E">
        <w:t xml:space="preserve"> </w:t>
      </w:r>
      <w:r>
        <w:t>Requirements</w:t>
      </w:r>
    </w:p>
    <w:p w:rsidR="00B9227E" w:rsidRDefault="00B9227E" w:rsidP="00B9227E">
      <w:pPr>
        <w:rPr>
          <w:rFonts w:ascii="Arial" w:hAnsi="Arial" w:cs="Arial"/>
          <w:b/>
        </w:rPr>
      </w:pPr>
    </w:p>
    <w:tbl>
      <w:tblPr>
        <w:tblStyle w:val="LightList"/>
        <w:tblW w:w="0" w:type="auto"/>
        <w:tblLook w:val="04A0" w:firstRow="1" w:lastRow="0" w:firstColumn="1" w:lastColumn="0" w:noHBand="0" w:noVBand="1"/>
      </w:tblPr>
      <w:tblGrid>
        <w:gridCol w:w="3258"/>
        <w:gridCol w:w="6432"/>
      </w:tblGrid>
      <w:tr w:rsidR="00EE1E20" w:rsidTr="00BF3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Default="00EE1E20" w:rsidP="00B9227E">
            <w:pPr>
              <w:rPr>
                <w:rFonts w:ascii="Arial" w:hAnsi="Arial" w:cs="Arial"/>
                <w:b w:val="0"/>
              </w:rPr>
            </w:pPr>
            <w:r w:rsidRPr="00B27B5E">
              <w:rPr>
                <w:color w:val="FFFFFF" w:themeColor="background1"/>
                <w:szCs w:val="22"/>
              </w:rPr>
              <w:t>Subsystem Requirements</w:t>
            </w:r>
          </w:p>
        </w:tc>
        <w:tc>
          <w:tcPr>
            <w:tcW w:w="6432" w:type="dxa"/>
            <w:tcBorders>
              <w:left w:val="single" w:sz="4" w:space="0" w:color="auto"/>
            </w:tcBorders>
          </w:tcPr>
          <w:p w:rsidR="00EE1E20" w:rsidRDefault="00EE1E20" w:rsidP="00B9227E">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27B5E">
              <w:rPr>
                <w:color w:val="FFFFFF" w:themeColor="background1"/>
                <w:szCs w:val="22"/>
              </w:rPr>
              <w:t>Description</w:t>
            </w:r>
          </w:p>
        </w:tc>
      </w:tr>
      <w:tr w:rsidR="00EE1E20" w:rsidTr="00EE1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0" w:type="dxa"/>
            <w:gridSpan w:val="2"/>
            <w:shd w:val="clear" w:color="auto" w:fill="D9D9D9" w:themeFill="background1" w:themeFillShade="D9"/>
          </w:tcPr>
          <w:p w:rsidR="00EE1E20" w:rsidRDefault="00EE1E20" w:rsidP="0077616C">
            <w:pPr>
              <w:rPr>
                <w:rFonts w:ascii="Arial" w:hAnsi="Arial" w:cs="Arial"/>
                <w:b w:val="0"/>
              </w:rPr>
            </w:pPr>
            <w:r>
              <w:rPr>
                <w:rFonts w:ascii="Arial" w:hAnsi="Arial" w:cs="Arial"/>
                <w:b w:val="0"/>
              </w:rPr>
              <w:t>Functional Requirements</w:t>
            </w:r>
          </w:p>
        </w:tc>
      </w:tr>
      <w:tr w:rsidR="00EE1E20" w:rsidTr="00BF3854">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Pr="00EE1E20" w:rsidRDefault="0074661F" w:rsidP="00EE1E20">
            <w:pPr>
              <w:spacing w:line="360" w:lineRule="auto"/>
              <w:rPr>
                <w:rFonts w:ascii="Arial" w:hAnsi="Arial" w:cs="Arial"/>
                <w:bCs w:val="0"/>
                <w:sz w:val="20"/>
              </w:rPr>
            </w:pPr>
            <w:r>
              <w:rPr>
                <w:rFonts w:ascii="Arial" w:hAnsi="Arial" w:cs="Arial"/>
                <w:bCs w:val="0"/>
                <w:sz w:val="20"/>
              </w:rPr>
              <w:t>REQ-Q</w:t>
            </w:r>
          </w:p>
        </w:tc>
        <w:tc>
          <w:tcPr>
            <w:tcW w:w="6432" w:type="dxa"/>
            <w:tcBorders>
              <w:left w:val="single" w:sz="4" w:space="0" w:color="auto"/>
            </w:tcBorders>
          </w:tcPr>
          <w:p w:rsidR="00EE1E20" w:rsidRPr="00EE1E20" w:rsidRDefault="0074661F" w:rsidP="0074661F">
            <w:pPr>
              <w:pStyle w:val="AvionicsTemplate"/>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4661F">
              <w:rPr>
                <w:rFonts w:ascii="Arial" w:hAnsi="Arial" w:cs="Arial"/>
                <w:sz w:val="20"/>
                <w:lang w:eastAsia="en-AU"/>
              </w:rPr>
              <w:t xml:space="preserve">The Guidance, Navigation and Control subsystem shall determine the position of the airborne segment to within 25cm. </w:t>
            </w:r>
          </w:p>
        </w:tc>
      </w:tr>
      <w:tr w:rsidR="00EE1E20" w:rsidTr="00BF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Pr="00EE1E20" w:rsidRDefault="00EE1E20" w:rsidP="0074661F">
            <w:pPr>
              <w:spacing w:line="360" w:lineRule="auto"/>
              <w:rPr>
                <w:rFonts w:ascii="Tahoma" w:eastAsia="Times New Roman" w:hAnsi="Tahoma" w:cs="Tahoma"/>
                <w:b w:val="0"/>
                <w:sz w:val="20"/>
                <w:lang w:eastAsia="en-AU"/>
              </w:rPr>
            </w:pPr>
            <w:r w:rsidRPr="00EE1E20">
              <w:rPr>
                <w:rFonts w:ascii="Arial" w:hAnsi="Arial" w:cs="Arial"/>
                <w:bCs w:val="0"/>
                <w:sz w:val="20"/>
              </w:rPr>
              <w:t>REQ-</w:t>
            </w:r>
            <w:r w:rsidR="0074661F">
              <w:rPr>
                <w:rFonts w:ascii="Arial" w:hAnsi="Arial" w:cs="Arial"/>
                <w:bCs w:val="0"/>
                <w:sz w:val="20"/>
              </w:rPr>
              <w:t>R</w:t>
            </w:r>
          </w:p>
        </w:tc>
        <w:tc>
          <w:tcPr>
            <w:tcW w:w="6432" w:type="dxa"/>
            <w:tcBorders>
              <w:left w:val="single" w:sz="4" w:space="0" w:color="auto"/>
            </w:tcBorders>
            <w:vAlign w:val="center"/>
          </w:tcPr>
          <w:p w:rsidR="00EE1E20" w:rsidRDefault="0074661F" w:rsidP="00EE1E20">
            <w:pPr>
              <w:spacing w:before="0"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eastAsia="Times New Roman" w:hAnsi="Arial" w:cs="Arial"/>
                <w:sz w:val="20"/>
                <w:lang w:eastAsia="en-AU"/>
              </w:rPr>
              <w:t>Airframe propulsion control commands shall be generated by the Guidance, Navigation and Control subsystem.</w:t>
            </w:r>
          </w:p>
        </w:tc>
      </w:tr>
      <w:tr w:rsidR="0074661F" w:rsidTr="00BF3854">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74661F" w:rsidRPr="00EE1E20" w:rsidRDefault="0074661F" w:rsidP="0074661F">
            <w:pPr>
              <w:spacing w:line="360" w:lineRule="auto"/>
              <w:rPr>
                <w:rFonts w:ascii="Arial" w:hAnsi="Arial" w:cs="Arial"/>
                <w:sz w:val="20"/>
              </w:rPr>
            </w:pPr>
            <w:r>
              <w:rPr>
                <w:rFonts w:ascii="Arial" w:hAnsi="Arial" w:cs="Arial"/>
                <w:sz w:val="20"/>
              </w:rPr>
              <w:t>REQ-S</w:t>
            </w:r>
          </w:p>
        </w:tc>
        <w:tc>
          <w:tcPr>
            <w:tcW w:w="6432" w:type="dxa"/>
            <w:tcBorders>
              <w:left w:val="single" w:sz="4" w:space="0" w:color="auto"/>
            </w:tcBorders>
            <w:vAlign w:val="center"/>
          </w:tcPr>
          <w:p w:rsidR="0074661F" w:rsidRDefault="0074661F" w:rsidP="00EE1E20">
            <w:pPr>
              <w:spacing w:before="0" w:line="36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eastAsia="en-AU"/>
              </w:rPr>
            </w:pPr>
            <w:r>
              <w:rPr>
                <w:rFonts w:ascii="Arial" w:eastAsia="Times New Roman" w:hAnsi="Arial" w:cs="Arial"/>
                <w:sz w:val="20"/>
                <w:lang w:eastAsia="en-AU"/>
              </w:rPr>
              <w:t>The Guidance, Navigation and Control subsystem shall provide control commands to the propulsion subsystem in order to move the airborne segment to a specified position.</w:t>
            </w:r>
          </w:p>
        </w:tc>
      </w:tr>
      <w:tr w:rsidR="00EE1E20" w:rsidTr="00BF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right w:val="single" w:sz="4" w:space="0" w:color="auto"/>
            </w:tcBorders>
          </w:tcPr>
          <w:p w:rsidR="00EE1E20" w:rsidRPr="00EE1E20" w:rsidRDefault="00EE1E20" w:rsidP="0074661F">
            <w:pPr>
              <w:spacing w:line="360" w:lineRule="auto"/>
              <w:rPr>
                <w:rFonts w:ascii="Arial" w:hAnsi="Arial" w:cs="Arial"/>
                <w:bCs w:val="0"/>
                <w:sz w:val="20"/>
              </w:rPr>
            </w:pPr>
            <w:r w:rsidRPr="00EE1E20">
              <w:rPr>
                <w:rFonts w:ascii="Arial" w:hAnsi="Arial" w:cs="Arial"/>
                <w:bCs w:val="0"/>
                <w:sz w:val="20"/>
              </w:rPr>
              <w:t>REQ-</w:t>
            </w:r>
            <w:r w:rsidR="0074661F">
              <w:rPr>
                <w:rFonts w:ascii="Arial" w:hAnsi="Arial" w:cs="Arial"/>
                <w:bCs w:val="0"/>
                <w:sz w:val="20"/>
              </w:rPr>
              <w:t>T</w:t>
            </w:r>
          </w:p>
        </w:tc>
        <w:tc>
          <w:tcPr>
            <w:tcW w:w="6432" w:type="dxa"/>
            <w:tcBorders>
              <w:left w:val="single" w:sz="4" w:space="0" w:color="auto"/>
            </w:tcBorders>
          </w:tcPr>
          <w:p w:rsidR="00EE1E20" w:rsidRPr="00EE1E20" w:rsidRDefault="0074661F" w:rsidP="0074661F">
            <w:pPr>
              <w:spacing w:before="0" w:line="36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eastAsia="en-AU"/>
              </w:rPr>
            </w:pPr>
            <w:r>
              <w:rPr>
                <w:rFonts w:ascii="Arial" w:eastAsia="Times New Roman" w:hAnsi="Arial" w:cs="Arial"/>
                <w:sz w:val="20"/>
                <w:lang w:eastAsia="en-AU"/>
              </w:rPr>
              <w:t>The Guidance, Navigation and Control subsystem shall prevent the airborne segment leaving the disaster zone.</w:t>
            </w:r>
          </w:p>
        </w:tc>
      </w:tr>
    </w:tbl>
    <w:p w:rsidR="00605FD4" w:rsidRDefault="00605FD4" w:rsidP="00605FD4">
      <w:pPr>
        <w:pStyle w:val="Heading2"/>
        <w:numPr>
          <w:ilvl w:val="0"/>
          <w:numId w:val="0"/>
        </w:numPr>
        <w:ind w:left="578"/>
      </w:pPr>
    </w:p>
    <w:p w:rsidR="00BF3854" w:rsidRDefault="00605FD4" w:rsidP="00605FD4">
      <w:pPr>
        <w:pStyle w:val="Heading2"/>
      </w:pPr>
      <w:bookmarkStart w:id="23" w:name="_Toc326139235"/>
      <w:r>
        <w:t>Subsystem interfaces</w:t>
      </w:r>
      <w:bookmarkEnd w:id="23"/>
    </w:p>
    <w:p w:rsidR="005276DD" w:rsidRPr="005276DD" w:rsidRDefault="005276DD" w:rsidP="005276DD">
      <w:r>
        <w:t>The reasons for these interfaces will become apparent in the sections detailing the design.</w:t>
      </w:r>
    </w:p>
    <w:p w:rsidR="00605FD4" w:rsidRDefault="005276DD" w:rsidP="005276DD">
      <w:pPr>
        <w:pStyle w:val="Heading3"/>
      </w:pPr>
      <w:bookmarkStart w:id="24" w:name="_Toc326139236"/>
      <w:r>
        <w:t>Interface #3 – Power supply</w:t>
      </w:r>
      <w:bookmarkEnd w:id="24"/>
    </w:p>
    <w:p w:rsidR="005276DD" w:rsidRDefault="005276DD" w:rsidP="005276DD">
      <w:r>
        <w:t xml:space="preserve">The GNC subsystem requires power at 5 volts, in the form of either a DC barrel jack, or a pair of wires. The subsystem may draw up to </w:t>
      </w:r>
      <w:r w:rsidR="004F2E80">
        <w:t>5</w:t>
      </w:r>
      <w:r>
        <w:t xml:space="preserve"> </w:t>
      </w:r>
      <w:r w:rsidR="004F2E80">
        <w:t>Watts of power; however, this may be lowered in later revisions.</w:t>
      </w:r>
    </w:p>
    <w:p w:rsidR="005276DD" w:rsidRDefault="005276DD" w:rsidP="005276DD">
      <w:pPr>
        <w:pStyle w:val="Heading3"/>
      </w:pPr>
      <w:bookmarkStart w:id="25" w:name="_Toc326139237"/>
      <w:r>
        <w:t>Interface #7 – Telemetry and Command</w:t>
      </w:r>
      <w:bookmarkEnd w:id="25"/>
      <w:r>
        <w:t xml:space="preserve"> </w:t>
      </w:r>
    </w:p>
    <w:p w:rsidR="00DB5D2F" w:rsidRDefault="005276DD" w:rsidP="005276DD">
      <w:r>
        <w:t xml:space="preserve">Due to the complexity of the subsystem, and requirements for the communications subsystem, </w:t>
      </w:r>
      <w:r w:rsidR="00E55120">
        <w:t>telemetry needs to be generated. This includes kinematic state data, which is composed of position, attitude, velocity, and angular velocity; the current waypoint; the operating mode; and the thrust and torque required from the propulsion system.</w:t>
      </w:r>
      <w:r w:rsidR="00DB5D2F">
        <w:t xml:space="preserve"> </w:t>
      </w:r>
    </w:p>
    <w:p w:rsidR="006C03CF" w:rsidRDefault="00DB5D2F" w:rsidP="005276DD">
      <w:r>
        <w:t>The subsystem must also accept commands from the operator, via the ground control station and communications interface. Example commands are travelling to a specific waypoint, or a change of operating mode.</w:t>
      </w:r>
    </w:p>
    <w:p w:rsidR="006C03CF" w:rsidRDefault="006C03CF" w:rsidP="006C03CF">
      <w:pPr>
        <w:pStyle w:val="Heading3"/>
      </w:pPr>
      <w:bookmarkStart w:id="26" w:name="_Toc326139238"/>
      <w:r>
        <w:lastRenderedPageBreak/>
        <w:t>Interface #8 – Propulsion commands</w:t>
      </w:r>
      <w:bookmarkEnd w:id="26"/>
    </w:p>
    <w:p w:rsidR="005276DD" w:rsidRDefault="006C03CF" w:rsidP="006C03CF">
      <w:pPr>
        <w:pStyle w:val="AvionicsTemplate"/>
      </w:pPr>
      <w:r>
        <w:t>One of the main functions of the GNC subsystem is to provide commands to the propulsion subsystem. This will take place in the form of two vectors; one for linear thrust, and one for torque. In return, it requires the actual thrust and torque generated, in order to feed back into the control system.</w:t>
      </w:r>
    </w:p>
    <w:p w:rsidR="0076335F" w:rsidRDefault="0076335F" w:rsidP="0076335F">
      <w:pPr>
        <w:pStyle w:val="Heading3"/>
      </w:pPr>
      <w:bookmarkStart w:id="27" w:name="_Toc326139239"/>
      <w:r>
        <w:t>Interface #9 – Proximity control and warning</w:t>
      </w:r>
      <w:bookmarkEnd w:id="27"/>
    </w:p>
    <w:p w:rsidR="0076335F" w:rsidRDefault="0076335F" w:rsidP="0076335F">
      <w:r>
        <w:t>Since one of the requirements is not to collide with any obstacles, the proximity control subsystem sends a warning to the GNC subsystem when a collision is imminent, in the form of a vector to the approximate direction of the obstacle, and hands control over to the GNC subsystem in the form of a processor interrupt.</w:t>
      </w:r>
    </w:p>
    <w:p w:rsidR="0076335F" w:rsidRDefault="000F7192" w:rsidP="000F7192">
      <w:pPr>
        <w:pStyle w:val="Heading3"/>
      </w:pPr>
      <w:bookmarkStart w:id="28" w:name="_Toc326139240"/>
      <w:r>
        <w:t>Interface #10 – Payload</w:t>
      </w:r>
      <w:bookmarkEnd w:id="28"/>
    </w:p>
    <w:p w:rsidR="000F7192" w:rsidRDefault="000F7192" w:rsidP="000F7192">
      <w:r>
        <w:t>The GNC subsystem informs the payload subsystem when it is in position to deliver the rescue package to the survivor.</w:t>
      </w:r>
    </w:p>
    <w:p w:rsidR="000F7192" w:rsidRDefault="000F7192" w:rsidP="000F7192">
      <w:pPr>
        <w:pStyle w:val="Heading3"/>
      </w:pPr>
      <w:bookmarkStart w:id="29" w:name="_Toc326139241"/>
      <w:r>
        <w:t>Interface #12 – Image processing</w:t>
      </w:r>
      <w:bookmarkEnd w:id="29"/>
    </w:p>
    <w:p w:rsidR="000F7192" w:rsidRDefault="003A1E6C" w:rsidP="000F7192">
      <w:r>
        <w:t>The image processing subsystem informs the GNC subsystem of the location of any discovered survivors, so it can store them for when payload delivery takes place.</w:t>
      </w:r>
    </w:p>
    <w:p w:rsidR="00D9591B" w:rsidRDefault="00D9591B" w:rsidP="00D9591B">
      <w:pPr>
        <w:pStyle w:val="Heading3"/>
      </w:pPr>
      <w:bookmarkStart w:id="30" w:name="_Toc326139242"/>
      <w:r>
        <w:t>Interface #20 – Airframe mounting</w:t>
      </w:r>
      <w:bookmarkEnd w:id="30"/>
    </w:p>
    <w:p w:rsidR="00D9591B" w:rsidRPr="00D9591B" w:rsidRDefault="00D9591B" w:rsidP="00D9591B">
      <w:r>
        <w:t xml:space="preserve">The two main components of the GNC subsystem will be placed separately. The guidance computer, not being sensitive to the vibrations from the propulsion subsystem or airframe sway, will be placed in the gondola without any padding. The inertial measurement unit, however, will be strapped directly to the airframe as close to the centre of mass as possible. It will also be cushioned with foam padding to dampen out the vibrations from the propulsion subsystem. </w:t>
      </w:r>
    </w:p>
    <w:p w:rsidR="00E0793A" w:rsidRDefault="003B646C" w:rsidP="00E0793A">
      <w:pPr>
        <w:pStyle w:val="Heading1"/>
      </w:pPr>
      <w:r>
        <w:lastRenderedPageBreak/>
        <w:t xml:space="preserve">    </w:t>
      </w:r>
      <w:bookmarkStart w:id="31" w:name="_Toc326139243"/>
      <w:r w:rsidR="00E848E7">
        <w:t>Subsystem architecture</w:t>
      </w:r>
      <w:bookmarkEnd w:id="31"/>
    </w:p>
    <w:p w:rsidR="00B33644" w:rsidRDefault="0000717A" w:rsidP="0000717A">
      <w:pPr>
        <w:spacing w:line="360" w:lineRule="auto"/>
      </w:pPr>
      <w:r>
        <w:t xml:space="preserve"> </w:t>
      </w:r>
      <w:r w:rsidR="000F7CBF">
        <w:rPr>
          <w:noProof/>
          <w:snapToGrid/>
          <w:lang w:eastAsia="en-AU"/>
        </w:rPr>
        <w:drawing>
          <wp:inline distT="0" distB="0" distL="0" distR="0" wp14:anchorId="77B22765" wp14:editId="089E3732">
            <wp:extent cx="8308800" cy="5086800"/>
            <wp:effectExtent l="0" t="8255"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15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8308800" cy="5086800"/>
                    </a:xfrm>
                    <a:prstGeom prst="rect">
                      <a:avLst/>
                    </a:prstGeom>
                    <a:noFill/>
                    <a:ln>
                      <a:noFill/>
                    </a:ln>
                  </pic:spPr>
                </pic:pic>
              </a:graphicData>
            </a:graphic>
          </wp:inline>
        </w:drawing>
      </w:r>
      <w:r w:rsidR="0034024C">
        <w:tab/>
      </w:r>
    </w:p>
    <w:p w:rsidR="000F7CBF" w:rsidRDefault="000F7CBF" w:rsidP="000F7CBF">
      <w:pPr>
        <w:pStyle w:val="Heading2"/>
      </w:pPr>
      <w:bookmarkStart w:id="32" w:name="_Toc326139244"/>
      <w:r>
        <w:lastRenderedPageBreak/>
        <w:t>Inertial Measurement Unit</w:t>
      </w:r>
      <w:bookmarkEnd w:id="32"/>
    </w:p>
    <w:p w:rsidR="004868A1" w:rsidRDefault="000F7CBF" w:rsidP="004868A1">
      <w:r>
        <w:t xml:space="preserve">The Inertial Measurement Unit is represented by the green Extended Kalman Filter box, as well as input ports 1, 2 and 3. This </w:t>
      </w:r>
      <w:r w:rsidR="00A56A6E">
        <w:t xml:space="preserve">component estimates the kinematic state of the blimp, fulfilling REQ-Q. </w:t>
      </w:r>
      <w:r w:rsidR="001B0259">
        <w:t>It is a component that is physically separated from the rest of the subsystem, on its own circuit board.</w:t>
      </w:r>
    </w:p>
    <w:p w:rsidR="001B0259" w:rsidRDefault="001B0259" w:rsidP="001B0259">
      <w:pPr>
        <w:pStyle w:val="Heading2"/>
      </w:pPr>
      <w:bookmarkStart w:id="33" w:name="_Toc326139245"/>
      <w:r>
        <w:t>Guidance Computer</w:t>
      </w:r>
      <w:bookmarkEnd w:id="33"/>
    </w:p>
    <w:p w:rsidR="001B0259" w:rsidRPr="001B0259" w:rsidRDefault="001B0259" w:rsidP="001B0259">
      <w:r>
        <w:t xml:space="preserve">The components of the guidance computer are represented by the blue boxes and the rest of the input and output ports. </w:t>
      </w:r>
    </w:p>
    <w:p w:rsidR="004868A1" w:rsidRDefault="005772F7" w:rsidP="005772F7">
      <w:pPr>
        <w:pStyle w:val="Heading3"/>
      </w:pPr>
      <w:bookmarkStart w:id="34" w:name="_Toc326139246"/>
      <w:r>
        <w:t>Path planning state machine</w:t>
      </w:r>
      <w:bookmarkEnd w:id="34"/>
    </w:p>
    <w:p w:rsidR="005772F7" w:rsidRDefault="00512534" w:rsidP="005772F7">
      <w:r>
        <w:t>The path planning state machine is a finite state machine that generates waypoints based on the current operating mode. For example, in wall following mode, it generates waypoints that circumnavigate the disaster zone, whereas the searching mode generates a grid of waypoints.</w:t>
      </w:r>
    </w:p>
    <w:p w:rsidR="005772F7" w:rsidRDefault="005772F7" w:rsidP="005772F7">
      <w:pPr>
        <w:pStyle w:val="Heading3"/>
      </w:pPr>
      <w:bookmarkStart w:id="35" w:name="_Toc326139247"/>
      <w:r>
        <w:t>Desired velocity calculator</w:t>
      </w:r>
      <w:bookmarkEnd w:id="35"/>
    </w:p>
    <w:p w:rsidR="005772F7" w:rsidRDefault="00C86D5B" w:rsidP="005772F7">
      <w:r>
        <w:t>The desired velocity calculator takes in the current kinematic state and the current waypoint, and calculates the optimal speed and heading to reach the waypoint, taking into account the aerodynamic model of the blimp.</w:t>
      </w:r>
      <w:r w:rsidR="00E564A2">
        <w:t xml:space="preserve"> For example, it takes into account the minimum turning radius and the inertia.</w:t>
      </w:r>
    </w:p>
    <w:p w:rsidR="005772F7" w:rsidRDefault="005772F7" w:rsidP="005772F7">
      <w:pPr>
        <w:pStyle w:val="Heading3"/>
      </w:pPr>
      <w:bookmarkStart w:id="36" w:name="_Toc326139248"/>
      <w:r>
        <w:t>PID controllers</w:t>
      </w:r>
      <w:bookmarkEnd w:id="36"/>
    </w:p>
    <w:p w:rsidR="005772F7" w:rsidRDefault="005F7719" w:rsidP="005772F7">
      <w:r>
        <w:t>The PID controllers take the desired velocity, and compute thrust and torque settings for the propulsion subsystem.</w:t>
      </w:r>
    </w:p>
    <w:p w:rsidR="005772F7" w:rsidRDefault="005772F7" w:rsidP="005772F7">
      <w:pPr>
        <w:pStyle w:val="Heading3"/>
      </w:pPr>
      <w:bookmarkStart w:id="37" w:name="_Toc326139249"/>
      <w:r>
        <w:t>Survivor location store</w:t>
      </w:r>
      <w:bookmarkEnd w:id="37"/>
    </w:p>
    <w:p w:rsidR="005772F7" w:rsidRDefault="00052BA5" w:rsidP="005772F7">
      <w:r>
        <w:t xml:space="preserve">The survivor location store is a simple set of variables that get written with the location provided from the imaging subsystem. </w:t>
      </w:r>
    </w:p>
    <w:p w:rsidR="007637AC" w:rsidRDefault="007637AC" w:rsidP="005772F7"/>
    <w:p w:rsidR="007637AC" w:rsidRDefault="007637AC">
      <w:pPr>
        <w:widowControl/>
        <w:spacing w:before="0" w:after="200" w:line="276" w:lineRule="auto"/>
        <w:jc w:val="left"/>
      </w:pPr>
      <w:r>
        <w:br w:type="page"/>
      </w:r>
    </w:p>
    <w:p w:rsidR="007637AC" w:rsidRDefault="007637AC" w:rsidP="007637AC">
      <w:pPr>
        <w:pStyle w:val="Heading1"/>
      </w:pPr>
      <w:bookmarkStart w:id="38" w:name="_Toc326139250"/>
      <w:r>
        <w:lastRenderedPageBreak/>
        <w:t>Detailed designs</w:t>
      </w:r>
      <w:bookmarkEnd w:id="38"/>
    </w:p>
    <w:p w:rsidR="00255913" w:rsidRDefault="00255913" w:rsidP="00255913">
      <w:r>
        <w:t>Common to both major components are several classes.</w:t>
      </w:r>
      <w:r w:rsidR="000219C2">
        <w:t xml:space="preserve"> </w:t>
      </w:r>
      <w:r w:rsidR="0015229C">
        <w:t>In the following diagram, “Real” denotes a IEEE-754 64-bit float</w:t>
      </w:r>
      <w:r w:rsidR="00AC1AD8">
        <w:t xml:space="preserve">. </w:t>
      </w:r>
    </w:p>
    <w:p w:rsidR="00255913" w:rsidRPr="00255913" w:rsidRDefault="00255913" w:rsidP="00255913">
      <w:r>
        <w:rPr>
          <w:noProof/>
          <w:snapToGrid/>
          <w:lang w:eastAsia="en-AU"/>
        </w:rPr>
        <w:drawing>
          <wp:inline distT="0" distB="0" distL="0" distR="0" wp14:anchorId="38B8230D" wp14:editId="0B2571CF">
            <wp:extent cx="2579370" cy="3683635"/>
            <wp:effectExtent l="0" t="0" r="0" b="0"/>
            <wp:docPr id="14" name="Picture 14" descr="C:\Users\spacekitteh\git\Zephyr\Zephyr\Package_Library_ZEPH4-GNC-DW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cekitteh\git\Zephyr\Zephyr\Package_Library_ZEPH4-GNC-DWG-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9370" cy="3683635"/>
                    </a:xfrm>
                    <a:prstGeom prst="rect">
                      <a:avLst/>
                    </a:prstGeom>
                    <a:noFill/>
                    <a:ln>
                      <a:noFill/>
                    </a:ln>
                  </pic:spPr>
                </pic:pic>
              </a:graphicData>
            </a:graphic>
          </wp:inline>
        </w:drawing>
      </w:r>
    </w:p>
    <w:p w:rsidR="00F13FCD" w:rsidRDefault="00BD18FE" w:rsidP="00BD18FE">
      <w:pPr>
        <w:pStyle w:val="Heading2"/>
      </w:pPr>
      <w:bookmarkStart w:id="39" w:name="_Toc326139251"/>
      <w:r>
        <w:t>IMU</w:t>
      </w:r>
      <w:bookmarkEnd w:id="39"/>
    </w:p>
    <w:p w:rsidR="00F13FCD" w:rsidRDefault="00F13FCD" w:rsidP="00F13FCD">
      <w:pPr>
        <w:pStyle w:val="Heading3"/>
      </w:pPr>
      <w:bookmarkStart w:id="40" w:name="_Toc326139252"/>
      <w:r>
        <w:t>Hardware</w:t>
      </w:r>
      <w:bookmarkEnd w:id="40"/>
    </w:p>
    <w:p w:rsidR="00F13FCD" w:rsidRPr="00F13FCD" w:rsidRDefault="00F13FCD" w:rsidP="00F13FCD">
      <w:r>
        <w:t xml:space="preserve">The IMU </w:t>
      </w:r>
      <w:r w:rsidR="00851AA4">
        <w:t xml:space="preserve">component is an ArduIMU+ V3, selected </w:t>
      </w:r>
      <w:r w:rsidR="00401729">
        <w:t>via</w:t>
      </w:r>
      <w:r w:rsidR="00851AA4">
        <w:t xml:space="preserve"> trade study (RD/3).</w:t>
      </w:r>
      <w:r w:rsidR="00E03C03">
        <w:t xml:space="preserve"> It includes an integrated 3 axis accelerometer and 3 axis gyroscope (MPU-6000, Appendix B), a 3 axis magnetometer (HMC-5883L, </w:t>
      </w:r>
      <w:r w:rsidR="003F06AA">
        <w:t>Appendix C), and a small microcontroller (ATMega328, Appendix D).  It connects to the guidance computer via a UART connection.</w:t>
      </w:r>
    </w:p>
    <w:p w:rsidR="007637AC" w:rsidRDefault="00BD18FE" w:rsidP="00F13FCD">
      <w:pPr>
        <w:pStyle w:val="Heading3"/>
      </w:pPr>
      <w:r>
        <w:t xml:space="preserve"> </w:t>
      </w:r>
      <w:bookmarkStart w:id="41" w:name="_Toc326139253"/>
      <w:r>
        <w:t>Extended Kalman Filter</w:t>
      </w:r>
      <w:bookmarkEnd w:id="41"/>
    </w:p>
    <w:p w:rsidR="00FF5B23" w:rsidRPr="00FF5B23" w:rsidRDefault="00FF5B23" w:rsidP="00FF5B23">
      <w:r>
        <w:t>(See ERD/1 and ERD/2 for more complete descriptions)</w:t>
      </w:r>
    </w:p>
    <w:p w:rsidR="00BD18FE" w:rsidRDefault="00C467DD" w:rsidP="00BD18FE">
      <w:r>
        <w:t xml:space="preserve">The Kalman filter is a recursive algorithm for linear state estimation. By taking into account noise from both a plant and a measurement system, it takes a stream of noisy data and produces an optimal estimate of the underlying plant state. This means that a more accurate knowledge of the plant state is possible than a naïve plant model. </w:t>
      </w:r>
      <w:r w:rsidR="004E0C48">
        <w:t>The original paper describing the Kalman paper can be found in Appendix A.</w:t>
      </w:r>
    </w:p>
    <w:p w:rsidR="004868A1" w:rsidRDefault="00C467DD" w:rsidP="004868A1">
      <w:r>
        <w:br/>
        <w:t xml:space="preserve">The extended Kalman filter, or EKF, is a nonlinear extension to the Kalman filter, which linearises the plant model about the current mean and covariance. </w:t>
      </w:r>
      <w:r w:rsidR="00A97F14">
        <w:t>This produces more accurate estimates for nonlinear systems, such as an aerodynamic model.</w:t>
      </w:r>
      <w:r w:rsidR="0016276A">
        <w:t xml:space="preserve"> However, it is a first order estimate, as it ignores higher order terms in the Taylor expansion of the plant model while linearising.</w:t>
      </w:r>
      <w:r w:rsidR="004E0C48">
        <w:t xml:space="preserve"> </w:t>
      </w:r>
    </w:p>
    <w:p w:rsidR="004868A1" w:rsidRDefault="004868A1" w:rsidP="004868A1"/>
    <w:p w:rsidR="00E35A4F" w:rsidRDefault="00E35A4F" w:rsidP="004868A1">
      <w:r>
        <w:lastRenderedPageBreak/>
        <w:t>The EKF used in the IMU is</w:t>
      </w:r>
      <w:r w:rsidR="00B963B4">
        <w:t xml:space="preserve"> of the form described in ERD/2; a copy of which can be found in Appendix A.</w:t>
      </w:r>
      <w:r w:rsidR="00E12ED3">
        <w:t xml:space="preserve"> The noise covariance data can be found in the data sheets for each sensor (Appendix B and C). </w:t>
      </w:r>
    </w:p>
    <w:p w:rsidR="004868A1" w:rsidRDefault="00032A4B" w:rsidP="004868A1">
      <w:r>
        <w:t>The EKF runs on the ATMega328.</w:t>
      </w:r>
    </w:p>
    <w:p w:rsidR="00AC6990" w:rsidRDefault="00AC6990">
      <w:pPr>
        <w:widowControl/>
        <w:spacing w:before="0" w:after="200" w:line="276" w:lineRule="auto"/>
        <w:jc w:val="left"/>
      </w:pPr>
      <w:r>
        <w:br w:type="page"/>
      </w:r>
    </w:p>
    <w:p w:rsidR="004868A1" w:rsidRDefault="004868A1" w:rsidP="004868A1"/>
    <w:p w:rsidR="004868A1" w:rsidRDefault="004874E2" w:rsidP="004874E2">
      <w:pPr>
        <w:pStyle w:val="Heading2"/>
      </w:pPr>
      <w:bookmarkStart w:id="42" w:name="_Toc326139254"/>
      <w:r>
        <w:t>Guidance computer</w:t>
      </w:r>
      <w:bookmarkEnd w:id="42"/>
    </w:p>
    <w:p w:rsidR="004874E2" w:rsidRDefault="004874E2" w:rsidP="004874E2">
      <w:pPr>
        <w:pStyle w:val="Heading3"/>
      </w:pPr>
      <w:bookmarkStart w:id="43" w:name="_Toc326139255"/>
      <w:r>
        <w:t>Hardware</w:t>
      </w:r>
      <w:bookmarkEnd w:id="43"/>
    </w:p>
    <w:p w:rsidR="009E7EF3" w:rsidRPr="004874E2" w:rsidRDefault="004874E2" w:rsidP="004874E2">
      <w:r>
        <w:t>The guidance computer is a BeagleBone rev. A5 (Appendix</w:t>
      </w:r>
      <w:r w:rsidR="0056241F">
        <w:t xml:space="preserve"> E), selected via trade study (RD/3). </w:t>
      </w:r>
      <w:r w:rsidR="009E7EF3">
        <w:t xml:space="preserve"> On it runs the Angstrom Linux distribution as a high level environment to program against. </w:t>
      </w:r>
    </w:p>
    <w:p w:rsidR="004868A1" w:rsidRDefault="00032A4B" w:rsidP="00032A4B">
      <w:pPr>
        <w:pStyle w:val="Heading3"/>
      </w:pPr>
      <w:bookmarkStart w:id="44" w:name="_Toc326139256"/>
      <w:r>
        <w:t>Autopilot</w:t>
      </w:r>
      <w:bookmarkEnd w:id="44"/>
    </w:p>
    <w:p w:rsidR="00032A4B" w:rsidRDefault="00032A4B" w:rsidP="00032A4B">
      <w:r>
        <w:t>The main program that runs on the guidance computer, the Autopilot program is what contains the remaining components.</w:t>
      </w:r>
      <w:r w:rsidR="00952C6D">
        <w:t xml:space="preserve"> It will be implemented in C++</w:t>
      </w:r>
      <w:r w:rsidR="00B30561">
        <w:t>, with some of the C++ code generated by Simulink</w:t>
      </w:r>
      <w:r w:rsidR="00952C6D">
        <w:t>.</w:t>
      </w:r>
    </w:p>
    <w:p w:rsidR="009E1793" w:rsidRDefault="009E1793" w:rsidP="00032A4B">
      <w:r>
        <w:t>Psuedocode:</w:t>
      </w:r>
    </w:p>
    <w:p w:rsidR="009E1793" w:rsidRDefault="009E1793" w:rsidP="00952C6D">
      <w:pPr>
        <w:keepLines/>
        <w:rPr>
          <w:rFonts w:ascii="Courier New" w:hAnsi="Courier New" w:cs="Courier New"/>
        </w:rPr>
      </w:pPr>
      <w:r>
        <w:rPr>
          <w:rFonts w:ascii="Courier New" w:hAnsi="Courier New" w:cs="Courier New"/>
        </w:rPr>
        <w:t>Init:</w:t>
      </w:r>
    </w:p>
    <w:p w:rsidR="009E1793" w:rsidRPr="00024C94" w:rsidRDefault="009E1793" w:rsidP="00952C6D">
      <w:pPr>
        <w:pStyle w:val="ListParagraph"/>
        <w:keepLines/>
        <w:numPr>
          <w:ilvl w:val="0"/>
          <w:numId w:val="8"/>
        </w:numPr>
        <w:rPr>
          <w:rFonts w:ascii="Courier New" w:hAnsi="Courier New" w:cs="Courier New"/>
        </w:rPr>
      </w:pPr>
      <w:r w:rsidRPr="00024C94">
        <w:rPr>
          <w:rFonts w:ascii="Courier New" w:hAnsi="Courier New" w:cs="Courier New"/>
        </w:rPr>
        <w:t>Initialise IMU;</w:t>
      </w:r>
    </w:p>
    <w:p w:rsidR="009E1793" w:rsidRPr="00024C94" w:rsidRDefault="009E1793" w:rsidP="00952C6D">
      <w:pPr>
        <w:pStyle w:val="ListParagraph"/>
        <w:keepLines/>
        <w:numPr>
          <w:ilvl w:val="0"/>
          <w:numId w:val="8"/>
        </w:numPr>
        <w:rPr>
          <w:rFonts w:ascii="Courier New" w:hAnsi="Courier New" w:cs="Courier New"/>
        </w:rPr>
      </w:pPr>
      <w:r w:rsidRPr="00024C94">
        <w:rPr>
          <w:rFonts w:ascii="Courier New" w:hAnsi="Courier New" w:cs="Courier New"/>
        </w:rPr>
        <w:t>Initialise path planner;</w:t>
      </w:r>
    </w:p>
    <w:p w:rsidR="009E1793" w:rsidRPr="00024C94" w:rsidRDefault="009E1793" w:rsidP="00952C6D">
      <w:pPr>
        <w:pStyle w:val="ListParagraph"/>
        <w:keepLines/>
        <w:numPr>
          <w:ilvl w:val="0"/>
          <w:numId w:val="8"/>
        </w:numPr>
        <w:rPr>
          <w:rFonts w:ascii="Courier New" w:hAnsi="Courier New" w:cs="Courier New"/>
        </w:rPr>
      </w:pPr>
      <w:r w:rsidRPr="00024C94">
        <w:rPr>
          <w:rFonts w:ascii="Courier New" w:hAnsi="Courier New" w:cs="Courier New"/>
        </w:rPr>
        <w:t>Initialise SurvivorLocations store;</w:t>
      </w:r>
    </w:p>
    <w:p w:rsidR="009E1793" w:rsidRDefault="009E1793" w:rsidP="00952C6D">
      <w:pPr>
        <w:keepLines/>
        <w:rPr>
          <w:rFonts w:ascii="Courier New" w:hAnsi="Courier New" w:cs="Courier New"/>
        </w:rPr>
      </w:pPr>
      <w:r>
        <w:rPr>
          <w:rFonts w:ascii="Courier New" w:hAnsi="Courier New" w:cs="Courier New"/>
        </w:rPr>
        <w:t>Loop:</w:t>
      </w:r>
    </w:p>
    <w:p w:rsidR="009E1793" w:rsidRPr="00024C94" w:rsidRDefault="009E1793" w:rsidP="00952C6D">
      <w:pPr>
        <w:pStyle w:val="ListParagraph"/>
        <w:keepLines/>
        <w:numPr>
          <w:ilvl w:val="0"/>
          <w:numId w:val="7"/>
        </w:numPr>
        <w:rPr>
          <w:rFonts w:ascii="Courier New" w:hAnsi="Courier New" w:cs="Courier New"/>
        </w:rPr>
      </w:pPr>
      <w:r w:rsidRPr="00024C94">
        <w:rPr>
          <w:rFonts w:ascii="Courier New" w:hAnsi="Courier New" w:cs="Courier New"/>
        </w:rPr>
        <w:t>Get kinematic state from IMU, add to telemetry structure;</w:t>
      </w:r>
    </w:p>
    <w:p w:rsidR="009E1793" w:rsidRPr="00024C94" w:rsidRDefault="009E1793" w:rsidP="00952C6D">
      <w:pPr>
        <w:pStyle w:val="ListParagraph"/>
        <w:keepLines/>
        <w:numPr>
          <w:ilvl w:val="0"/>
          <w:numId w:val="7"/>
        </w:numPr>
        <w:rPr>
          <w:rFonts w:ascii="Courier New" w:hAnsi="Courier New" w:cs="Courier New"/>
        </w:rPr>
      </w:pPr>
      <w:r w:rsidRPr="00024C94">
        <w:rPr>
          <w:rFonts w:ascii="Courier New" w:hAnsi="Courier New" w:cs="Courier New"/>
        </w:rPr>
        <w:t>Check for new operating mode; pass on to path planner;</w:t>
      </w:r>
    </w:p>
    <w:p w:rsidR="009E1793" w:rsidRPr="00024C94" w:rsidRDefault="009E1793" w:rsidP="00952C6D">
      <w:pPr>
        <w:pStyle w:val="ListParagraph"/>
        <w:keepLines/>
        <w:numPr>
          <w:ilvl w:val="0"/>
          <w:numId w:val="7"/>
        </w:numPr>
        <w:rPr>
          <w:rFonts w:ascii="Courier New" w:hAnsi="Courier New" w:cs="Courier New"/>
        </w:rPr>
      </w:pPr>
      <w:r w:rsidRPr="00024C94">
        <w:rPr>
          <w:rFonts w:ascii="Courier New" w:hAnsi="Courier New" w:cs="Courier New"/>
        </w:rPr>
        <w:t>Get waypoint from path planner, add to telemetry;</w:t>
      </w:r>
    </w:p>
    <w:p w:rsidR="009E1793" w:rsidRPr="00024C94" w:rsidRDefault="009E1793" w:rsidP="00952C6D">
      <w:pPr>
        <w:pStyle w:val="ListParagraph"/>
        <w:keepLines/>
        <w:numPr>
          <w:ilvl w:val="0"/>
          <w:numId w:val="7"/>
        </w:numPr>
        <w:rPr>
          <w:rFonts w:ascii="Courier New" w:hAnsi="Courier New" w:cs="Courier New"/>
        </w:rPr>
      </w:pPr>
      <w:r w:rsidRPr="00024C94">
        <w:rPr>
          <w:rFonts w:ascii="Courier New" w:hAnsi="Courier New" w:cs="Courier New"/>
        </w:rPr>
        <w:t>Calculate the desired velocity from the aerodynamic model;</w:t>
      </w:r>
    </w:p>
    <w:p w:rsidR="009E1793" w:rsidRPr="00024C94" w:rsidRDefault="009E1793" w:rsidP="00952C6D">
      <w:pPr>
        <w:pStyle w:val="ListParagraph"/>
        <w:keepLines/>
        <w:numPr>
          <w:ilvl w:val="0"/>
          <w:numId w:val="7"/>
        </w:numPr>
        <w:rPr>
          <w:rFonts w:ascii="Courier New" w:hAnsi="Courier New" w:cs="Courier New"/>
        </w:rPr>
      </w:pPr>
      <w:r w:rsidRPr="00024C94">
        <w:rPr>
          <w:rFonts w:ascii="Courier New" w:hAnsi="Courier New" w:cs="Courier New"/>
        </w:rPr>
        <w:t>Update PID controllers; get required thrust and torque;</w:t>
      </w:r>
    </w:p>
    <w:p w:rsidR="009E1793" w:rsidRPr="00024C94" w:rsidRDefault="009E1793" w:rsidP="00952C6D">
      <w:pPr>
        <w:pStyle w:val="ListParagraph"/>
        <w:keepLines/>
        <w:numPr>
          <w:ilvl w:val="0"/>
          <w:numId w:val="7"/>
        </w:numPr>
        <w:rPr>
          <w:rFonts w:ascii="Courier New" w:hAnsi="Courier New" w:cs="Courier New"/>
        </w:rPr>
      </w:pPr>
      <w:r w:rsidRPr="00024C94">
        <w:rPr>
          <w:rFonts w:ascii="Courier New" w:hAnsi="Courier New" w:cs="Courier New"/>
        </w:rPr>
        <w:t>Send thrust and torque to propulsion subsystem program</w:t>
      </w:r>
    </w:p>
    <w:p w:rsidR="00C104CD" w:rsidRPr="00024C94" w:rsidRDefault="00C104CD" w:rsidP="00952C6D">
      <w:pPr>
        <w:pStyle w:val="ListParagraph"/>
        <w:keepLines/>
        <w:numPr>
          <w:ilvl w:val="0"/>
          <w:numId w:val="7"/>
        </w:numPr>
        <w:rPr>
          <w:rFonts w:ascii="Courier New" w:hAnsi="Courier New" w:cs="Courier New"/>
        </w:rPr>
      </w:pPr>
      <w:r w:rsidRPr="00024C94">
        <w:rPr>
          <w:rFonts w:ascii="Courier New" w:hAnsi="Courier New" w:cs="Courier New"/>
        </w:rPr>
        <w:t>Pass telemetry to telemetry program</w:t>
      </w:r>
    </w:p>
    <w:p w:rsidR="00974275" w:rsidRDefault="00974275" w:rsidP="00974275">
      <w:pPr>
        <w:pStyle w:val="Heading4"/>
      </w:pPr>
      <w:r>
        <w:t>IMU communication</w:t>
      </w:r>
    </w:p>
    <w:p w:rsidR="00974275" w:rsidRPr="00974275" w:rsidRDefault="00974275" w:rsidP="00974275">
      <w:r>
        <w:t xml:space="preserve">As the IMU outputs over a serial UART connection, the Autopilot program </w:t>
      </w:r>
      <w:r w:rsidR="0026746F">
        <w:t>must read from the BeagleBone UART port to extract the kinematic state values.</w:t>
      </w:r>
      <w:r w:rsidR="004D1884" w:rsidRPr="004D1884">
        <w:t xml:space="preserve"> </w:t>
      </w:r>
      <w:r w:rsidR="004D1884">
        <w:t>As this is just a single wire running from the TX pin from the IMU to one of the RX pins on the GC, no drawing is provided.</w:t>
      </w:r>
      <w:r w:rsidR="0026746F">
        <w:t xml:space="preserve"> It then for</w:t>
      </w:r>
      <w:r w:rsidR="004D1884">
        <w:t>ms the KinematicState structure based on the output.</w:t>
      </w:r>
    </w:p>
    <w:p w:rsidR="004868A1" w:rsidRDefault="009E7EF3" w:rsidP="00032A4B">
      <w:pPr>
        <w:pStyle w:val="Heading4"/>
      </w:pPr>
      <w:r>
        <w:t>Path planning state machine</w:t>
      </w:r>
    </w:p>
    <w:p w:rsidR="009E7EF3" w:rsidRDefault="009E7EF3" w:rsidP="009E7EF3">
      <w:r>
        <w:t xml:space="preserve">The path planning state machine is an extended finite state machine. The current state depends on the operating mode selected by the operator. </w:t>
      </w:r>
      <w:r w:rsidR="000E1599">
        <w:t xml:space="preserve">Each state generates waypoints in a different method. </w:t>
      </w:r>
    </w:p>
    <w:p w:rsidR="000E1599" w:rsidRDefault="000E1599" w:rsidP="00032A4B">
      <w:pPr>
        <w:pStyle w:val="Heading5"/>
      </w:pPr>
      <w:r>
        <w:t>Wall following state</w:t>
      </w:r>
    </w:p>
    <w:p w:rsidR="00AC6990" w:rsidRDefault="000E1599" w:rsidP="000E1599">
      <w:r>
        <w:t xml:space="preserve">The waypoints are generated via interpolation of the dimensions of the room. </w:t>
      </w:r>
    </w:p>
    <w:p w:rsidR="003107B7" w:rsidRDefault="003107B7" w:rsidP="00032A4B">
      <w:pPr>
        <w:pStyle w:val="Heading5"/>
      </w:pPr>
      <w:r>
        <w:t>Searching for survivors state</w:t>
      </w:r>
    </w:p>
    <w:p w:rsidR="004868A1" w:rsidRDefault="003107B7" w:rsidP="00AC6990">
      <w:pPr>
        <w:jc w:val="left"/>
      </w:pPr>
      <w:r>
        <w:t xml:space="preserve">The waypoints are generated </w:t>
      </w:r>
      <w:r w:rsidR="00AC6990">
        <w:t>in a grid, with the next waypoint chosen to be either in a spiral pattern, or a back-and-forth pattern.</w:t>
      </w:r>
    </w:p>
    <w:p w:rsidR="00B47E37" w:rsidRDefault="00B47E37" w:rsidP="00032A4B">
      <w:pPr>
        <w:pStyle w:val="Heading5"/>
      </w:pPr>
      <w:r>
        <w:t>Moving to waypoint state</w:t>
      </w:r>
    </w:p>
    <w:p w:rsidR="00B47E37" w:rsidRDefault="00B47E37" w:rsidP="00B47E37">
      <w:r>
        <w:t>The waypoint is set via an external command from the operator, via the ground control station and communication subsystem.</w:t>
      </w:r>
      <w:r w:rsidR="00F06B1D">
        <w:tab/>
      </w:r>
    </w:p>
    <w:p w:rsidR="008A0B45" w:rsidRDefault="008A0B45" w:rsidP="00032A4B">
      <w:pPr>
        <w:pStyle w:val="Heading5"/>
      </w:pPr>
      <w:r>
        <w:lastRenderedPageBreak/>
        <w:t>Payload delivery state</w:t>
      </w:r>
    </w:p>
    <w:p w:rsidR="008A0B45" w:rsidRDefault="008A0B45" w:rsidP="008A0B45">
      <w:r>
        <w:t xml:space="preserve">The survivor to deliver the payload to is chosen by the operator on the ground control station, which notifies the path </w:t>
      </w:r>
      <w:r w:rsidR="00731DAD">
        <w:t>planner,</w:t>
      </w:r>
      <w:r>
        <w:t xml:space="preserve"> which waypoint to read from the SurvivorLocations memory store.</w:t>
      </w:r>
    </w:p>
    <w:p w:rsidR="00731DAD" w:rsidRDefault="00731DAD" w:rsidP="00032A4B">
      <w:pPr>
        <w:pStyle w:val="Heading4"/>
      </w:pPr>
      <w:r>
        <w:t>Desired velocity calculator</w:t>
      </w:r>
    </w:p>
    <w:p w:rsidR="00445A18" w:rsidRPr="00445A18" w:rsidRDefault="00445A18" w:rsidP="00445A18">
      <w:pPr>
        <w:widowControl/>
        <w:spacing w:before="0"/>
        <w:rPr>
          <w:rFonts w:eastAsia="Times New Roman"/>
          <w:snapToGrid/>
          <w:color w:val="auto"/>
          <w:szCs w:val="24"/>
          <w:lang w:eastAsia="en-AU"/>
        </w:rPr>
      </w:pPr>
      <w:r w:rsidRPr="00445A18">
        <w:rPr>
          <w:rFonts w:eastAsia="Times New Roman"/>
          <w:snapToGrid/>
          <w:szCs w:val="24"/>
          <w:lang w:eastAsia="en-AU"/>
        </w:rPr>
        <w:t>The desired velocity calculator takes in the current kinematic state and the current waypoint,</w:t>
      </w:r>
      <w:r w:rsidR="005825AA">
        <w:rPr>
          <w:rFonts w:eastAsia="Times New Roman"/>
          <w:snapToGrid/>
          <w:szCs w:val="24"/>
          <w:lang w:eastAsia="en-AU"/>
        </w:rPr>
        <w:t xml:space="preserve"> </w:t>
      </w:r>
      <w:r w:rsidRPr="00445A18">
        <w:rPr>
          <w:rFonts w:eastAsia="Times New Roman"/>
          <w:snapToGrid/>
          <w:szCs w:val="24"/>
          <w:lang w:eastAsia="en-AU"/>
        </w:rPr>
        <w:t>and calculates the optimal speed and heading to reach the waypoint, taking into account the</w:t>
      </w:r>
      <w:r w:rsidR="005825AA">
        <w:rPr>
          <w:rFonts w:eastAsia="Times New Roman"/>
          <w:snapToGrid/>
          <w:szCs w:val="24"/>
          <w:lang w:eastAsia="en-AU"/>
        </w:rPr>
        <w:t xml:space="preserve"> </w:t>
      </w:r>
      <w:r w:rsidRPr="00445A18">
        <w:rPr>
          <w:rFonts w:eastAsia="Times New Roman"/>
          <w:snapToGrid/>
          <w:szCs w:val="24"/>
          <w:lang w:eastAsia="en-AU"/>
        </w:rPr>
        <w:t>aerodynamic model of the blimp. By using a 6 degree of freedom model, desired trajectories can be put in, and the model is solved for the velocities and forces.</w:t>
      </w:r>
      <w:r w:rsidR="00514053">
        <w:rPr>
          <w:rFonts w:eastAsia="Times New Roman"/>
          <w:snapToGrid/>
          <w:szCs w:val="24"/>
          <w:lang w:eastAsia="en-AU"/>
        </w:rPr>
        <w:t xml:space="preserve"> ERD/4 and ERD/5 explain this in further detail, and the subsystem will be using the methods within.</w:t>
      </w:r>
    </w:p>
    <w:p w:rsidR="00731DAD" w:rsidRDefault="00731DAD" w:rsidP="00032A4B">
      <w:pPr>
        <w:pStyle w:val="Heading4"/>
      </w:pPr>
      <w:r>
        <w:t>PID controllers</w:t>
      </w:r>
    </w:p>
    <w:p w:rsidR="00731DAD" w:rsidRDefault="00A15B77" w:rsidP="00731DAD">
      <w:r>
        <w:t xml:space="preserve">PID controllers take in an error value, and </w:t>
      </w:r>
      <w:r w:rsidR="001915B6">
        <w:t>output a</w:t>
      </w:r>
      <w:r w:rsidR="00FE1A6C">
        <w:t xml:space="preserve"> value that is a weighted sum of the error </w:t>
      </w:r>
      <w:r w:rsidR="005E4978">
        <w:t>input</w:t>
      </w:r>
      <w:r w:rsidR="00FE1A6C">
        <w:t xml:space="preserve">, the derivative of the error input, and the integral of the error input. </w:t>
      </w:r>
      <w:r w:rsidR="001915B6">
        <w:t>This flexible scheme allows many complicated plants to be controlled easily.</w:t>
      </w:r>
      <w:r w:rsidR="00A56EFC">
        <w:t xml:space="preserve"> ERD/6 details the mathematical theory of PID controllers and their design.</w:t>
      </w:r>
    </w:p>
    <w:p w:rsidR="00731DAD" w:rsidRDefault="00731DAD" w:rsidP="00032A4B">
      <w:pPr>
        <w:pStyle w:val="Heading4"/>
      </w:pPr>
      <w:r>
        <w:t>SurvivorLocations memory store</w:t>
      </w:r>
    </w:p>
    <w:p w:rsidR="00731DAD" w:rsidRDefault="00731DAD" w:rsidP="00731DAD">
      <w:r>
        <w:t>This is a simple memory array, with space for 3 waypoints to be stored.</w:t>
      </w:r>
    </w:p>
    <w:p w:rsidR="00987D10" w:rsidRDefault="00987D10" w:rsidP="00731DAD">
      <w:r>
        <w:t xml:space="preserve">Example: </w:t>
      </w:r>
    </w:p>
    <w:p w:rsidR="00987D10" w:rsidRDefault="00987D10" w:rsidP="00731DAD">
      <w:pPr>
        <w:rPr>
          <w:rFonts w:ascii="Courier New" w:hAnsi="Courier New" w:cs="Courier New"/>
        </w:rPr>
      </w:pPr>
      <w:r>
        <w:rPr>
          <w:rFonts w:ascii="Courier New" w:hAnsi="Courier New" w:cs="Courier New"/>
        </w:rPr>
        <w:t>Vector3[3] SurvivorLocations = {Vector3(), Vector3(), Vector3()};</w:t>
      </w:r>
    </w:p>
    <w:p w:rsidR="00032A4B" w:rsidRDefault="00032A4B" w:rsidP="00032A4B">
      <w:pPr>
        <w:pStyle w:val="AvionicsTemplate"/>
      </w:pPr>
    </w:p>
    <w:p w:rsidR="002D3C0D" w:rsidRDefault="002D3C0D" w:rsidP="00032A4B">
      <w:pPr>
        <w:pStyle w:val="AvionicsTemplate"/>
      </w:pPr>
    </w:p>
    <w:p w:rsidR="002D3C0D" w:rsidRDefault="002D3C0D" w:rsidP="002D3C0D">
      <w:pPr>
        <w:pStyle w:val="Heading1"/>
      </w:pPr>
      <w:bookmarkStart w:id="45" w:name="_Toc326139257"/>
      <w:r>
        <w:lastRenderedPageBreak/>
        <w:t>Conclusion</w:t>
      </w:r>
      <w:bookmarkEnd w:id="45"/>
    </w:p>
    <w:p w:rsidR="00E42442" w:rsidRPr="00E42442" w:rsidRDefault="00E42442" w:rsidP="00E42442">
      <w:r>
        <w:t>By combining a System on a Chip computer with MEMS sensors, efficient autopilots with reasonable accuracy can be achieved at low weight, low power usage, and low price. By using a full computer and OS, powerful algorithms can be run, with the ease of debugging on desktop PCs.</w:t>
      </w:r>
    </w:p>
    <w:p w:rsidR="002D3C0D" w:rsidRDefault="002D3C0D" w:rsidP="002D3C0D">
      <w:pPr>
        <w:pStyle w:val="Heading1"/>
      </w:pPr>
      <w:bookmarkStart w:id="46" w:name="_Toc326139258"/>
      <w:r>
        <w:lastRenderedPageBreak/>
        <w:t>Appendix A</w:t>
      </w:r>
      <w:r w:rsidR="00314151">
        <w:t xml:space="preserve"> – Kalman filter papers</w:t>
      </w:r>
      <w:bookmarkEnd w:id="46"/>
    </w:p>
    <w:p w:rsidR="002D3C0D" w:rsidRPr="002D3C0D" w:rsidRDefault="002D3C0D" w:rsidP="002D3C0D"/>
    <w:p w:rsidR="002D3C0D" w:rsidRDefault="002D3C0D" w:rsidP="002D3C0D">
      <w:pPr>
        <w:pStyle w:val="Heading1"/>
      </w:pPr>
      <w:bookmarkStart w:id="47" w:name="_Toc326139259"/>
      <w:r>
        <w:lastRenderedPageBreak/>
        <w:t>Appendix B</w:t>
      </w:r>
      <w:r w:rsidR="00314151">
        <w:t xml:space="preserve"> – MPU-6000 datasheet extract</w:t>
      </w:r>
      <w:bookmarkEnd w:id="47"/>
    </w:p>
    <w:p w:rsidR="002D3C0D" w:rsidRDefault="002D3C0D" w:rsidP="002D3C0D">
      <w:pPr>
        <w:pStyle w:val="Heading1"/>
      </w:pPr>
      <w:bookmarkStart w:id="48" w:name="_Toc326139260"/>
      <w:r>
        <w:lastRenderedPageBreak/>
        <w:t>Appendix C</w:t>
      </w:r>
      <w:r w:rsidR="00314151">
        <w:t xml:space="preserve"> – Honeywell HMC6883L datasheet extract</w:t>
      </w:r>
      <w:bookmarkEnd w:id="48"/>
    </w:p>
    <w:p w:rsidR="002D3C0D" w:rsidRDefault="002D3C0D" w:rsidP="002D3C0D">
      <w:pPr>
        <w:pStyle w:val="Heading1"/>
      </w:pPr>
      <w:bookmarkStart w:id="49" w:name="_Toc326139261"/>
      <w:r>
        <w:lastRenderedPageBreak/>
        <w:t>Appendix D</w:t>
      </w:r>
      <w:r w:rsidR="00314151">
        <w:t xml:space="preserve"> – ATMega 328 datasheet extract</w:t>
      </w:r>
      <w:bookmarkEnd w:id="49"/>
    </w:p>
    <w:p w:rsidR="002D3C0D" w:rsidRDefault="002D3C0D" w:rsidP="002D3C0D">
      <w:pPr>
        <w:pStyle w:val="Heading1"/>
      </w:pPr>
      <w:bookmarkStart w:id="50" w:name="_Toc326139262"/>
      <w:r>
        <w:lastRenderedPageBreak/>
        <w:t>Appendix E</w:t>
      </w:r>
      <w:r w:rsidR="00191690">
        <w:t xml:space="preserve"> – BeagleBone rev A5 datasheet extract</w:t>
      </w:r>
      <w:bookmarkEnd w:id="50"/>
    </w:p>
    <w:p w:rsidR="00191690" w:rsidRPr="00191690" w:rsidRDefault="00191690" w:rsidP="00191690">
      <w:pPr>
        <w:pStyle w:val="Heading1"/>
      </w:pPr>
      <w:bookmarkStart w:id="51" w:name="_Toc326139263"/>
      <w:r>
        <w:lastRenderedPageBreak/>
        <w:t>Appendix F – TI AM3358 processor datasheet extract</w:t>
      </w:r>
      <w:bookmarkEnd w:id="51"/>
    </w:p>
    <w:sectPr w:rsidR="00191690" w:rsidRPr="00191690" w:rsidSect="00B33644">
      <w:endnotePr>
        <w:numFmt w:val="lowerLetter"/>
      </w:endnotePr>
      <w:pgSz w:w="11907" w:h="16840" w:code="9"/>
      <w:pgMar w:top="1582" w:right="1021" w:bottom="1021" w:left="1412" w:header="731" w:footer="397"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1E6" w:rsidRDefault="003B41E6" w:rsidP="004868A1">
      <w:pPr>
        <w:spacing w:before="0"/>
      </w:pPr>
      <w:r>
        <w:separator/>
      </w:r>
    </w:p>
  </w:endnote>
  <w:endnote w:type="continuationSeparator" w:id="0">
    <w:p w:rsidR="003B41E6" w:rsidRDefault="003B41E6" w:rsidP="004868A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03E" w:rsidRDefault="005200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B1D" w:rsidRDefault="00F06B1D" w:rsidP="0000717A">
    <w:pPr>
      <w:pStyle w:val="Footer"/>
      <w:tabs>
        <w:tab w:val="clear" w:pos="8306"/>
        <w:tab w:val="right" w:pos="8647"/>
      </w:tabs>
      <w:jc w:val="center"/>
      <w:rPr>
        <w:bCs/>
        <w:sz w:val="16"/>
      </w:rPr>
    </w:pPr>
    <w:r>
      <w:rPr>
        <w:sz w:val="16"/>
      </w:rPr>
      <w:t xml:space="preserve">· Last updated by Sophie Taylor on </w:t>
    </w:r>
    <w:r w:rsidR="0052003E">
      <w:rPr>
        <w:sz w:val="16"/>
      </w:rPr>
      <w:t>30</w:t>
    </w:r>
    <w:r w:rsidRPr="00253820">
      <w:rPr>
        <w:sz w:val="16"/>
      </w:rPr>
      <w:t>/05/2012</w:t>
    </w:r>
    <w:r>
      <w:rPr>
        <w:sz w:val="16"/>
      </w:rPr>
      <w:t xml:space="preserve"> · Filename: </w:t>
    </w:r>
    <w:fldSimple w:instr=" FILENAME \* FirstCap \* MERGEFORMAT ">
      <w:r>
        <w:rPr>
          <w:noProof/>
        </w:rPr>
        <w:t>ZEPHYR12-GNC-DES-01.docx</w:t>
      </w:r>
    </w:fldSimple>
    <w:r>
      <w:rPr>
        <w:sz w:val="16"/>
      </w:rPr>
      <w:t xml:space="preserve"> · </w:t>
    </w:r>
    <w:r>
      <w:rPr>
        <w:bCs/>
        <w:sz w:val="16"/>
      </w:rPr>
      <w:t xml:space="preserve">Template: </w:t>
    </w:r>
    <w:fldSimple w:instr=" TEMPLATE  \* MERGEFORMAT ">
      <w:r w:rsidRPr="009E5D8E">
        <w:rPr>
          <w:bCs/>
          <w:noProof/>
          <w:sz w:val="16"/>
        </w:rPr>
        <w:t>Normal.dotm</w:t>
      </w:r>
    </w:fldSimple>
    <w:r>
      <w:rPr>
        <w:bCs/>
        <w:sz w:val="16"/>
      </w:rPr>
      <w:t xml:space="preserve"> </w:t>
    </w:r>
    <w:r>
      <w:rPr>
        <w:sz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03E" w:rsidRDefault="00520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1E6" w:rsidRDefault="003B41E6" w:rsidP="004868A1">
      <w:pPr>
        <w:spacing w:before="0"/>
      </w:pPr>
      <w:r>
        <w:separator/>
      </w:r>
    </w:p>
  </w:footnote>
  <w:footnote w:type="continuationSeparator" w:id="0">
    <w:p w:rsidR="003B41E6" w:rsidRDefault="003B41E6" w:rsidP="004868A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03E" w:rsidRDefault="005200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30" w:type="dxa"/>
        <w:right w:w="30" w:type="dxa"/>
      </w:tblCellMar>
      <w:tblLook w:val="0000" w:firstRow="0" w:lastRow="0" w:firstColumn="0" w:lastColumn="0" w:noHBand="0" w:noVBand="0"/>
    </w:tblPr>
    <w:tblGrid>
      <w:gridCol w:w="3579"/>
      <w:gridCol w:w="3107"/>
      <w:gridCol w:w="3141"/>
    </w:tblGrid>
    <w:tr w:rsidR="00F06B1D">
      <w:trPr>
        <w:cantSplit/>
        <w:jc w:val="center"/>
      </w:trPr>
      <w:tc>
        <w:tcPr>
          <w:tcW w:w="3579" w:type="dxa"/>
          <w:tcBorders>
            <w:top w:val="single" w:sz="6" w:space="0" w:color="auto"/>
            <w:left w:val="single" w:sz="6" w:space="0" w:color="auto"/>
            <w:bottom w:val="single" w:sz="6" w:space="0" w:color="auto"/>
            <w:right w:val="single" w:sz="6" w:space="0" w:color="auto"/>
          </w:tcBorders>
        </w:tcPr>
        <w:p w:rsidR="00F06B1D" w:rsidRDefault="00F06B1D">
          <w:pPr>
            <w:spacing w:before="60" w:after="60"/>
            <w:ind w:left="289"/>
            <w:jc w:val="center"/>
            <w:rPr>
              <w:sz w:val="26"/>
            </w:rPr>
          </w:pPr>
          <w:r>
            <w:rPr>
              <w:rFonts w:ascii="Times" w:hAnsi="Times"/>
              <w:b/>
              <w:noProof/>
              <w:snapToGrid/>
              <w:sz w:val="20"/>
              <w:lang w:eastAsia="en-AU"/>
            </w:rPr>
            <w:drawing>
              <wp:inline distT="0" distB="0" distL="0" distR="0" wp14:anchorId="7BE138E2" wp14:editId="0A50382E">
                <wp:extent cx="1781175" cy="552450"/>
                <wp:effectExtent l="19050" t="0" r="9525" b="0"/>
                <wp:docPr id="2"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06B1D" w:rsidRDefault="002E7E6F">
          <w:pPr>
            <w:jc w:val="center"/>
            <w:rPr>
              <w:bCs/>
              <w:spacing w:val="80"/>
              <w:sz w:val="32"/>
            </w:rPr>
          </w:pPr>
          <w:fldSimple w:instr=" SUBJECT  \* MERGEFORMAT ">
            <w:r w:rsidR="00F06B1D" w:rsidRPr="009E5D8E">
              <w:rPr>
                <w:bCs/>
                <w:spacing w:val="80"/>
                <w:sz w:val="32"/>
              </w:rPr>
              <w:t>QUT Avionics</w:t>
            </w:r>
          </w:fldSimple>
        </w:p>
        <w:p w:rsidR="00F06B1D" w:rsidRDefault="002E7E6F" w:rsidP="00803C07">
          <w:pPr>
            <w:jc w:val="center"/>
            <w:rPr>
              <w:rFonts w:ascii="Times" w:hAnsi="Times"/>
              <w:b/>
              <w:sz w:val="72"/>
            </w:rPr>
          </w:pPr>
          <w:fldSimple w:instr=" DOCPROPERTY &quot;Category&quot;  \* MERGEFORMAT ">
            <w:r w:rsidR="00F06B1D" w:rsidRPr="00803C07">
              <w:rPr>
                <w:rFonts w:ascii="Arial" w:hAnsi="Arial" w:cs="Arial"/>
                <w:sz w:val="18"/>
              </w:rPr>
              <w:t>SRUAV 201</w:t>
            </w:r>
            <w:r w:rsidR="00F06B1D">
              <w:rPr>
                <w:rFonts w:ascii="Arial" w:hAnsi="Arial" w:cs="Arial"/>
                <w:sz w:val="18"/>
              </w:rPr>
              <w:t>2</w:t>
            </w:r>
          </w:fldSimple>
          <w:r w:rsidR="00F06B1D" w:rsidRPr="002927E6">
            <w:rPr>
              <w:rFonts w:ascii="Arial" w:hAnsi="Arial" w:cs="Arial"/>
              <w:sz w:val="18"/>
            </w:rPr>
            <w:t xml:space="preserve"> Group 4</w:t>
          </w:r>
        </w:p>
      </w:tc>
      <w:tc>
        <w:tcPr>
          <w:tcW w:w="3141" w:type="dxa"/>
          <w:tcBorders>
            <w:top w:val="single" w:sz="6" w:space="0" w:color="auto"/>
            <w:bottom w:val="single" w:sz="6" w:space="0" w:color="auto"/>
            <w:right w:val="single" w:sz="6" w:space="0" w:color="auto"/>
          </w:tcBorders>
        </w:tcPr>
        <w:p w:rsidR="00F06B1D" w:rsidRPr="002927E6" w:rsidRDefault="00F06B1D" w:rsidP="002927E6">
          <w:pPr>
            <w:tabs>
              <w:tab w:val="left" w:pos="1009"/>
            </w:tabs>
            <w:spacing w:before="0"/>
            <w:ind w:left="113"/>
            <w:rPr>
              <w:rFonts w:ascii="Arial" w:hAnsi="Arial" w:cs="Arial"/>
              <w:sz w:val="8"/>
              <w:szCs w:val="10"/>
            </w:rPr>
          </w:pPr>
        </w:p>
        <w:p w:rsidR="00F06B1D" w:rsidRPr="002927E6" w:rsidRDefault="00F06B1D" w:rsidP="00851AA4">
          <w:pPr>
            <w:tabs>
              <w:tab w:val="left" w:pos="1009"/>
            </w:tabs>
            <w:spacing w:before="0"/>
            <w:ind w:left="113"/>
            <w:rPr>
              <w:rFonts w:ascii="Arial" w:hAnsi="Arial" w:cs="Arial"/>
              <w:sz w:val="18"/>
            </w:rPr>
          </w:pPr>
          <w:r w:rsidRPr="002927E6">
            <w:rPr>
              <w:rFonts w:ascii="Arial" w:hAnsi="Arial" w:cs="Arial"/>
              <w:sz w:val="18"/>
            </w:rPr>
            <w:t xml:space="preserve">Doc No:    </w:t>
          </w:r>
          <w:fldSimple w:instr=" DOCPROPERTY &quot;Document number&quot;  \* MERGEFORMAT ">
            <w:r>
              <w:rPr>
                <w:rFonts w:ascii="Arial" w:hAnsi="Arial" w:cs="Arial"/>
                <w:sz w:val="18"/>
              </w:rPr>
              <w:t>ZEPH4-GNC-DES-01</w:t>
            </w:r>
          </w:fldSimple>
        </w:p>
        <w:p w:rsidR="00F06B1D" w:rsidRPr="002927E6" w:rsidRDefault="00F06B1D" w:rsidP="002927E6">
          <w:pPr>
            <w:tabs>
              <w:tab w:val="left" w:pos="1009"/>
            </w:tabs>
            <w:spacing w:before="0"/>
            <w:ind w:left="113"/>
            <w:rPr>
              <w:rFonts w:ascii="Arial" w:hAnsi="Arial" w:cs="Arial"/>
              <w:sz w:val="18"/>
            </w:rPr>
          </w:pPr>
          <w:r w:rsidRPr="002927E6">
            <w:rPr>
              <w:rFonts w:ascii="Arial" w:hAnsi="Arial" w:cs="Arial"/>
              <w:sz w:val="18"/>
            </w:rPr>
            <w:t>Issue:</w:t>
          </w:r>
          <w:r w:rsidRPr="002927E6">
            <w:rPr>
              <w:rFonts w:ascii="Arial" w:hAnsi="Arial" w:cs="Arial"/>
              <w:sz w:val="18"/>
            </w:rPr>
            <w:tab/>
            <w:t>1.0</w:t>
          </w:r>
        </w:p>
        <w:p w:rsidR="00F06B1D" w:rsidRPr="002927E6" w:rsidRDefault="00F06B1D" w:rsidP="002927E6">
          <w:pPr>
            <w:tabs>
              <w:tab w:val="left" w:pos="1009"/>
            </w:tabs>
            <w:spacing w:before="0"/>
            <w:ind w:left="113"/>
            <w:rPr>
              <w:rFonts w:ascii="Arial" w:hAnsi="Arial" w:cs="Arial"/>
              <w:sz w:val="18"/>
            </w:rPr>
          </w:pPr>
          <w:r w:rsidRPr="002927E6">
            <w:rPr>
              <w:rFonts w:ascii="Arial" w:hAnsi="Arial" w:cs="Arial"/>
              <w:sz w:val="18"/>
            </w:rPr>
            <w:t>Page:</w:t>
          </w:r>
          <w:r w:rsidRPr="002927E6">
            <w:rPr>
              <w:rFonts w:ascii="Arial" w:hAnsi="Arial" w:cs="Arial"/>
              <w:sz w:val="18"/>
            </w:rPr>
            <w:tab/>
          </w:r>
          <w:r w:rsidRPr="002927E6">
            <w:rPr>
              <w:rFonts w:ascii="Arial" w:hAnsi="Arial" w:cs="Arial"/>
              <w:sz w:val="18"/>
            </w:rPr>
            <w:fldChar w:fldCharType="begin"/>
          </w:r>
          <w:r w:rsidRPr="002927E6">
            <w:rPr>
              <w:rFonts w:ascii="Arial" w:hAnsi="Arial" w:cs="Arial"/>
              <w:sz w:val="18"/>
            </w:rPr>
            <w:instrText>page \\* arabic</w:instrText>
          </w:r>
          <w:r w:rsidRPr="002927E6">
            <w:rPr>
              <w:rFonts w:ascii="Arial" w:hAnsi="Arial" w:cs="Arial"/>
              <w:sz w:val="18"/>
            </w:rPr>
            <w:fldChar w:fldCharType="separate"/>
          </w:r>
          <w:r w:rsidR="004F5177">
            <w:rPr>
              <w:rFonts w:ascii="Arial" w:hAnsi="Arial" w:cs="Arial"/>
              <w:noProof/>
              <w:sz w:val="18"/>
            </w:rPr>
            <w:t>1</w:t>
          </w:r>
          <w:r w:rsidRPr="002927E6">
            <w:rPr>
              <w:rFonts w:ascii="Arial" w:hAnsi="Arial" w:cs="Arial"/>
              <w:sz w:val="18"/>
            </w:rPr>
            <w:fldChar w:fldCharType="end"/>
          </w:r>
          <w:r w:rsidRPr="002927E6">
            <w:rPr>
              <w:rFonts w:ascii="Arial" w:hAnsi="Arial" w:cs="Arial"/>
              <w:sz w:val="18"/>
            </w:rPr>
            <w:t xml:space="preserve"> </w:t>
          </w:r>
          <w:r w:rsidRPr="002927E6">
            <w:rPr>
              <w:rFonts w:ascii="Arial" w:hAnsi="Arial" w:cs="Arial"/>
              <w:sz w:val="18"/>
            </w:rPr>
            <w:tab/>
            <w:t xml:space="preserve">of </w:t>
          </w:r>
          <w:r w:rsidRPr="002927E6">
            <w:rPr>
              <w:rFonts w:ascii="Arial" w:hAnsi="Arial" w:cs="Arial"/>
              <w:sz w:val="18"/>
            </w:rPr>
            <w:tab/>
          </w:r>
          <w:fldSimple w:instr=" NUMPAGES  \* MERGEFORMAT ">
            <w:r w:rsidR="004F5177" w:rsidRPr="004F5177">
              <w:rPr>
                <w:rFonts w:ascii="Arial" w:hAnsi="Arial" w:cs="Arial"/>
                <w:noProof/>
                <w:sz w:val="18"/>
              </w:rPr>
              <w:t>25</w:t>
            </w:r>
          </w:fldSimple>
        </w:p>
        <w:p w:rsidR="00F06B1D" w:rsidRDefault="00F06B1D" w:rsidP="00A600DE">
          <w:pPr>
            <w:tabs>
              <w:tab w:val="left" w:pos="1009"/>
            </w:tabs>
            <w:spacing w:before="0"/>
            <w:ind w:left="113"/>
          </w:pPr>
          <w:r>
            <w:rPr>
              <w:rFonts w:ascii="Arial" w:hAnsi="Arial" w:cs="Arial"/>
              <w:sz w:val="18"/>
            </w:rPr>
            <w:t>Date:</w:t>
          </w:r>
          <w:r>
            <w:rPr>
              <w:rFonts w:ascii="Arial" w:hAnsi="Arial" w:cs="Arial"/>
              <w:sz w:val="18"/>
            </w:rPr>
            <w:tab/>
            <w:t>31</w:t>
          </w:r>
          <w:r w:rsidRPr="002927E6">
            <w:rPr>
              <w:rFonts w:ascii="Arial" w:hAnsi="Arial" w:cs="Arial"/>
              <w:sz w:val="18"/>
            </w:rPr>
            <w:t xml:space="preserve"> May 2012</w:t>
          </w:r>
        </w:p>
      </w:tc>
    </w:tr>
  </w:tbl>
  <w:p w:rsidR="00F06B1D" w:rsidRDefault="00F06B1D">
    <w:pPr>
      <w:pStyle w:val="Header"/>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03E" w:rsidRDefault="005200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CC6142"/>
    <w:multiLevelType w:val="hybridMultilevel"/>
    <w:tmpl w:val="AFD86CEA"/>
    <w:lvl w:ilvl="0" w:tplc="8526897A">
      <w:start w:val="3"/>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551BBC"/>
    <w:multiLevelType w:val="hybridMultilevel"/>
    <w:tmpl w:val="EFF2D266"/>
    <w:lvl w:ilvl="0" w:tplc="AAF87F6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C6A037F"/>
    <w:multiLevelType w:val="hybridMultilevel"/>
    <w:tmpl w:val="82F22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59B3D15"/>
    <w:multiLevelType w:val="hybridMultilevel"/>
    <w:tmpl w:val="633A2608"/>
    <w:lvl w:ilvl="0" w:tplc="65447636">
      <w:start w:val="3"/>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0248F2"/>
    <w:multiLevelType w:val="multilevel"/>
    <w:tmpl w:val="8A88E35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64AA2AA6"/>
    <w:multiLevelType w:val="hybridMultilevel"/>
    <w:tmpl w:val="BE847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7880F27"/>
    <w:multiLevelType w:val="hybridMultilevel"/>
    <w:tmpl w:val="9C46AE46"/>
    <w:lvl w:ilvl="0" w:tplc="41F2748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4"/>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8A1"/>
    <w:rsid w:val="0000717A"/>
    <w:rsid w:val="00007ED1"/>
    <w:rsid w:val="000219C2"/>
    <w:rsid w:val="000231A2"/>
    <w:rsid w:val="00024C94"/>
    <w:rsid w:val="00027EBB"/>
    <w:rsid w:val="00030790"/>
    <w:rsid w:val="000322FA"/>
    <w:rsid w:val="00032A4B"/>
    <w:rsid w:val="00052BA5"/>
    <w:rsid w:val="000569F8"/>
    <w:rsid w:val="00095361"/>
    <w:rsid w:val="000964F3"/>
    <w:rsid w:val="000B43EF"/>
    <w:rsid w:val="000D4450"/>
    <w:rsid w:val="000E1599"/>
    <w:rsid w:val="000E20CD"/>
    <w:rsid w:val="000F2B70"/>
    <w:rsid w:val="000F7192"/>
    <w:rsid w:val="000F7CBF"/>
    <w:rsid w:val="00104687"/>
    <w:rsid w:val="00104BBF"/>
    <w:rsid w:val="0010548D"/>
    <w:rsid w:val="001058B5"/>
    <w:rsid w:val="00106692"/>
    <w:rsid w:val="00111425"/>
    <w:rsid w:val="00115CEA"/>
    <w:rsid w:val="00135D1E"/>
    <w:rsid w:val="0015229C"/>
    <w:rsid w:val="00155DEE"/>
    <w:rsid w:val="00156FAA"/>
    <w:rsid w:val="00157CE6"/>
    <w:rsid w:val="0016276A"/>
    <w:rsid w:val="00162DCF"/>
    <w:rsid w:val="00163897"/>
    <w:rsid w:val="00167D14"/>
    <w:rsid w:val="00174F04"/>
    <w:rsid w:val="001804F3"/>
    <w:rsid w:val="00181A93"/>
    <w:rsid w:val="00183DF2"/>
    <w:rsid w:val="001915B6"/>
    <w:rsid w:val="00191690"/>
    <w:rsid w:val="00194EA0"/>
    <w:rsid w:val="001A7A0F"/>
    <w:rsid w:val="001B0259"/>
    <w:rsid w:val="001C3554"/>
    <w:rsid w:val="001C7FE0"/>
    <w:rsid w:val="001D4856"/>
    <w:rsid w:val="001E2C20"/>
    <w:rsid w:val="001F273E"/>
    <w:rsid w:val="001F3FCC"/>
    <w:rsid w:val="0020227D"/>
    <w:rsid w:val="00211B88"/>
    <w:rsid w:val="00214692"/>
    <w:rsid w:val="002261C5"/>
    <w:rsid w:val="00232113"/>
    <w:rsid w:val="00245B00"/>
    <w:rsid w:val="00253820"/>
    <w:rsid w:val="00253BC1"/>
    <w:rsid w:val="00255913"/>
    <w:rsid w:val="00257739"/>
    <w:rsid w:val="0026746F"/>
    <w:rsid w:val="002732AF"/>
    <w:rsid w:val="00286E9D"/>
    <w:rsid w:val="002927E6"/>
    <w:rsid w:val="002A2AA3"/>
    <w:rsid w:val="002A4597"/>
    <w:rsid w:val="002B3BD7"/>
    <w:rsid w:val="002B50E5"/>
    <w:rsid w:val="002D006C"/>
    <w:rsid w:val="002D0B51"/>
    <w:rsid w:val="002D0EC2"/>
    <w:rsid w:val="002D3C0D"/>
    <w:rsid w:val="002E06E3"/>
    <w:rsid w:val="002E7E6F"/>
    <w:rsid w:val="002F7C02"/>
    <w:rsid w:val="003107B7"/>
    <w:rsid w:val="00311429"/>
    <w:rsid w:val="0031374A"/>
    <w:rsid w:val="00314151"/>
    <w:rsid w:val="0032491E"/>
    <w:rsid w:val="003364B1"/>
    <w:rsid w:val="0034024C"/>
    <w:rsid w:val="00345054"/>
    <w:rsid w:val="003527F1"/>
    <w:rsid w:val="0035502D"/>
    <w:rsid w:val="0037068D"/>
    <w:rsid w:val="0039458A"/>
    <w:rsid w:val="003A1E6C"/>
    <w:rsid w:val="003A2B4A"/>
    <w:rsid w:val="003A72C7"/>
    <w:rsid w:val="003B41E6"/>
    <w:rsid w:val="003B646C"/>
    <w:rsid w:val="003B6871"/>
    <w:rsid w:val="003C0F04"/>
    <w:rsid w:val="003C2FE8"/>
    <w:rsid w:val="003C422E"/>
    <w:rsid w:val="003E1BCD"/>
    <w:rsid w:val="003E38B4"/>
    <w:rsid w:val="003F06AA"/>
    <w:rsid w:val="00401729"/>
    <w:rsid w:val="00403082"/>
    <w:rsid w:val="004113EA"/>
    <w:rsid w:val="00422DB5"/>
    <w:rsid w:val="00426C9D"/>
    <w:rsid w:val="004424CB"/>
    <w:rsid w:val="00445A18"/>
    <w:rsid w:val="00447CED"/>
    <w:rsid w:val="0045155F"/>
    <w:rsid w:val="0046449C"/>
    <w:rsid w:val="0046598D"/>
    <w:rsid w:val="00472613"/>
    <w:rsid w:val="00472E39"/>
    <w:rsid w:val="00475A89"/>
    <w:rsid w:val="004868A1"/>
    <w:rsid w:val="004874E2"/>
    <w:rsid w:val="004B15E1"/>
    <w:rsid w:val="004C0F7A"/>
    <w:rsid w:val="004C2C11"/>
    <w:rsid w:val="004C3591"/>
    <w:rsid w:val="004D1884"/>
    <w:rsid w:val="004D25B2"/>
    <w:rsid w:val="004E0C48"/>
    <w:rsid w:val="004E4655"/>
    <w:rsid w:val="004F0C94"/>
    <w:rsid w:val="004F2E80"/>
    <w:rsid w:val="004F5177"/>
    <w:rsid w:val="00506FAD"/>
    <w:rsid w:val="00512534"/>
    <w:rsid w:val="00514053"/>
    <w:rsid w:val="00516B90"/>
    <w:rsid w:val="0052003E"/>
    <w:rsid w:val="00523FC1"/>
    <w:rsid w:val="005276DD"/>
    <w:rsid w:val="00530766"/>
    <w:rsid w:val="005368F8"/>
    <w:rsid w:val="0053753E"/>
    <w:rsid w:val="005378DB"/>
    <w:rsid w:val="00551EA7"/>
    <w:rsid w:val="0056241F"/>
    <w:rsid w:val="00573988"/>
    <w:rsid w:val="005758DC"/>
    <w:rsid w:val="005772F7"/>
    <w:rsid w:val="005825AA"/>
    <w:rsid w:val="0059320F"/>
    <w:rsid w:val="005938EC"/>
    <w:rsid w:val="005A09C3"/>
    <w:rsid w:val="005A254E"/>
    <w:rsid w:val="005A61CD"/>
    <w:rsid w:val="005B2E08"/>
    <w:rsid w:val="005D4142"/>
    <w:rsid w:val="005D5244"/>
    <w:rsid w:val="005E4978"/>
    <w:rsid w:val="005F7719"/>
    <w:rsid w:val="0060584F"/>
    <w:rsid w:val="00605FD4"/>
    <w:rsid w:val="00612782"/>
    <w:rsid w:val="006279D6"/>
    <w:rsid w:val="0063725E"/>
    <w:rsid w:val="0065453B"/>
    <w:rsid w:val="00674E75"/>
    <w:rsid w:val="00682A3A"/>
    <w:rsid w:val="006906CB"/>
    <w:rsid w:val="00690742"/>
    <w:rsid w:val="0069748F"/>
    <w:rsid w:val="006A4207"/>
    <w:rsid w:val="006A479B"/>
    <w:rsid w:val="006B3E6F"/>
    <w:rsid w:val="006C03CF"/>
    <w:rsid w:val="006C484D"/>
    <w:rsid w:val="006C72DF"/>
    <w:rsid w:val="006D085E"/>
    <w:rsid w:val="006D3539"/>
    <w:rsid w:val="006D3C9A"/>
    <w:rsid w:val="006D7FEF"/>
    <w:rsid w:val="006E0CA4"/>
    <w:rsid w:val="00710E4E"/>
    <w:rsid w:val="007211B1"/>
    <w:rsid w:val="00731DAD"/>
    <w:rsid w:val="0074661F"/>
    <w:rsid w:val="0074776E"/>
    <w:rsid w:val="007552B0"/>
    <w:rsid w:val="00756D6B"/>
    <w:rsid w:val="0076226D"/>
    <w:rsid w:val="007625D0"/>
    <w:rsid w:val="0076335F"/>
    <w:rsid w:val="007637AC"/>
    <w:rsid w:val="0077616C"/>
    <w:rsid w:val="00777248"/>
    <w:rsid w:val="007871D4"/>
    <w:rsid w:val="0079195D"/>
    <w:rsid w:val="007A0ECE"/>
    <w:rsid w:val="007B1953"/>
    <w:rsid w:val="007B3B9A"/>
    <w:rsid w:val="007C19B8"/>
    <w:rsid w:val="007F5695"/>
    <w:rsid w:val="00803C07"/>
    <w:rsid w:val="00813E93"/>
    <w:rsid w:val="008304DA"/>
    <w:rsid w:val="00831986"/>
    <w:rsid w:val="008334EF"/>
    <w:rsid w:val="00834DC6"/>
    <w:rsid w:val="00851AA4"/>
    <w:rsid w:val="008569EA"/>
    <w:rsid w:val="008571C7"/>
    <w:rsid w:val="00864EC8"/>
    <w:rsid w:val="00876A98"/>
    <w:rsid w:val="008775F8"/>
    <w:rsid w:val="00882B6E"/>
    <w:rsid w:val="00890FF8"/>
    <w:rsid w:val="0089341A"/>
    <w:rsid w:val="008A0B45"/>
    <w:rsid w:val="008E00E4"/>
    <w:rsid w:val="009048EC"/>
    <w:rsid w:val="00915B35"/>
    <w:rsid w:val="00916453"/>
    <w:rsid w:val="00917650"/>
    <w:rsid w:val="00923F31"/>
    <w:rsid w:val="00930BE3"/>
    <w:rsid w:val="00934980"/>
    <w:rsid w:val="009469A6"/>
    <w:rsid w:val="00951514"/>
    <w:rsid w:val="00952C6D"/>
    <w:rsid w:val="00957675"/>
    <w:rsid w:val="00974275"/>
    <w:rsid w:val="00974A62"/>
    <w:rsid w:val="00975820"/>
    <w:rsid w:val="00987D10"/>
    <w:rsid w:val="009912F5"/>
    <w:rsid w:val="009A486A"/>
    <w:rsid w:val="009B08D1"/>
    <w:rsid w:val="009C4363"/>
    <w:rsid w:val="009C7D46"/>
    <w:rsid w:val="009E1793"/>
    <w:rsid w:val="009E5D8E"/>
    <w:rsid w:val="009E7EF3"/>
    <w:rsid w:val="009F11FC"/>
    <w:rsid w:val="00A01AAE"/>
    <w:rsid w:val="00A07869"/>
    <w:rsid w:val="00A14E7A"/>
    <w:rsid w:val="00A15B77"/>
    <w:rsid w:val="00A1643A"/>
    <w:rsid w:val="00A24317"/>
    <w:rsid w:val="00A24775"/>
    <w:rsid w:val="00A30363"/>
    <w:rsid w:val="00A32509"/>
    <w:rsid w:val="00A4169B"/>
    <w:rsid w:val="00A55E34"/>
    <w:rsid w:val="00A56A6E"/>
    <w:rsid w:val="00A56EFC"/>
    <w:rsid w:val="00A600DE"/>
    <w:rsid w:val="00A763CB"/>
    <w:rsid w:val="00A91634"/>
    <w:rsid w:val="00A94907"/>
    <w:rsid w:val="00A97F14"/>
    <w:rsid w:val="00AB700D"/>
    <w:rsid w:val="00AC1AD8"/>
    <w:rsid w:val="00AC6990"/>
    <w:rsid w:val="00AE1456"/>
    <w:rsid w:val="00AE5C64"/>
    <w:rsid w:val="00B04DA4"/>
    <w:rsid w:val="00B256AB"/>
    <w:rsid w:val="00B30561"/>
    <w:rsid w:val="00B33644"/>
    <w:rsid w:val="00B45F53"/>
    <w:rsid w:val="00B47D7F"/>
    <w:rsid w:val="00B47E37"/>
    <w:rsid w:val="00B509AB"/>
    <w:rsid w:val="00B67F83"/>
    <w:rsid w:val="00B8101F"/>
    <w:rsid w:val="00B8244D"/>
    <w:rsid w:val="00B84672"/>
    <w:rsid w:val="00B84F13"/>
    <w:rsid w:val="00B9227E"/>
    <w:rsid w:val="00B963B4"/>
    <w:rsid w:val="00B96B52"/>
    <w:rsid w:val="00B970B7"/>
    <w:rsid w:val="00B975D8"/>
    <w:rsid w:val="00BA4CE5"/>
    <w:rsid w:val="00BA629C"/>
    <w:rsid w:val="00BB03F2"/>
    <w:rsid w:val="00BB39D3"/>
    <w:rsid w:val="00BB3B23"/>
    <w:rsid w:val="00BB5EF5"/>
    <w:rsid w:val="00BC7751"/>
    <w:rsid w:val="00BD18F2"/>
    <w:rsid w:val="00BD18FE"/>
    <w:rsid w:val="00BD3320"/>
    <w:rsid w:val="00BE0119"/>
    <w:rsid w:val="00BE4775"/>
    <w:rsid w:val="00BE7E1E"/>
    <w:rsid w:val="00BF3854"/>
    <w:rsid w:val="00C00CB2"/>
    <w:rsid w:val="00C0234A"/>
    <w:rsid w:val="00C02E93"/>
    <w:rsid w:val="00C03BE7"/>
    <w:rsid w:val="00C104CD"/>
    <w:rsid w:val="00C134F7"/>
    <w:rsid w:val="00C25B57"/>
    <w:rsid w:val="00C32727"/>
    <w:rsid w:val="00C360D5"/>
    <w:rsid w:val="00C433E4"/>
    <w:rsid w:val="00C467DD"/>
    <w:rsid w:val="00C55112"/>
    <w:rsid w:val="00C5545C"/>
    <w:rsid w:val="00C57152"/>
    <w:rsid w:val="00C60D5F"/>
    <w:rsid w:val="00C61DB0"/>
    <w:rsid w:val="00C6352B"/>
    <w:rsid w:val="00C6603D"/>
    <w:rsid w:val="00C716BD"/>
    <w:rsid w:val="00C81BA2"/>
    <w:rsid w:val="00C82934"/>
    <w:rsid w:val="00C86D5B"/>
    <w:rsid w:val="00CA26F5"/>
    <w:rsid w:val="00CC584D"/>
    <w:rsid w:val="00CD227C"/>
    <w:rsid w:val="00CD5CCE"/>
    <w:rsid w:val="00CE060B"/>
    <w:rsid w:val="00CE7D10"/>
    <w:rsid w:val="00CF473F"/>
    <w:rsid w:val="00CF7983"/>
    <w:rsid w:val="00D039E9"/>
    <w:rsid w:val="00D15928"/>
    <w:rsid w:val="00D16F42"/>
    <w:rsid w:val="00D2124F"/>
    <w:rsid w:val="00D278CE"/>
    <w:rsid w:val="00D30550"/>
    <w:rsid w:val="00D34B34"/>
    <w:rsid w:val="00D36C45"/>
    <w:rsid w:val="00D46A32"/>
    <w:rsid w:val="00D50F0F"/>
    <w:rsid w:val="00D57D6E"/>
    <w:rsid w:val="00D73128"/>
    <w:rsid w:val="00D841BB"/>
    <w:rsid w:val="00D86E25"/>
    <w:rsid w:val="00D9591B"/>
    <w:rsid w:val="00DA5894"/>
    <w:rsid w:val="00DB44F6"/>
    <w:rsid w:val="00DB5D2F"/>
    <w:rsid w:val="00DD69C4"/>
    <w:rsid w:val="00DE368E"/>
    <w:rsid w:val="00DF14AE"/>
    <w:rsid w:val="00DF41A3"/>
    <w:rsid w:val="00DF4890"/>
    <w:rsid w:val="00E03C03"/>
    <w:rsid w:val="00E06AAB"/>
    <w:rsid w:val="00E0793A"/>
    <w:rsid w:val="00E12ED3"/>
    <w:rsid w:val="00E214AE"/>
    <w:rsid w:val="00E22ED5"/>
    <w:rsid w:val="00E24F9E"/>
    <w:rsid w:val="00E2736D"/>
    <w:rsid w:val="00E30DDA"/>
    <w:rsid w:val="00E35A4F"/>
    <w:rsid w:val="00E41876"/>
    <w:rsid w:val="00E41CF0"/>
    <w:rsid w:val="00E42442"/>
    <w:rsid w:val="00E55120"/>
    <w:rsid w:val="00E55660"/>
    <w:rsid w:val="00E564A2"/>
    <w:rsid w:val="00E574AC"/>
    <w:rsid w:val="00E62912"/>
    <w:rsid w:val="00E819C8"/>
    <w:rsid w:val="00E837C2"/>
    <w:rsid w:val="00E848E7"/>
    <w:rsid w:val="00EB3488"/>
    <w:rsid w:val="00EB6B07"/>
    <w:rsid w:val="00EC7BAE"/>
    <w:rsid w:val="00ED33CB"/>
    <w:rsid w:val="00EE1E20"/>
    <w:rsid w:val="00EE2D4F"/>
    <w:rsid w:val="00EE5E74"/>
    <w:rsid w:val="00F04FD5"/>
    <w:rsid w:val="00F06B1D"/>
    <w:rsid w:val="00F13FCD"/>
    <w:rsid w:val="00F26C83"/>
    <w:rsid w:val="00F40D28"/>
    <w:rsid w:val="00F53DE4"/>
    <w:rsid w:val="00F724B4"/>
    <w:rsid w:val="00F8375D"/>
    <w:rsid w:val="00F846D3"/>
    <w:rsid w:val="00F87F94"/>
    <w:rsid w:val="00FA487D"/>
    <w:rsid w:val="00FA5042"/>
    <w:rsid w:val="00FA68B9"/>
    <w:rsid w:val="00FA7D24"/>
    <w:rsid w:val="00FC0DD6"/>
    <w:rsid w:val="00FE1A6C"/>
    <w:rsid w:val="00FE1B16"/>
    <w:rsid w:val="00FE6ACE"/>
    <w:rsid w:val="00FF3BF5"/>
    <w:rsid w:val="00FF3FFC"/>
    <w:rsid w:val="00FF5B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8EC"/>
    <w:pPr>
      <w:widowControl w:val="0"/>
      <w:spacing w:before="120" w:after="0" w:line="240" w:lineRule="auto"/>
      <w:jc w:val="both"/>
    </w:pPr>
    <w:rPr>
      <w:rFonts w:ascii="Times New Roman" w:eastAsia="PMingLiU" w:hAnsi="Times New Roman" w:cs="Times New Roman"/>
      <w:snapToGrid w:val="0"/>
      <w:color w:val="000000"/>
      <w:sz w:val="24"/>
      <w:szCs w:val="20"/>
      <w:lang w:eastAsia="en-US"/>
    </w:rPr>
  </w:style>
  <w:style w:type="paragraph" w:styleId="Heading1">
    <w:name w:val="heading 1"/>
    <w:basedOn w:val="Normal"/>
    <w:next w:val="Normal"/>
    <w:link w:val="Heading1Char"/>
    <w:autoRedefine/>
    <w:qFormat/>
    <w:rsid w:val="004868A1"/>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qFormat/>
    <w:rsid w:val="00345054"/>
    <w:pPr>
      <w:keepNext/>
      <w:numPr>
        <w:ilvl w:val="1"/>
        <w:numId w:val="1"/>
      </w:numPr>
      <w:spacing w:before="240" w:after="120"/>
      <w:ind w:left="578" w:hanging="578"/>
      <w:outlineLvl w:val="1"/>
    </w:pPr>
    <w:rPr>
      <w:rFonts w:ascii="Times" w:hAnsi="Times"/>
      <w:b/>
      <w:color w:val="auto"/>
    </w:rPr>
  </w:style>
  <w:style w:type="paragraph" w:styleId="Heading3">
    <w:name w:val="heading 3"/>
    <w:basedOn w:val="Normal"/>
    <w:next w:val="Normal"/>
    <w:link w:val="Heading3Char"/>
    <w:autoRedefine/>
    <w:qFormat/>
    <w:rsid w:val="00CD227C"/>
    <w:pPr>
      <w:keepNext/>
      <w:numPr>
        <w:ilvl w:val="2"/>
        <w:numId w:val="1"/>
      </w:numPr>
      <w:spacing w:before="240" w:after="120"/>
      <w:jc w:val="left"/>
      <w:outlineLvl w:val="2"/>
    </w:pPr>
    <w:rPr>
      <w:b/>
    </w:rPr>
  </w:style>
  <w:style w:type="paragraph" w:styleId="Heading4">
    <w:name w:val="heading 4"/>
    <w:basedOn w:val="Normal"/>
    <w:next w:val="Normal"/>
    <w:link w:val="Heading4Char"/>
    <w:autoRedefine/>
    <w:qFormat/>
    <w:rsid w:val="004868A1"/>
    <w:pPr>
      <w:keepNext/>
      <w:numPr>
        <w:ilvl w:val="3"/>
        <w:numId w:val="1"/>
      </w:numPr>
      <w:spacing w:before="240" w:after="120"/>
      <w:ind w:left="862" w:hanging="862"/>
      <w:outlineLvl w:val="3"/>
    </w:pPr>
    <w:rPr>
      <w:b/>
      <w:snapToGrid/>
    </w:rPr>
  </w:style>
  <w:style w:type="paragraph" w:styleId="Heading5">
    <w:name w:val="heading 5"/>
    <w:basedOn w:val="Normal"/>
    <w:next w:val="Normal"/>
    <w:link w:val="Heading5Char"/>
    <w:autoRedefine/>
    <w:qFormat/>
    <w:rsid w:val="004868A1"/>
    <w:pPr>
      <w:numPr>
        <w:ilvl w:val="4"/>
        <w:numId w:val="1"/>
      </w:numPr>
      <w:spacing w:before="240" w:after="60"/>
      <w:outlineLvl w:val="4"/>
    </w:pPr>
    <w:rPr>
      <w:b/>
    </w:rPr>
  </w:style>
  <w:style w:type="paragraph" w:styleId="Heading6">
    <w:name w:val="heading 6"/>
    <w:basedOn w:val="Normal"/>
    <w:next w:val="Normal"/>
    <w:link w:val="Heading6Char"/>
    <w:autoRedefine/>
    <w:qFormat/>
    <w:rsid w:val="004868A1"/>
    <w:pPr>
      <w:numPr>
        <w:ilvl w:val="5"/>
        <w:numId w:val="1"/>
      </w:numPr>
      <w:spacing w:before="240" w:after="60"/>
      <w:outlineLvl w:val="5"/>
    </w:pPr>
    <w:rPr>
      <w:b/>
    </w:rPr>
  </w:style>
  <w:style w:type="paragraph" w:styleId="Heading7">
    <w:name w:val="heading 7"/>
    <w:basedOn w:val="Normal"/>
    <w:next w:val="Normal"/>
    <w:link w:val="Heading7Char"/>
    <w:autoRedefine/>
    <w:qFormat/>
    <w:rsid w:val="004868A1"/>
    <w:pPr>
      <w:numPr>
        <w:ilvl w:val="6"/>
        <w:numId w:val="1"/>
      </w:numPr>
      <w:spacing w:before="240" w:after="60"/>
      <w:outlineLvl w:val="6"/>
    </w:pPr>
    <w:rPr>
      <w:b/>
    </w:rPr>
  </w:style>
  <w:style w:type="paragraph" w:styleId="Heading8">
    <w:name w:val="heading 8"/>
    <w:basedOn w:val="Normal"/>
    <w:next w:val="Normal"/>
    <w:link w:val="Heading8Char"/>
    <w:autoRedefine/>
    <w:qFormat/>
    <w:rsid w:val="004868A1"/>
    <w:pPr>
      <w:numPr>
        <w:ilvl w:val="7"/>
        <w:numId w:val="1"/>
      </w:numPr>
      <w:spacing w:before="240" w:after="60"/>
      <w:outlineLvl w:val="7"/>
    </w:pPr>
    <w:rPr>
      <w:b/>
    </w:rPr>
  </w:style>
  <w:style w:type="paragraph" w:styleId="Heading9">
    <w:name w:val="heading 9"/>
    <w:basedOn w:val="Normal"/>
    <w:next w:val="Normal"/>
    <w:link w:val="Heading9Char"/>
    <w:autoRedefine/>
    <w:qFormat/>
    <w:rsid w:val="004868A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68A1"/>
    <w:rPr>
      <w:rFonts w:ascii="Times New Roman" w:eastAsia="PMingLiU" w:hAnsi="Times New Roman" w:cs="Times New Roman"/>
      <w:b/>
      <w:snapToGrid w:val="0"/>
      <w:color w:val="000000"/>
      <w:kern w:val="28"/>
      <w:sz w:val="24"/>
      <w:szCs w:val="20"/>
      <w:lang w:eastAsia="en-US"/>
    </w:rPr>
  </w:style>
  <w:style w:type="character" w:customStyle="1" w:styleId="Heading2Char">
    <w:name w:val="Heading 2 Char"/>
    <w:basedOn w:val="DefaultParagraphFont"/>
    <w:link w:val="Heading2"/>
    <w:rsid w:val="00345054"/>
    <w:rPr>
      <w:rFonts w:ascii="Times" w:eastAsia="PMingLiU" w:hAnsi="Times" w:cs="Times New Roman"/>
      <w:b/>
      <w:snapToGrid w:val="0"/>
      <w:sz w:val="24"/>
      <w:szCs w:val="20"/>
      <w:lang w:eastAsia="en-US"/>
    </w:rPr>
  </w:style>
  <w:style w:type="character" w:customStyle="1" w:styleId="Heading3Char">
    <w:name w:val="Heading 3 Char"/>
    <w:basedOn w:val="DefaultParagraphFont"/>
    <w:link w:val="Heading3"/>
    <w:rsid w:val="00CD227C"/>
    <w:rPr>
      <w:rFonts w:ascii="Times New Roman" w:eastAsia="PMingLiU" w:hAnsi="Times New Roman" w:cs="Times New Roman"/>
      <w:b/>
      <w:snapToGrid w:val="0"/>
      <w:color w:val="000000"/>
      <w:sz w:val="24"/>
      <w:szCs w:val="20"/>
      <w:lang w:eastAsia="en-US"/>
    </w:rPr>
  </w:style>
  <w:style w:type="character" w:customStyle="1" w:styleId="Heading4Char">
    <w:name w:val="Heading 4 Char"/>
    <w:basedOn w:val="DefaultParagraphFont"/>
    <w:link w:val="Heading4"/>
    <w:rsid w:val="004868A1"/>
    <w:rPr>
      <w:rFonts w:ascii="Times New Roman" w:eastAsia="PMingLiU" w:hAnsi="Times New Roman" w:cs="Times New Roman"/>
      <w:b/>
      <w:color w:val="000000"/>
      <w:sz w:val="24"/>
      <w:szCs w:val="20"/>
      <w:lang w:eastAsia="en-US"/>
    </w:rPr>
  </w:style>
  <w:style w:type="character" w:customStyle="1" w:styleId="Heading5Char">
    <w:name w:val="Heading 5 Char"/>
    <w:basedOn w:val="DefaultParagraphFont"/>
    <w:link w:val="Heading5"/>
    <w:rsid w:val="004868A1"/>
    <w:rPr>
      <w:rFonts w:ascii="Times New Roman" w:eastAsia="PMingLiU" w:hAnsi="Times New Roman" w:cs="Times New Roman"/>
      <w:b/>
      <w:snapToGrid w:val="0"/>
      <w:color w:val="000000"/>
      <w:sz w:val="24"/>
      <w:szCs w:val="20"/>
      <w:lang w:eastAsia="en-US"/>
    </w:rPr>
  </w:style>
  <w:style w:type="character" w:customStyle="1" w:styleId="Heading6Char">
    <w:name w:val="Heading 6 Char"/>
    <w:basedOn w:val="DefaultParagraphFont"/>
    <w:link w:val="Heading6"/>
    <w:rsid w:val="004868A1"/>
    <w:rPr>
      <w:rFonts w:ascii="Times New Roman" w:eastAsia="PMingLiU" w:hAnsi="Times New Roman" w:cs="Times New Roman"/>
      <w:b/>
      <w:snapToGrid w:val="0"/>
      <w:color w:val="000000"/>
      <w:sz w:val="24"/>
      <w:szCs w:val="20"/>
      <w:lang w:eastAsia="en-US"/>
    </w:rPr>
  </w:style>
  <w:style w:type="character" w:customStyle="1" w:styleId="Heading7Char">
    <w:name w:val="Heading 7 Char"/>
    <w:basedOn w:val="DefaultParagraphFont"/>
    <w:link w:val="Heading7"/>
    <w:rsid w:val="004868A1"/>
    <w:rPr>
      <w:rFonts w:ascii="Times New Roman" w:eastAsia="PMingLiU" w:hAnsi="Times New Roman" w:cs="Times New Roman"/>
      <w:b/>
      <w:snapToGrid w:val="0"/>
      <w:color w:val="000000"/>
      <w:sz w:val="24"/>
      <w:szCs w:val="20"/>
      <w:lang w:eastAsia="en-US"/>
    </w:rPr>
  </w:style>
  <w:style w:type="character" w:customStyle="1" w:styleId="Heading8Char">
    <w:name w:val="Heading 8 Char"/>
    <w:basedOn w:val="DefaultParagraphFont"/>
    <w:link w:val="Heading8"/>
    <w:rsid w:val="004868A1"/>
    <w:rPr>
      <w:rFonts w:ascii="Times New Roman" w:eastAsia="PMingLiU" w:hAnsi="Times New Roman" w:cs="Times New Roman"/>
      <w:b/>
      <w:snapToGrid w:val="0"/>
      <w:color w:val="000000"/>
      <w:sz w:val="24"/>
      <w:szCs w:val="20"/>
      <w:lang w:eastAsia="en-US"/>
    </w:rPr>
  </w:style>
  <w:style w:type="character" w:customStyle="1" w:styleId="Heading9Char">
    <w:name w:val="Heading 9 Char"/>
    <w:basedOn w:val="DefaultParagraphFont"/>
    <w:link w:val="Heading9"/>
    <w:rsid w:val="004868A1"/>
    <w:rPr>
      <w:rFonts w:ascii="Times New Roman" w:eastAsia="PMingLiU" w:hAnsi="Times New Roman" w:cs="Times New Roman"/>
      <w:b/>
      <w:snapToGrid w:val="0"/>
      <w:color w:val="000000"/>
      <w:sz w:val="24"/>
      <w:szCs w:val="20"/>
      <w:lang w:eastAsia="en-US"/>
    </w:rPr>
  </w:style>
  <w:style w:type="paragraph" w:styleId="Header">
    <w:name w:val="header"/>
    <w:basedOn w:val="Normal"/>
    <w:link w:val="HeaderChar"/>
    <w:semiHidden/>
    <w:rsid w:val="004868A1"/>
    <w:pPr>
      <w:tabs>
        <w:tab w:val="center" w:pos="4153"/>
        <w:tab w:val="right" w:pos="8306"/>
      </w:tabs>
    </w:pPr>
  </w:style>
  <w:style w:type="character" w:customStyle="1" w:styleId="HeaderChar">
    <w:name w:val="Header Char"/>
    <w:basedOn w:val="DefaultParagraphFont"/>
    <w:link w:val="Header"/>
    <w:semiHidden/>
    <w:rsid w:val="004868A1"/>
    <w:rPr>
      <w:rFonts w:ascii="Times New Roman" w:eastAsia="PMingLiU" w:hAnsi="Times New Roman" w:cs="Times New Roman"/>
      <w:snapToGrid w:val="0"/>
      <w:color w:val="000000"/>
      <w:sz w:val="24"/>
      <w:szCs w:val="20"/>
      <w:lang w:eastAsia="en-US"/>
    </w:rPr>
  </w:style>
  <w:style w:type="paragraph" w:styleId="Title">
    <w:name w:val="Title"/>
    <w:basedOn w:val="Normal"/>
    <w:link w:val="TitleChar"/>
    <w:qFormat/>
    <w:rsid w:val="004868A1"/>
    <w:pPr>
      <w:spacing w:before="240" w:after="60"/>
      <w:jc w:val="center"/>
    </w:pPr>
    <w:rPr>
      <w:b/>
      <w:caps/>
      <w:kern w:val="28"/>
      <w:sz w:val="32"/>
    </w:rPr>
  </w:style>
  <w:style w:type="character" w:customStyle="1" w:styleId="TitleChar">
    <w:name w:val="Title Char"/>
    <w:basedOn w:val="DefaultParagraphFont"/>
    <w:link w:val="Title"/>
    <w:rsid w:val="004868A1"/>
    <w:rPr>
      <w:rFonts w:ascii="Times New Roman" w:eastAsia="PMingLiU" w:hAnsi="Times New Roman" w:cs="Times New Roman"/>
      <w:b/>
      <w:caps/>
      <w:snapToGrid w:val="0"/>
      <w:color w:val="000000"/>
      <w:kern w:val="28"/>
      <w:sz w:val="32"/>
      <w:szCs w:val="20"/>
      <w:lang w:eastAsia="en-US"/>
    </w:rPr>
  </w:style>
  <w:style w:type="paragraph" w:styleId="TOC1">
    <w:name w:val="toc 1"/>
    <w:basedOn w:val="Normal"/>
    <w:next w:val="Normal"/>
    <w:autoRedefine/>
    <w:uiPriority w:val="39"/>
    <w:rsid w:val="004868A1"/>
    <w:pPr>
      <w:tabs>
        <w:tab w:val="right" w:leader="dot" w:pos="9355"/>
      </w:tabs>
      <w:spacing w:before="240"/>
      <w:jc w:val="left"/>
    </w:pPr>
  </w:style>
  <w:style w:type="paragraph" w:styleId="TOC2">
    <w:name w:val="toc 2"/>
    <w:basedOn w:val="Normal"/>
    <w:next w:val="Normal"/>
    <w:autoRedefine/>
    <w:uiPriority w:val="39"/>
    <w:rsid w:val="004868A1"/>
    <w:pPr>
      <w:tabs>
        <w:tab w:val="right" w:leader="dot" w:pos="9355"/>
      </w:tabs>
      <w:ind w:left="238"/>
      <w:jc w:val="left"/>
    </w:pPr>
  </w:style>
  <w:style w:type="paragraph" w:styleId="TOC3">
    <w:name w:val="toc 3"/>
    <w:basedOn w:val="Normal"/>
    <w:next w:val="Normal"/>
    <w:autoRedefine/>
    <w:uiPriority w:val="39"/>
    <w:rsid w:val="004868A1"/>
    <w:pPr>
      <w:tabs>
        <w:tab w:val="right" w:leader="dot" w:pos="9355"/>
      </w:tabs>
      <w:spacing w:before="0"/>
      <w:ind w:left="480"/>
      <w:jc w:val="left"/>
    </w:pPr>
  </w:style>
  <w:style w:type="paragraph" w:styleId="Footer">
    <w:name w:val="footer"/>
    <w:basedOn w:val="Normal"/>
    <w:link w:val="FooterChar"/>
    <w:semiHidden/>
    <w:rsid w:val="004868A1"/>
    <w:pPr>
      <w:tabs>
        <w:tab w:val="center" w:pos="4153"/>
        <w:tab w:val="right" w:pos="8306"/>
      </w:tabs>
    </w:pPr>
  </w:style>
  <w:style w:type="character" w:customStyle="1" w:styleId="FooterChar">
    <w:name w:val="Footer Char"/>
    <w:basedOn w:val="DefaultParagraphFont"/>
    <w:link w:val="Footer"/>
    <w:semiHidden/>
    <w:rsid w:val="004868A1"/>
    <w:rPr>
      <w:rFonts w:ascii="Times New Roman" w:eastAsia="PMingLiU" w:hAnsi="Times New Roman" w:cs="Times New Roman"/>
      <w:snapToGrid w:val="0"/>
      <w:color w:val="000000"/>
      <w:sz w:val="24"/>
      <w:szCs w:val="20"/>
      <w:lang w:eastAsia="en-US"/>
    </w:rPr>
  </w:style>
  <w:style w:type="paragraph" w:customStyle="1" w:styleId="FigureTitle">
    <w:name w:val="Figure Title"/>
    <w:basedOn w:val="Normal"/>
    <w:rsid w:val="004868A1"/>
    <w:pPr>
      <w:jc w:val="center"/>
    </w:pPr>
    <w:rPr>
      <w:b/>
    </w:rPr>
  </w:style>
  <w:style w:type="paragraph" w:customStyle="1" w:styleId="TableTitle">
    <w:name w:val="Table Title"/>
    <w:basedOn w:val="FigureTitle"/>
    <w:rsid w:val="004868A1"/>
  </w:style>
  <w:style w:type="character" w:customStyle="1" w:styleId="CommentTextChar">
    <w:name w:val="Comment Text Char"/>
    <w:basedOn w:val="DefaultParagraphFont"/>
    <w:link w:val="CommentText"/>
    <w:semiHidden/>
    <w:rsid w:val="004868A1"/>
    <w:rPr>
      <w:rFonts w:ascii="Times New Roman" w:eastAsia="PMingLiU" w:hAnsi="Times New Roman" w:cs="Times New Roman"/>
      <w:snapToGrid w:val="0"/>
      <w:color w:val="000000"/>
      <w:sz w:val="20"/>
      <w:szCs w:val="20"/>
      <w:lang w:eastAsia="en-US"/>
    </w:rPr>
  </w:style>
  <w:style w:type="paragraph" w:styleId="CommentText">
    <w:name w:val="annotation text"/>
    <w:basedOn w:val="Normal"/>
    <w:link w:val="CommentTextChar"/>
    <w:semiHidden/>
    <w:rsid w:val="004868A1"/>
    <w:rPr>
      <w:sz w:val="20"/>
    </w:rPr>
  </w:style>
  <w:style w:type="paragraph" w:styleId="FootnoteText">
    <w:name w:val="footnote text"/>
    <w:basedOn w:val="Normal"/>
    <w:link w:val="FootnoteTextChar"/>
    <w:semiHidden/>
    <w:rsid w:val="004868A1"/>
    <w:rPr>
      <w:sz w:val="20"/>
    </w:rPr>
  </w:style>
  <w:style w:type="character" w:customStyle="1" w:styleId="FootnoteTextChar">
    <w:name w:val="Footnote Text Char"/>
    <w:basedOn w:val="DefaultParagraphFont"/>
    <w:link w:val="FootnoteText"/>
    <w:semiHidden/>
    <w:rsid w:val="004868A1"/>
    <w:rPr>
      <w:rFonts w:ascii="Times New Roman" w:eastAsia="PMingLiU" w:hAnsi="Times New Roman" w:cs="Times New Roman"/>
      <w:snapToGrid w:val="0"/>
      <w:color w:val="000000"/>
      <w:sz w:val="20"/>
      <w:szCs w:val="20"/>
      <w:lang w:eastAsia="en-US"/>
    </w:rPr>
  </w:style>
  <w:style w:type="paragraph" w:styleId="BodyText">
    <w:name w:val="Body Text"/>
    <w:link w:val="BodyTextChar"/>
    <w:rsid w:val="004868A1"/>
    <w:pPr>
      <w:keepLines/>
      <w:spacing w:before="120" w:after="120" w:line="360" w:lineRule="auto"/>
      <w:jc w:val="both"/>
    </w:pPr>
    <w:rPr>
      <w:rFonts w:ascii="Times New Roman" w:eastAsia="PMingLiU" w:hAnsi="Times New Roman" w:cs="Times New Roman"/>
      <w:sz w:val="24"/>
      <w:szCs w:val="20"/>
      <w:lang w:eastAsia="en-US"/>
    </w:rPr>
  </w:style>
  <w:style w:type="character" w:customStyle="1" w:styleId="BodyTextChar">
    <w:name w:val="Body Text Char"/>
    <w:basedOn w:val="DefaultParagraphFont"/>
    <w:link w:val="BodyText"/>
    <w:rsid w:val="004868A1"/>
    <w:rPr>
      <w:rFonts w:ascii="Times New Roman" w:eastAsia="PMingLiU" w:hAnsi="Times New Roman" w:cs="Times New Roman"/>
      <w:sz w:val="24"/>
      <w:szCs w:val="20"/>
      <w:lang w:eastAsia="en-US"/>
    </w:rPr>
  </w:style>
  <w:style w:type="paragraph" w:styleId="TableofFigures">
    <w:name w:val="table of figures"/>
    <w:basedOn w:val="Normal"/>
    <w:next w:val="Normal"/>
    <w:uiPriority w:val="99"/>
    <w:rsid w:val="004868A1"/>
    <w:pPr>
      <w:ind w:left="480" w:hanging="480"/>
    </w:pPr>
  </w:style>
  <w:style w:type="paragraph" w:styleId="Caption">
    <w:name w:val="caption"/>
    <w:basedOn w:val="Normal"/>
    <w:next w:val="Normal"/>
    <w:qFormat/>
    <w:rsid w:val="004868A1"/>
    <w:pPr>
      <w:spacing w:after="120"/>
      <w:jc w:val="center"/>
    </w:pPr>
    <w:rPr>
      <w:bCs/>
      <w:sz w:val="20"/>
    </w:rPr>
  </w:style>
  <w:style w:type="paragraph" w:styleId="DocumentMap">
    <w:name w:val="Document Map"/>
    <w:basedOn w:val="Normal"/>
    <w:link w:val="DocumentMapChar"/>
    <w:semiHidden/>
    <w:rsid w:val="004868A1"/>
    <w:pPr>
      <w:shd w:val="clear" w:color="auto" w:fill="000080"/>
    </w:pPr>
    <w:rPr>
      <w:rFonts w:ascii="Tahoma" w:hAnsi="Tahoma"/>
    </w:rPr>
  </w:style>
  <w:style w:type="character" w:customStyle="1" w:styleId="DocumentMapChar">
    <w:name w:val="Document Map Char"/>
    <w:basedOn w:val="DefaultParagraphFont"/>
    <w:link w:val="DocumentMap"/>
    <w:semiHidden/>
    <w:rsid w:val="004868A1"/>
    <w:rPr>
      <w:rFonts w:ascii="Tahoma" w:eastAsia="PMingLiU" w:hAnsi="Tahoma" w:cs="Times New Roman"/>
      <w:snapToGrid w:val="0"/>
      <w:color w:val="000000"/>
      <w:sz w:val="24"/>
      <w:szCs w:val="20"/>
      <w:shd w:val="clear" w:color="auto" w:fill="000080"/>
      <w:lang w:eastAsia="en-US"/>
    </w:rPr>
  </w:style>
  <w:style w:type="paragraph" w:styleId="Subtitle">
    <w:name w:val="Subtitle"/>
    <w:basedOn w:val="Normal"/>
    <w:link w:val="SubtitleChar"/>
    <w:qFormat/>
    <w:rsid w:val="004868A1"/>
    <w:pPr>
      <w:widowControl/>
      <w:spacing w:before="0"/>
      <w:jc w:val="center"/>
    </w:pPr>
    <w:rPr>
      <w:b/>
      <w:noProof/>
      <w:snapToGrid/>
      <w:sz w:val="56"/>
    </w:rPr>
  </w:style>
  <w:style w:type="character" w:customStyle="1" w:styleId="SubtitleChar">
    <w:name w:val="Subtitle Char"/>
    <w:basedOn w:val="DefaultParagraphFont"/>
    <w:link w:val="Subtitle"/>
    <w:rsid w:val="004868A1"/>
    <w:rPr>
      <w:rFonts w:ascii="Times New Roman" w:eastAsia="PMingLiU" w:hAnsi="Times New Roman" w:cs="Times New Roman"/>
      <w:b/>
      <w:noProof/>
      <w:color w:val="000000"/>
      <w:sz w:val="56"/>
      <w:szCs w:val="20"/>
      <w:lang w:eastAsia="en-US"/>
    </w:rPr>
  </w:style>
  <w:style w:type="character" w:styleId="Hyperlink">
    <w:name w:val="Hyperlink"/>
    <w:basedOn w:val="DefaultParagraphFont"/>
    <w:uiPriority w:val="99"/>
    <w:rsid w:val="004868A1"/>
    <w:rPr>
      <w:color w:val="0000FF"/>
      <w:u w:val="single"/>
    </w:rPr>
  </w:style>
  <w:style w:type="paragraph" w:styleId="BodyText2">
    <w:name w:val="Body Text 2"/>
    <w:basedOn w:val="Normal"/>
    <w:link w:val="BodyText2Char"/>
    <w:semiHidden/>
    <w:rsid w:val="004868A1"/>
    <w:pPr>
      <w:jc w:val="center"/>
    </w:pPr>
    <w:rPr>
      <w:b/>
      <w:bCs/>
      <w:sz w:val="40"/>
    </w:rPr>
  </w:style>
  <w:style w:type="character" w:customStyle="1" w:styleId="BodyText2Char">
    <w:name w:val="Body Text 2 Char"/>
    <w:basedOn w:val="DefaultParagraphFont"/>
    <w:link w:val="BodyText2"/>
    <w:semiHidden/>
    <w:rsid w:val="004868A1"/>
    <w:rPr>
      <w:rFonts w:ascii="Times New Roman" w:eastAsia="PMingLiU" w:hAnsi="Times New Roman" w:cs="Times New Roman"/>
      <w:b/>
      <w:bCs/>
      <w:snapToGrid w:val="0"/>
      <w:color w:val="000000"/>
      <w:sz w:val="40"/>
      <w:szCs w:val="20"/>
      <w:lang w:eastAsia="en-US"/>
    </w:rPr>
  </w:style>
  <w:style w:type="paragraph" w:styleId="BalloonText">
    <w:name w:val="Balloon Text"/>
    <w:basedOn w:val="Normal"/>
    <w:link w:val="BalloonTextChar"/>
    <w:uiPriority w:val="99"/>
    <w:semiHidden/>
    <w:unhideWhenUsed/>
    <w:rsid w:val="004868A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8A1"/>
    <w:rPr>
      <w:rFonts w:ascii="Tahoma" w:eastAsia="PMingLiU" w:hAnsi="Tahoma" w:cs="Tahoma"/>
      <w:snapToGrid w:val="0"/>
      <w:color w:val="000000"/>
      <w:sz w:val="16"/>
      <w:szCs w:val="16"/>
      <w:lang w:eastAsia="en-US"/>
    </w:rPr>
  </w:style>
  <w:style w:type="paragraph" w:styleId="ListParagraph">
    <w:name w:val="List Paragraph"/>
    <w:basedOn w:val="Normal"/>
    <w:uiPriority w:val="34"/>
    <w:qFormat/>
    <w:rsid w:val="004868A1"/>
    <w:pPr>
      <w:ind w:left="720"/>
      <w:contextualSpacing/>
    </w:pPr>
  </w:style>
  <w:style w:type="character" w:styleId="Strong">
    <w:name w:val="Strong"/>
    <w:basedOn w:val="DefaultParagraphFont"/>
    <w:uiPriority w:val="22"/>
    <w:qFormat/>
    <w:rsid w:val="004868A1"/>
    <w:rPr>
      <w:b/>
      <w:bCs/>
    </w:rPr>
  </w:style>
  <w:style w:type="table" w:styleId="TableGrid">
    <w:name w:val="Table Grid"/>
    <w:basedOn w:val="TableNormal"/>
    <w:uiPriority w:val="59"/>
    <w:rsid w:val="004868A1"/>
    <w:pPr>
      <w:spacing w:after="0" w:line="240" w:lineRule="auto"/>
    </w:pPr>
    <w:rPr>
      <w:rFonts w:ascii="Times New Roman" w:eastAsia="PMingLiU" w:hAnsi="Times New Roman" w:cs="Times New Roman"/>
      <w:sz w:val="20"/>
      <w:szCs w:val="20"/>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6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napToGrid/>
      <w:color w:val="auto"/>
      <w:sz w:val="20"/>
      <w:lang w:eastAsia="en-AU"/>
    </w:rPr>
  </w:style>
  <w:style w:type="character" w:customStyle="1" w:styleId="HTMLPreformattedChar">
    <w:name w:val="HTML Preformatted Char"/>
    <w:basedOn w:val="DefaultParagraphFont"/>
    <w:link w:val="HTMLPreformatted"/>
    <w:uiPriority w:val="99"/>
    <w:semiHidden/>
    <w:rsid w:val="004868A1"/>
    <w:rPr>
      <w:rFonts w:ascii="Courier New" w:eastAsia="Times New Roman" w:hAnsi="Courier New" w:cs="Courier New"/>
      <w:sz w:val="20"/>
      <w:szCs w:val="20"/>
      <w:lang w:eastAsia="en-AU"/>
    </w:rPr>
  </w:style>
  <w:style w:type="character" w:customStyle="1" w:styleId="secondarytextcolor1">
    <w:name w:val="secondarytextcolor1"/>
    <w:basedOn w:val="DefaultParagraphFont"/>
    <w:rsid w:val="004868A1"/>
    <w:rPr>
      <w:color w:val="888888"/>
    </w:rPr>
  </w:style>
  <w:style w:type="paragraph" w:customStyle="1" w:styleId="ecmsonormal1">
    <w:name w:val="ec_msonormal1"/>
    <w:basedOn w:val="Normal"/>
    <w:rsid w:val="004868A1"/>
    <w:pPr>
      <w:widowControl/>
      <w:spacing w:before="0"/>
      <w:jc w:val="left"/>
    </w:pPr>
    <w:rPr>
      <w:rFonts w:eastAsia="Times New Roman"/>
      <w:snapToGrid/>
      <w:color w:val="auto"/>
      <w:szCs w:val="24"/>
      <w:lang w:eastAsia="en-AU"/>
    </w:rPr>
  </w:style>
  <w:style w:type="paragraph" w:styleId="NormalWeb">
    <w:name w:val="Normal (Web)"/>
    <w:basedOn w:val="Normal"/>
    <w:uiPriority w:val="99"/>
    <w:unhideWhenUsed/>
    <w:rsid w:val="004868A1"/>
    <w:pPr>
      <w:widowControl/>
      <w:spacing w:before="0" w:after="324"/>
      <w:jc w:val="left"/>
    </w:pPr>
    <w:rPr>
      <w:rFonts w:eastAsia="Times New Roman"/>
      <w:snapToGrid/>
      <w:color w:val="auto"/>
      <w:szCs w:val="24"/>
      <w:lang w:eastAsia="en-AU"/>
    </w:rPr>
  </w:style>
  <w:style w:type="character" w:customStyle="1" w:styleId="ec243135813-04052009">
    <w:name w:val="ec_243135813-04052009"/>
    <w:basedOn w:val="DefaultParagraphFont"/>
    <w:rsid w:val="004868A1"/>
  </w:style>
  <w:style w:type="paragraph" w:customStyle="1" w:styleId="Default">
    <w:name w:val="Default"/>
    <w:rsid w:val="004868A1"/>
    <w:pPr>
      <w:autoSpaceDE w:val="0"/>
      <w:autoSpaceDN w:val="0"/>
      <w:adjustRightInd w:val="0"/>
      <w:spacing w:after="0" w:line="240" w:lineRule="auto"/>
    </w:pPr>
    <w:rPr>
      <w:rFonts w:ascii="Arial" w:eastAsia="PMingLiU" w:hAnsi="Arial" w:cs="Arial"/>
      <w:color w:val="000000"/>
      <w:sz w:val="24"/>
      <w:szCs w:val="24"/>
      <w:lang w:eastAsia="en-AU"/>
    </w:rPr>
  </w:style>
  <w:style w:type="paragraph" w:styleId="NoSpacing">
    <w:name w:val="No Spacing"/>
    <w:uiPriority w:val="1"/>
    <w:qFormat/>
    <w:rsid w:val="004868A1"/>
    <w:pPr>
      <w:widowControl w:val="0"/>
      <w:spacing w:after="0" w:line="240" w:lineRule="auto"/>
      <w:jc w:val="both"/>
    </w:pPr>
    <w:rPr>
      <w:rFonts w:ascii="Times New Roman" w:eastAsia="PMingLiU" w:hAnsi="Times New Roman" w:cs="Times New Roman"/>
      <w:snapToGrid w:val="0"/>
      <w:color w:val="000000"/>
      <w:sz w:val="24"/>
      <w:szCs w:val="20"/>
      <w:lang w:eastAsia="en-US"/>
    </w:rPr>
  </w:style>
  <w:style w:type="paragraph" w:customStyle="1" w:styleId="AvionicsTemplate">
    <w:name w:val="Avionics Template"/>
    <w:basedOn w:val="BodyText"/>
    <w:link w:val="AvionicsTemplateChar"/>
    <w:qFormat/>
    <w:rsid w:val="00CC584D"/>
  </w:style>
  <w:style w:type="character" w:customStyle="1" w:styleId="AvionicsTemplateChar">
    <w:name w:val="Avionics Template Char"/>
    <w:basedOn w:val="BodyTextChar"/>
    <w:link w:val="AvionicsTemplate"/>
    <w:rsid w:val="00CC584D"/>
    <w:rPr>
      <w:rFonts w:ascii="Times New Roman" w:eastAsia="PMingLiU" w:hAnsi="Times New Roman" w:cs="Times New Roman"/>
      <w:sz w:val="24"/>
      <w:szCs w:val="20"/>
      <w:lang w:eastAsia="en-US"/>
    </w:rPr>
  </w:style>
  <w:style w:type="table" w:customStyle="1" w:styleId="LightList1">
    <w:name w:val="Light List1"/>
    <w:basedOn w:val="TableNormal"/>
    <w:uiPriority w:val="61"/>
    <w:rsid w:val="003B646C"/>
    <w:pPr>
      <w:spacing w:after="0" w:line="240" w:lineRule="auto"/>
    </w:pPr>
    <w:rPr>
      <w:rFonts w:ascii="Times New Roman" w:eastAsia="PMingLiU" w:hAnsi="Times New Roman" w:cs="Times New Roman"/>
      <w:sz w:val="20"/>
      <w:szCs w:val="20"/>
      <w:lang w:eastAsia="en-A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semiHidden/>
    <w:unhideWhenUsed/>
    <w:rsid w:val="00A24317"/>
    <w:rPr>
      <w:color w:val="800080" w:themeColor="followedHyperlink"/>
      <w:u w:val="single"/>
    </w:rPr>
  </w:style>
  <w:style w:type="table" w:styleId="LightList">
    <w:name w:val="Light List"/>
    <w:basedOn w:val="TableNormal"/>
    <w:uiPriority w:val="61"/>
    <w:rsid w:val="00B922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1058B5"/>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eastAsia="ja-JP"/>
    </w:rPr>
  </w:style>
  <w:style w:type="paragraph" w:styleId="Bibliography">
    <w:name w:val="Bibliography"/>
    <w:basedOn w:val="Normal"/>
    <w:next w:val="Normal"/>
    <w:uiPriority w:val="37"/>
    <w:semiHidden/>
    <w:unhideWhenUsed/>
    <w:rsid w:val="007B1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8EC"/>
    <w:pPr>
      <w:widowControl w:val="0"/>
      <w:spacing w:before="120" w:after="0" w:line="240" w:lineRule="auto"/>
      <w:jc w:val="both"/>
    </w:pPr>
    <w:rPr>
      <w:rFonts w:ascii="Times New Roman" w:eastAsia="PMingLiU" w:hAnsi="Times New Roman" w:cs="Times New Roman"/>
      <w:snapToGrid w:val="0"/>
      <w:color w:val="000000"/>
      <w:sz w:val="24"/>
      <w:szCs w:val="20"/>
      <w:lang w:eastAsia="en-US"/>
    </w:rPr>
  </w:style>
  <w:style w:type="paragraph" w:styleId="Heading1">
    <w:name w:val="heading 1"/>
    <w:basedOn w:val="Normal"/>
    <w:next w:val="Normal"/>
    <w:link w:val="Heading1Char"/>
    <w:autoRedefine/>
    <w:qFormat/>
    <w:rsid w:val="004868A1"/>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qFormat/>
    <w:rsid w:val="00345054"/>
    <w:pPr>
      <w:keepNext/>
      <w:numPr>
        <w:ilvl w:val="1"/>
        <w:numId w:val="1"/>
      </w:numPr>
      <w:spacing w:before="240" w:after="120"/>
      <w:ind w:left="578" w:hanging="578"/>
      <w:outlineLvl w:val="1"/>
    </w:pPr>
    <w:rPr>
      <w:rFonts w:ascii="Times" w:hAnsi="Times"/>
      <w:b/>
      <w:color w:val="auto"/>
    </w:rPr>
  </w:style>
  <w:style w:type="paragraph" w:styleId="Heading3">
    <w:name w:val="heading 3"/>
    <w:basedOn w:val="Normal"/>
    <w:next w:val="Normal"/>
    <w:link w:val="Heading3Char"/>
    <w:autoRedefine/>
    <w:qFormat/>
    <w:rsid w:val="00CD227C"/>
    <w:pPr>
      <w:keepNext/>
      <w:numPr>
        <w:ilvl w:val="2"/>
        <w:numId w:val="1"/>
      </w:numPr>
      <w:spacing w:before="240" w:after="120"/>
      <w:jc w:val="left"/>
      <w:outlineLvl w:val="2"/>
    </w:pPr>
    <w:rPr>
      <w:b/>
    </w:rPr>
  </w:style>
  <w:style w:type="paragraph" w:styleId="Heading4">
    <w:name w:val="heading 4"/>
    <w:basedOn w:val="Normal"/>
    <w:next w:val="Normal"/>
    <w:link w:val="Heading4Char"/>
    <w:autoRedefine/>
    <w:qFormat/>
    <w:rsid w:val="004868A1"/>
    <w:pPr>
      <w:keepNext/>
      <w:numPr>
        <w:ilvl w:val="3"/>
        <w:numId w:val="1"/>
      </w:numPr>
      <w:spacing w:before="240" w:after="120"/>
      <w:ind w:left="862" w:hanging="862"/>
      <w:outlineLvl w:val="3"/>
    </w:pPr>
    <w:rPr>
      <w:b/>
      <w:snapToGrid/>
    </w:rPr>
  </w:style>
  <w:style w:type="paragraph" w:styleId="Heading5">
    <w:name w:val="heading 5"/>
    <w:basedOn w:val="Normal"/>
    <w:next w:val="Normal"/>
    <w:link w:val="Heading5Char"/>
    <w:autoRedefine/>
    <w:qFormat/>
    <w:rsid w:val="004868A1"/>
    <w:pPr>
      <w:numPr>
        <w:ilvl w:val="4"/>
        <w:numId w:val="1"/>
      </w:numPr>
      <w:spacing w:before="240" w:after="60"/>
      <w:outlineLvl w:val="4"/>
    </w:pPr>
    <w:rPr>
      <w:b/>
    </w:rPr>
  </w:style>
  <w:style w:type="paragraph" w:styleId="Heading6">
    <w:name w:val="heading 6"/>
    <w:basedOn w:val="Normal"/>
    <w:next w:val="Normal"/>
    <w:link w:val="Heading6Char"/>
    <w:autoRedefine/>
    <w:qFormat/>
    <w:rsid w:val="004868A1"/>
    <w:pPr>
      <w:numPr>
        <w:ilvl w:val="5"/>
        <w:numId w:val="1"/>
      </w:numPr>
      <w:spacing w:before="240" w:after="60"/>
      <w:outlineLvl w:val="5"/>
    </w:pPr>
    <w:rPr>
      <w:b/>
    </w:rPr>
  </w:style>
  <w:style w:type="paragraph" w:styleId="Heading7">
    <w:name w:val="heading 7"/>
    <w:basedOn w:val="Normal"/>
    <w:next w:val="Normal"/>
    <w:link w:val="Heading7Char"/>
    <w:autoRedefine/>
    <w:qFormat/>
    <w:rsid w:val="004868A1"/>
    <w:pPr>
      <w:numPr>
        <w:ilvl w:val="6"/>
        <w:numId w:val="1"/>
      </w:numPr>
      <w:spacing w:before="240" w:after="60"/>
      <w:outlineLvl w:val="6"/>
    </w:pPr>
    <w:rPr>
      <w:b/>
    </w:rPr>
  </w:style>
  <w:style w:type="paragraph" w:styleId="Heading8">
    <w:name w:val="heading 8"/>
    <w:basedOn w:val="Normal"/>
    <w:next w:val="Normal"/>
    <w:link w:val="Heading8Char"/>
    <w:autoRedefine/>
    <w:qFormat/>
    <w:rsid w:val="004868A1"/>
    <w:pPr>
      <w:numPr>
        <w:ilvl w:val="7"/>
        <w:numId w:val="1"/>
      </w:numPr>
      <w:spacing w:before="240" w:after="60"/>
      <w:outlineLvl w:val="7"/>
    </w:pPr>
    <w:rPr>
      <w:b/>
    </w:rPr>
  </w:style>
  <w:style w:type="paragraph" w:styleId="Heading9">
    <w:name w:val="heading 9"/>
    <w:basedOn w:val="Normal"/>
    <w:next w:val="Normal"/>
    <w:link w:val="Heading9Char"/>
    <w:autoRedefine/>
    <w:qFormat/>
    <w:rsid w:val="004868A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68A1"/>
    <w:rPr>
      <w:rFonts w:ascii="Times New Roman" w:eastAsia="PMingLiU" w:hAnsi="Times New Roman" w:cs="Times New Roman"/>
      <w:b/>
      <w:snapToGrid w:val="0"/>
      <w:color w:val="000000"/>
      <w:kern w:val="28"/>
      <w:sz w:val="24"/>
      <w:szCs w:val="20"/>
      <w:lang w:eastAsia="en-US"/>
    </w:rPr>
  </w:style>
  <w:style w:type="character" w:customStyle="1" w:styleId="Heading2Char">
    <w:name w:val="Heading 2 Char"/>
    <w:basedOn w:val="DefaultParagraphFont"/>
    <w:link w:val="Heading2"/>
    <w:rsid w:val="00345054"/>
    <w:rPr>
      <w:rFonts w:ascii="Times" w:eastAsia="PMingLiU" w:hAnsi="Times" w:cs="Times New Roman"/>
      <w:b/>
      <w:snapToGrid w:val="0"/>
      <w:sz w:val="24"/>
      <w:szCs w:val="20"/>
      <w:lang w:eastAsia="en-US"/>
    </w:rPr>
  </w:style>
  <w:style w:type="character" w:customStyle="1" w:styleId="Heading3Char">
    <w:name w:val="Heading 3 Char"/>
    <w:basedOn w:val="DefaultParagraphFont"/>
    <w:link w:val="Heading3"/>
    <w:rsid w:val="00CD227C"/>
    <w:rPr>
      <w:rFonts w:ascii="Times New Roman" w:eastAsia="PMingLiU" w:hAnsi="Times New Roman" w:cs="Times New Roman"/>
      <w:b/>
      <w:snapToGrid w:val="0"/>
      <w:color w:val="000000"/>
      <w:sz w:val="24"/>
      <w:szCs w:val="20"/>
      <w:lang w:eastAsia="en-US"/>
    </w:rPr>
  </w:style>
  <w:style w:type="character" w:customStyle="1" w:styleId="Heading4Char">
    <w:name w:val="Heading 4 Char"/>
    <w:basedOn w:val="DefaultParagraphFont"/>
    <w:link w:val="Heading4"/>
    <w:rsid w:val="004868A1"/>
    <w:rPr>
      <w:rFonts w:ascii="Times New Roman" w:eastAsia="PMingLiU" w:hAnsi="Times New Roman" w:cs="Times New Roman"/>
      <w:b/>
      <w:color w:val="000000"/>
      <w:sz w:val="24"/>
      <w:szCs w:val="20"/>
      <w:lang w:eastAsia="en-US"/>
    </w:rPr>
  </w:style>
  <w:style w:type="character" w:customStyle="1" w:styleId="Heading5Char">
    <w:name w:val="Heading 5 Char"/>
    <w:basedOn w:val="DefaultParagraphFont"/>
    <w:link w:val="Heading5"/>
    <w:rsid w:val="004868A1"/>
    <w:rPr>
      <w:rFonts w:ascii="Times New Roman" w:eastAsia="PMingLiU" w:hAnsi="Times New Roman" w:cs="Times New Roman"/>
      <w:b/>
      <w:snapToGrid w:val="0"/>
      <w:color w:val="000000"/>
      <w:sz w:val="24"/>
      <w:szCs w:val="20"/>
      <w:lang w:eastAsia="en-US"/>
    </w:rPr>
  </w:style>
  <w:style w:type="character" w:customStyle="1" w:styleId="Heading6Char">
    <w:name w:val="Heading 6 Char"/>
    <w:basedOn w:val="DefaultParagraphFont"/>
    <w:link w:val="Heading6"/>
    <w:rsid w:val="004868A1"/>
    <w:rPr>
      <w:rFonts w:ascii="Times New Roman" w:eastAsia="PMingLiU" w:hAnsi="Times New Roman" w:cs="Times New Roman"/>
      <w:b/>
      <w:snapToGrid w:val="0"/>
      <w:color w:val="000000"/>
      <w:sz w:val="24"/>
      <w:szCs w:val="20"/>
      <w:lang w:eastAsia="en-US"/>
    </w:rPr>
  </w:style>
  <w:style w:type="character" w:customStyle="1" w:styleId="Heading7Char">
    <w:name w:val="Heading 7 Char"/>
    <w:basedOn w:val="DefaultParagraphFont"/>
    <w:link w:val="Heading7"/>
    <w:rsid w:val="004868A1"/>
    <w:rPr>
      <w:rFonts w:ascii="Times New Roman" w:eastAsia="PMingLiU" w:hAnsi="Times New Roman" w:cs="Times New Roman"/>
      <w:b/>
      <w:snapToGrid w:val="0"/>
      <w:color w:val="000000"/>
      <w:sz w:val="24"/>
      <w:szCs w:val="20"/>
      <w:lang w:eastAsia="en-US"/>
    </w:rPr>
  </w:style>
  <w:style w:type="character" w:customStyle="1" w:styleId="Heading8Char">
    <w:name w:val="Heading 8 Char"/>
    <w:basedOn w:val="DefaultParagraphFont"/>
    <w:link w:val="Heading8"/>
    <w:rsid w:val="004868A1"/>
    <w:rPr>
      <w:rFonts w:ascii="Times New Roman" w:eastAsia="PMingLiU" w:hAnsi="Times New Roman" w:cs="Times New Roman"/>
      <w:b/>
      <w:snapToGrid w:val="0"/>
      <w:color w:val="000000"/>
      <w:sz w:val="24"/>
      <w:szCs w:val="20"/>
      <w:lang w:eastAsia="en-US"/>
    </w:rPr>
  </w:style>
  <w:style w:type="character" w:customStyle="1" w:styleId="Heading9Char">
    <w:name w:val="Heading 9 Char"/>
    <w:basedOn w:val="DefaultParagraphFont"/>
    <w:link w:val="Heading9"/>
    <w:rsid w:val="004868A1"/>
    <w:rPr>
      <w:rFonts w:ascii="Times New Roman" w:eastAsia="PMingLiU" w:hAnsi="Times New Roman" w:cs="Times New Roman"/>
      <w:b/>
      <w:snapToGrid w:val="0"/>
      <w:color w:val="000000"/>
      <w:sz w:val="24"/>
      <w:szCs w:val="20"/>
      <w:lang w:eastAsia="en-US"/>
    </w:rPr>
  </w:style>
  <w:style w:type="paragraph" w:styleId="Header">
    <w:name w:val="header"/>
    <w:basedOn w:val="Normal"/>
    <w:link w:val="HeaderChar"/>
    <w:semiHidden/>
    <w:rsid w:val="004868A1"/>
    <w:pPr>
      <w:tabs>
        <w:tab w:val="center" w:pos="4153"/>
        <w:tab w:val="right" w:pos="8306"/>
      </w:tabs>
    </w:pPr>
  </w:style>
  <w:style w:type="character" w:customStyle="1" w:styleId="HeaderChar">
    <w:name w:val="Header Char"/>
    <w:basedOn w:val="DefaultParagraphFont"/>
    <w:link w:val="Header"/>
    <w:semiHidden/>
    <w:rsid w:val="004868A1"/>
    <w:rPr>
      <w:rFonts w:ascii="Times New Roman" w:eastAsia="PMingLiU" w:hAnsi="Times New Roman" w:cs="Times New Roman"/>
      <w:snapToGrid w:val="0"/>
      <w:color w:val="000000"/>
      <w:sz w:val="24"/>
      <w:szCs w:val="20"/>
      <w:lang w:eastAsia="en-US"/>
    </w:rPr>
  </w:style>
  <w:style w:type="paragraph" w:styleId="Title">
    <w:name w:val="Title"/>
    <w:basedOn w:val="Normal"/>
    <w:link w:val="TitleChar"/>
    <w:qFormat/>
    <w:rsid w:val="004868A1"/>
    <w:pPr>
      <w:spacing w:before="240" w:after="60"/>
      <w:jc w:val="center"/>
    </w:pPr>
    <w:rPr>
      <w:b/>
      <w:caps/>
      <w:kern w:val="28"/>
      <w:sz w:val="32"/>
    </w:rPr>
  </w:style>
  <w:style w:type="character" w:customStyle="1" w:styleId="TitleChar">
    <w:name w:val="Title Char"/>
    <w:basedOn w:val="DefaultParagraphFont"/>
    <w:link w:val="Title"/>
    <w:rsid w:val="004868A1"/>
    <w:rPr>
      <w:rFonts w:ascii="Times New Roman" w:eastAsia="PMingLiU" w:hAnsi="Times New Roman" w:cs="Times New Roman"/>
      <w:b/>
      <w:caps/>
      <w:snapToGrid w:val="0"/>
      <w:color w:val="000000"/>
      <w:kern w:val="28"/>
      <w:sz w:val="32"/>
      <w:szCs w:val="20"/>
      <w:lang w:eastAsia="en-US"/>
    </w:rPr>
  </w:style>
  <w:style w:type="paragraph" w:styleId="TOC1">
    <w:name w:val="toc 1"/>
    <w:basedOn w:val="Normal"/>
    <w:next w:val="Normal"/>
    <w:autoRedefine/>
    <w:uiPriority w:val="39"/>
    <w:rsid w:val="004868A1"/>
    <w:pPr>
      <w:tabs>
        <w:tab w:val="right" w:leader="dot" w:pos="9355"/>
      </w:tabs>
      <w:spacing w:before="240"/>
      <w:jc w:val="left"/>
    </w:pPr>
  </w:style>
  <w:style w:type="paragraph" w:styleId="TOC2">
    <w:name w:val="toc 2"/>
    <w:basedOn w:val="Normal"/>
    <w:next w:val="Normal"/>
    <w:autoRedefine/>
    <w:uiPriority w:val="39"/>
    <w:rsid w:val="004868A1"/>
    <w:pPr>
      <w:tabs>
        <w:tab w:val="right" w:leader="dot" w:pos="9355"/>
      </w:tabs>
      <w:ind w:left="238"/>
      <w:jc w:val="left"/>
    </w:pPr>
  </w:style>
  <w:style w:type="paragraph" w:styleId="TOC3">
    <w:name w:val="toc 3"/>
    <w:basedOn w:val="Normal"/>
    <w:next w:val="Normal"/>
    <w:autoRedefine/>
    <w:uiPriority w:val="39"/>
    <w:rsid w:val="004868A1"/>
    <w:pPr>
      <w:tabs>
        <w:tab w:val="right" w:leader="dot" w:pos="9355"/>
      </w:tabs>
      <w:spacing w:before="0"/>
      <w:ind w:left="480"/>
      <w:jc w:val="left"/>
    </w:pPr>
  </w:style>
  <w:style w:type="paragraph" w:styleId="Footer">
    <w:name w:val="footer"/>
    <w:basedOn w:val="Normal"/>
    <w:link w:val="FooterChar"/>
    <w:semiHidden/>
    <w:rsid w:val="004868A1"/>
    <w:pPr>
      <w:tabs>
        <w:tab w:val="center" w:pos="4153"/>
        <w:tab w:val="right" w:pos="8306"/>
      </w:tabs>
    </w:pPr>
  </w:style>
  <w:style w:type="character" w:customStyle="1" w:styleId="FooterChar">
    <w:name w:val="Footer Char"/>
    <w:basedOn w:val="DefaultParagraphFont"/>
    <w:link w:val="Footer"/>
    <w:semiHidden/>
    <w:rsid w:val="004868A1"/>
    <w:rPr>
      <w:rFonts w:ascii="Times New Roman" w:eastAsia="PMingLiU" w:hAnsi="Times New Roman" w:cs="Times New Roman"/>
      <w:snapToGrid w:val="0"/>
      <w:color w:val="000000"/>
      <w:sz w:val="24"/>
      <w:szCs w:val="20"/>
      <w:lang w:eastAsia="en-US"/>
    </w:rPr>
  </w:style>
  <w:style w:type="paragraph" w:customStyle="1" w:styleId="FigureTitle">
    <w:name w:val="Figure Title"/>
    <w:basedOn w:val="Normal"/>
    <w:rsid w:val="004868A1"/>
    <w:pPr>
      <w:jc w:val="center"/>
    </w:pPr>
    <w:rPr>
      <w:b/>
    </w:rPr>
  </w:style>
  <w:style w:type="paragraph" w:customStyle="1" w:styleId="TableTitle">
    <w:name w:val="Table Title"/>
    <w:basedOn w:val="FigureTitle"/>
    <w:rsid w:val="004868A1"/>
  </w:style>
  <w:style w:type="character" w:customStyle="1" w:styleId="CommentTextChar">
    <w:name w:val="Comment Text Char"/>
    <w:basedOn w:val="DefaultParagraphFont"/>
    <w:link w:val="CommentText"/>
    <w:semiHidden/>
    <w:rsid w:val="004868A1"/>
    <w:rPr>
      <w:rFonts w:ascii="Times New Roman" w:eastAsia="PMingLiU" w:hAnsi="Times New Roman" w:cs="Times New Roman"/>
      <w:snapToGrid w:val="0"/>
      <w:color w:val="000000"/>
      <w:sz w:val="20"/>
      <w:szCs w:val="20"/>
      <w:lang w:eastAsia="en-US"/>
    </w:rPr>
  </w:style>
  <w:style w:type="paragraph" w:styleId="CommentText">
    <w:name w:val="annotation text"/>
    <w:basedOn w:val="Normal"/>
    <w:link w:val="CommentTextChar"/>
    <w:semiHidden/>
    <w:rsid w:val="004868A1"/>
    <w:rPr>
      <w:sz w:val="20"/>
    </w:rPr>
  </w:style>
  <w:style w:type="paragraph" w:styleId="FootnoteText">
    <w:name w:val="footnote text"/>
    <w:basedOn w:val="Normal"/>
    <w:link w:val="FootnoteTextChar"/>
    <w:semiHidden/>
    <w:rsid w:val="004868A1"/>
    <w:rPr>
      <w:sz w:val="20"/>
    </w:rPr>
  </w:style>
  <w:style w:type="character" w:customStyle="1" w:styleId="FootnoteTextChar">
    <w:name w:val="Footnote Text Char"/>
    <w:basedOn w:val="DefaultParagraphFont"/>
    <w:link w:val="FootnoteText"/>
    <w:semiHidden/>
    <w:rsid w:val="004868A1"/>
    <w:rPr>
      <w:rFonts w:ascii="Times New Roman" w:eastAsia="PMingLiU" w:hAnsi="Times New Roman" w:cs="Times New Roman"/>
      <w:snapToGrid w:val="0"/>
      <w:color w:val="000000"/>
      <w:sz w:val="20"/>
      <w:szCs w:val="20"/>
      <w:lang w:eastAsia="en-US"/>
    </w:rPr>
  </w:style>
  <w:style w:type="paragraph" w:styleId="BodyText">
    <w:name w:val="Body Text"/>
    <w:link w:val="BodyTextChar"/>
    <w:rsid w:val="004868A1"/>
    <w:pPr>
      <w:keepLines/>
      <w:spacing w:before="120" w:after="120" w:line="360" w:lineRule="auto"/>
      <w:jc w:val="both"/>
    </w:pPr>
    <w:rPr>
      <w:rFonts w:ascii="Times New Roman" w:eastAsia="PMingLiU" w:hAnsi="Times New Roman" w:cs="Times New Roman"/>
      <w:sz w:val="24"/>
      <w:szCs w:val="20"/>
      <w:lang w:eastAsia="en-US"/>
    </w:rPr>
  </w:style>
  <w:style w:type="character" w:customStyle="1" w:styleId="BodyTextChar">
    <w:name w:val="Body Text Char"/>
    <w:basedOn w:val="DefaultParagraphFont"/>
    <w:link w:val="BodyText"/>
    <w:rsid w:val="004868A1"/>
    <w:rPr>
      <w:rFonts w:ascii="Times New Roman" w:eastAsia="PMingLiU" w:hAnsi="Times New Roman" w:cs="Times New Roman"/>
      <w:sz w:val="24"/>
      <w:szCs w:val="20"/>
      <w:lang w:eastAsia="en-US"/>
    </w:rPr>
  </w:style>
  <w:style w:type="paragraph" w:styleId="TableofFigures">
    <w:name w:val="table of figures"/>
    <w:basedOn w:val="Normal"/>
    <w:next w:val="Normal"/>
    <w:uiPriority w:val="99"/>
    <w:rsid w:val="004868A1"/>
    <w:pPr>
      <w:ind w:left="480" w:hanging="480"/>
    </w:pPr>
  </w:style>
  <w:style w:type="paragraph" w:styleId="Caption">
    <w:name w:val="caption"/>
    <w:basedOn w:val="Normal"/>
    <w:next w:val="Normal"/>
    <w:qFormat/>
    <w:rsid w:val="004868A1"/>
    <w:pPr>
      <w:spacing w:after="120"/>
      <w:jc w:val="center"/>
    </w:pPr>
    <w:rPr>
      <w:bCs/>
      <w:sz w:val="20"/>
    </w:rPr>
  </w:style>
  <w:style w:type="paragraph" w:styleId="DocumentMap">
    <w:name w:val="Document Map"/>
    <w:basedOn w:val="Normal"/>
    <w:link w:val="DocumentMapChar"/>
    <w:semiHidden/>
    <w:rsid w:val="004868A1"/>
    <w:pPr>
      <w:shd w:val="clear" w:color="auto" w:fill="000080"/>
    </w:pPr>
    <w:rPr>
      <w:rFonts w:ascii="Tahoma" w:hAnsi="Tahoma"/>
    </w:rPr>
  </w:style>
  <w:style w:type="character" w:customStyle="1" w:styleId="DocumentMapChar">
    <w:name w:val="Document Map Char"/>
    <w:basedOn w:val="DefaultParagraphFont"/>
    <w:link w:val="DocumentMap"/>
    <w:semiHidden/>
    <w:rsid w:val="004868A1"/>
    <w:rPr>
      <w:rFonts w:ascii="Tahoma" w:eastAsia="PMingLiU" w:hAnsi="Tahoma" w:cs="Times New Roman"/>
      <w:snapToGrid w:val="0"/>
      <w:color w:val="000000"/>
      <w:sz w:val="24"/>
      <w:szCs w:val="20"/>
      <w:shd w:val="clear" w:color="auto" w:fill="000080"/>
      <w:lang w:eastAsia="en-US"/>
    </w:rPr>
  </w:style>
  <w:style w:type="paragraph" w:styleId="Subtitle">
    <w:name w:val="Subtitle"/>
    <w:basedOn w:val="Normal"/>
    <w:link w:val="SubtitleChar"/>
    <w:qFormat/>
    <w:rsid w:val="004868A1"/>
    <w:pPr>
      <w:widowControl/>
      <w:spacing w:before="0"/>
      <w:jc w:val="center"/>
    </w:pPr>
    <w:rPr>
      <w:b/>
      <w:noProof/>
      <w:snapToGrid/>
      <w:sz w:val="56"/>
    </w:rPr>
  </w:style>
  <w:style w:type="character" w:customStyle="1" w:styleId="SubtitleChar">
    <w:name w:val="Subtitle Char"/>
    <w:basedOn w:val="DefaultParagraphFont"/>
    <w:link w:val="Subtitle"/>
    <w:rsid w:val="004868A1"/>
    <w:rPr>
      <w:rFonts w:ascii="Times New Roman" w:eastAsia="PMingLiU" w:hAnsi="Times New Roman" w:cs="Times New Roman"/>
      <w:b/>
      <w:noProof/>
      <w:color w:val="000000"/>
      <w:sz w:val="56"/>
      <w:szCs w:val="20"/>
      <w:lang w:eastAsia="en-US"/>
    </w:rPr>
  </w:style>
  <w:style w:type="character" w:styleId="Hyperlink">
    <w:name w:val="Hyperlink"/>
    <w:basedOn w:val="DefaultParagraphFont"/>
    <w:uiPriority w:val="99"/>
    <w:rsid w:val="004868A1"/>
    <w:rPr>
      <w:color w:val="0000FF"/>
      <w:u w:val="single"/>
    </w:rPr>
  </w:style>
  <w:style w:type="paragraph" w:styleId="BodyText2">
    <w:name w:val="Body Text 2"/>
    <w:basedOn w:val="Normal"/>
    <w:link w:val="BodyText2Char"/>
    <w:semiHidden/>
    <w:rsid w:val="004868A1"/>
    <w:pPr>
      <w:jc w:val="center"/>
    </w:pPr>
    <w:rPr>
      <w:b/>
      <w:bCs/>
      <w:sz w:val="40"/>
    </w:rPr>
  </w:style>
  <w:style w:type="character" w:customStyle="1" w:styleId="BodyText2Char">
    <w:name w:val="Body Text 2 Char"/>
    <w:basedOn w:val="DefaultParagraphFont"/>
    <w:link w:val="BodyText2"/>
    <w:semiHidden/>
    <w:rsid w:val="004868A1"/>
    <w:rPr>
      <w:rFonts w:ascii="Times New Roman" w:eastAsia="PMingLiU" w:hAnsi="Times New Roman" w:cs="Times New Roman"/>
      <w:b/>
      <w:bCs/>
      <w:snapToGrid w:val="0"/>
      <w:color w:val="000000"/>
      <w:sz w:val="40"/>
      <w:szCs w:val="20"/>
      <w:lang w:eastAsia="en-US"/>
    </w:rPr>
  </w:style>
  <w:style w:type="paragraph" w:styleId="BalloonText">
    <w:name w:val="Balloon Text"/>
    <w:basedOn w:val="Normal"/>
    <w:link w:val="BalloonTextChar"/>
    <w:uiPriority w:val="99"/>
    <w:semiHidden/>
    <w:unhideWhenUsed/>
    <w:rsid w:val="004868A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8A1"/>
    <w:rPr>
      <w:rFonts w:ascii="Tahoma" w:eastAsia="PMingLiU" w:hAnsi="Tahoma" w:cs="Tahoma"/>
      <w:snapToGrid w:val="0"/>
      <w:color w:val="000000"/>
      <w:sz w:val="16"/>
      <w:szCs w:val="16"/>
      <w:lang w:eastAsia="en-US"/>
    </w:rPr>
  </w:style>
  <w:style w:type="paragraph" w:styleId="ListParagraph">
    <w:name w:val="List Paragraph"/>
    <w:basedOn w:val="Normal"/>
    <w:uiPriority w:val="34"/>
    <w:qFormat/>
    <w:rsid w:val="004868A1"/>
    <w:pPr>
      <w:ind w:left="720"/>
      <w:contextualSpacing/>
    </w:pPr>
  </w:style>
  <w:style w:type="character" w:styleId="Strong">
    <w:name w:val="Strong"/>
    <w:basedOn w:val="DefaultParagraphFont"/>
    <w:uiPriority w:val="22"/>
    <w:qFormat/>
    <w:rsid w:val="004868A1"/>
    <w:rPr>
      <w:b/>
      <w:bCs/>
    </w:rPr>
  </w:style>
  <w:style w:type="table" w:styleId="TableGrid">
    <w:name w:val="Table Grid"/>
    <w:basedOn w:val="TableNormal"/>
    <w:uiPriority w:val="59"/>
    <w:rsid w:val="004868A1"/>
    <w:pPr>
      <w:spacing w:after="0" w:line="240" w:lineRule="auto"/>
    </w:pPr>
    <w:rPr>
      <w:rFonts w:ascii="Times New Roman" w:eastAsia="PMingLiU" w:hAnsi="Times New Roman" w:cs="Times New Roman"/>
      <w:sz w:val="20"/>
      <w:szCs w:val="20"/>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6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napToGrid/>
      <w:color w:val="auto"/>
      <w:sz w:val="20"/>
      <w:lang w:eastAsia="en-AU"/>
    </w:rPr>
  </w:style>
  <w:style w:type="character" w:customStyle="1" w:styleId="HTMLPreformattedChar">
    <w:name w:val="HTML Preformatted Char"/>
    <w:basedOn w:val="DefaultParagraphFont"/>
    <w:link w:val="HTMLPreformatted"/>
    <w:uiPriority w:val="99"/>
    <w:semiHidden/>
    <w:rsid w:val="004868A1"/>
    <w:rPr>
      <w:rFonts w:ascii="Courier New" w:eastAsia="Times New Roman" w:hAnsi="Courier New" w:cs="Courier New"/>
      <w:sz w:val="20"/>
      <w:szCs w:val="20"/>
      <w:lang w:eastAsia="en-AU"/>
    </w:rPr>
  </w:style>
  <w:style w:type="character" w:customStyle="1" w:styleId="secondarytextcolor1">
    <w:name w:val="secondarytextcolor1"/>
    <w:basedOn w:val="DefaultParagraphFont"/>
    <w:rsid w:val="004868A1"/>
    <w:rPr>
      <w:color w:val="888888"/>
    </w:rPr>
  </w:style>
  <w:style w:type="paragraph" w:customStyle="1" w:styleId="ecmsonormal1">
    <w:name w:val="ec_msonormal1"/>
    <w:basedOn w:val="Normal"/>
    <w:rsid w:val="004868A1"/>
    <w:pPr>
      <w:widowControl/>
      <w:spacing w:before="0"/>
      <w:jc w:val="left"/>
    </w:pPr>
    <w:rPr>
      <w:rFonts w:eastAsia="Times New Roman"/>
      <w:snapToGrid/>
      <w:color w:val="auto"/>
      <w:szCs w:val="24"/>
      <w:lang w:eastAsia="en-AU"/>
    </w:rPr>
  </w:style>
  <w:style w:type="paragraph" w:styleId="NormalWeb">
    <w:name w:val="Normal (Web)"/>
    <w:basedOn w:val="Normal"/>
    <w:uiPriority w:val="99"/>
    <w:unhideWhenUsed/>
    <w:rsid w:val="004868A1"/>
    <w:pPr>
      <w:widowControl/>
      <w:spacing w:before="0" w:after="324"/>
      <w:jc w:val="left"/>
    </w:pPr>
    <w:rPr>
      <w:rFonts w:eastAsia="Times New Roman"/>
      <w:snapToGrid/>
      <w:color w:val="auto"/>
      <w:szCs w:val="24"/>
      <w:lang w:eastAsia="en-AU"/>
    </w:rPr>
  </w:style>
  <w:style w:type="character" w:customStyle="1" w:styleId="ec243135813-04052009">
    <w:name w:val="ec_243135813-04052009"/>
    <w:basedOn w:val="DefaultParagraphFont"/>
    <w:rsid w:val="004868A1"/>
  </w:style>
  <w:style w:type="paragraph" w:customStyle="1" w:styleId="Default">
    <w:name w:val="Default"/>
    <w:rsid w:val="004868A1"/>
    <w:pPr>
      <w:autoSpaceDE w:val="0"/>
      <w:autoSpaceDN w:val="0"/>
      <w:adjustRightInd w:val="0"/>
      <w:spacing w:after="0" w:line="240" w:lineRule="auto"/>
    </w:pPr>
    <w:rPr>
      <w:rFonts w:ascii="Arial" w:eastAsia="PMingLiU" w:hAnsi="Arial" w:cs="Arial"/>
      <w:color w:val="000000"/>
      <w:sz w:val="24"/>
      <w:szCs w:val="24"/>
      <w:lang w:eastAsia="en-AU"/>
    </w:rPr>
  </w:style>
  <w:style w:type="paragraph" w:styleId="NoSpacing">
    <w:name w:val="No Spacing"/>
    <w:uiPriority w:val="1"/>
    <w:qFormat/>
    <w:rsid w:val="004868A1"/>
    <w:pPr>
      <w:widowControl w:val="0"/>
      <w:spacing w:after="0" w:line="240" w:lineRule="auto"/>
      <w:jc w:val="both"/>
    </w:pPr>
    <w:rPr>
      <w:rFonts w:ascii="Times New Roman" w:eastAsia="PMingLiU" w:hAnsi="Times New Roman" w:cs="Times New Roman"/>
      <w:snapToGrid w:val="0"/>
      <w:color w:val="000000"/>
      <w:sz w:val="24"/>
      <w:szCs w:val="20"/>
      <w:lang w:eastAsia="en-US"/>
    </w:rPr>
  </w:style>
  <w:style w:type="paragraph" w:customStyle="1" w:styleId="AvionicsTemplate">
    <w:name w:val="Avionics Template"/>
    <w:basedOn w:val="BodyText"/>
    <w:link w:val="AvionicsTemplateChar"/>
    <w:qFormat/>
    <w:rsid w:val="00CC584D"/>
  </w:style>
  <w:style w:type="character" w:customStyle="1" w:styleId="AvionicsTemplateChar">
    <w:name w:val="Avionics Template Char"/>
    <w:basedOn w:val="BodyTextChar"/>
    <w:link w:val="AvionicsTemplate"/>
    <w:rsid w:val="00CC584D"/>
    <w:rPr>
      <w:rFonts w:ascii="Times New Roman" w:eastAsia="PMingLiU" w:hAnsi="Times New Roman" w:cs="Times New Roman"/>
      <w:sz w:val="24"/>
      <w:szCs w:val="20"/>
      <w:lang w:eastAsia="en-US"/>
    </w:rPr>
  </w:style>
  <w:style w:type="table" w:customStyle="1" w:styleId="LightList1">
    <w:name w:val="Light List1"/>
    <w:basedOn w:val="TableNormal"/>
    <w:uiPriority w:val="61"/>
    <w:rsid w:val="003B646C"/>
    <w:pPr>
      <w:spacing w:after="0" w:line="240" w:lineRule="auto"/>
    </w:pPr>
    <w:rPr>
      <w:rFonts w:ascii="Times New Roman" w:eastAsia="PMingLiU" w:hAnsi="Times New Roman" w:cs="Times New Roman"/>
      <w:sz w:val="20"/>
      <w:szCs w:val="20"/>
      <w:lang w:eastAsia="en-A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semiHidden/>
    <w:unhideWhenUsed/>
    <w:rsid w:val="00A24317"/>
    <w:rPr>
      <w:color w:val="800080" w:themeColor="followedHyperlink"/>
      <w:u w:val="single"/>
    </w:rPr>
  </w:style>
  <w:style w:type="table" w:styleId="LightList">
    <w:name w:val="Light List"/>
    <w:basedOn w:val="TableNormal"/>
    <w:uiPriority w:val="61"/>
    <w:rsid w:val="00B922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1058B5"/>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eastAsia="ja-JP"/>
    </w:rPr>
  </w:style>
  <w:style w:type="paragraph" w:styleId="Bibliography">
    <w:name w:val="Bibliography"/>
    <w:basedOn w:val="Normal"/>
    <w:next w:val="Normal"/>
    <w:uiPriority w:val="37"/>
    <w:semiHidden/>
    <w:unhideWhenUsed/>
    <w:rsid w:val="007B1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0484">
      <w:bodyDiv w:val="1"/>
      <w:marLeft w:val="0"/>
      <w:marRight w:val="0"/>
      <w:marTop w:val="0"/>
      <w:marBottom w:val="0"/>
      <w:divBdr>
        <w:top w:val="none" w:sz="0" w:space="0" w:color="auto"/>
        <w:left w:val="none" w:sz="0" w:space="0" w:color="auto"/>
        <w:bottom w:val="none" w:sz="0" w:space="0" w:color="auto"/>
        <w:right w:val="none" w:sz="0" w:space="0" w:color="auto"/>
      </w:divBdr>
    </w:div>
    <w:div w:id="278491657">
      <w:bodyDiv w:val="1"/>
      <w:marLeft w:val="0"/>
      <w:marRight w:val="0"/>
      <w:marTop w:val="0"/>
      <w:marBottom w:val="0"/>
      <w:divBdr>
        <w:top w:val="none" w:sz="0" w:space="0" w:color="auto"/>
        <w:left w:val="none" w:sz="0" w:space="0" w:color="auto"/>
        <w:bottom w:val="none" w:sz="0" w:space="0" w:color="auto"/>
        <w:right w:val="none" w:sz="0" w:space="0" w:color="auto"/>
      </w:divBdr>
    </w:div>
    <w:div w:id="348533538">
      <w:bodyDiv w:val="1"/>
      <w:marLeft w:val="0"/>
      <w:marRight w:val="0"/>
      <w:marTop w:val="0"/>
      <w:marBottom w:val="0"/>
      <w:divBdr>
        <w:top w:val="none" w:sz="0" w:space="0" w:color="auto"/>
        <w:left w:val="none" w:sz="0" w:space="0" w:color="auto"/>
        <w:bottom w:val="none" w:sz="0" w:space="0" w:color="auto"/>
        <w:right w:val="none" w:sz="0" w:space="0" w:color="auto"/>
      </w:divBdr>
    </w:div>
    <w:div w:id="407583997">
      <w:bodyDiv w:val="1"/>
      <w:marLeft w:val="0"/>
      <w:marRight w:val="0"/>
      <w:marTop w:val="0"/>
      <w:marBottom w:val="0"/>
      <w:divBdr>
        <w:top w:val="none" w:sz="0" w:space="0" w:color="auto"/>
        <w:left w:val="none" w:sz="0" w:space="0" w:color="auto"/>
        <w:bottom w:val="none" w:sz="0" w:space="0" w:color="auto"/>
        <w:right w:val="none" w:sz="0" w:space="0" w:color="auto"/>
      </w:divBdr>
    </w:div>
    <w:div w:id="807477183">
      <w:bodyDiv w:val="1"/>
      <w:marLeft w:val="0"/>
      <w:marRight w:val="0"/>
      <w:marTop w:val="0"/>
      <w:marBottom w:val="0"/>
      <w:divBdr>
        <w:top w:val="none" w:sz="0" w:space="0" w:color="auto"/>
        <w:left w:val="none" w:sz="0" w:space="0" w:color="auto"/>
        <w:bottom w:val="none" w:sz="0" w:space="0" w:color="auto"/>
        <w:right w:val="none" w:sz="0" w:space="0" w:color="auto"/>
      </w:divBdr>
    </w:div>
    <w:div w:id="907574033">
      <w:bodyDiv w:val="1"/>
      <w:marLeft w:val="0"/>
      <w:marRight w:val="0"/>
      <w:marTop w:val="0"/>
      <w:marBottom w:val="0"/>
      <w:divBdr>
        <w:top w:val="none" w:sz="0" w:space="0" w:color="auto"/>
        <w:left w:val="none" w:sz="0" w:space="0" w:color="auto"/>
        <w:bottom w:val="none" w:sz="0" w:space="0" w:color="auto"/>
        <w:right w:val="none" w:sz="0" w:space="0" w:color="auto"/>
      </w:divBdr>
    </w:div>
    <w:div w:id="912543126">
      <w:bodyDiv w:val="1"/>
      <w:marLeft w:val="0"/>
      <w:marRight w:val="0"/>
      <w:marTop w:val="0"/>
      <w:marBottom w:val="0"/>
      <w:divBdr>
        <w:top w:val="none" w:sz="0" w:space="0" w:color="auto"/>
        <w:left w:val="none" w:sz="0" w:space="0" w:color="auto"/>
        <w:bottom w:val="none" w:sz="0" w:space="0" w:color="auto"/>
        <w:right w:val="none" w:sz="0" w:space="0" w:color="auto"/>
      </w:divBdr>
    </w:div>
    <w:div w:id="974141456">
      <w:bodyDiv w:val="1"/>
      <w:marLeft w:val="0"/>
      <w:marRight w:val="0"/>
      <w:marTop w:val="0"/>
      <w:marBottom w:val="0"/>
      <w:divBdr>
        <w:top w:val="none" w:sz="0" w:space="0" w:color="auto"/>
        <w:left w:val="none" w:sz="0" w:space="0" w:color="auto"/>
        <w:bottom w:val="none" w:sz="0" w:space="0" w:color="auto"/>
        <w:right w:val="none" w:sz="0" w:space="0" w:color="auto"/>
      </w:divBdr>
    </w:div>
    <w:div w:id="1133257052">
      <w:bodyDiv w:val="1"/>
      <w:marLeft w:val="0"/>
      <w:marRight w:val="0"/>
      <w:marTop w:val="0"/>
      <w:marBottom w:val="0"/>
      <w:divBdr>
        <w:top w:val="none" w:sz="0" w:space="0" w:color="auto"/>
        <w:left w:val="none" w:sz="0" w:space="0" w:color="auto"/>
        <w:bottom w:val="none" w:sz="0" w:space="0" w:color="auto"/>
        <w:right w:val="none" w:sz="0" w:space="0" w:color="auto"/>
      </w:divBdr>
    </w:div>
    <w:div w:id="1213032313">
      <w:bodyDiv w:val="1"/>
      <w:marLeft w:val="0"/>
      <w:marRight w:val="0"/>
      <w:marTop w:val="0"/>
      <w:marBottom w:val="0"/>
      <w:divBdr>
        <w:top w:val="none" w:sz="0" w:space="0" w:color="auto"/>
        <w:left w:val="none" w:sz="0" w:space="0" w:color="auto"/>
        <w:bottom w:val="none" w:sz="0" w:space="0" w:color="auto"/>
        <w:right w:val="none" w:sz="0" w:space="0" w:color="auto"/>
      </w:divBdr>
    </w:div>
    <w:div w:id="1456099290">
      <w:bodyDiv w:val="1"/>
      <w:marLeft w:val="0"/>
      <w:marRight w:val="0"/>
      <w:marTop w:val="0"/>
      <w:marBottom w:val="0"/>
      <w:divBdr>
        <w:top w:val="none" w:sz="0" w:space="0" w:color="auto"/>
        <w:left w:val="none" w:sz="0" w:space="0" w:color="auto"/>
        <w:bottom w:val="none" w:sz="0" w:space="0" w:color="auto"/>
        <w:right w:val="none" w:sz="0" w:space="0" w:color="auto"/>
      </w:divBdr>
    </w:div>
    <w:div w:id="1474327833">
      <w:bodyDiv w:val="1"/>
      <w:marLeft w:val="0"/>
      <w:marRight w:val="0"/>
      <w:marTop w:val="0"/>
      <w:marBottom w:val="0"/>
      <w:divBdr>
        <w:top w:val="none" w:sz="0" w:space="0" w:color="auto"/>
        <w:left w:val="none" w:sz="0" w:space="0" w:color="auto"/>
        <w:bottom w:val="none" w:sz="0" w:space="0" w:color="auto"/>
        <w:right w:val="none" w:sz="0" w:space="0" w:color="auto"/>
      </w:divBdr>
    </w:div>
    <w:div w:id="1506093398">
      <w:bodyDiv w:val="1"/>
      <w:marLeft w:val="0"/>
      <w:marRight w:val="0"/>
      <w:marTop w:val="0"/>
      <w:marBottom w:val="0"/>
      <w:divBdr>
        <w:top w:val="none" w:sz="0" w:space="0" w:color="auto"/>
        <w:left w:val="none" w:sz="0" w:space="0" w:color="auto"/>
        <w:bottom w:val="none" w:sz="0" w:space="0" w:color="auto"/>
        <w:right w:val="none" w:sz="0" w:space="0" w:color="auto"/>
      </w:divBdr>
    </w:div>
    <w:div w:id="1548951430">
      <w:bodyDiv w:val="1"/>
      <w:marLeft w:val="0"/>
      <w:marRight w:val="0"/>
      <w:marTop w:val="0"/>
      <w:marBottom w:val="0"/>
      <w:divBdr>
        <w:top w:val="none" w:sz="0" w:space="0" w:color="auto"/>
        <w:left w:val="none" w:sz="0" w:space="0" w:color="auto"/>
        <w:bottom w:val="none" w:sz="0" w:space="0" w:color="auto"/>
        <w:right w:val="none" w:sz="0" w:space="0" w:color="auto"/>
      </w:divBdr>
    </w:div>
    <w:div w:id="1599287732">
      <w:bodyDiv w:val="1"/>
      <w:marLeft w:val="0"/>
      <w:marRight w:val="0"/>
      <w:marTop w:val="0"/>
      <w:marBottom w:val="0"/>
      <w:divBdr>
        <w:top w:val="none" w:sz="0" w:space="0" w:color="auto"/>
        <w:left w:val="none" w:sz="0" w:space="0" w:color="auto"/>
        <w:bottom w:val="none" w:sz="0" w:space="0" w:color="auto"/>
        <w:right w:val="none" w:sz="0" w:space="0" w:color="auto"/>
      </w:divBdr>
    </w:div>
    <w:div w:id="1695383322">
      <w:bodyDiv w:val="1"/>
      <w:marLeft w:val="0"/>
      <w:marRight w:val="0"/>
      <w:marTop w:val="0"/>
      <w:marBottom w:val="0"/>
      <w:divBdr>
        <w:top w:val="none" w:sz="0" w:space="0" w:color="auto"/>
        <w:left w:val="none" w:sz="0" w:space="0" w:color="auto"/>
        <w:bottom w:val="none" w:sz="0" w:space="0" w:color="auto"/>
        <w:right w:val="none" w:sz="0" w:space="0" w:color="auto"/>
      </w:divBdr>
    </w:div>
    <w:div w:id="1716076745">
      <w:bodyDiv w:val="1"/>
      <w:marLeft w:val="0"/>
      <w:marRight w:val="0"/>
      <w:marTop w:val="0"/>
      <w:marBottom w:val="0"/>
      <w:divBdr>
        <w:top w:val="none" w:sz="0" w:space="0" w:color="auto"/>
        <w:left w:val="none" w:sz="0" w:space="0" w:color="auto"/>
        <w:bottom w:val="none" w:sz="0" w:space="0" w:color="auto"/>
        <w:right w:val="none" w:sz="0" w:space="0" w:color="auto"/>
      </w:divBdr>
    </w:div>
    <w:div w:id="1872180914">
      <w:bodyDiv w:val="1"/>
      <w:marLeft w:val="0"/>
      <w:marRight w:val="0"/>
      <w:marTop w:val="0"/>
      <w:marBottom w:val="0"/>
      <w:divBdr>
        <w:top w:val="none" w:sz="0" w:space="0" w:color="auto"/>
        <w:left w:val="none" w:sz="0" w:space="0" w:color="auto"/>
        <w:bottom w:val="none" w:sz="0" w:space="0" w:color="auto"/>
        <w:right w:val="none" w:sz="0" w:space="0" w:color="auto"/>
      </w:divBdr>
    </w:div>
    <w:div w:id="1925916257">
      <w:bodyDiv w:val="1"/>
      <w:marLeft w:val="0"/>
      <w:marRight w:val="0"/>
      <w:marTop w:val="0"/>
      <w:marBottom w:val="0"/>
      <w:divBdr>
        <w:top w:val="none" w:sz="0" w:space="0" w:color="auto"/>
        <w:left w:val="none" w:sz="0" w:space="0" w:color="auto"/>
        <w:bottom w:val="none" w:sz="0" w:space="0" w:color="auto"/>
        <w:right w:val="none" w:sz="0" w:space="0" w:color="auto"/>
      </w:divBdr>
    </w:div>
    <w:div w:id="2029019463">
      <w:bodyDiv w:val="1"/>
      <w:marLeft w:val="0"/>
      <w:marRight w:val="0"/>
      <w:marTop w:val="0"/>
      <w:marBottom w:val="0"/>
      <w:divBdr>
        <w:top w:val="none" w:sz="0" w:space="0" w:color="auto"/>
        <w:left w:val="none" w:sz="0" w:space="0" w:color="auto"/>
        <w:bottom w:val="none" w:sz="0" w:space="0" w:color="auto"/>
        <w:right w:val="none" w:sz="0" w:space="0" w:color="auto"/>
      </w:divBdr>
    </w:div>
    <w:div w:id="207365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tuff.storediydrones.com/ArduIMU328_V3_Eagles.zip"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Kay97</b:Tag>
    <b:SourceType>Book</b:SourceType>
    <b:Guid>{97641716-DDC5-404B-8A76-181A0BDB6E6A}</b:Guid>
    <b:Author>
      <b:Author>
        <b:NameList>
          <b:Person>
            <b:Last>Kayton</b:Last>
            <b:First>Myron</b:First>
          </b:Person>
          <b:Person>
            <b:Last>Fried</b:Last>
            <b:First>Walter</b:First>
          </b:Person>
        </b:NameList>
      </b:Author>
    </b:Author>
    <b:Title>Avionics Navigation Systems</b:Title>
    <b:Year>1997</b:Year>
    <b:Publisher>Wiley Interscience</b:Publisher>
    <b:Edition>2nd</b:Edition>
    <b:RefOrder>1</b:RefOrder>
  </b:Source>
</b:Sources>
</file>

<file path=customXml/itemProps1.xml><?xml version="1.0" encoding="utf-8"?>
<ds:datastoreItem xmlns:ds="http://schemas.openxmlformats.org/officeDocument/2006/customXml" ds:itemID="{76CF7324-31C4-43BB-8C1B-4F287220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3809</TotalTime>
  <Pages>25</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SRUAV 2011, Telecommunications, Radio Modems Trade Study of</vt:lpstr>
    </vt:vector>
  </TitlesOfParts>
  <Company>QUT</Company>
  <LinksUpToDate>false</LinksUpToDate>
  <CharactersWithSpaces>18379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SRUAV 2011, Telecommunications, Radio Modems Trade Study of</dc:title>
  <dc:subject>QUT Avionics</dc:subject>
  <dc:creator>Matthew Rys</dc:creator>
  <cp:lastModifiedBy>Sophie Taylor</cp:lastModifiedBy>
  <cp:revision>100</cp:revision>
  <cp:lastPrinted>2012-05-08T01:44:00Z</cp:lastPrinted>
  <dcterms:created xsi:type="dcterms:W3CDTF">2012-05-27T01:42:00Z</dcterms:created>
  <dcterms:modified xsi:type="dcterms:W3CDTF">2012-05-30T10:47:00Z</dcterms:modified>
  <cp:category>SRUAV 2011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Matthew Grainger, Image Processing and Targeting</vt:lpwstr>
  </property>
  <property fmtid="{D5CDD505-2E9C-101B-9397-08002B2CF9AE}" pid="3" name="Document number">
    <vt:lpwstr>SRUAV11-COM-TS-01</vt:lpwstr>
  </property>
</Properties>
</file>