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 — Club Deportivo</w:t>
      </w:r>
    </w:p>
    <w:p>
      <w:r>
        <w:t>**Versión:** 1.0 · **Aplicación:** ClubDeportivo.exe · **Base de datos:** db_club_deportivo</w:t>
      </w:r>
    </w:p>
    <w:p>
      <w:pPr>
        <w:pStyle w:val="Heading1"/>
      </w:pPr>
      <w:r>
        <w:t>1. Requisitos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Requisito</w:t>
            </w:r>
          </w:p>
        </w:tc>
        <w:tc>
          <w:tcPr>
            <w:tcW w:type="dxa" w:w="4703"/>
          </w:tcPr>
          <w:p>
            <w:r>
              <w:t>Detalle</w:t>
            </w:r>
          </w:p>
        </w:tc>
      </w:tr>
      <w:tr>
        <w:tc>
          <w:tcPr>
            <w:tcW w:type="dxa" w:w="4703"/>
          </w:tcPr>
          <w:p>
            <w:r>
              <w:t>Sistema operativo</w:t>
            </w:r>
          </w:p>
        </w:tc>
        <w:tc>
          <w:tcPr>
            <w:tcW w:type="dxa" w:w="4703"/>
          </w:tcPr>
          <w:p>
            <w:r>
              <w:t>Windows 10 o superior (64 bits)</w:t>
            </w:r>
          </w:p>
        </w:tc>
      </w:tr>
      <w:tr>
        <w:tc>
          <w:tcPr>
            <w:tcW w:type="dxa" w:w="4703"/>
          </w:tcPr>
          <w:p>
            <w:r>
              <w:t>Runtime</w:t>
            </w:r>
          </w:p>
        </w:tc>
        <w:tc>
          <w:tcPr>
            <w:tcW w:type="dxa" w:w="4703"/>
          </w:tcPr>
          <w:p>
            <w:r>
              <w:t>[.NET 8 Desktop Runtime](https://dotnet.microsoft.com/download/dotnet/8.0) (si no se entrega self-contained)</w:t>
            </w:r>
          </w:p>
        </w:tc>
      </w:tr>
      <w:tr>
        <w:tc>
          <w:tcPr>
            <w:tcW w:type="dxa" w:w="4703"/>
          </w:tcPr>
          <w:p>
            <w:r>
              <w:t>Motor SQL</w:t>
            </w:r>
          </w:p>
        </w:tc>
        <w:tc>
          <w:tcPr>
            <w:tcW w:type="dxa" w:w="4703"/>
          </w:tcPr>
          <w:p>
            <w:r>
              <w:t>MySQL 8.x o MariaDB 11.x en ejecución</w:t>
            </w:r>
          </w:p>
        </w:tc>
      </w:tr>
      <w:tr>
        <w:tc>
          <w:tcPr>
            <w:tcW w:type="dxa" w:w="4703"/>
          </w:tcPr>
          <w:p>
            <w:r>
              <w:t>Red local</w:t>
            </w:r>
          </w:p>
        </w:tc>
        <w:tc>
          <w:tcPr>
            <w:tcW w:type="dxa" w:w="4703"/>
          </w:tcPr>
          <w:p>
            <w:r>
              <w:t>Acceso al servidor MySQL/MariaDB configurado</w:t>
            </w:r>
          </w:p>
        </w:tc>
      </w:tr>
    </w:tbl>
    <w:p/>
    <w:p>
      <w:r>
        <w:t>No es necesario instalar Visual Studio ni DBeaver para usar la aplicación entregada.</w:t>
      </w:r>
    </w:p>
    <w:p>
      <w:pPr>
        <w:pStyle w:val="Heading1"/>
      </w:pPr>
      <w:r>
        <w:t>2. Primera ejecución</w:t>
      </w:r>
    </w:p>
    <w:p>
      <w:pPr>
        <w:pStyle w:val="Heading2"/>
      </w:pPr>
      <w:r>
        <w:t>2.1 Iniciar la aplicación</w:t>
      </w:r>
    </w:p>
    <w:p>
      <w:pPr>
        <w:pStyle w:val="ListNumber"/>
      </w:pPr>
      <w:r>
        <w:t>1. Descomprimir o copiar **toda** la carpeta de entrega (`Entrega/` o `bin\Release\net8.0-windows\`).</w:t>
      </w:r>
    </w:p>
    <w:p>
      <w:pPr>
        <w:pStyle w:val="ListNumber"/>
      </w:pPr>
      <w:r>
        <w:t>2. Ejecutar **`ClubDeportivo.exe`**.</w:t>
      </w:r>
    </w:p>
    <w:p>
      <w:pPr>
        <w:pStyle w:val="ListNumber"/>
      </w:pPr>
      <w:r>
        <w:t>3. Debe existir la subcarpeta **`Database\Scripts\`** junto al ejecutable (contiene los 19 scripts SQL).</w:t>
      </w:r>
    </w:p>
    <w:p>
      <w:pPr>
        <w:pStyle w:val="Heading2"/>
      </w:pPr>
      <w:r>
        <w:t>2.2 Configurar conexión MySQL</w:t>
      </w:r>
    </w:p>
    <w:p>
      <w:r>
        <w:t>Al abrir por primera vez aparece la pantalla **Datos de instalación MySQL**: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Campo</w:t>
            </w:r>
          </w:p>
        </w:tc>
        <w:tc>
          <w:tcPr>
            <w:tcW w:type="dxa" w:w="4703"/>
          </w:tcPr>
          <w:p>
            <w:r>
              <w:t>Valor habitual</w:t>
            </w:r>
          </w:p>
        </w:tc>
      </w:tr>
      <w:tr>
        <w:tc>
          <w:tcPr>
            <w:tcW w:type="dxa" w:w="4703"/>
          </w:tcPr>
          <w:p>
            <w:r>
              <w:t>Servidor</w:t>
            </w:r>
          </w:p>
        </w:tc>
        <w:tc>
          <w:tcPr>
            <w:tcW w:type="dxa" w:w="4703"/>
          </w:tcPr>
          <w:p>
            <w:r>
              <w:t>localhost</w:t>
            </w:r>
          </w:p>
        </w:tc>
      </w:tr>
      <w:tr>
        <w:tc>
          <w:tcPr>
            <w:tcW w:type="dxa" w:w="4703"/>
          </w:tcPr>
          <w:p>
            <w:r>
              <w:t>Puerto</w:t>
            </w:r>
          </w:p>
        </w:tc>
        <w:tc>
          <w:tcPr>
            <w:tcW w:type="dxa" w:w="4703"/>
          </w:tcPr>
          <w:p>
            <w:r>
              <w:t>3306</w:t>
            </w:r>
          </w:p>
        </w:tc>
      </w:tr>
      <w:tr>
        <w:tc>
          <w:tcPr>
            <w:tcW w:type="dxa" w:w="4703"/>
          </w:tcPr>
          <w:p>
            <w:r>
              <w:t>Usuario</w:t>
            </w:r>
          </w:p>
        </w:tc>
        <w:tc>
          <w:tcPr>
            <w:tcW w:type="dxa" w:w="4703"/>
          </w:tcPr>
          <w:p>
            <w:r>
              <w:t>root (o un usuario con permisos DDL/DML)</w:t>
            </w:r>
          </w:p>
        </w:tc>
      </w:tr>
      <w:tr>
        <w:tc>
          <w:tcPr>
            <w:tcW w:type="dxa" w:w="4703"/>
          </w:tcPr>
          <w:p>
            <w:r>
              <w:t>Contraseña</w:t>
            </w:r>
          </w:p>
        </w:tc>
        <w:tc>
          <w:tcPr>
            <w:tcW w:type="dxa" w:w="4703"/>
          </w:tcPr>
          <w:p>
            <w:r>
              <w:t>La de su instalación MariaDB/MySQL</w:t>
            </w:r>
          </w:p>
        </w:tc>
      </w:tr>
      <w:tr>
        <w:tc>
          <w:tcPr>
            <w:tcW w:type="dxa" w:w="4703"/>
          </w:tcPr>
          <w:p>
            <w:r>
              <w:t>Base de datos</w:t>
            </w:r>
          </w:p>
        </w:tc>
        <w:tc>
          <w:tcPr>
            <w:tcW w:type="dxa" w:w="4703"/>
          </w:tcPr>
          <w:p>
            <w:r>
              <w:t>db_club_deportivo (nombre fijo, no editable)</w:t>
            </w:r>
          </w:p>
        </w:tc>
      </w:tr>
    </w:tbl>
    <w:p/>
    <w:p>
      <w:pPr>
        <w:pStyle w:val="ListBullet"/>
      </w:pPr>
      <w:r>
        <w:t>**Restablecer valores:** vuelve a los datos por defecto.</w:t>
      </w:r>
    </w:p>
    <w:p>
      <w:pPr>
        <w:pStyle w:val="ListBullet"/>
      </w:pPr>
      <w:r>
        <w:t>**Continuar al login:** guarda la configuración y sigue al siguiente paso.</w:t>
      </w:r>
    </w:p>
    <w:p>
      <w:pPr>
        <w:pStyle w:val="Heading2"/>
      </w:pPr>
      <w:r>
        <w:t>2.3 Inicialización automática de la base de datos</w:t>
      </w:r>
    </w:p>
    <w:p>
      <w:r>
        <w:t>Tras confirmar la conexión, la aplicación:</w:t>
      </w:r>
    </w:p>
    <w:p>
      <w:pPr>
        <w:pStyle w:val="ListNumber"/>
      </w:pPr>
      <w:r>
        <w:t>1. Verifica si `db_club_deportivo` existe y está lista.</w:t>
      </w:r>
    </w:p>
    <w:p>
      <w:pPr>
        <w:pStyle w:val="ListNumber"/>
      </w:pPr>
      <w:r>
        <w:t>2. Si no lo está, ejecuta los scripts `01_DDL.sql` … `19_sp_liquidaciones.sql` en orden.</w:t>
      </w:r>
    </w:p>
    <w:p>
      <w:pPr>
        <w:pStyle w:val="ListNumber"/>
      </w:pPr>
      <w:r>
        <w:t>3. Muestra el progreso (tablas, datos, procedimientos almacenados).</w:t>
      </w:r>
    </w:p>
    <w:p>
      <w:r>
        <w:t>Si falla: comprobar que el servicio MySQL/MariaDB está activo y que el usuario puede crear bases y procedures.</w:t>
      </w:r>
    </w:p>
    <w:p>
      <w:pPr>
        <w:pStyle w:val="Heading2"/>
      </w:pPr>
      <w:r>
        <w:t>2.4 Inicio de sesión</w:t>
      </w:r>
    </w:p>
    <w:p>
      <w:r>
        <w:t>Pantalla **Iniciar sesión**: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Control</w:t>
            </w:r>
          </w:p>
        </w:tc>
        <w:tc>
          <w:tcPr>
            <w:tcW w:type="dxa" w:w="4703"/>
          </w:tcPr>
          <w:p>
            <w:r>
              <w:t>Uso</w:t>
            </w:r>
          </w:p>
        </w:tc>
      </w:tr>
      <w:tr>
        <w:tc>
          <w:tcPr>
            <w:tcW w:type="dxa" w:w="4703"/>
          </w:tcPr>
          <w:p>
            <w:r>
              <w:t>Usuario / Contraseña</w:t>
            </w:r>
          </w:p>
        </w:tc>
        <w:tc>
          <w:tcPr>
            <w:tcW w:type="dxa" w:w="4703"/>
          </w:tcPr>
          <w:p>
            <w:r>
              <w:t>Credenciales del personal interno</w:t>
            </w:r>
          </w:p>
        </w:tc>
      </w:tr>
      <w:tr>
        <w:tc>
          <w:tcPr>
            <w:tcW w:type="dxa" w:w="4703"/>
          </w:tcPr>
          <w:p>
            <w:r>
              <w:t>Ver</w:t>
            </w:r>
          </w:p>
        </w:tc>
        <w:tc>
          <w:tcPr>
            <w:tcW w:type="dxa" w:w="4703"/>
          </w:tcPr>
          <w:p>
            <w:r>
              <w:t>Muestra u oculta la contraseña</w:t>
            </w:r>
          </w:p>
        </w:tc>
      </w:tr>
      <w:tr>
        <w:tc>
          <w:tcPr>
            <w:tcW w:type="dxa" w:w="4703"/>
          </w:tcPr>
          <w:p>
            <w:r>
              <w:t>Recordar usuario</w:t>
            </w:r>
          </w:p>
        </w:tc>
        <w:tc>
          <w:tcPr>
            <w:tcW w:type="dxa" w:w="4703"/>
          </w:tcPr>
          <w:p>
            <w:r>
              <w:t>Guarda el nombre de usuario en el equipo</w:t>
            </w:r>
          </w:p>
        </w:tc>
      </w:tr>
      <w:tr>
        <w:tc>
          <w:tcPr>
            <w:tcW w:type="dxa" w:w="4703"/>
          </w:tcPr>
          <w:p>
            <w:r>
              <w:t>Ingresar</w:t>
            </w:r>
          </w:p>
        </w:tc>
        <w:tc>
          <w:tcPr>
            <w:tcW w:type="dxa" w:w="4703"/>
          </w:tcPr>
          <w:p>
            <w:r>
              <w:t>Valida contra el SP IngresoLogin</w:t>
            </w:r>
          </w:p>
        </w:tc>
      </w:tr>
      <w:tr>
        <w:tc>
          <w:tcPr>
            <w:tcW w:type="dxa" w:w="4703"/>
          </w:tcPr>
          <w:p>
            <w:r>
              <w:t>Probar conexión</w:t>
            </w:r>
          </w:p>
        </w:tc>
        <w:tc>
          <w:tcPr>
            <w:tcW w:type="dxa" w:w="4703"/>
          </w:tcPr>
          <w:p>
            <w:r>
              <w:t>Verifica acceso al servidor con los datos guardados</w:t>
            </w:r>
          </w:p>
        </w:tc>
      </w:tr>
      <w:tr>
        <w:tc>
          <w:tcPr>
            <w:tcW w:type="dxa" w:w="4703"/>
          </w:tcPr>
          <w:p>
            <w:r>
              <w:t>Cambiar MySQL</w:t>
            </w:r>
          </w:p>
        </w:tc>
        <w:tc>
          <w:tcPr>
            <w:tcW w:type="dxa" w:w="4703"/>
          </w:tcPr>
          <w:p>
            <w:r>
              <w:t>Vuelve a la pantalla de configuración</w:t>
            </w:r>
          </w:p>
        </w:tc>
      </w:tr>
    </w:tbl>
    <w:p/>
    <w:p>
      <w:r>
        <w:t>**Usuarios de prueba** (datos iniciales en 02_DML.sql):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Usuario</w:t>
            </w:r>
          </w:p>
        </w:tc>
        <w:tc>
          <w:tcPr>
            <w:tcW w:type="dxa" w:w="2351"/>
          </w:tcPr>
          <w:p>
            <w:r>
              <w:t>Contraseña</w:t>
            </w:r>
          </w:p>
        </w:tc>
        <w:tc>
          <w:tcPr>
            <w:tcW w:type="dxa" w:w="2351"/>
          </w:tcPr>
          <w:p>
            <w:r>
              <w:t>Rol</w:t>
            </w:r>
          </w:p>
        </w:tc>
        <w:tc>
          <w:tcPr>
            <w:tcW w:type="dxa" w:w="2351"/>
          </w:tcPr>
          <w:p>
            <w:r>
              <w:t>Acceso a la app</w:t>
            </w:r>
          </w:p>
        </w:tc>
      </w:tr>
      <w:tr>
        <w:tc>
          <w:tcPr>
            <w:tcW w:type="dxa" w:w="2351"/>
          </w:tcPr>
          <w:p>
            <w:r>
              <w:t>admin</w:t>
            </w:r>
          </w:p>
        </w:tc>
        <w:tc>
          <w:tcPr>
            <w:tcW w:type="dxa" w:w="2351"/>
          </w:tcPr>
          <w:p>
            <w:r>
              <w:t>1234</w:t>
            </w:r>
          </w:p>
        </w:tc>
        <w:tc>
          <w:tcPr>
            <w:tcW w:type="dxa" w:w="2351"/>
          </w:tcPr>
          <w:p>
            <w:r>
              <w:t>Administrador</w:t>
            </w:r>
          </w:p>
        </w:tc>
        <w:tc>
          <w:tcPr>
            <w:tcW w:type="dxa" w:w="2351"/>
          </w:tcPr>
          <w:p>
            <w:r>
              <w:t>Completo</w:t>
            </w:r>
          </w:p>
        </w:tc>
      </w:tr>
      <w:tr>
        <w:tc>
          <w:tcPr>
            <w:tcW w:type="dxa" w:w="2351"/>
          </w:tcPr>
          <w:p>
            <w:r>
              <w:t>empleado1</w:t>
            </w:r>
          </w:p>
        </w:tc>
        <w:tc>
          <w:tcPr>
            <w:tcW w:type="dxa" w:w="2351"/>
          </w:tcPr>
          <w:p>
            <w:r>
              <w:t>emp123</w:t>
            </w:r>
          </w:p>
        </w:tc>
        <w:tc>
          <w:tcPr>
            <w:tcW w:type="dxa" w:w="2351"/>
          </w:tcPr>
          <w:p>
            <w:r>
              <w:t>Empleado</w:t>
            </w:r>
          </w:p>
        </w:tc>
        <w:tc>
          <w:tcPr>
            <w:tcW w:type="dxa" w:w="2351"/>
          </w:tcPr>
          <w:p>
            <w:r>
              <w:t>Socios, visitantes, cuotas, carnets, reportes</w:t>
            </w:r>
          </w:p>
        </w:tc>
      </w:tr>
      <w:tr>
        <w:tc>
          <w:tcPr>
            <w:tcW w:type="dxa" w:w="2351"/>
          </w:tcPr>
          <w:p>
            <w:r>
              <w:t>juan_prof</w:t>
            </w:r>
          </w:p>
        </w:tc>
        <w:tc>
          <w:tcPr>
            <w:tcW w:type="dxa" w:w="2351"/>
          </w:tcPr>
          <w:p>
            <w:r>
              <w:t>prof123</w:t>
            </w:r>
          </w:p>
        </w:tc>
        <w:tc>
          <w:tcPr>
            <w:tcW w:type="dxa" w:w="2351"/>
          </w:tcPr>
          <w:p>
            <w:r>
              <w:t>Profesor</w:t>
            </w:r>
          </w:p>
        </w:tc>
        <w:tc>
          <w:tcPr>
            <w:tcW w:type="dxa" w:w="2351"/>
          </w:tcPr>
          <w:p>
            <w:r>
              <w:t>Asistencias, rutinas</w:t>
            </w:r>
          </w:p>
        </w:tc>
      </w:tr>
      <w:tr>
        <w:tc>
          <w:tcPr>
            <w:tcW w:type="dxa" w:w="2351"/>
          </w:tcPr>
          <w:p>
            <w:r>
              <w:t>maria_nutri</w:t>
            </w:r>
          </w:p>
        </w:tc>
        <w:tc>
          <w:tcPr>
            <w:tcW w:type="dxa" w:w="2351"/>
          </w:tcPr>
          <w:p>
            <w:r>
              <w:t>nutri123</w:t>
            </w:r>
          </w:p>
        </w:tc>
        <w:tc>
          <w:tcPr>
            <w:tcW w:type="dxa" w:w="2351"/>
          </w:tcPr>
          <w:p>
            <w:r>
              <w:t>Nutricionista</w:t>
            </w:r>
          </w:p>
        </w:tc>
        <w:tc>
          <w:tcPr>
            <w:tcW w:type="dxa" w:w="2351"/>
          </w:tcPr>
          <w:p>
            <w:r>
              <w:t>Turnos de nutrición</w:t>
            </w:r>
          </w:p>
        </w:tc>
      </w:tr>
    </w:tbl>
    <w:p/>
    <w:p>
      <w:r>
        <w:t>Los roles **Socio** y **Visitante** no ingresan al módulo de gestión (se muestra acceso denegado).</w:t>
      </w:r>
    </w:p>
    <w:p>
      <w:pPr>
        <w:pStyle w:val="Heading1"/>
      </w:pPr>
      <w:r>
        <w:t>3. Panel principal</w:t>
      </w:r>
    </w:p>
    <w:p>
      <w:r>
        <w:t>Tras el login, el **panel principal** muestra tarjetas según el rol del usuario. El menú lateral repite los mismos módulos.</w:t>
      </w:r>
    </w:p>
    <w:p>
      <w:r>
        <w:t>Cada módulo abre una ventana independiente (modal). Al cerrarla se vuelve al panel principal.</w:t>
      </w:r>
    </w:p>
    <w:p>
      <w:pPr>
        <w:pStyle w:val="Heading1"/>
      </w:pPr>
      <w:r>
        <w:t>4. Módulos por caso de uso</w:t>
      </w:r>
    </w:p>
    <w:p>
      <w:pPr>
        <w:pStyle w:val="Heading2"/>
      </w:pPr>
      <w:r>
        <w:t>CU-01 — Gestión de socios (`FormSocios`)</w:t>
      </w:r>
    </w:p>
    <w:p>
      <w:r>
        <w:t>**Actores:** Administrador, Empleado.</w:t>
      </w:r>
    </w:p>
    <w:p>
      <w:pPr>
        <w:pStyle w:val="ListNumber"/>
      </w:pPr>
      <w:r>
        <w:t>1. **Buscar por DNI** o **Actualizar** la lista.</w:t>
      </w:r>
    </w:p>
    <w:p>
      <w:pPr>
        <w:pStyle w:val="ListNumber"/>
      </w:pPr>
      <w:r>
        <w:t>2. **Alta:** botón **Nuevo**, completar DNI, nombre, apellido, teléfono, dirección, email y cuota inicial.</w:t>
      </w:r>
    </w:p>
    <w:p>
      <w:pPr>
        <w:pStyle w:val="ListNumber"/>
      </w:pPr>
      <w:r>
        <w:t>3. **Registrar socio** guarda socio, carnet, cuota y ficha médica básica.</w:t>
      </w:r>
    </w:p>
    <w:p>
      <w:pPr>
        <w:pStyle w:val="ListNumber"/>
      </w:pPr>
      <w:r>
        <w:t>4. **Edición:** seleccionar fila en la grilla; modificar datos y **Guardar cambios**.</w:t>
      </w:r>
    </w:p>
    <w:p>
      <w:pPr>
        <w:pStyle w:val="ListNumber"/>
      </w:pPr>
      <w:r>
        <w:t>5. **Eliminar:** baja lógica del socio seleccionado.</w:t>
      </w:r>
    </w:p>
    <w:p>
      <w:pPr>
        <w:pStyle w:val="Heading2"/>
      </w:pPr>
      <w:r>
        <w:t>CU-02 — Ingreso de visitantes (`FormVisitantes`)</w:t>
      </w:r>
    </w:p>
    <w:p>
      <w:r>
        <w:t>**Actores:** Administrador, Empleado.</w:t>
      </w:r>
    </w:p>
    <w:p>
      <w:pPr>
        <w:pStyle w:val="ListNumber"/>
      </w:pPr>
      <w:r>
        <w:t>1. **Refrescar lista** para ver visitantes del día.</w:t>
      </w:r>
    </w:p>
    <w:p>
      <w:pPr>
        <w:pStyle w:val="ListNumber"/>
      </w:pPr>
      <w:r>
        <w:t>2. **Alta:** DNI, nombre, apellido, teléfono, actividad, monto diario y medio de pago.</w:t>
      </w:r>
    </w:p>
    <w:p>
      <w:pPr>
        <w:pStyle w:val="ListNumber"/>
      </w:pPr>
      <w:r>
        <w:t>3. **Registrar ingreso** crea visitante y registra el pago (valida cupo de la actividad).</w:t>
      </w:r>
    </w:p>
    <w:p>
      <w:pPr>
        <w:pStyle w:val="ListNumber"/>
      </w:pPr>
      <w:r>
        <w:t>4. **Registrar pago pendiente** aparece si el visitante no tenía pago al seleccionarlo.</w:t>
      </w:r>
    </w:p>
    <w:p>
      <w:pPr>
        <w:pStyle w:val="Heading2"/>
      </w:pPr>
      <w:r>
        <w:t>CU-03 — Cobro de cuota mensual (`FormCobroCuota`)</w:t>
      </w:r>
    </w:p>
    <w:p>
      <w:r>
        <w:t>**Actores:** Administrador, Empleado.</w:t>
      </w:r>
    </w:p>
    <w:p>
      <w:pPr>
        <w:pStyle w:val="ListNumber"/>
      </w:pPr>
      <w:r>
        <w:t>1. Ingresar **DNI del socio** → **Buscar**.</w:t>
      </w:r>
    </w:p>
    <w:p>
      <w:pPr>
        <w:pStyle w:val="ListNumber"/>
      </w:pPr>
      <w:r>
        <w:t>2. Revisar cuotas en la grilla (estado AL DÍA, MORA, etc.).</w:t>
      </w:r>
    </w:p>
    <w:p>
      <w:pPr>
        <w:pStyle w:val="ListNumber"/>
      </w:pPr>
      <w:r>
        <w:t>3. Seleccionar cuota; completar monto, medio de pago y concepto.</w:t>
      </w:r>
    </w:p>
    <w:p>
      <w:pPr>
        <w:pStyle w:val="ListNumber"/>
      </w:pPr>
      <w:r>
        <w:t>4. Opcional: **Generar próxima cuota (+30 días)**.</w:t>
      </w:r>
    </w:p>
    <w:p>
      <w:pPr>
        <w:pStyle w:val="ListNumber"/>
      </w:pPr>
      <w:r>
        <w:t>5. **Registrar cobro** registra el pago y actualiza la cuota.</w:t>
      </w:r>
    </w:p>
    <w:p>
      <w:r>
        <w:t>**Limpiar** reinicia la búsqueda.</w:t>
      </w:r>
    </w:p>
    <w:p>
      <w:pPr>
        <w:pStyle w:val="Heading2"/>
      </w:pPr>
      <w:r>
        <w:t>RF-03 — Gestión de carnets (`FormCarnets`)</w:t>
      </w:r>
    </w:p>
    <w:p>
      <w:r>
        <w:t>**Actores:** Administrador, Empleado.</w:t>
      </w:r>
    </w:p>
    <w:p>
      <w:pPr>
        <w:pStyle w:val="ListNumber"/>
      </w:pPr>
      <w:r>
        <w:t>1. Buscar socio por DNI.</w:t>
      </w:r>
    </w:p>
    <w:p>
      <w:pPr>
        <w:pStyle w:val="ListNumber"/>
      </w:pPr>
      <w:r>
        <w:t>2. Ver número, emisión, vencimiento y estado (VIGENTE / VENCIDO).</w:t>
      </w:r>
    </w:p>
    <w:p>
      <w:pPr>
        <w:pStyle w:val="ListNumber"/>
      </w:pPr>
      <w:r>
        <w:t>3. **Emitir carnet** si no existe.</w:t>
      </w:r>
    </w:p>
    <w:p>
      <w:pPr>
        <w:pStyle w:val="ListNumber"/>
      </w:pPr>
      <w:r>
        <w:t>4. **Renovar (+1 año)** si está vencido o próximo a vencer.</w:t>
      </w:r>
    </w:p>
    <w:p>
      <w:pPr>
        <w:pStyle w:val="Heading2"/>
      </w:pPr>
      <w:r>
        <w:t>CU-05 — Firmar asistencia (`FormAsistencias`)</w:t>
      </w:r>
    </w:p>
    <w:p>
      <w:r>
        <w:t>**Actores:** Administrador, Profesor.</w:t>
      </w:r>
    </w:p>
    <w:p>
      <w:pPr>
        <w:pStyle w:val="ListNumber"/>
      </w:pPr>
      <w:r>
        <w:t>1. Elegir **profesor** y **fecha** (hasta hoy).</w:t>
      </w:r>
    </w:p>
    <w:p>
      <w:pPr>
        <w:pStyle w:val="ListNumber"/>
      </w:pPr>
      <w:r>
        <w:t>2. **Buscar asistencia** carga la grilla del día.</w:t>
      </w:r>
    </w:p>
    <w:p>
      <w:pPr>
        <w:pStyle w:val="ListNumber"/>
      </w:pPr>
      <w:r>
        <w:t>3. Seleccionar fila; ingresar **firma** y marcar **Presente**.</w:t>
      </w:r>
    </w:p>
    <w:p>
      <w:pPr>
        <w:pStyle w:val="ListNumber"/>
      </w:pPr>
      <w:r>
        <w:t>4. **Registrar / firmar** guarda o actualiza la asistencia.</w:t>
      </w:r>
    </w:p>
    <w:p>
      <w:pPr>
        <w:pStyle w:val="Heading2"/>
      </w:pPr>
      <w:r>
        <w:t>CU-06 — Confeccionar rutina (`FormRutinas`)</w:t>
      </w:r>
    </w:p>
    <w:p>
      <w:r>
        <w:t>**Actores:** Administrador, Profesor.</w:t>
      </w:r>
    </w:p>
    <w:p>
      <w:pPr>
        <w:pStyle w:val="ListNumber"/>
      </w:pPr>
      <w:r>
        <w:t>1. Buscar socio por DNI (muestra estado de cuota y ficha médica).</w:t>
      </w:r>
    </w:p>
    <w:p>
      <w:pPr>
        <w:pStyle w:val="ListNumber"/>
      </w:pPr>
      <w:r>
        <w:t>2. Revisar rutinas existentes en la grilla.</w:t>
      </w:r>
    </w:p>
    <w:p>
      <w:pPr>
        <w:pStyle w:val="ListNumber"/>
      </w:pPr>
      <w:r>
        <w:t>3. Elegir profesor, descripción y observaciones.</w:t>
      </w:r>
    </w:p>
    <w:p>
      <w:pPr>
        <w:pStyle w:val="ListNumber"/>
      </w:pPr>
      <w:r>
        <w:t>4. **Guardar rutina** (requiere socio con cuota al día y ficha médica).</w:t>
      </w:r>
    </w:p>
    <w:p>
      <w:pPr>
        <w:pStyle w:val="Heading2"/>
      </w:pPr>
      <w:r>
        <w:t>CU-07 — Turnos de nutrición (`FormTurnosNutricion`)</w:t>
      </w:r>
    </w:p>
    <w:p>
      <w:r>
        <w:t>**Actores:** Administrador, Nutricionista.</w:t>
      </w:r>
    </w:p>
    <w:p>
      <w:pPr>
        <w:pStyle w:val="ListNumber"/>
      </w:pPr>
      <w:r>
        <w:t>1. Buscar socio por DNI.</w:t>
      </w:r>
    </w:p>
    <w:p>
      <w:pPr>
        <w:pStyle w:val="ListNumber"/>
      </w:pPr>
      <w:r>
        <w:t>2. En **Consulta — actualizar ficha:** peso, altura, alergias, medicación, observaciones y carga permitida → **Guardar ficha**.</w:t>
      </w:r>
    </w:p>
    <w:p>
      <w:pPr>
        <w:pStyle w:val="ListNumber"/>
      </w:pPr>
      <w:r>
        <w:t>3. En **Asignar turno nutrición:** nutricionista, fecha, hora disponible.</w:t>
      </w:r>
    </w:p>
    <w:p>
      <w:pPr>
        <w:pStyle w:val="ListNumber"/>
      </w:pPr>
      <w:r>
        <w:t>4. **Buscar próxima fecha** si no hay turnos en la fecha elegida.</w:t>
      </w:r>
    </w:p>
    <w:p>
      <w:pPr>
        <w:pStyle w:val="ListNumber"/>
      </w:pPr>
      <w:r>
        <w:t>5. **Asignar turno** confirma la reserva.</w:t>
      </w:r>
    </w:p>
    <w:p>
      <w:r>
        <w:t>La grilla superior lista turnos del socio (consultas anteriores).</w:t>
      </w:r>
    </w:p>
    <w:p>
      <w:pPr>
        <w:pStyle w:val="Heading2"/>
      </w:pPr>
      <w:r>
        <w:t>CU-08 — Liquidar haberes (`FormLiquidarHaberes`)</w:t>
      </w:r>
    </w:p>
    <w:p>
      <w:r>
        <w:t>**Actores:** Administrador.</w:t>
      </w:r>
    </w:p>
    <w:p>
      <w:pPr>
        <w:pStyle w:val="ListNumber"/>
      </w:pPr>
      <w:r>
        <w:t>1. Elegir **mes y año** del período.</w:t>
      </w:r>
    </w:p>
    <w:p>
      <w:pPr>
        <w:pStyle w:val="ListNumber"/>
      </w:pPr>
      <w:r>
        <w:t>2. **Consultar período** carga liquidaciones existentes.</w:t>
      </w:r>
    </w:p>
    <w:p>
      <w:pPr>
        <w:pStyle w:val="ListNumber"/>
      </w:pPr>
      <w:r>
        <w:t>3. **Liquidar mes** genera recibos según sueldos y asistencias (RF-11: aviso si no es último día hábil).</w:t>
      </w:r>
    </w:p>
    <w:p>
      <w:pPr>
        <w:pStyle w:val="ListNumber"/>
      </w:pPr>
      <w:r>
        <w:t>4. Seleccionar recibo **PENDIENTE** → **Registrar pago** con fecha de pago.</w:t>
      </w:r>
    </w:p>
    <w:p>
      <w:pPr>
        <w:pStyle w:val="ListNumber"/>
      </w:pPr>
      <w:r>
        <w:t>5. **Ver recibo** muestra el detalle del recibo seleccionado.</w:t>
      </w:r>
    </w:p>
    <w:p>
      <w:pPr>
        <w:pStyle w:val="Heading2"/>
      </w:pPr>
      <w:r>
        <w:t>CU-09 — Reportes (`FormReportes`)</w:t>
      </w:r>
    </w:p>
    <w:p>
      <w:r>
        <w:t>**Actores:** Administrador, Empleado (RF-17 solo Administrador).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Reporte</w:t>
            </w:r>
          </w:p>
        </w:tc>
        <w:tc>
          <w:tcPr>
            <w:tcW w:type="dxa" w:w="4703"/>
          </w:tcPr>
          <w:p>
            <w:r>
              <w:t>Descripción</w:t>
            </w:r>
          </w:p>
        </w:tc>
      </w:tr>
      <w:tr>
        <w:tc>
          <w:tcPr>
            <w:tcW w:type="dxa" w:w="4703"/>
          </w:tcPr>
          <w:p>
            <w:r>
              <w:t>Cuotas por vencer</w:t>
            </w:r>
          </w:p>
        </w:tc>
        <w:tc>
          <w:tcPr>
            <w:tcW w:type="dxa" w:w="4703"/>
          </w:tcPr>
          <w:p>
            <w:r>
              <w:t>Socios con vencimiento próximo (RF-15)</w:t>
            </w:r>
          </w:p>
        </w:tc>
      </w:tr>
      <w:tr>
        <w:tc>
          <w:tcPr>
            <w:tcW w:type="dxa" w:w="4703"/>
          </w:tcPr>
          <w:p>
            <w:r>
              <w:t>Socios en mora</w:t>
            </w:r>
          </w:p>
        </w:tc>
        <w:tc>
          <w:tcPr>
            <w:tcW w:type="dxa" w:w="4703"/>
          </w:tcPr>
          <w:p>
            <w:r>
              <w:t>Cuotas vencidas sin pago (RF-16)</w:t>
            </w:r>
          </w:p>
        </w:tc>
      </w:tr>
      <w:tr>
        <w:tc>
          <w:tcPr>
            <w:tcW w:type="dxa" w:w="4703"/>
          </w:tcPr>
          <w:p>
            <w:r>
              <w:t>Asistencia profesores</w:t>
            </w:r>
          </w:p>
        </w:tc>
        <w:tc>
          <w:tcPr>
            <w:tcW w:type="dxa" w:w="4703"/>
          </w:tcPr>
          <w:p>
            <w:r>
              <w:t>Resumen por período (RF-17)</w:t>
            </w:r>
          </w:p>
        </w:tc>
      </w:tr>
    </w:tbl>
    <w:p/>
    <w:p>
      <w:r>
        <w:t>Cada reporte permite **Exportar CSV** cuando está disponible.</w:t>
      </w:r>
    </w:p>
    <w:p>
      <w:pPr>
        <w:pStyle w:val="Heading1"/>
      </w:pPr>
      <w:r>
        <w:t>5. Cierre de sesión</w:t>
      </w:r>
    </w:p>
    <w:p>
      <w:r>
        <w:t>Desde el panel principal use **Cerrar sesión** en el menú lateral. La aplicación vuelve a la pantalla de login.</w:t>
      </w:r>
    </w:p>
    <w:p>
      <w:pPr>
        <w:pStyle w:val="Heading1"/>
      </w:pPr>
      <w:r>
        <w:t>6. Solución de problemas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Problema</w:t>
            </w:r>
          </w:p>
        </w:tc>
        <w:tc>
          <w:tcPr>
            <w:tcW w:type="dxa" w:w="4703"/>
          </w:tcPr>
          <w:p>
            <w:r>
              <w:t>Qué hacer</w:t>
            </w:r>
          </w:p>
        </w:tc>
      </w:tr>
      <w:tr>
        <w:tc>
          <w:tcPr>
            <w:tcW w:type="dxa" w:w="4703"/>
          </w:tcPr>
          <w:p>
            <w:r>
              <w:t>Error de conexión al login</w:t>
            </w:r>
          </w:p>
        </w:tc>
        <w:tc>
          <w:tcPr>
            <w:tcW w:type="dxa" w:w="4703"/>
          </w:tcPr>
          <w:p>
            <w:r>
              <w:t>**Probar conexión**; verificar servicio MySQL y credenciales en **Cambiar MySQL**</w:t>
            </w:r>
          </w:p>
        </w:tc>
      </w:tr>
      <w:tr>
        <w:tc>
          <w:tcPr>
            <w:tcW w:type="dxa" w:w="4703"/>
          </w:tcPr>
          <w:p>
            <w:r>
              <w:t>Base de datos no disponible</w:t>
            </w:r>
          </w:p>
        </w:tc>
        <w:tc>
          <w:tcPr>
            <w:tcW w:type="dxa" w:w="4703"/>
          </w:tcPr>
          <w:p>
            <w:r>
              <w:t>Aceptar reinicializar cuando lo ofrezca el login, o ejecutar Database\Setup\init_db.bat manualmente</w:t>
            </w:r>
          </w:p>
        </w:tc>
      </w:tr>
      <w:tr>
        <w:tc>
          <w:tcPr>
            <w:tcW w:type="dxa" w:w="4703"/>
          </w:tcPr>
          <w:p>
            <w:r>
              <w:t>Usuario o contraseña incorrectos</w:t>
            </w:r>
          </w:p>
        </w:tc>
        <w:tc>
          <w:tcPr>
            <w:tcW w:type="dxa" w:w="4703"/>
          </w:tcPr>
          <w:p>
            <w:r>
              <w:t>Verificar tabla usuario o usar admin / 1234 en datos de prueba</w:t>
            </w:r>
          </w:p>
        </w:tc>
      </w:tr>
      <w:tr>
        <w:tc>
          <w:tcPr>
            <w:tcW w:type="dxa" w:w="4703"/>
          </w:tcPr>
          <w:p>
            <w:r>
              <w:t>Botones o campos recortados</w:t>
            </w:r>
          </w:p>
        </w:tc>
        <w:tc>
          <w:tcPr>
            <w:tcW w:type="dxa" w:w="4703"/>
          </w:tcPr>
          <w:p>
            <w:r>
              <w:t>Usar resolución ≥ 1280×720 y escala de Windows 100–125 %</w:t>
            </w:r>
          </w:p>
        </w:tc>
      </w:tr>
      <w:tr>
        <w:tc>
          <w:tcPr>
            <w:tcW w:type="dxa" w:w="4703"/>
          </w:tcPr>
          <w:p>
            <w:r>
              <w:t>Falta Database\Scripts</w:t>
            </w:r>
          </w:p>
        </w:tc>
        <w:tc>
          <w:tcPr>
            <w:tcW w:type="dxa" w:w="4703"/>
          </w:tcPr>
          <w:p>
            <w:r>
              <w:t>Copiar la carpeta completa de entrega, no solo el .exe</w:t>
            </w:r>
          </w:p>
        </w:tc>
      </w:tr>
    </w:tbl>
    <w:p/>
    <w:p>
      <w:pPr>
        <w:pStyle w:val="Heading1"/>
      </w:pPr>
      <w:r>
        <w:t>7. Contacto y soporte</w:t>
      </w:r>
    </w:p>
    <w:p>
      <w:r>
        <w:t>Proyecto académico — **TP Desarrollo de Sistemas con Objetos** (IFTS 29).</w:t>
      </w:r>
    </w:p>
    <w:p>
      <w:r>
        <w:t>Documentación de análisis: doc/definiciones_club_deportivo/analisis_club_deportivo.docx.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