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line="235" w:lineRule="auto" w:before="78"/>
        <w:ind w:left="2780" w:right="1267" w:hanging="101"/>
        <w:jc w:val="left"/>
        <w:rPr>
          <w:rFonts w:ascii="Calibri" w:hAnsi="Calibri"/>
          <w:b/>
          <w:sz w:val="88"/>
        </w:rPr>
      </w:pPr>
      <w:r>
        <w:rPr>
          <w:rFonts w:ascii="Calibri" w:hAnsi="Calibri"/>
          <w:b/>
          <w:sz w:val="88"/>
        </w:rPr>
        <w:t>Relaciones del trabajo y orientación profesional</w:t>
      </w:r>
    </w:p>
    <w:p>
      <w:pPr>
        <w:pStyle w:val="BodyText"/>
        <w:spacing w:before="7"/>
        <w:rPr>
          <w:rFonts w:ascii="Calibri"/>
          <w:b/>
          <w:sz w:val="66"/>
        </w:rPr>
      </w:pPr>
    </w:p>
    <w:p>
      <w:pPr>
        <w:pStyle w:val="Heading2"/>
        <w:spacing w:line="235" w:lineRule="auto"/>
        <w:ind w:left="3638" w:right="1267"/>
      </w:pPr>
      <w:r>
        <w:rPr/>
        <w:drawing>
          <wp:anchor distT="0" distB="0" distL="0" distR="0" allowOverlap="1" layoutInCell="1" locked="0" behindDoc="0" simplePos="0" relativeHeight="251658240">
            <wp:simplePos x="0" y="0"/>
            <wp:positionH relativeFrom="page">
              <wp:posOffset>4572000</wp:posOffset>
            </wp:positionH>
            <wp:positionV relativeFrom="paragraph">
              <wp:posOffset>965064</wp:posOffset>
            </wp:positionV>
            <wp:extent cx="4571999" cy="28956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571999" cy="2895600"/>
                    </a:xfrm>
                    <a:prstGeom prst="rect">
                      <a:avLst/>
                    </a:prstGeom>
                  </pic:spPr>
                </pic:pic>
              </a:graphicData>
            </a:graphic>
          </wp:anchor>
        </w:drawing>
      </w:r>
      <w:r>
        <w:rPr>
          <w:color w:val="888888"/>
        </w:rPr>
        <w:t>Bloque I: Derecho del trabajo y relaciones laborales</w:t>
      </w:r>
    </w:p>
    <w:p>
      <w:pPr>
        <w:spacing w:after="0" w:line="235" w:lineRule="auto"/>
        <w:sectPr>
          <w:type w:val="continuous"/>
          <w:pgSz w:w="14400" w:h="10800" w:orient="landscape"/>
          <w:pgMar w:top="1000" w:bottom="0" w:left="180" w:right="0"/>
        </w:sectPr>
      </w:pPr>
    </w:p>
    <w:p>
      <w:pPr>
        <w:pStyle w:val="BodyText"/>
        <w:rPr>
          <w:rFonts w:ascii="Calibri"/>
          <w:b/>
          <w:sz w:val="20"/>
        </w:rPr>
      </w:pPr>
      <w:r>
        <w:rPr/>
        <w:pict>
          <v:rect style="position:absolute;margin-left:598.080017pt;margin-top:-.000061pt;width:22.8pt;height:540pt;mso-position-horizontal-relative:page;mso-position-vertical-relative:page;z-index:251660288" filled="true" fillcolor="#f9c090" stroked="false">
            <v:fill type="solid"/>
            <w10:wrap type="none"/>
          </v:rect>
        </w:pict>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1"/>
        </w:rPr>
      </w:pPr>
    </w:p>
    <w:p>
      <w:pPr>
        <w:spacing w:line="834" w:lineRule="exact" w:before="0"/>
        <w:ind w:left="1196" w:right="1276" w:firstLine="0"/>
        <w:jc w:val="center"/>
        <w:rPr>
          <w:rFonts w:ascii="Calibri"/>
          <w:b/>
          <w:sz w:val="72"/>
        </w:rPr>
      </w:pPr>
      <w:r>
        <w:rPr/>
        <w:drawing>
          <wp:anchor distT="0" distB="0" distL="0" distR="0" allowOverlap="1" layoutInCell="1" locked="0" behindDoc="0" simplePos="0" relativeHeight="251659264">
            <wp:simplePos x="0" y="0"/>
            <wp:positionH relativeFrom="page">
              <wp:posOffset>252984</wp:posOffset>
            </wp:positionH>
            <wp:positionV relativeFrom="paragraph">
              <wp:posOffset>-714284</wp:posOffset>
            </wp:positionV>
            <wp:extent cx="1511808" cy="1725168"/>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11808" cy="1725168"/>
                    </a:xfrm>
                    <a:prstGeom prst="rect">
                      <a:avLst/>
                    </a:prstGeom>
                  </pic:spPr>
                </pic:pic>
              </a:graphicData>
            </a:graphic>
          </wp:anchor>
        </w:drawing>
      </w:r>
      <w:r>
        <w:rPr>
          <w:rFonts w:ascii="Calibri"/>
          <w:b/>
          <w:color w:val="7E7E7E"/>
          <w:sz w:val="72"/>
        </w:rPr>
        <w:t>Unidad 1: Derecho del trabajo</w:t>
      </w:r>
    </w:p>
    <w:p>
      <w:pPr>
        <w:spacing w:after="0" w:line="834" w:lineRule="exact"/>
        <w:jc w:val="center"/>
        <w:rPr>
          <w:rFonts w:ascii="Calibri"/>
          <w:sz w:val="72"/>
        </w:rPr>
        <w:sectPr>
          <w:pgSz w:w="14400" w:h="10800" w:orient="landscape"/>
          <w:pgMar w:top="0" w:bottom="0" w:left="180" w:right="0"/>
        </w:sectPr>
      </w:pPr>
    </w:p>
    <w:p>
      <w:pPr>
        <w:pStyle w:val="BodyText"/>
        <w:rPr>
          <w:rFonts w:ascii="Calibri"/>
          <w:b/>
          <w:sz w:val="20"/>
        </w:rPr>
      </w:pPr>
    </w:p>
    <w:p>
      <w:pPr>
        <w:pStyle w:val="BodyText"/>
        <w:spacing w:before="1"/>
        <w:rPr>
          <w:rFonts w:ascii="Calibri"/>
          <w:b/>
          <w:sz w:val="29"/>
        </w:rPr>
      </w:pPr>
    </w:p>
    <w:p>
      <w:pPr>
        <w:pStyle w:val="BodyText"/>
        <w:ind w:left="755"/>
        <w:rPr>
          <w:rFonts w:ascii="Calibri"/>
          <w:sz w:val="20"/>
        </w:rPr>
      </w:pPr>
      <w:r>
        <w:rPr>
          <w:rFonts w:ascii="Calibri"/>
          <w:position w:val="-2"/>
          <w:sz w:val="20"/>
        </w:rPr>
        <w:pict>
          <v:shape style="width:629.3pt;height:184.1pt;mso-position-horizontal-relative:char;mso-position-vertical-relative:line" type="#_x0000_t202" filled="false" stroked="true" strokeweight="3.12pt" strokecolor="#4f81bc">
            <w10:anchorlock/>
            <v:textbox inset="0,0,0,0">
              <w:txbxContent>
                <w:p>
                  <w:pPr>
                    <w:spacing w:before="50"/>
                    <w:ind w:left="2971" w:right="2977" w:firstLine="0"/>
                    <w:jc w:val="center"/>
                    <w:rPr>
                      <w:b/>
                      <w:sz w:val="40"/>
                    </w:rPr>
                  </w:pPr>
                  <w:r>
                    <w:rPr>
                      <w:b/>
                      <w:color w:val="585858"/>
                      <w:sz w:val="40"/>
                    </w:rPr>
                    <w:t>¿Qué es la negociación colectiva?</w:t>
                  </w:r>
                </w:p>
                <w:p>
                  <w:pPr>
                    <w:pStyle w:val="BodyText"/>
                    <w:rPr>
                      <w:rFonts w:ascii="Calibri"/>
                      <w:b/>
                      <w:sz w:val="37"/>
                    </w:rPr>
                  </w:pPr>
                </w:p>
                <w:p>
                  <w:pPr>
                    <w:pStyle w:val="BodyText"/>
                    <w:ind w:left="108"/>
                  </w:pPr>
                  <w:r>
                    <w:rPr/>
                    <w:t>Se trata de un proceso de acuerdo entre empleadores y</w:t>
                  </w:r>
                  <w:r>
                    <w:rPr>
                      <w:spacing w:val="-51"/>
                    </w:rPr>
                    <w:t> </w:t>
                  </w:r>
                  <w:r>
                    <w:rPr/>
                    <w:t>organizaciones</w:t>
                  </w:r>
                </w:p>
                <w:p>
                  <w:pPr>
                    <w:pStyle w:val="BodyText"/>
                    <w:spacing w:before="19"/>
                    <w:ind w:left="108"/>
                  </w:pPr>
                  <w:r>
                    <w:rPr/>
                    <w:t>sindicales para fijar las condiciones de trabajo y</w:t>
                  </w:r>
                  <w:r>
                    <w:rPr>
                      <w:spacing w:val="-55"/>
                    </w:rPr>
                    <w:t> </w:t>
                  </w:r>
                  <w:r>
                    <w:rPr/>
                    <w:t>empleo.</w:t>
                  </w:r>
                </w:p>
                <w:p>
                  <w:pPr>
                    <w:pStyle w:val="BodyText"/>
                    <w:spacing w:before="10"/>
                    <w:rPr>
                      <w:rFonts w:ascii="Calibri"/>
                      <w:b/>
                    </w:rPr>
                  </w:pPr>
                </w:p>
                <w:p>
                  <w:pPr>
                    <w:pStyle w:val="BodyText"/>
                    <w:ind w:left="108"/>
                  </w:pPr>
                  <w:r>
                    <w:rPr/>
                    <w:t>Es un instrumento importante para defender los intereses de</w:t>
                  </w:r>
                  <w:r>
                    <w:rPr>
                      <w:spacing w:val="-61"/>
                    </w:rPr>
                    <w:t> </w:t>
                  </w:r>
                  <w:r>
                    <w:rPr/>
                    <w:t>quienes</w:t>
                  </w:r>
                </w:p>
                <w:p>
                  <w:pPr>
                    <w:pStyle w:val="BodyText"/>
                    <w:spacing w:before="19"/>
                    <w:ind w:left="108"/>
                  </w:pPr>
                  <w:r>
                    <w:rPr/>
                    <w:t>trabajan y así mejorar su calidad de vida.</w:t>
                  </w:r>
                </w:p>
              </w:txbxContent>
            </v:textbox>
            <v:stroke dashstyle="solid"/>
          </v:shape>
        </w:pict>
      </w:r>
      <w:r>
        <w:rPr>
          <w:rFonts w:ascii="Calibri"/>
          <w:position w:val="-2"/>
          <w:sz w:val="20"/>
        </w:rPr>
      </w:r>
    </w:p>
    <w:p>
      <w:pPr>
        <w:pStyle w:val="BodyText"/>
        <w:rPr>
          <w:rFonts w:ascii="Calibri"/>
          <w:b/>
          <w:sz w:val="20"/>
        </w:rPr>
      </w:pPr>
    </w:p>
    <w:p>
      <w:pPr>
        <w:pStyle w:val="BodyText"/>
        <w:rPr>
          <w:rFonts w:ascii="Calibri"/>
          <w:b/>
          <w:sz w:val="20"/>
        </w:rPr>
      </w:pPr>
    </w:p>
    <w:p>
      <w:pPr>
        <w:pStyle w:val="BodyText"/>
        <w:rPr>
          <w:rFonts w:ascii="Calibri"/>
          <w:b/>
          <w:sz w:val="16"/>
        </w:rPr>
      </w:pPr>
    </w:p>
    <w:p>
      <w:pPr>
        <w:pStyle w:val="BodyText"/>
        <w:spacing w:line="249" w:lineRule="auto" w:before="89"/>
        <w:ind w:left="927" w:right="885"/>
      </w:pPr>
      <w:r>
        <w:rPr/>
        <w:drawing>
          <wp:anchor distT="0" distB="0" distL="0" distR="0" allowOverlap="1" layoutInCell="1" locked="0" behindDoc="1" simplePos="0" relativeHeight="249658368">
            <wp:simplePos x="0" y="0"/>
            <wp:positionH relativeFrom="page">
              <wp:posOffset>7134149</wp:posOffset>
            </wp:positionH>
            <wp:positionV relativeFrom="paragraph">
              <wp:posOffset>647366</wp:posOffset>
            </wp:positionV>
            <wp:extent cx="1578620" cy="199034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578620" cy="1990343"/>
                    </a:xfrm>
                    <a:prstGeom prst="rect">
                      <a:avLst/>
                    </a:prstGeom>
                  </pic:spPr>
                </pic:pic>
              </a:graphicData>
            </a:graphic>
          </wp:anchor>
        </w:drawing>
      </w:r>
      <w:r>
        <w:rPr/>
        <w:t>Por eso, es de suma importancia para trabajadoras y trabajadores contar con una </w:t>
      </w:r>
      <w:r>
        <w:rPr>
          <w:b/>
        </w:rPr>
        <w:t>organización sindical </w:t>
      </w:r>
      <w:r>
        <w:rPr/>
        <w:t>que vele por sus derechos y los proteja, que negocie sus intereses y los defienda</w:t>
      </w:r>
    </w:p>
    <w:p>
      <w:pPr>
        <w:spacing w:after="0" w:line="249" w:lineRule="auto"/>
        <w:sectPr>
          <w:headerReference w:type="default" r:id="rId7"/>
          <w:pgSz w:w="14400" w:h="10800" w:orient="landscape"/>
          <w:pgMar w:header="970" w:footer="0" w:top="1580" w:bottom="0" w:left="180" w:right="0"/>
        </w:sectPr>
      </w:pPr>
    </w:p>
    <w:p>
      <w:pPr>
        <w:pStyle w:val="BodyText"/>
        <w:rPr>
          <w:sz w:val="20"/>
        </w:rPr>
      </w:pPr>
    </w:p>
    <w:p>
      <w:pPr>
        <w:pStyle w:val="BodyText"/>
        <w:rPr>
          <w:sz w:val="20"/>
        </w:rPr>
      </w:pPr>
    </w:p>
    <w:p>
      <w:pPr>
        <w:pStyle w:val="Heading3"/>
        <w:spacing w:before="253"/>
        <w:ind w:right="1266"/>
      </w:pPr>
      <w:r>
        <w:rPr>
          <w:color w:val="585858"/>
        </w:rPr>
        <w:t>Formas de negociación</w:t>
      </w:r>
    </w:p>
    <w:p>
      <w:pPr>
        <w:pStyle w:val="BodyText"/>
        <w:spacing w:before="3"/>
        <w:rPr>
          <w:b/>
          <w:sz w:val="39"/>
        </w:rPr>
      </w:pPr>
    </w:p>
    <w:p>
      <w:pPr>
        <w:pStyle w:val="BodyText"/>
        <w:spacing w:line="249" w:lineRule="auto"/>
        <w:ind w:left="927" w:right="1267"/>
      </w:pPr>
      <w:r>
        <w:rPr/>
        <w:t>Las formas de negociación son variadas y van desde el intercambio de información, hasta el establecimiento de comisiones bipartitas o tripartitas (de dos o tres partes) en las que se discute y decide un mayor compromiso de las partes.</w:t>
      </w:r>
    </w:p>
    <w:p>
      <w:pPr>
        <w:pStyle w:val="BodyText"/>
        <w:spacing w:before="2"/>
        <w:rPr>
          <w:sz w:val="38"/>
        </w:rPr>
      </w:pPr>
    </w:p>
    <w:p>
      <w:pPr>
        <w:pStyle w:val="BodyText"/>
        <w:spacing w:line="249" w:lineRule="auto"/>
        <w:ind w:left="927" w:right="1281"/>
      </w:pPr>
      <w:r>
        <w:rPr/>
        <w:t>En Argentina predomina la negociación por rama o sector. El Estado participa en los acuerdos y los homologa a través del Ministerio de</w:t>
      </w:r>
      <w:r>
        <w:rPr>
          <w:spacing w:val="-55"/>
        </w:rPr>
        <w:t> </w:t>
      </w:r>
      <w:r>
        <w:rPr/>
        <w:t>Trabajo, que habilita a quienes negocian.</w:t>
      </w:r>
    </w:p>
    <w:p>
      <w:pPr>
        <w:pStyle w:val="BodyText"/>
        <w:rPr>
          <w:sz w:val="20"/>
        </w:rPr>
      </w:pPr>
    </w:p>
    <w:p>
      <w:pPr>
        <w:pStyle w:val="BodyText"/>
        <w:rPr>
          <w:sz w:val="20"/>
        </w:rPr>
      </w:pPr>
    </w:p>
    <w:p>
      <w:pPr>
        <w:pStyle w:val="BodyText"/>
        <w:spacing w:before="11"/>
        <w:rPr>
          <w:sz w:val="10"/>
        </w:rPr>
      </w:pPr>
      <w:r>
        <w:rPr/>
        <w:pict>
          <v:shape style="position:absolute;margin-left:36.840pt;margin-top:9.855783pt;width:635.050pt;height:94.35pt;mso-position-horizontal-relative:page;mso-position-vertical-relative:paragraph;z-index:-251653120;mso-wrap-distance-left:0;mso-wrap-distance-right:0" type="#_x0000_t202" filled="false" stroked="true" strokeweight="3.12pt" strokecolor="#7e7e7e">
            <v:textbox inset="0,0,0,0">
              <w:txbxContent>
                <w:p>
                  <w:pPr>
                    <w:pStyle w:val="BodyText"/>
                    <w:spacing w:before="1"/>
                    <w:rPr>
                      <w:sz w:val="42"/>
                    </w:rPr>
                  </w:pPr>
                </w:p>
                <w:p>
                  <w:pPr>
                    <w:pStyle w:val="BodyText"/>
                    <w:ind w:left="81" w:right="82"/>
                    <w:jc w:val="center"/>
                    <w:rPr>
                      <w:b/>
                    </w:rPr>
                  </w:pPr>
                  <w:r>
                    <w:rPr/>
                    <w:t>Encontramos tres niveles de negociación: en el ámbito </w:t>
                  </w:r>
                  <w:r>
                    <w:rPr>
                      <w:b/>
                      <w:color w:val="1F487C"/>
                    </w:rPr>
                    <w:t>nacional</w:t>
                  </w:r>
                  <w:r>
                    <w:rPr>
                      <w:b/>
                    </w:rPr>
                    <w:t>,</w:t>
                  </w:r>
                </w:p>
                <w:p>
                  <w:pPr>
                    <w:spacing w:before="19"/>
                    <w:ind w:left="81" w:right="81" w:firstLine="0"/>
                    <w:jc w:val="center"/>
                    <w:rPr>
                      <w:b/>
                      <w:sz w:val="36"/>
                    </w:rPr>
                  </w:pPr>
                  <w:r>
                    <w:rPr>
                      <w:b/>
                      <w:color w:val="4F6128"/>
                      <w:sz w:val="36"/>
                    </w:rPr>
                    <w:t>regional o sectorial </w:t>
                  </w:r>
                  <w:r>
                    <w:rPr>
                      <w:sz w:val="36"/>
                    </w:rPr>
                    <w:t>y </w:t>
                  </w:r>
                  <w:r>
                    <w:rPr>
                      <w:b/>
                      <w:color w:val="943735"/>
                      <w:sz w:val="36"/>
                    </w:rPr>
                    <w:t>empresa.</w:t>
                  </w:r>
                </w:p>
              </w:txbxContent>
            </v:textbox>
            <v:stroke dashstyle="solid"/>
            <w10:wrap type="topAndBottom"/>
          </v:shape>
        </w:pict>
      </w:r>
    </w:p>
    <w:p>
      <w:pPr>
        <w:spacing w:after="0"/>
        <w:rPr>
          <w:sz w:val="10"/>
        </w:rPr>
        <w:sectPr>
          <w:pgSz w:w="14400" w:h="10800" w:orient="landscape"/>
          <w:pgMar w:header="970" w:footer="0" w:top="1580" w:bottom="280" w:left="180" w:right="0"/>
        </w:sectPr>
      </w:pPr>
    </w:p>
    <w:p>
      <w:pPr>
        <w:pStyle w:val="BodyText"/>
        <w:rPr>
          <w:sz w:val="20"/>
        </w:rPr>
      </w:pPr>
    </w:p>
    <w:p>
      <w:pPr>
        <w:pStyle w:val="BodyText"/>
        <w:rPr>
          <w:sz w:val="20"/>
        </w:rPr>
      </w:pPr>
    </w:p>
    <w:p>
      <w:pPr>
        <w:pStyle w:val="Heading3"/>
        <w:spacing w:before="253"/>
        <w:ind w:right="1261"/>
      </w:pPr>
      <w:r>
        <w:rPr>
          <w:color w:val="585858"/>
        </w:rPr>
        <w:t>La negociación en el ámbito </w:t>
      </w:r>
      <w:r>
        <w:rPr>
          <w:color w:val="1F487C"/>
        </w:rPr>
        <w:t>nacional</w:t>
      </w:r>
    </w:p>
    <w:p>
      <w:pPr>
        <w:pStyle w:val="BodyText"/>
        <w:spacing w:before="3"/>
        <w:rPr>
          <w:b/>
          <w:sz w:val="39"/>
        </w:rPr>
      </w:pPr>
    </w:p>
    <w:p>
      <w:pPr>
        <w:pStyle w:val="BodyText"/>
        <w:ind w:left="927"/>
      </w:pPr>
      <w:r>
        <w:rPr/>
        <w:t>Se trata de la celebración de Acuerdos Marco que fijan grandes</w:t>
      </w:r>
      <w:r>
        <w:rPr>
          <w:spacing w:val="-72"/>
        </w:rPr>
        <w:t> </w:t>
      </w:r>
      <w:r>
        <w:rPr/>
        <w:t>lineamientos</w:t>
      </w:r>
    </w:p>
    <w:p>
      <w:pPr>
        <w:pStyle w:val="BodyText"/>
        <w:spacing w:before="19"/>
        <w:ind w:left="927"/>
      </w:pPr>
      <w:r>
        <w:rPr/>
        <w:t>en torno a un tema.</w:t>
      </w:r>
    </w:p>
    <w:p>
      <w:pPr>
        <w:pStyle w:val="BodyText"/>
        <w:spacing w:before="1"/>
        <w:rPr>
          <w:sz w:val="39"/>
        </w:rPr>
      </w:pPr>
    </w:p>
    <w:p>
      <w:pPr>
        <w:pStyle w:val="BodyText"/>
        <w:spacing w:before="1"/>
        <w:ind w:left="927"/>
      </w:pPr>
      <w:r>
        <w:rPr/>
        <w:t>Es un instrumento válido para definir políticas laborales. A la vez sirve de</w:t>
      </w:r>
    </w:p>
    <w:p>
      <w:pPr>
        <w:pStyle w:val="BodyText"/>
        <w:spacing w:before="18"/>
        <w:ind w:left="927"/>
      </w:pPr>
      <w:r>
        <w:rPr/>
        <w:t>base para la negociación por rama.</w:t>
      </w:r>
    </w:p>
    <w:p>
      <w:pPr>
        <w:pStyle w:val="BodyText"/>
        <w:rPr>
          <w:sz w:val="40"/>
        </w:rPr>
      </w:pPr>
    </w:p>
    <w:p>
      <w:pPr>
        <w:pStyle w:val="BodyText"/>
        <w:spacing w:before="8"/>
      </w:pPr>
    </w:p>
    <w:p>
      <w:pPr>
        <w:pStyle w:val="BodyText"/>
        <w:spacing w:line="249" w:lineRule="auto"/>
        <w:ind w:left="927" w:right="1267"/>
      </w:pPr>
      <w:r>
        <w:rPr>
          <w:b/>
        </w:rPr>
        <w:t>Los principales actores </w:t>
      </w:r>
      <w:r>
        <w:rPr/>
        <w:t>participantes de la negociación en este ámbito, son el Estado, las confederaciones y/o centrales sindicales y las agremiaciones de empresarios.</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Heading3"/>
        <w:spacing w:before="253"/>
        <w:ind w:right="1261"/>
      </w:pPr>
      <w:r>
        <w:rPr>
          <w:color w:val="585858"/>
        </w:rPr>
        <w:t>La negociación en el ámbito </w:t>
      </w:r>
      <w:r>
        <w:rPr>
          <w:color w:val="1F487C"/>
        </w:rPr>
        <w:t>nacional</w:t>
      </w:r>
    </w:p>
    <w:p>
      <w:pPr>
        <w:pStyle w:val="BodyText"/>
        <w:spacing w:before="3"/>
        <w:rPr>
          <w:b/>
          <w:sz w:val="39"/>
        </w:rPr>
      </w:pPr>
    </w:p>
    <w:p>
      <w:pPr>
        <w:pStyle w:val="BodyText"/>
        <w:ind w:left="1196" w:right="1287"/>
        <w:jc w:val="center"/>
      </w:pPr>
      <w:r>
        <w:rPr/>
        <w:t>¿Cuáles son los temas de interés en una negociación dentro del</w:t>
      </w:r>
      <w:r>
        <w:rPr>
          <w:spacing w:val="-67"/>
        </w:rPr>
        <w:t> </w:t>
      </w:r>
      <w:r>
        <w:rPr/>
        <w:t>ámbito</w:t>
      </w:r>
    </w:p>
    <w:p>
      <w:pPr>
        <w:pStyle w:val="BodyText"/>
        <w:spacing w:before="19"/>
        <w:ind w:left="1196" w:right="1261"/>
        <w:jc w:val="center"/>
      </w:pPr>
      <w:r>
        <w:rPr/>
        <w:t>nacional?</w:t>
      </w:r>
    </w:p>
    <w:p>
      <w:pPr>
        <w:pStyle w:val="BodyText"/>
        <w:rPr>
          <w:sz w:val="40"/>
        </w:rPr>
      </w:pPr>
    </w:p>
    <w:p>
      <w:pPr>
        <w:pStyle w:val="BodyText"/>
        <w:spacing w:before="8"/>
      </w:pPr>
    </w:p>
    <w:p>
      <w:pPr>
        <w:pStyle w:val="ListParagraph"/>
        <w:numPr>
          <w:ilvl w:val="0"/>
          <w:numId w:val="1"/>
        </w:numPr>
        <w:tabs>
          <w:tab w:pos="1312" w:val="left" w:leader="none"/>
        </w:tabs>
        <w:spacing w:line="240" w:lineRule="auto" w:before="0" w:after="0"/>
        <w:ind w:left="1311" w:right="0" w:hanging="385"/>
        <w:jc w:val="left"/>
        <w:rPr>
          <w:rFonts w:ascii="Wingdings" w:hAnsi="Wingdings"/>
          <w:sz w:val="36"/>
        </w:rPr>
      </w:pPr>
      <w:r>
        <w:rPr>
          <w:sz w:val="36"/>
        </w:rPr>
        <w:t>La formación</w:t>
      </w:r>
      <w:r>
        <w:rPr>
          <w:spacing w:val="-16"/>
          <w:sz w:val="36"/>
        </w:rPr>
        <w:t> </w:t>
      </w:r>
      <w:r>
        <w:rPr>
          <w:sz w:val="36"/>
        </w:rPr>
        <w:t>profesional</w:t>
      </w:r>
    </w:p>
    <w:p>
      <w:pPr>
        <w:pStyle w:val="ListParagraph"/>
        <w:numPr>
          <w:ilvl w:val="0"/>
          <w:numId w:val="1"/>
        </w:numPr>
        <w:tabs>
          <w:tab w:pos="1312" w:val="left" w:leader="none"/>
        </w:tabs>
        <w:spacing w:line="240" w:lineRule="auto" w:before="19" w:after="0"/>
        <w:ind w:left="1311" w:right="0" w:hanging="385"/>
        <w:jc w:val="left"/>
        <w:rPr>
          <w:rFonts w:ascii="Wingdings" w:hAnsi="Wingdings"/>
          <w:sz w:val="36"/>
        </w:rPr>
      </w:pPr>
      <w:r>
        <w:rPr>
          <w:sz w:val="36"/>
        </w:rPr>
        <w:t>La</w:t>
      </w:r>
      <w:r>
        <w:rPr>
          <w:spacing w:val="-3"/>
          <w:sz w:val="36"/>
        </w:rPr>
        <w:t> </w:t>
      </w:r>
      <w:r>
        <w:rPr>
          <w:sz w:val="36"/>
        </w:rPr>
        <w:t>productividad</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sz w:val="36"/>
        </w:rPr>
        <w:t>El</w:t>
      </w:r>
      <w:r>
        <w:rPr>
          <w:spacing w:val="-3"/>
          <w:sz w:val="36"/>
        </w:rPr>
        <w:t> </w:t>
      </w:r>
      <w:r>
        <w:rPr>
          <w:sz w:val="36"/>
        </w:rPr>
        <w:t>empleo</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sz w:val="36"/>
        </w:rPr>
        <w:t>El trabajo</w:t>
      </w:r>
      <w:r>
        <w:rPr>
          <w:spacing w:val="-11"/>
          <w:sz w:val="36"/>
        </w:rPr>
        <w:t> </w:t>
      </w:r>
      <w:r>
        <w:rPr>
          <w:sz w:val="36"/>
        </w:rPr>
        <w:t>infantil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r>
        <w:rPr/>
        <w:pict>
          <v:shape style="position:absolute;margin-left:48.360001pt;margin-top:10.063342pt;width:646.35pt;height:72.75pt;mso-position-horizontal-relative:page;mso-position-vertical-relative:paragraph;z-index:-251652096;mso-wrap-distance-left:0;mso-wrap-distance-right:0" type="#_x0000_t202" filled="false" stroked="true" strokeweight="2.16pt" strokecolor="#4f81bc">
            <v:textbox inset="0,0,0,0">
              <w:txbxContent>
                <w:p>
                  <w:pPr>
                    <w:pStyle w:val="BodyText"/>
                    <w:spacing w:before="64"/>
                    <w:ind w:left="254" w:right="244"/>
                    <w:jc w:val="center"/>
                  </w:pPr>
                  <w:r>
                    <w:rPr/>
                    <w:t>En éste ámbito, se conciertan las estrategias, políticas y reformas, y se crean</w:t>
                  </w:r>
                </w:p>
                <w:p>
                  <w:pPr>
                    <w:pStyle w:val="BodyText"/>
                    <w:spacing w:before="19"/>
                    <w:ind w:left="233" w:right="244"/>
                    <w:jc w:val="center"/>
                  </w:pPr>
                  <w:r>
                    <w:rPr/>
                    <w:t>los órganos de competencia</w:t>
                  </w:r>
                  <w:r>
                    <w:rPr>
                      <w:spacing w:val="-30"/>
                    </w:rPr>
                    <w:t> </w:t>
                  </w:r>
                  <w:r>
                    <w:rPr/>
                    <w:t>general.</w:t>
                  </w:r>
                </w:p>
              </w:txbxContent>
            </v:textbox>
            <v:stroke dashstyle="solid"/>
            <w10:wrap type="topAndBottom"/>
          </v:shape>
        </w:pict>
      </w:r>
    </w:p>
    <w:p>
      <w:pPr>
        <w:spacing w:after="0"/>
        <w:rPr>
          <w:sz w:val="12"/>
        </w:rPr>
        <w:sectPr>
          <w:pgSz w:w="14400" w:h="10800" w:orient="landscape"/>
          <w:pgMar w:header="970" w:footer="0" w:top="1580" w:bottom="280" w:left="180" w:right="0"/>
        </w:sectPr>
      </w:pPr>
    </w:p>
    <w:p>
      <w:pPr>
        <w:pStyle w:val="BodyText"/>
        <w:rPr>
          <w:sz w:val="20"/>
        </w:rPr>
      </w:pPr>
    </w:p>
    <w:p>
      <w:pPr>
        <w:pStyle w:val="BodyText"/>
        <w:rPr>
          <w:sz w:val="20"/>
        </w:rPr>
      </w:pPr>
    </w:p>
    <w:p>
      <w:pPr>
        <w:pStyle w:val="Heading3"/>
        <w:spacing w:before="253"/>
        <w:ind w:right="1260"/>
      </w:pPr>
      <w:r>
        <w:rPr>
          <w:color w:val="585858"/>
        </w:rPr>
        <w:t>La negociación en el ámbito </w:t>
      </w:r>
      <w:r>
        <w:rPr>
          <w:color w:val="4F6128"/>
        </w:rPr>
        <w:t>sectorial o regional</w:t>
      </w:r>
    </w:p>
    <w:p>
      <w:pPr>
        <w:pStyle w:val="BodyText"/>
        <w:spacing w:before="3"/>
        <w:rPr>
          <w:b/>
          <w:sz w:val="39"/>
        </w:rPr>
      </w:pPr>
    </w:p>
    <w:p>
      <w:pPr>
        <w:pStyle w:val="BodyText"/>
        <w:ind w:left="927"/>
      </w:pPr>
      <w:r>
        <w:rPr/>
        <w:t>En este ámbito se realizan convenios colectivos sobre diferentes</w:t>
      </w:r>
      <w:r>
        <w:rPr>
          <w:spacing w:val="-62"/>
        </w:rPr>
        <w:t> </w:t>
      </w:r>
      <w:r>
        <w:rPr/>
        <w:t>temas:</w:t>
      </w:r>
    </w:p>
    <w:p>
      <w:pPr>
        <w:pStyle w:val="BodyText"/>
        <w:spacing w:before="3"/>
        <w:rPr>
          <w:sz w:val="39"/>
        </w:rPr>
      </w:pPr>
    </w:p>
    <w:p>
      <w:pPr>
        <w:pStyle w:val="ListParagraph"/>
        <w:numPr>
          <w:ilvl w:val="0"/>
          <w:numId w:val="1"/>
        </w:numPr>
        <w:tabs>
          <w:tab w:pos="1312" w:val="left" w:leader="none"/>
        </w:tabs>
        <w:spacing w:line="240" w:lineRule="auto" w:before="0" w:after="0"/>
        <w:ind w:left="1311" w:right="0" w:hanging="385"/>
        <w:jc w:val="left"/>
        <w:rPr>
          <w:rFonts w:ascii="Wingdings" w:hAnsi="Wingdings"/>
          <w:sz w:val="36"/>
        </w:rPr>
      </w:pPr>
      <w:r>
        <w:rPr>
          <w:sz w:val="40"/>
        </w:rPr>
        <w:t>Calificaciones</w:t>
      </w:r>
    </w:p>
    <w:p>
      <w:pPr>
        <w:pStyle w:val="ListParagraph"/>
        <w:numPr>
          <w:ilvl w:val="0"/>
          <w:numId w:val="1"/>
        </w:numPr>
        <w:tabs>
          <w:tab w:pos="1356" w:val="left" w:leader="none"/>
        </w:tabs>
        <w:spacing w:line="240" w:lineRule="auto" w:before="20" w:after="0"/>
        <w:ind w:left="1355" w:right="0" w:hanging="429"/>
        <w:jc w:val="left"/>
        <w:rPr>
          <w:rFonts w:ascii="Wingdings" w:hAnsi="Wingdings"/>
          <w:sz w:val="40"/>
        </w:rPr>
      </w:pPr>
      <w:r>
        <w:rPr>
          <w:sz w:val="40"/>
        </w:rPr>
        <w:t>Formación</w:t>
      </w:r>
    </w:p>
    <w:p>
      <w:pPr>
        <w:pStyle w:val="ListParagraph"/>
        <w:numPr>
          <w:ilvl w:val="0"/>
          <w:numId w:val="1"/>
        </w:numPr>
        <w:tabs>
          <w:tab w:pos="1356" w:val="left" w:leader="none"/>
        </w:tabs>
        <w:spacing w:line="240" w:lineRule="auto" w:before="21" w:after="0"/>
        <w:ind w:left="1355" w:right="0" w:hanging="429"/>
        <w:jc w:val="left"/>
        <w:rPr>
          <w:rFonts w:ascii="Wingdings" w:hAnsi="Wingdings"/>
          <w:sz w:val="40"/>
        </w:rPr>
      </w:pPr>
      <w:r>
        <w:rPr>
          <w:sz w:val="40"/>
        </w:rPr>
        <w:t>Remuneraciones</w:t>
      </w:r>
    </w:p>
    <w:p>
      <w:pPr>
        <w:pStyle w:val="ListParagraph"/>
        <w:numPr>
          <w:ilvl w:val="0"/>
          <w:numId w:val="1"/>
        </w:numPr>
        <w:tabs>
          <w:tab w:pos="1356" w:val="left" w:leader="none"/>
        </w:tabs>
        <w:spacing w:line="240" w:lineRule="auto" w:before="20" w:after="0"/>
        <w:ind w:left="1355" w:right="0" w:hanging="429"/>
        <w:jc w:val="left"/>
        <w:rPr>
          <w:rFonts w:ascii="Wingdings" w:hAnsi="Wingdings"/>
          <w:sz w:val="40"/>
        </w:rPr>
      </w:pPr>
      <w:r>
        <w:rPr>
          <w:sz w:val="40"/>
        </w:rPr>
        <w:t>Derechos</w:t>
      </w:r>
      <w:r>
        <w:rPr>
          <w:spacing w:val="4"/>
          <w:sz w:val="40"/>
        </w:rPr>
        <w:t> </w:t>
      </w:r>
      <w:r>
        <w:rPr>
          <w:sz w:val="40"/>
        </w:rPr>
        <w:t>sindicales</w:t>
      </w:r>
    </w:p>
    <w:p>
      <w:pPr>
        <w:pStyle w:val="ListParagraph"/>
        <w:numPr>
          <w:ilvl w:val="0"/>
          <w:numId w:val="1"/>
        </w:numPr>
        <w:tabs>
          <w:tab w:pos="1356" w:val="left" w:leader="none"/>
        </w:tabs>
        <w:spacing w:line="240" w:lineRule="auto" w:before="20" w:after="0"/>
        <w:ind w:left="1355" w:right="0" w:hanging="429"/>
        <w:jc w:val="left"/>
        <w:rPr>
          <w:rFonts w:ascii="Wingdings" w:hAnsi="Wingdings"/>
          <w:sz w:val="40"/>
        </w:rPr>
      </w:pPr>
      <w:r>
        <w:rPr>
          <w:sz w:val="40"/>
        </w:rPr>
        <w:t>Organización del</w:t>
      </w:r>
      <w:r>
        <w:rPr>
          <w:spacing w:val="16"/>
          <w:sz w:val="40"/>
        </w:rPr>
        <w:t> </w:t>
      </w:r>
      <w:r>
        <w:rPr>
          <w:sz w:val="40"/>
        </w:rPr>
        <w:t>trabajo</w:t>
      </w:r>
    </w:p>
    <w:p>
      <w:pPr>
        <w:pStyle w:val="ListParagraph"/>
        <w:numPr>
          <w:ilvl w:val="0"/>
          <w:numId w:val="1"/>
        </w:numPr>
        <w:tabs>
          <w:tab w:pos="1356" w:val="left" w:leader="none"/>
        </w:tabs>
        <w:spacing w:line="240" w:lineRule="auto" w:before="20" w:after="0"/>
        <w:ind w:left="1355" w:right="0" w:hanging="429"/>
        <w:jc w:val="left"/>
        <w:rPr>
          <w:rFonts w:ascii="Wingdings" w:hAnsi="Wingdings"/>
          <w:sz w:val="40"/>
        </w:rPr>
      </w:pPr>
      <w:r>
        <w:rPr>
          <w:sz w:val="40"/>
        </w:rPr>
        <w:t>Políticas</w:t>
      </w:r>
      <w:r>
        <w:rPr>
          <w:spacing w:val="8"/>
          <w:sz w:val="40"/>
        </w:rPr>
        <w:t> </w:t>
      </w:r>
      <w:r>
        <w:rPr>
          <w:sz w:val="40"/>
        </w:rPr>
        <w:t>sectoriales</w:t>
      </w:r>
    </w:p>
    <w:p>
      <w:pPr>
        <w:pStyle w:val="ListParagraph"/>
        <w:numPr>
          <w:ilvl w:val="0"/>
          <w:numId w:val="1"/>
        </w:numPr>
        <w:tabs>
          <w:tab w:pos="1356" w:val="left" w:leader="none"/>
        </w:tabs>
        <w:spacing w:line="240" w:lineRule="auto" w:before="21" w:after="0"/>
        <w:ind w:left="1355" w:right="0" w:hanging="429"/>
        <w:jc w:val="left"/>
        <w:rPr>
          <w:rFonts w:ascii="Wingdings" w:hAnsi="Wingdings"/>
          <w:sz w:val="40"/>
        </w:rPr>
      </w:pPr>
      <w:r>
        <w:rPr>
          <w:sz w:val="40"/>
        </w:rPr>
        <w:t>Planes de</w:t>
      </w:r>
      <w:r>
        <w:rPr>
          <w:spacing w:val="10"/>
          <w:sz w:val="40"/>
        </w:rPr>
        <w:t> </w:t>
      </w:r>
      <w:r>
        <w:rPr>
          <w:sz w:val="40"/>
        </w:rPr>
        <w:t>recalificación</w:t>
      </w:r>
    </w:p>
    <w:p>
      <w:pPr>
        <w:pStyle w:val="BodyText"/>
        <w:rPr>
          <w:sz w:val="20"/>
        </w:rPr>
      </w:pPr>
    </w:p>
    <w:p>
      <w:pPr>
        <w:pStyle w:val="BodyText"/>
        <w:rPr>
          <w:sz w:val="20"/>
        </w:rPr>
      </w:pPr>
    </w:p>
    <w:p>
      <w:pPr>
        <w:pStyle w:val="BodyText"/>
        <w:rPr>
          <w:sz w:val="15"/>
        </w:rPr>
      </w:pPr>
      <w:r>
        <w:rPr/>
        <w:pict>
          <v:shape style="position:absolute;margin-left:36.720001pt;margin-top:11.609465pt;width:655pt;height:72.75pt;mso-position-horizontal-relative:page;mso-position-vertical-relative:paragraph;z-index:-251651072;mso-wrap-distance-left:0;mso-wrap-distance-right:0" type="#_x0000_t202" filled="false" stroked="true" strokeweight="1.92pt" strokecolor="#9bba58">
            <v:textbox inset="0,0,0,0">
              <w:txbxContent>
                <w:p>
                  <w:pPr>
                    <w:pStyle w:val="BodyText"/>
                    <w:spacing w:line="249" w:lineRule="auto" w:before="69"/>
                    <w:ind w:left="468" w:right="483" w:firstLine="3"/>
                    <w:jc w:val="center"/>
                  </w:pPr>
                  <w:r>
                    <w:rPr>
                      <w:b/>
                    </w:rPr>
                    <w:t>Un convenio</w:t>
                  </w:r>
                  <w:r>
                    <w:rPr/>
                    <w:t>, una vez acordado, tiene fuerza de norma durante un</w:t>
                  </w:r>
                  <w:r>
                    <w:rPr>
                      <w:spacing w:val="-47"/>
                    </w:rPr>
                    <w:t> </w:t>
                  </w:r>
                  <w:r>
                    <w:rPr/>
                    <w:t>período pautado de aplicación. Finalizado el período, se vuelve a negociar un</w:t>
                  </w:r>
                  <w:r>
                    <w:rPr>
                      <w:spacing w:val="-37"/>
                    </w:rPr>
                    <w:t> </w:t>
                  </w:r>
                  <w:r>
                    <w:rPr/>
                    <w:t>nuevo convenio.</w:t>
                  </w:r>
                </w:p>
              </w:txbxContent>
            </v:textbox>
            <v:stroke dashstyle="solid"/>
            <w10:wrap type="topAndBottom"/>
          </v:shape>
        </w:pict>
      </w:r>
    </w:p>
    <w:p>
      <w:pPr>
        <w:spacing w:after="0"/>
        <w:rPr>
          <w:sz w:val="15"/>
        </w:rPr>
        <w:sectPr>
          <w:pgSz w:w="14400" w:h="10800" w:orient="landscape"/>
          <w:pgMar w:header="970" w:footer="0" w:top="1580" w:bottom="280" w:left="180" w:right="0"/>
        </w:sectPr>
      </w:pPr>
    </w:p>
    <w:p>
      <w:pPr>
        <w:pStyle w:val="BodyText"/>
        <w:rPr>
          <w:sz w:val="20"/>
        </w:rPr>
      </w:pPr>
    </w:p>
    <w:p>
      <w:pPr>
        <w:pStyle w:val="BodyText"/>
        <w:rPr>
          <w:sz w:val="20"/>
        </w:rPr>
      </w:pPr>
    </w:p>
    <w:p>
      <w:pPr>
        <w:spacing w:before="253"/>
        <w:ind w:left="1196" w:right="1254" w:firstLine="0"/>
        <w:jc w:val="center"/>
        <w:rPr>
          <w:b/>
          <w:sz w:val="40"/>
        </w:rPr>
      </w:pPr>
      <w:r>
        <w:rPr>
          <w:b/>
          <w:color w:val="585858"/>
          <w:sz w:val="40"/>
        </w:rPr>
        <w:t>La negociación en el ámbito de la </w:t>
      </w:r>
      <w:r>
        <w:rPr>
          <w:b/>
          <w:color w:val="943735"/>
          <w:sz w:val="40"/>
        </w:rPr>
        <w:t>empresa</w:t>
      </w:r>
    </w:p>
    <w:p>
      <w:pPr>
        <w:pStyle w:val="BodyText"/>
        <w:spacing w:before="3"/>
        <w:rPr>
          <w:b/>
          <w:sz w:val="39"/>
        </w:rPr>
      </w:pPr>
    </w:p>
    <w:p>
      <w:pPr>
        <w:pStyle w:val="BodyText"/>
        <w:spacing w:line="249" w:lineRule="auto"/>
        <w:ind w:left="927" w:right="1151"/>
        <w:jc w:val="both"/>
      </w:pPr>
      <w:r>
        <w:rPr/>
        <w:t>Este nivel de negociación se inicia usualmente junto al sindicato en</w:t>
      </w:r>
      <w:r>
        <w:rPr>
          <w:spacing w:val="-57"/>
        </w:rPr>
        <w:t> </w:t>
      </w:r>
      <w:r>
        <w:rPr/>
        <w:t>distintas situaciones. Parten de la iniciativa de los representantes de los</w:t>
      </w:r>
      <w:r>
        <w:rPr>
          <w:spacing w:val="-22"/>
        </w:rPr>
        <w:t> </w:t>
      </w:r>
      <w:r>
        <w:rPr/>
        <w:t>trabajadores por discutir temas usualmente relativos a las condiciones</w:t>
      </w:r>
      <w:r>
        <w:rPr>
          <w:spacing w:val="-44"/>
        </w:rPr>
        <w:t> </w:t>
      </w:r>
      <w:r>
        <w:rPr/>
        <w:t>laborales.</w:t>
      </w:r>
    </w:p>
    <w:p>
      <w:pPr>
        <w:pStyle w:val="BodyText"/>
        <w:spacing w:before="1"/>
        <w:rPr>
          <w:sz w:val="38"/>
        </w:rPr>
      </w:pPr>
    </w:p>
    <w:p>
      <w:pPr>
        <w:pStyle w:val="BodyText"/>
        <w:ind w:left="927"/>
        <w:jc w:val="both"/>
      </w:pPr>
      <w:r>
        <w:rPr/>
        <w:t>Puede darse cuando:</w:t>
      </w:r>
    </w:p>
    <w:p>
      <w:pPr>
        <w:pStyle w:val="BodyText"/>
        <w:spacing w:before="2"/>
        <w:rPr>
          <w:sz w:val="39"/>
        </w:rPr>
      </w:pPr>
    </w:p>
    <w:p>
      <w:pPr>
        <w:pStyle w:val="ListParagraph"/>
        <w:numPr>
          <w:ilvl w:val="0"/>
          <w:numId w:val="1"/>
        </w:numPr>
        <w:tabs>
          <w:tab w:pos="1212" w:val="left" w:leader="none"/>
        </w:tabs>
        <w:spacing w:line="249" w:lineRule="auto" w:before="0" w:after="0"/>
        <w:ind w:left="927" w:right="2015" w:firstLine="0"/>
        <w:jc w:val="left"/>
        <w:rPr>
          <w:rFonts w:ascii="Wingdings" w:hAnsi="Wingdings"/>
          <w:sz w:val="34"/>
        </w:rPr>
      </w:pPr>
      <w:r>
        <w:rPr>
          <w:sz w:val="36"/>
        </w:rPr>
        <w:t>El sindicato realiza reclamos o reivindicaciones referidos a planes de mejora, condiciones salariales, participación, salud, seguridad,</w:t>
      </w:r>
      <w:r>
        <w:rPr>
          <w:spacing w:val="-55"/>
          <w:sz w:val="36"/>
        </w:rPr>
        <w:t> </w:t>
      </w:r>
      <w:r>
        <w:rPr>
          <w:sz w:val="36"/>
        </w:rPr>
        <w:t>etc.</w:t>
      </w:r>
    </w:p>
    <w:p>
      <w:pPr>
        <w:pStyle w:val="BodyText"/>
        <w:spacing w:before="10"/>
        <w:rPr>
          <w:sz w:val="37"/>
        </w:rPr>
      </w:pPr>
    </w:p>
    <w:p>
      <w:pPr>
        <w:pStyle w:val="ListParagraph"/>
        <w:numPr>
          <w:ilvl w:val="0"/>
          <w:numId w:val="1"/>
        </w:numPr>
        <w:tabs>
          <w:tab w:pos="1212" w:val="left" w:leader="none"/>
        </w:tabs>
        <w:spacing w:line="249" w:lineRule="auto" w:before="0" w:after="0"/>
        <w:ind w:left="927" w:right="1273" w:firstLine="0"/>
        <w:jc w:val="left"/>
        <w:rPr>
          <w:rFonts w:ascii="Wingdings" w:hAnsi="Wingdings"/>
          <w:sz w:val="34"/>
        </w:rPr>
      </w:pPr>
      <w:r>
        <w:rPr>
          <w:sz w:val="36"/>
        </w:rPr>
        <w:t>Existen temas puntuales respecto de la situación de una persona o grupo de personas dentro de la</w:t>
      </w:r>
      <w:r>
        <w:rPr>
          <w:spacing w:val="-23"/>
          <w:sz w:val="36"/>
        </w:rPr>
        <w:t> </w:t>
      </w:r>
      <w:r>
        <w:rPr>
          <w:sz w:val="36"/>
        </w:rPr>
        <w:t>empresa.</w:t>
      </w:r>
    </w:p>
    <w:p>
      <w:pPr>
        <w:pStyle w:val="BodyText"/>
        <w:rPr>
          <w:sz w:val="20"/>
        </w:rPr>
      </w:pPr>
    </w:p>
    <w:p>
      <w:pPr>
        <w:pStyle w:val="BodyText"/>
        <w:rPr>
          <w:sz w:val="20"/>
        </w:rPr>
      </w:pPr>
    </w:p>
    <w:p>
      <w:pPr>
        <w:pStyle w:val="BodyText"/>
        <w:rPr>
          <w:sz w:val="17"/>
        </w:rPr>
      </w:pPr>
      <w:r>
        <w:rPr/>
        <w:pict>
          <v:shape style="position:absolute;margin-left:48.360001pt;margin-top:12.831252pt;width:646.35pt;height:72.75pt;mso-position-horizontal-relative:page;mso-position-vertical-relative:paragraph;z-index:-251650048;mso-wrap-distance-left:0;mso-wrap-distance-right:0" type="#_x0000_t202" filled="false" stroked="true" strokeweight="2.16pt" strokecolor="#4f81bc">
            <v:textbox inset="0,0,0,0">
              <w:txbxContent>
                <w:p>
                  <w:pPr>
                    <w:pStyle w:val="BodyText"/>
                    <w:spacing w:line="249" w:lineRule="auto" w:before="65"/>
                    <w:ind w:left="2601" w:hanging="2142"/>
                  </w:pPr>
                  <w:r>
                    <w:rPr/>
                    <w:t>En estas negociaciones se utiliza como referencia los convenios colectivos celebrados a nivel nacional, regional o sectorial.</w:t>
                  </w:r>
                </w:p>
              </w:txbxContent>
            </v:textbox>
            <v:stroke dashstyle="solid"/>
            <w10:wrap type="topAndBottom"/>
          </v:shape>
        </w:pict>
      </w:r>
    </w:p>
    <w:p>
      <w:pPr>
        <w:spacing w:after="0"/>
        <w:rPr>
          <w:sz w:val="17"/>
        </w:rPr>
        <w:sectPr>
          <w:pgSz w:w="14400" w:h="10800" w:orient="landscape"/>
          <w:pgMar w:header="970" w:footer="0" w:top="1580" w:bottom="280" w:left="180" w:right="0"/>
        </w:sectPr>
      </w:pPr>
    </w:p>
    <w:p>
      <w:pPr>
        <w:pStyle w:val="BodyText"/>
        <w:rPr>
          <w:sz w:val="20"/>
        </w:rPr>
      </w:pPr>
    </w:p>
    <w:p>
      <w:pPr>
        <w:pStyle w:val="BodyText"/>
        <w:rPr>
          <w:sz w:val="20"/>
        </w:rPr>
      </w:pPr>
    </w:p>
    <w:p>
      <w:pPr>
        <w:pStyle w:val="Heading3"/>
        <w:spacing w:before="253"/>
        <w:ind w:right="1266"/>
      </w:pPr>
      <w:r>
        <w:rPr>
          <w:color w:val="585858"/>
        </w:rPr>
        <w:t>Formas de negociación</w:t>
      </w:r>
    </w:p>
    <w:p>
      <w:pPr>
        <w:pStyle w:val="BodyText"/>
        <w:spacing w:before="3"/>
        <w:rPr>
          <w:b/>
          <w:sz w:val="39"/>
        </w:rPr>
      </w:pPr>
    </w:p>
    <w:p>
      <w:pPr>
        <w:pStyle w:val="BodyText"/>
        <w:ind w:left="927"/>
      </w:pPr>
      <w:r>
        <w:rPr/>
        <w:t>Desde la visión sindical, se privilegia la negociación por rama o sector</w:t>
      </w:r>
      <w:r>
        <w:rPr>
          <w:spacing w:val="-65"/>
        </w:rPr>
        <w:t> </w:t>
      </w:r>
      <w:r>
        <w:rPr/>
        <w:t>antes</w:t>
      </w:r>
    </w:p>
    <w:p>
      <w:pPr>
        <w:pStyle w:val="BodyText"/>
        <w:spacing w:before="19"/>
        <w:ind w:left="927"/>
      </w:pPr>
      <w:r>
        <w:rPr/>
        <w:t>que por empresa porque de ese modo:</w:t>
      </w:r>
    </w:p>
    <w:p>
      <w:pPr>
        <w:pStyle w:val="BodyText"/>
        <w:spacing w:before="1"/>
        <w:rPr>
          <w:sz w:val="39"/>
        </w:rPr>
      </w:pPr>
    </w:p>
    <w:p>
      <w:pPr>
        <w:pStyle w:val="ListParagraph"/>
        <w:numPr>
          <w:ilvl w:val="0"/>
          <w:numId w:val="1"/>
        </w:numPr>
        <w:tabs>
          <w:tab w:pos="1312" w:val="left" w:leader="none"/>
        </w:tabs>
        <w:spacing w:line="240" w:lineRule="auto" w:before="1" w:after="0"/>
        <w:ind w:left="1311" w:right="0" w:hanging="385"/>
        <w:jc w:val="left"/>
        <w:rPr>
          <w:rFonts w:ascii="Wingdings" w:hAnsi="Wingdings"/>
          <w:sz w:val="36"/>
        </w:rPr>
      </w:pPr>
      <w:r>
        <w:rPr>
          <w:sz w:val="36"/>
        </w:rPr>
        <w:t>No se fragmenta la</w:t>
      </w:r>
      <w:r>
        <w:rPr>
          <w:spacing w:val="-21"/>
          <w:sz w:val="36"/>
        </w:rPr>
        <w:t> </w:t>
      </w:r>
      <w:r>
        <w:rPr>
          <w:sz w:val="36"/>
        </w:rPr>
        <w:t>negociación.</w:t>
      </w:r>
    </w:p>
    <w:p>
      <w:pPr>
        <w:pStyle w:val="ListParagraph"/>
        <w:numPr>
          <w:ilvl w:val="0"/>
          <w:numId w:val="1"/>
        </w:numPr>
        <w:tabs>
          <w:tab w:pos="1312" w:val="left" w:leader="none"/>
        </w:tabs>
        <w:spacing w:line="249" w:lineRule="auto" w:before="18" w:after="0"/>
        <w:ind w:left="927" w:right="2578" w:firstLine="0"/>
        <w:jc w:val="left"/>
        <w:rPr>
          <w:rFonts w:ascii="Wingdings" w:hAnsi="Wingdings"/>
          <w:sz w:val="36"/>
        </w:rPr>
      </w:pPr>
      <w:r>
        <w:rPr>
          <w:sz w:val="36"/>
        </w:rPr>
        <w:t>Los resultados son los mismos para todo el sector, regulando</w:t>
      </w:r>
      <w:r>
        <w:rPr>
          <w:spacing w:val="-50"/>
          <w:sz w:val="36"/>
        </w:rPr>
        <w:t> </w:t>
      </w:r>
      <w:r>
        <w:rPr>
          <w:sz w:val="36"/>
        </w:rPr>
        <w:t>las condiciones de</w:t>
      </w:r>
      <w:r>
        <w:rPr>
          <w:spacing w:val="-15"/>
          <w:sz w:val="36"/>
        </w:rPr>
        <w:t> </w:t>
      </w:r>
      <w:r>
        <w:rPr>
          <w:sz w:val="36"/>
        </w:rPr>
        <w:t>trabajo.</w:t>
      </w:r>
    </w:p>
    <w:p>
      <w:pPr>
        <w:pStyle w:val="ListParagraph"/>
        <w:numPr>
          <w:ilvl w:val="0"/>
          <w:numId w:val="1"/>
        </w:numPr>
        <w:tabs>
          <w:tab w:pos="1312" w:val="left" w:leader="none"/>
        </w:tabs>
        <w:spacing w:line="240" w:lineRule="auto" w:before="3" w:after="0"/>
        <w:ind w:left="1311" w:right="0" w:hanging="385"/>
        <w:jc w:val="left"/>
        <w:rPr>
          <w:rFonts w:ascii="Wingdings" w:hAnsi="Wingdings"/>
          <w:sz w:val="36"/>
        </w:rPr>
      </w:pPr>
      <w:r>
        <w:rPr>
          <w:sz w:val="36"/>
        </w:rPr>
        <w:t>Se fortalece al</w:t>
      </w:r>
      <w:r>
        <w:rPr>
          <w:spacing w:val="-14"/>
          <w:sz w:val="36"/>
        </w:rPr>
        <w:t> </w:t>
      </w:r>
      <w:r>
        <w:rPr>
          <w:sz w:val="36"/>
        </w:rPr>
        <w:t>sindicato.</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sz w:val="36"/>
        </w:rPr>
        <w:t>Se despersonaliza o aleja el conflicto reduciendo la conflictividad</w:t>
      </w:r>
      <w:r>
        <w:rPr>
          <w:spacing w:val="-53"/>
          <w:sz w:val="36"/>
        </w:rPr>
        <w:t> </w:t>
      </w:r>
      <w:r>
        <w:rPr>
          <w:sz w:val="36"/>
        </w:rPr>
        <w:t>laboral.</w:t>
      </w:r>
    </w:p>
    <w:p>
      <w:pPr>
        <w:pStyle w:val="BodyText"/>
        <w:rPr>
          <w:sz w:val="20"/>
        </w:rPr>
      </w:pPr>
    </w:p>
    <w:p>
      <w:pPr>
        <w:pStyle w:val="BodyText"/>
        <w:rPr>
          <w:sz w:val="20"/>
        </w:rPr>
      </w:pPr>
    </w:p>
    <w:p>
      <w:pPr>
        <w:pStyle w:val="BodyText"/>
        <w:spacing w:before="1"/>
        <w:rPr>
          <w:sz w:val="12"/>
        </w:rPr>
      </w:pPr>
      <w:r>
        <w:rPr/>
        <w:pict>
          <v:shape style="position:absolute;margin-left:36.840pt;margin-top:10.52048pt;width:635.050pt;height:116.2pt;mso-position-horizontal-relative:page;mso-position-vertical-relative:paragraph;z-index:-251649024;mso-wrap-distance-left:0;mso-wrap-distance-right:0" type="#_x0000_t202" filled="false" stroked="true" strokeweight="3.12pt" strokecolor="#7e7e7e">
            <v:textbox inset="0,0,0,0">
              <w:txbxContent>
                <w:p>
                  <w:pPr>
                    <w:pStyle w:val="BodyText"/>
                    <w:spacing w:before="1"/>
                    <w:rPr>
                      <w:sz w:val="42"/>
                    </w:rPr>
                  </w:pPr>
                </w:p>
                <w:p>
                  <w:pPr>
                    <w:pStyle w:val="BodyText"/>
                    <w:ind w:left="81" w:right="78"/>
                    <w:jc w:val="center"/>
                    <w:rPr>
                      <w:b/>
                    </w:rPr>
                  </w:pPr>
                  <w:r>
                    <w:rPr/>
                    <w:t>Cuando se negocia en más de un nivel </w:t>
                  </w:r>
                  <w:r>
                    <w:rPr>
                      <w:b/>
                      <w:color w:val="1F487C"/>
                    </w:rPr>
                    <w:t>nacional</w:t>
                  </w:r>
                  <w:r>
                    <w:rPr>
                      <w:b/>
                    </w:rPr>
                    <w:t>,</w:t>
                  </w:r>
                </w:p>
                <w:p>
                  <w:pPr>
                    <w:spacing w:before="19"/>
                    <w:ind w:left="81" w:right="83" w:firstLine="0"/>
                    <w:jc w:val="center"/>
                    <w:rPr>
                      <w:sz w:val="36"/>
                    </w:rPr>
                  </w:pPr>
                  <w:r>
                    <w:rPr>
                      <w:b/>
                      <w:color w:val="4F6128"/>
                      <w:sz w:val="36"/>
                    </w:rPr>
                    <w:t>regional o sectorial</w:t>
                  </w:r>
                  <w:r>
                    <w:rPr>
                      <w:b/>
                      <w:sz w:val="36"/>
                    </w:rPr>
                    <w:t>, </w:t>
                  </w:r>
                  <w:r>
                    <w:rPr>
                      <w:sz w:val="36"/>
                    </w:rPr>
                    <w:t>o por </w:t>
                  </w:r>
                  <w:r>
                    <w:rPr>
                      <w:b/>
                      <w:color w:val="943735"/>
                      <w:sz w:val="36"/>
                    </w:rPr>
                    <w:t>empresa, </w:t>
                  </w:r>
                  <w:r>
                    <w:rPr>
                      <w:sz w:val="36"/>
                    </w:rPr>
                    <w:t>la OIT llama a este sistema</w:t>
                  </w:r>
                </w:p>
                <w:p>
                  <w:pPr>
                    <w:spacing w:before="18"/>
                    <w:ind w:left="81" w:right="83" w:firstLine="0"/>
                    <w:jc w:val="center"/>
                    <w:rPr>
                      <w:b/>
                      <w:sz w:val="36"/>
                    </w:rPr>
                  </w:pPr>
                  <w:r>
                    <w:rPr>
                      <w:b/>
                      <w:sz w:val="36"/>
                    </w:rPr>
                    <w:t>“Negociación Colectiva Articulada”.</w:t>
                  </w:r>
                </w:p>
              </w:txbxContent>
            </v:textbox>
            <v:stroke dashstyle="solid"/>
            <w10:wrap type="topAndBottom"/>
          </v:shape>
        </w:pict>
      </w:r>
    </w:p>
    <w:p>
      <w:pPr>
        <w:spacing w:after="0"/>
        <w:rPr>
          <w:sz w:val="12"/>
        </w:rPr>
        <w:sectPr>
          <w:pgSz w:w="14400" w:h="10800" w:orient="landscape"/>
          <w:pgMar w:header="970" w:footer="0" w:top="1580" w:bottom="280" w:left="180" w:right="0"/>
        </w:sectPr>
      </w:pPr>
    </w:p>
    <w:p>
      <w:pPr>
        <w:pStyle w:val="BodyText"/>
        <w:rPr>
          <w:sz w:val="20"/>
        </w:rPr>
      </w:pPr>
    </w:p>
    <w:p>
      <w:pPr>
        <w:pStyle w:val="Heading3"/>
        <w:spacing w:before="255"/>
        <w:ind w:right="1267"/>
      </w:pPr>
      <w:r>
        <w:rPr>
          <w:color w:val="585858"/>
        </w:rPr>
        <w:t>¿Qué es un sindicato?</w:t>
      </w:r>
    </w:p>
    <w:p>
      <w:pPr>
        <w:pStyle w:val="BodyText"/>
        <w:spacing w:before="5"/>
        <w:rPr>
          <w:b/>
          <w:sz w:val="43"/>
        </w:rPr>
      </w:pPr>
    </w:p>
    <w:p>
      <w:pPr>
        <w:pStyle w:val="BodyText"/>
        <w:spacing w:line="249" w:lineRule="auto"/>
        <w:ind w:left="927" w:right="1007"/>
      </w:pPr>
      <w:r>
        <w:rPr/>
        <w:t>Es una organización continua y permanente, creada por los trabajadores para garantizar la defensa de sus intereses comunes, mejorar sus salarios y condiciones de trabajo, promover el progreso de las condiciones de vida en general y disponer de un espacio desde el cual puedan hacerse</w:t>
      </w:r>
      <w:r>
        <w:rPr>
          <w:spacing w:val="-51"/>
        </w:rPr>
        <w:t> </w:t>
      </w:r>
      <w:r>
        <w:rPr>
          <w:spacing w:val="-5"/>
        </w:rPr>
        <w:t>oír.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6"/>
        </w:rPr>
      </w:pPr>
    </w:p>
    <w:p>
      <w:pPr>
        <w:pStyle w:val="BodyText"/>
        <w:spacing w:line="249" w:lineRule="auto" w:before="88"/>
        <w:ind w:left="782" w:right="1202" w:firstLine="12"/>
        <w:jc w:val="center"/>
      </w:pPr>
      <w:r>
        <w:rPr/>
        <w:pict>
          <v:group style="position:absolute;margin-left:35.279999pt;margin-top:-98.836212pt;width:641.050pt;height:217pt;mso-position-horizontal-relative:page;mso-position-vertical-relative:paragraph;z-index:-253651968" coordorigin="706,-1977" coordsize="12821,4340">
            <v:rect style="position:absolute;left:736;top:-429;width:12701;height:2760" filled="false" stroked="true" strokeweight="3.12pt" strokecolor="#1f487c">
              <v:stroke dashstyle="solid"/>
            </v:rect>
            <v:shape style="position:absolute;left:10944;top:-1867;width:2583;height:1815" type="#_x0000_t75" stroked="false">
              <v:imagedata r:id="rId10" o:title=""/>
            </v:shape>
            <v:shape style="position:absolute;left:964;top:-1977;width:2098;height:1959" type="#_x0000_t75" stroked="false">
              <v:imagedata r:id="rId11" o:title=""/>
            </v:shape>
            <w10:wrap type="none"/>
          </v:group>
        </w:pict>
      </w:r>
      <w:r>
        <w:rPr/>
        <w:t>Este tipo de organización tiene su origen en tiempos de la </w:t>
      </w:r>
      <w:r>
        <w:rPr>
          <w:b/>
        </w:rPr>
        <w:t>Revolución Industrial</w:t>
      </w:r>
      <w:r>
        <w:rPr/>
        <w:t>, donde los trabajadores sintieron la necesidad de unirse y</w:t>
      </w:r>
      <w:r>
        <w:rPr>
          <w:spacing w:val="-46"/>
        </w:rPr>
        <w:t> </w:t>
      </w:r>
      <w:r>
        <w:rPr/>
        <w:t>crearon asociaciones para enfrentar con fuerza y organización las políticas explotadoras de los</w:t>
      </w:r>
      <w:r>
        <w:rPr>
          <w:spacing w:val="-12"/>
        </w:rPr>
        <w:t> </w:t>
      </w:r>
      <w:r>
        <w:rPr/>
        <w:t>patrones</w:t>
      </w:r>
    </w:p>
    <w:p>
      <w:pPr>
        <w:spacing w:after="0" w:line="249" w:lineRule="auto"/>
        <w:jc w:val="center"/>
        <w:sectPr>
          <w:headerReference w:type="default" r:id="rId9"/>
          <w:pgSz w:w="14400" w:h="10800" w:orient="landscape"/>
          <w:pgMar w:header="970" w:footer="0" w:top="2160" w:bottom="280" w:left="180" w:right="0"/>
        </w:sectPr>
      </w:pPr>
    </w:p>
    <w:p>
      <w:pPr>
        <w:pStyle w:val="BodyText"/>
        <w:rPr>
          <w:sz w:val="20"/>
        </w:rPr>
      </w:pPr>
    </w:p>
    <w:p>
      <w:pPr>
        <w:pStyle w:val="Heading3"/>
        <w:spacing w:before="255"/>
        <w:ind w:right="1267"/>
      </w:pPr>
      <w:r>
        <w:rPr>
          <w:color w:val="585858"/>
        </w:rPr>
        <w:t>¿Qué es un sindicato?</w:t>
      </w:r>
    </w:p>
    <w:p>
      <w:pPr>
        <w:pStyle w:val="BodyText"/>
        <w:spacing w:before="5"/>
        <w:rPr>
          <w:b/>
          <w:sz w:val="43"/>
        </w:rPr>
      </w:pPr>
    </w:p>
    <w:p>
      <w:pPr>
        <w:pStyle w:val="BodyText"/>
        <w:ind w:left="927"/>
      </w:pPr>
      <w:r>
        <w:rPr/>
        <w:t>Las principales luchas de los sindicatos, son aquellas dirigidas a conseguir</w:t>
      </w:r>
    </w:p>
    <w:p>
      <w:pPr>
        <w:pStyle w:val="BodyText"/>
        <w:spacing w:line="249" w:lineRule="auto" w:before="19"/>
        <w:ind w:left="927" w:right="4827"/>
      </w:pPr>
      <w:r>
        <w:rPr/>
        <w:t>una mejora en la calidad de vida de los trabajadores. Entre ellas están:</w:t>
      </w:r>
    </w:p>
    <w:p>
      <w:pPr>
        <w:pStyle w:val="BodyText"/>
        <w:rPr>
          <w:sz w:val="40"/>
        </w:rPr>
      </w:pPr>
    </w:p>
    <w:p>
      <w:pPr>
        <w:pStyle w:val="BodyText"/>
        <w:spacing w:before="5"/>
        <w:rPr>
          <w:sz w:val="35"/>
        </w:rPr>
      </w:pPr>
    </w:p>
    <w:p>
      <w:pPr>
        <w:pStyle w:val="ListParagraph"/>
        <w:numPr>
          <w:ilvl w:val="0"/>
          <w:numId w:val="1"/>
        </w:numPr>
        <w:tabs>
          <w:tab w:pos="1212" w:val="left" w:leader="none"/>
        </w:tabs>
        <w:spacing w:line="240" w:lineRule="auto" w:before="0" w:after="0"/>
        <w:ind w:left="1211" w:right="0" w:hanging="285"/>
        <w:jc w:val="left"/>
        <w:rPr>
          <w:rFonts w:ascii="Wingdings" w:hAnsi="Wingdings"/>
          <w:sz w:val="34"/>
        </w:rPr>
      </w:pPr>
      <w:r>
        <w:rPr>
          <w:sz w:val="36"/>
        </w:rPr>
        <w:t>Los</w:t>
      </w:r>
      <w:r>
        <w:rPr>
          <w:spacing w:val="-2"/>
          <w:sz w:val="36"/>
        </w:rPr>
        <w:t> </w:t>
      </w:r>
      <w:r>
        <w:rPr>
          <w:sz w:val="36"/>
        </w:rPr>
        <w:t>salarios</w:t>
      </w:r>
    </w:p>
    <w:p>
      <w:pPr>
        <w:pStyle w:val="ListParagraph"/>
        <w:numPr>
          <w:ilvl w:val="0"/>
          <w:numId w:val="1"/>
        </w:numPr>
        <w:tabs>
          <w:tab w:pos="1212" w:val="left" w:leader="none"/>
        </w:tabs>
        <w:spacing w:line="240" w:lineRule="auto" w:before="18" w:after="0"/>
        <w:ind w:left="1211" w:right="0" w:hanging="285"/>
        <w:jc w:val="left"/>
        <w:rPr>
          <w:rFonts w:ascii="Wingdings" w:hAnsi="Wingdings"/>
          <w:sz w:val="34"/>
        </w:rPr>
      </w:pPr>
      <w:r>
        <w:rPr>
          <w:sz w:val="36"/>
        </w:rPr>
        <w:t>Las horas de</w:t>
      </w:r>
      <w:r>
        <w:rPr>
          <w:spacing w:val="-11"/>
          <w:sz w:val="36"/>
        </w:rPr>
        <w:t> </w:t>
      </w:r>
      <w:r>
        <w:rPr>
          <w:sz w:val="36"/>
        </w:rPr>
        <w:t>trabajo</w:t>
      </w:r>
    </w:p>
    <w:p>
      <w:pPr>
        <w:pStyle w:val="ListParagraph"/>
        <w:numPr>
          <w:ilvl w:val="0"/>
          <w:numId w:val="1"/>
        </w:numPr>
        <w:tabs>
          <w:tab w:pos="1212" w:val="left" w:leader="none"/>
        </w:tabs>
        <w:spacing w:line="240" w:lineRule="auto" w:before="18" w:after="0"/>
        <w:ind w:left="1211" w:right="0" w:hanging="285"/>
        <w:jc w:val="left"/>
        <w:rPr>
          <w:rFonts w:ascii="Wingdings" w:hAnsi="Wingdings"/>
          <w:sz w:val="34"/>
        </w:rPr>
      </w:pPr>
      <w:r>
        <w:rPr>
          <w:sz w:val="36"/>
        </w:rPr>
        <w:t>Seguro de</w:t>
      </w:r>
      <w:r>
        <w:rPr>
          <w:spacing w:val="-5"/>
          <w:sz w:val="36"/>
        </w:rPr>
        <w:t> </w:t>
      </w:r>
      <w:r>
        <w:rPr>
          <w:sz w:val="36"/>
        </w:rPr>
        <w:t>enfermedad</w:t>
      </w:r>
    </w:p>
    <w:p>
      <w:pPr>
        <w:pStyle w:val="ListParagraph"/>
        <w:numPr>
          <w:ilvl w:val="0"/>
          <w:numId w:val="1"/>
        </w:numPr>
        <w:tabs>
          <w:tab w:pos="1212" w:val="left" w:leader="none"/>
        </w:tabs>
        <w:spacing w:line="240" w:lineRule="auto" w:before="18" w:after="0"/>
        <w:ind w:left="1211" w:right="0" w:hanging="285"/>
        <w:jc w:val="left"/>
        <w:rPr>
          <w:rFonts w:ascii="Wingdings" w:hAnsi="Wingdings"/>
          <w:sz w:val="34"/>
        </w:rPr>
      </w:pPr>
      <w:r>
        <w:rPr>
          <w:sz w:val="36"/>
        </w:rPr>
        <w:t>Subsidio de</w:t>
      </w:r>
      <w:r>
        <w:rPr>
          <w:spacing w:val="11"/>
          <w:sz w:val="36"/>
        </w:rPr>
        <w:t> </w:t>
      </w:r>
      <w:r>
        <w:rPr>
          <w:sz w:val="36"/>
        </w:rPr>
        <w:t>desempleo</w:t>
      </w:r>
    </w:p>
    <w:p>
      <w:pPr>
        <w:pStyle w:val="ListParagraph"/>
        <w:numPr>
          <w:ilvl w:val="0"/>
          <w:numId w:val="1"/>
        </w:numPr>
        <w:tabs>
          <w:tab w:pos="1212" w:val="left" w:leader="none"/>
        </w:tabs>
        <w:spacing w:line="240" w:lineRule="auto" w:before="19" w:after="0"/>
        <w:ind w:left="1211" w:right="0" w:hanging="285"/>
        <w:jc w:val="left"/>
        <w:rPr>
          <w:rFonts w:ascii="Wingdings" w:hAnsi="Wingdings"/>
          <w:sz w:val="34"/>
        </w:rPr>
      </w:pPr>
      <w:r>
        <w:rPr>
          <w:sz w:val="36"/>
        </w:rPr>
        <w:t>Asignaciones</w:t>
      </w:r>
      <w:r>
        <w:rPr>
          <w:spacing w:val="5"/>
          <w:sz w:val="36"/>
        </w:rPr>
        <w:t> </w:t>
      </w:r>
      <w:r>
        <w:rPr>
          <w:sz w:val="36"/>
        </w:rPr>
        <w:t>familiares</w:t>
      </w:r>
    </w:p>
    <w:p>
      <w:pPr>
        <w:pStyle w:val="BodyText"/>
        <w:rPr>
          <w:sz w:val="20"/>
        </w:rPr>
      </w:pPr>
    </w:p>
    <w:p>
      <w:pPr>
        <w:pStyle w:val="BodyText"/>
        <w:rPr>
          <w:sz w:val="20"/>
        </w:rPr>
      </w:pPr>
    </w:p>
    <w:p>
      <w:pPr>
        <w:pStyle w:val="BodyText"/>
        <w:spacing w:before="4"/>
        <w:rPr>
          <w:sz w:val="10"/>
        </w:rPr>
      </w:pPr>
      <w:r>
        <w:rPr/>
        <w:pict>
          <v:shape style="position:absolute;margin-left:48.360001pt;margin-top:9.51291pt;width:635.050pt;height:51.15pt;mso-position-horizontal-relative:page;mso-position-vertical-relative:paragraph;z-index:-251646976;mso-wrap-distance-left:0;mso-wrap-distance-right:0" type="#_x0000_t202" filled="false" stroked="true" strokeweight="3.12pt" strokecolor="#1f487c">
            <v:textbox inset="0,0,0,0">
              <w:txbxContent>
                <w:p>
                  <w:pPr>
                    <w:spacing w:before="57"/>
                    <w:ind w:left="81" w:right="93" w:firstLine="0"/>
                    <w:jc w:val="center"/>
                    <w:rPr>
                      <w:sz w:val="36"/>
                    </w:rPr>
                  </w:pPr>
                  <w:r>
                    <w:rPr>
                      <w:sz w:val="36"/>
                    </w:rPr>
                    <w:t>Los </w:t>
                  </w:r>
                  <w:r>
                    <w:rPr>
                      <w:b/>
                      <w:sz w:val="36"/>
                    </w:rPr>
                    <w:t>Convenios Colectivos de Trabajo </w:t>
                  </w:r>
                  <w:r>
                    <w:rPr>
                      <w:sz w:val="36"/>
                    </w:rPr>
                    <w:t>(CCT), acordados entre el sindicato y</w:t>
                  </w:r>
                </w:p>
                <w:p>
                  <w:pPr>
                    <w:pStyle w:val="BodyText"/>
                    <w:spacing w:before="18"/>
                    <w:ind w:left="61" w:right="93"/>
                    <w:jc w:val="center"/>
                  </w:pPr>
                  <w:r>
                    <w:rPr/>
                    <w:t>las empresas, establecen el marco jurídico de las relaciones</w:t>
                  </w:r>
                  <w:r>
                    <w:rPr>
                      <w:spacing w:val="-61"/>
                    </w:rPr>
                    <w:t> </w:t>
                  </w:r>
                  <w:r>
                    <w:rPr/>
                    <w:t>laborales.</w:t>
                  </w:r>
                </w:p>
              </w:txbxContent>
            </v:textbox>
            <v:stroke dashstyle="solid"/>
            <w10:wrap type="topAndBottom"/>
          </v:shape>
        </w:pict>
      </w:r>
    </w:p>
    <w:p>
      <w:pPr>
        <w:spacing w:after="0"/>
        <w:rPr>
          <w:sz w:val="10"/>
        </w:rPr>
        <w:sectPr>
          <w:pgSz w:w="14400" w:h="10800" w:orient="landscape"/>
          <w:pgMar w:header="970" w:footer="0" w:top="2160" w:bottom="280" w:left="180" w:right="0"/>
        </w:sectPr>
      </w:pPr>
    </w:p>
    <w:p>
      <w:pPr>
        <w:pStyle w:val="BodyText"/>
        <w:rPr>
          <w:sz w:val="20"/>
        </w:rPr>
      </w:pPr>
    </w:p>
    <w:p>
      <w:pPr>
        <w:pStyle w:val="Heading3"/>
        <w:spacing w:before="255"/>
        <w:ind w:right="1257"/>
      </w:pPr>
      <w:r>
        <w:rPr>
          <w:color w:val="585858"/>
        </w:rPr>
        <w:t>¿Cuál es la función del sindicato?</w:t>
      </w:r>
    </w:p>
    <w:p>
      <w:pPr>
        <w:pStyle w:val="BodyText"/>
        <w:spacing w:before="5"/>
        <w:rPr>
          <w:b/>
          <w:sz w:val="43"/>
        </w:rPr>
      </w:pPr>
    </w:p>
    <w:p>
      <w:pPr>
        <w:pStyle w:val="BodyText"/>
        <w:ind w:left="927"/>
      </w:pPr>
      <w:r>
        <w:rPr/>
        <w:t>La función del sindicato es cada vez más amplia, y abarca toda la vida</w:t>
      </w:r>
      <w:r>
        <w:rPr>
          <w:spacing w:val="-70"/>
        </w:rPr>
        <w:t> </w:t>
      </w:r>
      <w:r>
        <w:rPr/>
        <w:t>del</w:t>
      </w:r>
    </w:p>
    <w:p>
      <w:pPr>
        <w:pStyle w:val="BodyText"/>
        <w:spacing w:before="19"/>
        <w:ind w:left="927"/>
      </w:pPr>
      <w:r>
        <w:rPr/>
        <w:t>trabajador, no solo lo que le ocurre en el ámbito laboral.</w:t>
      </w:r>
    </w:p>
    <w:p>
      <w:pPr>
        <w:pStyle w:val="BodyText"/>
        <w:spacing w:before="1"/>
        <w:rPr>
          <w:sz w:val="39"/>
        </w:rPr>
      </w:pPr>
    </w:p>
    <w:p>
      <w:pPr>
        <w:pStyle w:val="BodyText"/>
        <w:spacing w:before="1"/>
        <w:ind w:left="927"/>
      </w:pPr>
      <w:r>
        <w:rPr/>
        <w:t>Así es como el sindicato se preocupa por la vida íntegra del trabajador, tanto</w:t>
      </w:r>
    </w:p>
    <w:p>
      <w:pPr>
        <w:pStyle w:val="BodyText"/>
        <w:spacing w:before="18"/>
        <w:ind w:left="927"/>
      </w:pPr>
      <w:r>
        <w:rPr/>
        <w:t>en su empleo, como en su hogar y en sus relaciones sociales.</w:t>
      </w:r>
    </w:p>
    <w:p>
      <w:pPr>
        <w:pStyle w:val="BodyText"/>
        <w:spacing w:before="2"/>
        <w:rPr>
          <w:sz w:val="39"/>
        </w:rPr>
      </w:pPr>
    </w:p>
    <w:p>
      <w:pPr>
        <w:spacing w:line="249" w:lineRule="auto" w:before="0"/>
        <w:ind w:left="927" w:right="1267" w:firstLine="0"/>
        <w:jc w:val="left"/>
        <w:rPr>
          <w:sz w:val="36"/>
        </w:rPr>
      </w:pPr>
      <w:r>
        <w:rPr>
          <w:sz w:val="36"/>
        </w:rPr>
        <w:t>Por eso es que la acción del sindicato debe beneficiar no solo al trabajador sino también a su familia con programas </w:t>
      </w:r>
      <w:r>
        <w:rPr>
          <w:b/>
          <w:sz w:val="36"/>
        </w:rPr>
        <w:t>educativos</w:t>
      </w:r>
      <w:r>
        <w:rPr>
          <w:sz w:val="36"/>
        </w:rPr>
        <w:t>, </w:t>
      </w:r>
      <w:r>
        <w:rPr>
          <w:b/>
          <w:sz w:val="36"/>
        </w:rPr>
        <w:t>recreativos</w:t>
      </w:r>
      <w:r>
        <w:rPr>
          <w:sz w:val="36"/>
        </w:rPr>
        <w:t>, </w:t>
      </w:r>
      <w:r>
        <w:rPr>
          <w:b/>
          <w:sz w:val="36"/>
        </w:rPr>
        <w:t>culturales </w:t>
      </w:r>
      <w:r>
        <w:rPr>
          <w:sz w:val="36"/>
        </w:rPr>
        <w:t>y </w:t>
      </w:r>
      <w:r>
        <w:rPr>
          <w:b/>
          <w:sz w:val="36"/>
        </w:rPr>
        <w:t>deportivos</w:t>
      </w:r>
      <w:r>
        <w:rPr>
          <w:sz w:val="36"/>
        </w:rPr>
        <w:t>.</w:t>
      </w:r>
    </w:p>
    <w:p>
      <w:pPr>
        <w:pStyle w:val="BodyText"/>
        <w:rPr>
          <w:sz w:val="38"/>
        </w:rPr>
      </w:pPr>
    </w:p>
    <w:p>
      <w:pPr>
        <w:pStyle w:val="BodyText"/>
        <w:ind w:left="927"/>
      </w:pPr>
      <w:r>
        <w:rPr/>
        <w:t>Un ejemplo de esto, es la creación de cursos de capacitación para instruir</w:t>
      </w:r>
      <w:r>
        <w:rPr>
          <w:spacing w:val="-58"/>
        </w:rPr>
        <w:t> </w:t>
      </w:r>
      <w:r>
        <w:rPr/>
        <w:t>al</w:t>
      </w:r>
    </w:p>
    <w:p>
      <w:pPr>
        <w:pStyle w:val="BodyText"/>
        <w:spacing w:before="8"/>
        <w:ind w:left="927"/>
      </w:pPr>
      <w:r>
        <w:rPr/>
        <w:t>trabajador en temas que le son propios.</w:t>
      </w:r>
    </w:p>
    <w:p>
      <w:pPr>
        <w:spacing w:after="0"/>
        <w:sectPr>
          <w:pgSz w:w="14400" w:h="10800" w:orient="landscape"/>
          <w:pgMar w:header="970" w:footer="0" w:top="2160" w:bottom="280" w:left="180" w:right="0"/>
        </w:sectPr>
      </w:pPr>
    </w:p>
    <w:p>
      <w:pPr>
        <w:pStyle w:val="BodyText"/>
        <w:rPr>
          <w:sz w:val="20"/>
        </w:rPr>
      </w:pPr>
    </w:p>
    <w:p>
      <w:pPr>
        <w:pStyle w:val="Heading3"/>
        <w:spacing w:before="255"/>
        <w:ind w:right="1249"/>
      </w:pPr>
      <w:r>
        <w:rPr>
          <w:color w:val="585858"/>
        </w:rPr>
        <w:t>Características de los sindicatos</w:t>
      </w:r>
    </w:p>
    <w:p>
      <w:pPr>
        <w:pStyle w:val="BodyText"/>
        <w:spacing w:before="5"/>
        <w:rPr>
          <w:b/>
          <w:sz w:val="43"/>
        </w:rPr>
      </w:pPr>
    </w:p>
    <w:p>
      <w:pPr>
        <w:pStyle w:val="BodyText"/>
        <w:ind w:left="927"/>
      </w:pPr>
      <w:r>
        <w:rPr/>
        <w:t>Los sindicatos deben ser:</w:t>
      </w:r>
    </w:p>
    <w:p>
      <w:pPr>
        <w:pStyle w:val="BodyText"/>
        <w:spacing w:before="2"/>
        <w:rPr>
          <w:sz w:val="39"/>
        </w:rPr>
      </w:pPr>
    </w:p>
    <w:p>
      <w:pPr>
        <w:pStyle w:val="BodyText"/>
        <w:spacing w:line="249" w:lineRule="auto"/>
        <w:ind w:left="927" w:right="1267"/>
      </w:pPr>
      <w:r>
        <w:rPr>
          <w:b/>
        </w:rPr>
        <w:t>Libres</w:t>
      </w:r>
      <w:r>
        <w:rPr/>
        <w:t>: no aceptar imposiciones o injerencias de la patronal, las autoridades, partidos políticos u otras fuerzas, movimientos o instituciones externas o extrañas al movimiento obrero.</w:t>
      </w:r>
    </w:p>
    <w:p>
      <w:pPr>
        <w:pStyle w:val="BodyText"/>
        <w:spacing w:line="249" w:lineRule="auto" w:before="5"/>
        <w:ind w:left="927" w:right="885"/>
      </w:pPr>
      <w:r>
        <w:rPr>
          <w:b/>
        </w:rPr>
        <w:t>Democráticos</w:t>
      </w:r>
      <w:r>
        <w:rPr/>
        <w:t>: deben gobernarse atendiendo a las normas impuestas por sus estatutos y reglamentos, respetando la voluntad mayoritaria, efectuando regularmente las elecciones de autoridades y escuchando siempre la voz de los trabajadores.</w:t>
      </w:r>
    </w:p>
    <w:p>
      <w:pPr>
        <w:pStyle w:val="BodyText"/>
        <w:spacing w:line="249" w:lineRule="auto" w:before="7"/>
        <w:ind w:left="927" w:right="1267"/>
      </w:pPr>
      <w:r>
        <w:rPr>
          <w:b/>
        </w:rPr>
        <w:t>Fuertes</w:t>
      </w:r>
      <w:r>
        <w:rPr/>
        <w:t>: con una estructura organizativa compacta y dispuestos a desarrollarse permanentemente en la búsqueda de mejores condiciones laborales para sus afiliados.</w:t>
      </w:r>
    </w:p>
    <w:p>
      <w:pPr>
        <w:pStyle w:val="BodyText"/>
        <w:spacing w:before="5"/>
        <w:ind w:left="927"/>
      </w:pPr>
      <w:r>
        <w:rPr>
          <w:b/>
        </w:rPr>
        <w:t>Responsables</w:t>
      </w:r>
      <w:r>
        <w:rPr/>
        <w:t>: conscientes en la acción diaria y honrados en todo lo</w:t>
      </w:r>
      <w:r>
        <w:rPr>
          <w:spacing w:val="-56"/>
        </w:rPr>
        <w:t> </w:t>
      </w:r>
      <w:r>
        <w:rPr/>
        <w:t>que</w:t>
      </w:r>
    </w:p>
    <w:p>
      <w:pPr>
        <w:pStyle w:val="BodyText"/>
        <w:spacing w:before="18"/>
        <w:ind w:left="927"/>
      </w:pPr>
      <w:r>
        <w:rPr/>
        <w:t>administren y controlen.</w:t>
      </w:r>
    </w:p>
    <w:p>
      <w:pPr>
        <w:spacing w:after="0"/>
        <w:sectPr>
          <w:pgSz w:w="14400" w:h="10800" w:orient="landscape"/>
          <w:pgMar w:header="970" w:footer="0" w:top="2160" w:bottom="280" w:left="180" w:right="0"/>
        </w:sectPr>
      </w:pPr>
    </w:p>
    <w:p>
      <w:pPr>
        <w:pStyle w:val="BodyText"/>
        <w:rPr>
          <w:sz w:val="20"/>
        </w:rPr>
      </w:pPr>
    </w:p>
    <w:p>
      <w:pPr>
        <w:pStyle w:val="BodyText"/>
        <w:rPr>
          <w:sz w:val="20"/>
        </w:rPr>
      </w:pPr>
    </w:p>
    <w:p>
      <w:pPr>
        <w:pStyle w:val="Heading3"/>
        <w:spacing w:before="242"/>
        <w:ind w:right="1265"/>
      </w:pPr>
      <w:r>
        <w:rPr/>
        <w:drawing>
          <wp:anchor distT="0" distB="0" distL="0" distR="0" allowOverlap="1" layoutInCell="1" locked="0" behindDoc="0" simplePos="0" relativeHeight="251673600">
            <wp:simplePos x="0" y="0"/>
            <wp:positionH relativeFrom="page">
              <wp:posOffset>6659880</wp:posOffset>
            </wp:positionH>
            <wp:positionV relativeFrom="paragraph">
              <wp:posOffset>682434</wp:posOffset>
            </wp:positionV>
            <wp:extent cx="1452804" cy="1301366"/>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2" cstate="print"/>
                    <a:stretch>
                      <a:fillRect/>
                    </a:stretch>
                  </pic:blipFill>
                  <pic:spPr>
                    <a:xfrm>
                      <a:off x="0" y="0"/>
                      <a:ext cx="1452804" cy="1301366"/>
                    </a:xfrm>
                    <a:prstGeom prst="rect">
                      <a:avLst/>
                    </a:prstGeom>
                  </pic:spPr>
                </pic:pic>
              </a:graphicData>
            </a:graphic>
          </wp:anchor>
        </w:drawing>
      </w:r>
      <w:r>
        <w:rPr>
          <w:color w:val="585858"/>
        </w:rPr>
        <w:t>Objetivos de los sindicatos</w:t>
      </w:r>
    </w:p>
    <w:p>
      <w:pPr>
        <w:pStyle w:val="BodyText"/>
        <w:rPr>
          <w:b/>
          <w:sz w:val="44"/>
        </w:rPr>
      </w:pPr>
    </w:p>
    <w:p>
      <w:pPr>
        <w:pStyle w:val="BodyText"/>
        <w:spacing w:before="2"/>
        <w:rPr>
          <w:b/>
          <w:sz w:val="41"/>
        </w:rPr>
      </w:pPr>
    </w:p>
    <w:p>
      <w:pPr>
        <w:pStyle w:val="ListParagraph"/>
        <w:numPr>
          <w:ilvl w:val="0"/>
          <w:numId w:val="1"/>
        </w:numPr>
        <w:tabs>
          <w:tab w:pos="1312" w:val="left" w:leader="none"/>
        </w:tabs>
        <w:spacing w:line="240" w:lineRule="auto" w:before="0" w:after="0"/>
        <w:ind w:left="1311" w:right="0" w:hanging="385"/>
        <w:jc w:val="left"/>
        <w:rPr>
          <w:rFonts w:ascii="Wingdings" w:hAnsi="Wingdings"/>
          <w:sz w:val="36"/>
        </w:rPr>
      </w:pPr>
      <w:r>
        <w:rPr>
          <w:sz w:val="36"/>
        </w:rPr>
        <w:t>Defender los intereses de quienes</w:t>
      </w:r>
      <w:r>
        <w:rPr>
          <w:spacing w:val="-39"/>
          <w:sz w:val="36"/>
        </w:rPr>
        <w:t> </w:t>
      </w:r>
      <w:r>
        <w:rPr>
          <w:sz w:val="36"/>
        </w:rPr>
        <w:t>representa.</w:t>
      </w:r>
    </w:p>
    <w:p>
      <w:pPr>
        <w:pStyle w:val="ListParagraph"/>
        <w:numPr>
          <w:ilvl w:val="0"/>
          <w:numId w:val="1"/>
        </w:numPr>
        <w:tabs>
          <w:tab w:pos="1312" w:val="left" w:leader="none"/>
        </w:tabs>
        <w:spacing w:line="240" w:lineRule="auto" w:before="19" w:after="0"/>
        <w:ind w:left="1311" w:right="0" w:hanging="385"/>
        <w:jc w:val="left"/>
        <w:rPr>
          <w:rFonts w:ascii="Wingdings" w:hAnsi="Wingdings"/>
          <w:sz w:val="36"/>
        </w:rPr>
      </w:pPr>
      <w:r>
        <w:rPr>
          <w:sz w:val="36"/>
        </w:rPr>
        <w:t>Facilitar la asistencia mutua y prestar</w:t>
      </w:r>
      <w:r>
        <w:rPr>
          <w:spacing w:val="-47"/>
          <w:sz w:val="36"/>
        </w:rPr>
        <w:t> </w:t>
      </w:r>
      <w:r>
        <w:rPr>
          <w:sz w:val="36"/>
        </w:rPr>
        <w:t>servicios.</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sz w:val="36"/>
        </w:rPr>
        <w:t>Lograr mejoras y progresos en la vida del</w:t>
      </w:r>
      <w:r>
        <w:rPr>
          <w:spacing w:val="-39"/>
          <w:sz w:val="36"/>
        </w:rPr>
        <w:t> </w:t>
      </w:r>
      <w:r>
        <w:rPr>
          <w:sz w:val="36"/>
        </w:rPr>
        <w:t>trabajador.</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sz w:val="36"/>
        </w:rPr>
        <w:t>Promover y luchar por conquistas</w:t>
      </w:r>
      <w:r>
        <w:rPr>
          <w:spacing w:val="-35"/>
          <w:sz w:val="36"/>
        </w:rPr>
        <w:t> </w:t>
      </w:r>
      <w:r>
        <w:rPr>
          <w:sz w:val="36"/>
        </w:rPr>
        <w:t>sociales.</w:t>
      </w:r>
    </w:p>
    <w:p>
      <w:pPr>
        <w:pStyle w:val="ListParagraph"/>
        <w:numPr>
          <w:ilvl w:val="0"/>
          <w:numId w:val="1"/>
        </w:numPr>
        <w:tabs>
          <w:tab w:pos="1312" w:val="left" w:leader="none"/>
        </w:tabs>
        <w:spacing w:line="240" w:lineRule="auto" w:before="19" w:after="0"/>
        <w:ind w:left="1311" w:right="0" w:hanging="385"/>
        <w:jc w:val="left"/>
        <w:rPr>
          <w:rFonts w:ascii="Wingdings" w:hAnsi="Wingdings"/>
          <w:sz w:val="36"/>
        </w:rPr>
      </w:pPr>
      <w:r>
        <w:rPr>
          <w:sz w:val="36"/>
        </w:rPr>
        <w:t>Participar intensamente como integrante de la</w:t>
      </w:r>
      <w:r>
        <w:rPr>
          <w:spacing w:val="-49"/>
          <w:sz w:val="36"/>
        </w:rPr>
        <w:t> </w:t>
      </w:r>
      <w:r>
        <w:rPr>
          <w:sz w:val="36"/>
        </w:rPr>
        <w:t>sociedad</w:t>
      </w:r>
    </w:p>
    <w:p>
      <w:pPr>
        <w:pStyle w:val="ListParagraph"/>
        <w:numPr>
          <w:ilvl w:val="0"/>
          <w:numId w:val="1"/>
        </w:numPr>
        <w:tabs>
          <w:tab w:pos="1312" w:val="left" w:leader="none"/>
        </w:tabs>
        <w:spacing w:line="240" w:lineRule="auto" w:before="18" w:after="0"/>
        <w:ind w:left="1311" w:right="0" w:hanging="385"/>
        <w:jc w:val="left"/>
        <w:rPr>
          <w:rFonts w:ascii="Wingdings" w:hAnsi="Wingdings"/>
          <w:sz w:val="36"/>
        </w:rPr>
      </w:pPr>
      <w:r>
        <w:rPr/>
        <w:drawing>
          <wp:anchor distT="0" distB="0" distL="0" distR="0" allowOverlap="1" layoutInCell="1" locked="0" behindDoc="1" simplePos="0" relativeHeight="249668608">
            <wp:simplePos x="0" y="0"/>
            <wp:positionH relativeFrom="page">
              <wp:posOffset>4285488</wp:posOffset>
            </wp:positionH>
            <wp:positionV relativeFrom="paragraph">
              <wp:posOffset>188643</wp:posOffset>
            </wp:positionV>
            <wp:extent cx="2142743" cy="2145792"/>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13" cstate="print"/>
                    <a:stretch>
                      <a:fillRect/>
                    </a:stretch>
                  </pic:blipFill>
                  <pic:spPr>
                    <a:xfrm>
                      <a:off x="0" y="0"/>
                      <a:ext cx="2142743" cy="2145792"/>
                    </a:xfrm>
                    <a:prstGeom prst="rect">
                      <a:avLst/>
                    </a:prstGeom>
                  </pic:spPr>
                </pic:pic>
              </a:graphicData>
            </a:graphic>
          </wp:anchor>
        </w:drawing>
      </w:r>
      <w:r>
        <w:rPr>
          <w:sz w:val="36"/>
        </w:rPr>
        <w:t>Participar en los lineamientos de las políticas de gobierno a través</w:t>
      </w:r>
      <w:r>
        <w:rPr>
          <w:spacing w:val="-70"/>
          <w:sz w:val="36"/>
        </w:rPr>
        <w:t> </w:t>
      </w:r>
      <w:r>
        <w:rPr>
          <w:sz w:val="36"/>
        </w:rPr>
        <w:t>de</w:t>
      </w:r>
    </w:p>
    <w:p>
      <w:pPr>
        <w:pStyle w:val="BodyText"/>
        <w:spacing w:before="18"/>
        <w:ind w:left="927"/>
      </w:pPr>
      <w:r>
        <w:rPr/>
        <w:drawing>
          <wp:anchor distT="0" distB="0" distL="0" distR="0" allowOverlap="1" layoutInCell="1" locked="0" behindDoc="0" simplePos="0" relativeHeight="12">
            <wp:simplePos x="0" y="0"/>
            <wp:positionH relativeFrom="page">
              <wp:posOffset>539495</wp:posOffset>
            </wp:positionH>
            <wp:positionV relativeFrom="paragraph">
              <wp:posOffset>636445</wp:posOffset>
            </wp:positionV>
            <wp:extent cx="2096972" cy="1567434"/>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4" cstate="print"/>
                    <a:stretch>
                      <a:fillRect/>
                    </a:stretch>
                  </pic:blipFill>
                  <pic:spPr>
                    <a:xfrm>
                      <a:off x="0" y="0"/>
                      <a:ext cx="2096972" cy="1567434"/>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2770632</wp:posOffset>
            </wp:positionH>
            <wp:positionV relativeFrom="paragraph">
              <wp:posOffset>346885</wp:posOffset>
            </wp:positionV>
            <wp:extent cx="1461129" cy="1231392"/>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15" cstate="print"/>
                    <a:stretch>
                      <a:fillRect/>
                    </a:stretch>
                  </pic:blipFill>
                  <pic:spPr>
                    <a:xfrm>
                      <a:off x="0" y="0"/>
                      <a:ext cx="1461129" cy="1231392"/>
                    </a:xfrm>
                    <a:prstGeom prst="rect">
                      <a:avLst/>
                    </a:prstGeom>
                  </pic:spPr>
                </pic:pic>
              </a:graphicData>
            </a:graphic>
          </wp:anchor>
        </w:drawing>
      </w:r>
      <w:r>
        <w:rPr/>
        <w:drawing>
          <wp:anchor distT="0" distB="0" distL="0" distR="0" allowOverlap="1" layoutInCell="1" locked="0" behindDoc="0" simplePos="0" relativeHeight="251674624">
            <wp:simplePos x="0" y="0"/>
            <wp:positionH relativeFrom="page">
              <wp:posOffset>6516623</wp:posOffset>
            </wp:positionH>
            <wp:positionV relativeFrom="paragraph">
              <wp:posOffset>130477</wp:posOffset>
            </wp:positionV>
            <wp:extent cx="2267712" cy="1548383"/>
            <wp:effectExtent l="0" t="0" r="0" b="0"/>
            <wp:wrapNone/>
            <wp:docPr id="15" name="image10.jpeg"/>
            <wp:cNvGraphicFramePr>
              <a:graphicFrameLocks noChangeAspect="1"/>
            </wp:cNvGraphicFramePr>
            <a:graphic>
              <a:graphicData uri="http://schemas.openxmlformats.org/drawingml/2006/picture">
                <pic:pic>
                  <pic:nvPicPr>
                    <pic:cNvPr id="16" name="image10.jpeg"/>
                    <pic:cNvPicPr/>
                  </pic:nvPicPr>
                  <pic:blipFill>
                    <a:blip r:embed="rId16" cstate="print"/>
                    <a:stretch>
                      <a:fillRect/>
                    </a:stretch>
                  </pic:blipFill>
                  <pic:spPr>
                    <a:xfrm>
                      <a:off x="0" y="0"/>
                      <a:ext cx="2267712" cy="1548383"/>
                    </a:xfrm>
                    <a:prstGeom prst="rect">
                      <a:avLst/>
                    </a:prstGeom>
                  </pic:spPr>
                </pic:pic>
              </a:graphicData>
            </a:graphic>
          </wp:anchor>
        </w:drawing>
      </w:r>
      <w:r>
        <w:rPr/>
        <w:t>organismos.</w:t>
      </w:r>
    </w:p>
    <w:p>
      <w:pPr>
        <w:spacing w:after="0"/>
        <w:sectPr>
          <w:pgSz w:w="14400" w:h="10800" w:orient="landscape"/>
          <w:pgMar w:header="970" w:footer="0" w:top="2160" w:bottom="280" w:left="180" w:right="0"/>
        </w:sectPr>
      </w:pPr>
    </w:p>
    <w:p>
      <w:pPr>
        <w:pStyle w:val="BodyText"/>
        <w:rPr>
          <w:sz w:val="20"/>
        </w:rPr>
      </w:pPr>
    </w:p>
    <w:p>
      <w:pPr>
        <w:pStyle w:val="BodyText"/>
        <w:rPr>
          <w:sz w:val="20"/>
        </w:rPr>
      </w:pPr>
    </w:p>
    <w:p>
      <w:pPr>
        <w:pStyle w:val="Heading3"/>
        <w:spacing w:before="242"/>
        <w:ind w:right="1255"/>
      </w:pPr>
      <w:r>
        <w:rPr>
          <w:color w:val="585858"/>
        </w:rPr>
        <w:t>Gobierno sindical</w:t>
      </w:r>
    </w:p>
    <w:p>
      <w:pPr>
        <w:pStyle w:val="BodyText"/>
        <w:rPr>
          <w:b/>
          <w:sz w:val="44"/>
        </w:rPr>
      </w:pPr>
    </w:p>
    <w:p>
      <w:pPr>
        <w:pStyle w:val="BodyText"/>
        <w:spacing w:before="2"/>
        <w:rPr>
          <w:b/>
          <w:sz w:val="41"/>
        </w:rPr>
      </w:pPr>
    </w:p>
    <w:p>
      <w:pPr>
        <w:pStyle w:val="Heading4"/>
        <w:ind w:left="927"/>
        <w:jc w:val="left"/>
      </w:pPr>
      <w:r>
        <w:rPr/>
        <w:t>La Soberanía en una Organización Sindical reside en los afiliados.</w:t>
      </w:r>
    </w:p>
    <w:p>
      <w:pPr>
        <w:pStyle w:val="BodyText"/>
        <w:spacing w:before="2"/>
        <w:rPr>
          <w:b/>
          <w:sz w:val="39"/>
        </w:rPr>
      </w:pPr>
    </w:p>
    <w:p>
      <w:pPr>
        <w:pStyle w:val="BodyText"/>
        <w:spacing w:line="249" w:lineRule="auto"/>
        <w:ind w:left="927" w:right="1267"/>
      </w:pPr>
      <w:r>
        <w:rPr/>
        <w:t>Para que se desarrolle en la práctica la dirección o administración sindical respetando el sentir y las ideas de sus afiliados en un sindicato de base, deben funcionar diferentes cuerpos orgánicos:</w:t>
      </w:r>
    </w:p>
    <w:p>
      <w:pPr>
        <w:pStyle w:val="BodyText"/>
        <w:spacing w:before="1"/>
        <w:rPr>
          <w:sz w:val="38"/>
        </w:rPr>
      </w:pPr>
    </w:p>
    <w:p>
      <w:pPr>
        <w:pStyle w:val="ListParagraph"/>
        <w:numPr>
          <w:ilvl w:val="0"/>
          <w:numId w:val="2"/>
        </w:numPr>
        <w:tabs>
          <w:tab w:pos="1134" w:val="left" w:leader="none"/>
        </w:tabs>
        <w:spacing w:line="240" w:lineRule="auto" w:before="0" w:after="0"/>
        <w:ind w:left="1133" w:right="0" w:hanging="207"/>
        <w:jc w:val="left"/>
        <w:rPr>
          <w:sz w:val="36"/>
        </w:rPr>
      </w:pPr>
      <w:r>
        <w:rPr>
          <w:sz w:val="36"/>
        </w:rPr>
        <w:t>Asamblea</w:t>
      </w:r>
    </w:p>
    <w:p>
      <w:pPr>
        <w:pStyle w:val="ListParagraph"/>
        <w:numPr>
          <w:ilvl w:val="0"/>
          <w:numId w:val="2"/>
        </w:numPr>
        <w:tabs>
          <w:tab w:pos="1153" w:val="left" w:leader="none"/>
        </w:tabs>
        <w:spacing w:line="240" w:lineRule="auto" w:before="18" w:after="0"/>
        <w:ind w:left="1152" w:right="0" w:hanging="226"/>
        <w:jc w:val="left"/>
        <w:rPr>
          <w:sz w:val="36"/>
        </w:rPr>
      </w:pPr>
      <w:r>
        <w:rPr>
          <w:sz w:val="36"/>
        </w:rPr>
        <w:t>Cuerpo</w:t>
      </w:r>
      <w:r>
        <w:rPr>
          <w:spacing w:val="-3"/>
          <w:sz w:val="36"/>
        </w:rPr>
        <w:t> </w:t>
      </w:r>
      <w:r>
        <w:rPr>
          <w:sz w:val="36"/>
        </w:rPr>
        <w:t>directivo</w:t>
      </w:r>
    </w:p>
    <w:p>
      <w:pPr>
        <w:pStyle w:val="ListParagraph"/>
        <w:numPr>
          <w:ilvl w:val="0"/>
          <w:numId w:val="2"/>
        </w:numPr>
        <w:tabs>
          <w:tab w:pos="1153" w:val="left" w:leader="none"/>
        </w:tabs>
        <w:spacing w:line="240" w:lineRule="auto" w:before="18" w:after="0"/>
        <w:ind w:left="1152" w:right="0" w:hanging="226"/>
        <w:jc w:val="left"/>
        <w:rPr>
          <w:sz w:val="36"/>
        </w:rPr>
      </w:pPr>
      <w:r>
        <w:rPr>
          <w:sz w:val="36"/>
        </w:rPr>
        <w:t>El</w:t>
      </w:r>
      <w:r>
        <w:rPr>
          <w:spacing w:val="-4"/>
          <w:sz w:val="36"/>
        </w:rPr>
        <w:t> </w:t>
      </w:r>
      <w:r>
        <w:rPr>
          <w:sz w:val="36"/>
        </w:rPr>
        <w:t>delegado</w:t>
      </w:r>
    </w:p>
    <w:p>
      <w:pPr>
        <w:spacing w:after="0" w:line="240" w:lineRule="auto"/>
        <w:jc w:val="left"/>
        <w:rPr>
          <w:sz w:val="36"/>
        </w:rPr>
        <w:sectPr>
          <w:pgSz w:w="14400" w:h="10800" w:orient="landscape"/>
          <w:pgMar w:header="970" w:footer="0" w:top="2160" w:bottom="280" w:left="180" w:right="0"/>
        </w:sectPr>
      </w:pPr>
    </w:p>
    <w:p>
      <w:pPr>
        <w:pStyle w:val="BodyText"/>
        <w:rPr>
          <w:sz w:val="20"/>
        </w:rPr>
      </w:pPr>
    </w:p>
    <w:p>
      <w:pPr>
        <w:pStyle w:val="BodyText"/>
        <w:rPr>
          <w:sz w:val="20"/>
        </w:rPr>
      </w:pPr>
    </w:p>
    <w:p>
      <w:pPr>
        <w:spacing w:after="0"/>
        <w:rPr>
          <w:sz w:val="20"/>
        </w:rPr>
        <w:sectPr>
          <w:pgSz w:w="14400" w:h="10800" w:orient="landscape"/>
          <w:pgMar w:header="970" w:footer="0" w:top="2160" w:bottom="0" w:left="180" w:right="0"/>
        </w:sectPr>
      </w:pPr>
    </w:p>
    <w:p>
      <w:pPr>
        <w:pStyle w:val="BodyText"/>
        <w:rPr>
          <w:sz w:val="40"/>
        </w:rPr>
      </w:pPr>
    </w:p>
    <w:p>
      <w:pPr>
        <w:pStyle w:val="Heading4"/>
        <w:spacing w:before="262"/>
        <w:ind w:left="927"/>
        <w:jc w:val="left"/>
      </w:pPr>
      <w:r>
        <w:rPr/>
        <w:t>La asamblea</w:t>
      </w:r>
    </w:p>
    <w:p>
      <w:pPr>
        <w:spacing w:before="242"/>
        <w:ind w:left="927" w:right="0" w:firstLine="0"/>
        <w:jc w:val="left"/>
        <w:rPr>
          <w:b/>
          <w:sz w:val="40"/>
        </w:rPr>
      </w:pPr>
      <w:r>
        <w:rPr/>
        <w:br w:type="column"/>
      </w:r>
      <w:r>
        <w:rPr>
          <w:b/>
          <w:color w:val="585858"/>
          <w:sz w:val="40"/>
        </w:rPr>
        <w:t>Gobierno sindical</w:t>
      </w:r>
    </w:p>
    <w:p>
      <w:pPr>
        <w:spacing w:after="0"/>
        <w:jc w:val="left"/>
        <w:rPr>
          <w:sz w:val="40"/>
        </w:rPr>
        <w:sectPr>
          <w:type w:val="continuous"/>
          <w:pgSz w:w="14400" w:h="10800" w:orient="landscape"/>
          <w:pgMar w:top="1000" w:bottom="0" w:left="180" w:right="0"/>
          <w:cols w:num="2" w:equalWidth="0">
            <w:col w:w="3133" w:space="1332"/>
            <w:col w:w="9755"/>
          </w:cols>
        </w:sectPr>
      </w:pPr>
    </w:p>
    <w:p>
      <w:pPr>
        <w:pStyle w:val="BodyText"/>
        <w:spacing w:line="249" w:lineRule="auto" w:before="18"/>
        <w:ind w:left="927" w:right="2366"/>
      </w:pPr>
      <w:r>
        <w:rPr/>
        <w:t>Es la autoridad máxima de una organización sindical de base. Toma resoluciones, da directivas generales y analiza hechos. Puede ser convocada por el Consejo Directivo del sindicato o un porcentaje determinado de los afiliados.</w:t>
      </w:r>
    </w:p>
    <w:p>
      <w:pPr>
        <w:pStyle w:val="BodyText"/>
        <w:spacing w:before="6"/>
        <w:ind w:left="927"/>
      </w:pPr>
      <w:r>
        <w:rPr/>
        <w:t>La Asamblea puede ser:</w:t>
      </w:r>
    </w:p>
    <w:p>
      <w:pPr>
        <w:pStyle w:val="BodyText"/>
        <w:spacing w:line="249" w:lineRule="auto" w:before="19"/>
        <w:ind w:left="1647" w:right="1030"/>
        <w:jc w:val="both"/>
      </w:pPr>
      <w:r>
        <w:rPr/>
        <w:drawing>
          <wp:anchor distT="0" distB="0" distL="0" distR="0" allowOverlap="1" layoutInCell="1" locked="0" behindDoc="1" simplePos="0" relativeHeight="249671680">
            <wp:simplePos x="0" y="0"/>
            <wp:positionH relativeFrom="page">
              <wp:posOffset>4111752</wp:posOffset>
            </wp:positionH>
            <wp:positionV relativeFrom="paragraph">
              <wp:posOffset>110029</wp:posOffset>
            </wp:positionV>
            <wp:extent cx="5032247" cy="2980943"/>
            <wp:effectExtent l="0" t="0" r="0" b="0"/>
            <wp:wrapNone/>
            <wp:docPr id="17" name="image11.jpeg"/>
            <wp:cNvGraphicFramePr>
              <a:graphicFrameLocks noChangeAspect="1"/>
            </wp:cNvGraphicFramePr>
            <a:graphic>
              <a:graphicData uri="http://schemas.openxmlformats.org/drawingml/2006/picture">
                <pic:pic>
                  <pic:nvPicPr>
                    <pic:cNvPr id="18" name="image11.jpeg"/>
                    <pic:cNvPicPr/>
                  </pic:nvPicPr>
                  <pic:blipFill>
                    <a:blip r:embed="rId17" cstate="print"/>
                    <a:stretch>
                      <a:fillRect/>
                    </a:stretch>
                  </pic:blipFill>
                  <pic:spPr>
                    <a:xfrm>
                      <a:off x="0" y="0"/>
                      <a:ext cx="5032247" cy="2980943"/>
                    </a:xfrm>
                    <a:prstGeom prst="rect">
                      <a:avLst/>
                    </a:prstGeom>
                  </pic:spPr>
                </pic:pic>
              </a:graphicData>
            </a:graphic>
          </wp:anchor>
        </w:drawing>
      </w:r>
      <w:r>
        <w:rPr>
          <w:b/>
        </w:rPr>
        <w:t>Ordinaria</w:t>
      </w:r>
      <w:r>
        <w:rPr/>
        <w:t>: Se reúne de acuerdo a lo previsto estatutariamente a</w:t>
      </w:r>
      <w:r>
        <w:rPr>
          <w:spacing w:val="-22"/>
        </w:rPr>
        <w:t> </w:t>
      </w:r>
      <w:r>
        <w:rPr/>
        <w:t>efectos de tratar temas como la memoria y balance del Sindicato, la elección de autoridades y el tratamiento de diferentes planteos de los asociados y el consejo</w:t>
      </w:r>
      <w:r>
        <w:rPr>
          <w:spacing w:val="-13"/>
        </w:rPr>
        <w:t> </w:t>
      </w:r>
      <w:r>
        <w:rPr/>
        <w:t>directivo.</w:t>
      </w:r>
    </w:p>
    <w:p>
      <w:pPr>
        <w:spacing w:before="6"/>
        <w:ind w:left="1647" w:right="0" w:firstLine="0"/>
        <w:jc w:val="left"/>
        <w:rPr>
          <w:sz w:val="36"/>
        </w:rPr>
      </w:pPr>
      <w:r>
        <w:rPr>
          <w:b/>
          <w:sz w:val="36"/>
        </w:rPr>
        <w:t>Extraordinaria</w:t>
      </w:r>
      <w:r>
        <w:rPr>
          <w:sz w:val="36"/>
        </w:rPr>
        <w:t>: Es la Asamblea que se reúne para estudiar temas</w:t>
      </w:r>
      <w:r>
        <w:rPr>
          <w:spacing w:val="-56"/>
          <w:sz w:val="36"/>
        </w:rPr>
        <w:t> </w:t>
      </w:r>
      <w:r>
        <w:rPr>
          <w:sz w:val="36"/>
        </w:rPr>
        <w:t>de</w:t>
      </w:r>
    </w:p>
    <w:p>
      <w:pPr>
        <w:pStyle w:val="BodyText"/>
        <w:spacing w:before="19"/>
        <w:ind w:left="1647"/>
      </w:pPr>
      <w:r>
        <w:rPr/>
        <w:t>especial urgencia en cualquier momento.</w:t>
      </w:r>
    </w:p>
    <w:p>
      <w:pPr>
        <w:pStyle w:val="BodyText"/>
        <w:spacing w:before="18"/>
        <w:ind w:left="1647"/>
      </w:pPr>
      <w:r>
        <w:rPr>
          <w:b/>
        </w:rPr>
        <w:t>General</w:t>
      </w:r>
      <w:r>
        <w:rPr/>
        <w:t>: Son las comunes en los sindicatos, convocando a todos los</w:t>
      </w:r>
    </w:p>
    <w:p>
      <w:pPr>
        <w:pStyle w:val="BodyText"/>
        <w:spacing w:before="18"/>
        <w:ind w:left="1647"/>
      </w:pPr>
      <w:r>
        <w:rPr/>
        <w:t>trabajadores afiliados.</w:t>
      </w:r>
    </w:p>
    <w:p>
      <w:pPr>
        <w:pStyle w:val="BodyText"/>
        <w:spacing w:before="18"/>
        <w:ind w:left="1647"/>
      </w:pPr>
      <w:r>
        <w:rPr>
          <w:b/>
        </w:rPr>
        <w:t>De delegados</w:t>
      </w:r>
      <w:r>
        <w:rPr/>
        <w:t>: Es la conformada por Delegados o representantes de</w:t>
      </w:r>
    </w:p>
    <w:p>
      <w:pPr>
        <w:pStyle w:val="BodyText"/>
        <w:spacing w:before="18"/>
        <w:ind w:left="1647"/>
      </w:pPr>
      <w:r>
        <w:rPr/>
        <w:t>los trabajadores, los que luego deberán rendir cuentas de lo</w:t>
      </w:r>
      <w:r>
        <w:rPr>
          <w:spacing w:val="-60"/>
        </w:rPr>
        <w:t> </w:t>
      </w:r>
      <w:r>
        <w:rPr/>
        <w:t>actuado.</w:t>
      </w:r>
    </w:p>
    <w:p>
      <w:pPr>
        <w:spacing w:after="0"/>
        <w:sectPr>
          <w:type w:val="continuous"/>
          <w:pgSz w:w="14400" w:h="10800" w:orient="landscape"/>
          <w:pgMar w:top="1000" w:bottom="0" w:left="180" w:right="0"/>
        </w:sectPr>
      </w:pPr>
    </w:p>
    <w:p>
      <w:pPr>
        <w:pStyle w:val="BodyText"/>
        <w:rPr>
          <w:sz w:val="20"/>
        </w:rPr>
      </w:pPr>
    </w:p>
    <w:p>
      <w:pPr>
        <w:pStyle w:val="BodyText"/>
        <w:rPr>
          <w:sz w:val="20"/>
        </w:rPr>
      </w:pPr>
    </w:p>
    <w:p>
      <w:pPr>
        <w:pStyle w:val="Heading3"/>
        <w:spacing w:before="242"/>
        <w:ind w:right="1255"/>
      </w:pPr>
      <w:r>
        <w:rPr>
          <w:color w:val="585858"/>
        </w:rPr>
        <w:t>Gobierno sindical</w:t>
      </w:r>
    </w:p>
    <w:p>
      <w:pPr>
        <w:pStyle w:val="BodyText"/>
        <w:rPr>
          <w:b/>
          <w:sz w:val="20"/>
        </w:rPr>
      </w:pPr>
    </w:p>
    <w:p>
      <w:pPr>
        <w:pStyle w:val="BodyText"/>
        <w:spacing w:before="9"/>
        <w:rPr>
          <w:b/>
          <w:sz w:val="15"/>
        </w:rPr>
      </w:pPr>
    </w:p>
    <w:p>
      <w:pPr>
        <w:pStyle w:val="Heading4"/>
        <w:spacing w:before="88"/>
        <w:ind w:left="927"/>
        <w:jc w:val="left"/>
      </w:pPr>
      <w:r>
        <w:rPr/>
        <w:t>Cuerpo Directivo</w:t>
      </w:r>
    </w:p>
    <w:p>
      <w:pPr>
        <w:pStyle w:val="BodyText"/>
        <w:spacing w:before="2"/>
        <w:rPr>
          <w:b/>
          <w:sz w:val="39"/>
        </w:rPr>
      </w:pPr>
    </w:p>
    <w:p>
      <w:pPr>
        <w:pStyle w:val="BodyText"/>
        <w:spacing w:line="249" w:lineRule="auto"/>
        <w:ind w:left="927" w:right="1501"/>
      </w:pPr>
      <w:r>
        <w:rPr/>
        <w:drawing>
          <wp:anchor distT="0" distB="0" distL="0" distR="0" allowOverlap="1" layoutInCell="1" locked="0" behindDoc="1" simplePos="0" relativeHeight="249672704">
            <wp:simplePos x="0" y="0"/>
            <wp:positionH relativeFrom="page">
              <wp:posOffset>6227064</wp:posOffset>
            </wp:positionH>
            <wp:positionV relativeFrom="paragraph">
              <wp:posOffset>875586</wp:posOffset>
            </wp:positionV>
            <wp:extent cx="2484119" cy="2517648"/>
            <wp:effectExtent l="0" t="0" r="0" b="0"/>
            <wp:wrapNone/>
            <wp:docPr id="19" name="image12.jpeg"/>
            <wp:cNvGraphicFramePr>
              <a:graphicFrameLocks noChangeAspect="1"/>
            </wp:cNvGraphicFramePr>
            <a:graphic>
              <a:graphicData uri="http://schemas.openxmlformats.org/drawingml/2006/picture">
                <pic:pic>
                  <pic:nvPicPr>
                    <pic:cNvPr id="20" name="image12.jpeg"/>
                    <pic:cNvPicPr/>
                  </pic:nvPicPr>
                  <pic:blipFill>
                    <a:blip r:embed="rId18" cstate="print"/>
                    <a:stretch>
                      <a:fillRect/>
                    </a:stretch>
                  </pic:blipFill>
                  <pic:spPr>
                    <a:xfrm>
                      <a:off x="0" y="0"/>
                      <a:ext cx="2484119" cy="2517648"/>
                    </a:xfrm>
                    <a:prstGeom prst="rect">
                      <a:avLst/>
                    </a:prstGeom>
                  </pic:spPr>
                </pic:pic>
              </a:graphicData>
            </a:graphic>
          </wp:anchor>
        </w:drawing>
      </w:r>
      <w:r>
        <w:rPr/>
        <w:t>Es la conducción habitual y regular del Sindicato. Está presidido por el Secretario General o Presidente. Ante la necesidad de dividir el trabajo</w:t>
      </w:r>
      <w:r>
        <w:rPr>
          <w:spacing w:val="-56"/>
        </w:rPr>
        <w:t> </w:t>
      </w:r>
      <w:r>
        <w:rPr/>
        <w:t>en áreas específicas para un mejor desenvolvimiento del Sindicato, se crean diferentes Secretarías.</w:t>
      </w:r>
    </w:p>
    <w:p>
      <w:pPr>
        <w:spacing w:after="0" w:line="249" w:lineRule="auto"/>
        <w:sectPr>
          <w:pgSz w:w="14400" w:h="10800" w:orient="landscape"/>
          <w:pgMar w:header="970" w:footer="0" w:top="2160" w:bottom="280" w:left="180" w:right="0"/>
        </w:sectPr>
      </w:pPr>
    </w:p>
    <w:p>
      <w:pPr>
        <w:pStyle w:val="BodyText"/>
        <w:rPr>
          <w:sz w:val="20"/>
        </w:rPr>
      </w:pPr>
    </w:p>
    <w:p>
      <w:pPr>
        <w:pStyle w:val="BodyText"/>
        <w:rPr>
          <w:sz w:val="20"/>
        </w:rPr>
      </w:pPr>
    </w:p>
    <w:p>
      <w:pPr>
        <w:pStyle w:val="Heading3"/>
        <w:spacing w:before="242"/>
        <w:ind w:left="67"/>
      </w:pPr>
      <w:r>
        <w:rPr>
          <w:color w:val="585858"/>
        </w:rPr>
        <w:t>Gobierno sindical</w:t>
      </w:r>
    </w:p>
    <w:p>
      <w:pPr>
        <w:pStyle w:val="BodyText"/>
        <w:rPr>
          <w:b/>
          <w:sz w:val="20"/>
        </w:rPr>
      </w:pPr>
    </w:p>
    <w:p>
      <w:pPr>
        <w:pStyle w:val="BodyText"/>
        <w:spacing w:before="9"/>
        <w:rPr>
          <w:b/>
          <w:sz w:val="15"/>
        </w:rPr>
      </w:pPr>
    </w:p>
    <w:p>
      <w:pPr>
        <w:pStyle w:val="Heading4"/>
        <w:spacing w:before="88"/>
        <w:ind w:left="927"/>
        <w:jc w:val="left"/>
      </w:pPr>
      <w:r>
        <w:rPr/>
        <w:t>El Delegado</w:t>
      </w:r>
    </w:p>
    <w:p>
      <w:pPr>
        <w:pStyle w:val="BodyText"/>
        <w:spacing w:before="2"/>
        <w:rPr>
          <w:b/>
          <w:sz w:val="39"/>
        </w:rPr>
      </w:pPr>
    </w:p>
    <w:p>
      <w:pPr>
        <w:pStyle w:val="BodyText"/>
        <w:spacing w:line="249" w:lineRule="auto"/>
        <w:ind w:left="927" w:right="2247"/>
      </w:pPr>
      <w:r>
        <w:rPr/>
        <w:drawing>
          <wp:anchor distT="0" distB="0" distL="0" distR="0" allowOverlap="1" layoutInCell="1" locked="0" behindDoc="1" simplePos="0" relativeHeight="249673728">
            <wp:simplePos x="0" y="0"/>
            <wp:positionH relativeFrom="page">
              <wp:posOffset>7110983</wp:posOffset>
            </wp:positionH>
            <wp:positionV relativeFrom="paragraph">
              <wp:posOffset>83106</wp:posOffset>
            </wp:positionV>
            <wp:extent cx="2033016" cy="3368040"/>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19" cstate="print"/>
                    <a:stretch>
                      <a:fillRect/>
                    </a:stretch>
                  </pic:blipFill>
                  <pic:spPr>
                    <a:xfrm>
                      <a:off x="0" y="0"/>
                      <a:ext cx="2033016" cy="3368040"/>
                    </a:xfrm>
                    <a:prstGeom prst="rect">
                      <a:avLst/>
                    </a:prstGeom>
                  </pic:spPr>
                </pic:pic>
              </a:graphicData>
            </a:graphic>
          </wp:anchor>
        </w:drawing>
      </w:r>
      <w:r>
        <w:rPr/>
        <w:t>Es el representante del sindicato ante los empresarios y los trabajadores y es vocero, a su vez, de estos ante la organización sindical. Su representación debe proceder, fundamentalmente, de la voluntad libre y organizadamente expresada de los trabajadores que ha de representar, de lo que se manifiesta en</w:t>
      </w:r>
      <w:r>
        <w:rPr>
          <w:spacing w:val="-57"/>
        </w:rPr>
        <w:t> </w:t>
      </w:r>
      <w:r>
        <w:rPr/>
        <w:t>elecciones.</w:t>
      </w:r>
    </w:p>
    <w:p>
      <w:pPr>
        <w:pStyle w:val="BodyText"/>
        <w:spacing w:line="249" w:lineRule="auto" w:before="9"/>
        <w:ind w:left="927" w:right="2247"/>
      </w:pPr>
      <w:r>
        <w:rPr/>
        <w:t>El Delegado, entre otras funciones de importancia, debe conocer muy bien a sus compañeros e identificarse con sus aspiraciones, defender sus intereses, actuar democráticamente, conocer la historia y lucha del sindicato, de la legislación laboral y ser un líder y organizador.</w:t>
      </w:r>
    </w:p>
    <w:p>
      <w:pPr>
        <w:spacing w:after="0" w:line="249" w:lineRule="auto"/>
        <w:sectPr>
          <w:pgSz w:w="14400" w:h="10800" w:orient="landscape"/>
          <w:pgMar w:header="970" w:footer="0" w:top="2160" w:bottom="280" w:left="180" w:right="0"/>
        </w:sectPr>
      </w:pPr>
    </w:p>
    <w:p>
      <w:pPr>
        <w:pStyle w:val="BodyText"/>
        <w:rPr>
          <w:sz w:val="20"/>
        </w:rPr>
      </w:pPr>
    </w:p>
    <w:p>
      <w:pPr>
        <w:pStyle w:val="BodyText"/>
        <w:rPr>
          <w:sz w:val="20"/>
        </w:rPr>
      </w:pPr>
    </w:p>
    <w:p>
      <w:pPr>
        <w:pStyle w:val="Heading3"/>
        <w:spacing w:before="242"/>
        <w:ind w:right="1260"/>
      </w:pPr>
      <w:r>
        <w:rPr>
          <w:color w:val="585858"/>
        </w:rPr>
        <w:t>Recursos económicos</w:t>
      </w:r>
    </w:p>
    <w:p>
      <w:pPr>
        <w:pStyle w:val="BodyText"/>
        <w:spacing w:before="5"/>
        <w:rPr>
          <w:b/>
          <w:sz w:val="43"/>
        </w:rPr>
      </w:pPr>
    </w:p>
    <w:p>
      <w:pPr>
        <w:pStyle w:val="Heading4"/>
        <w:ind w:right="1268"/>
      </w:pPr>
      <w:r>
        <w:rPr/>
        <w:t>¿De dónde obtiene recursos el sindicato?</w:t>
      </w:r>
    </w:p>
    <w:p>
      <w:pPr>
        <w:pStyle w:val="BodyText"/>
        <w:spacing w:before="2"/>
        <w:rPr>
          <w:b/>
          <w:sz w:val="39"/>
        </w:rPr>
      </w:pPr>
    </w:p>
    <w:p>
      <w:pPr>
        <w:pStyle w:val="BodyText"/>
        <w:spacing w:line="249" w:lineRule="auto"/>
        <w:ind w:left="927" w:right="885"/>
      </w:pPr>
      <w:r>
        <w:rPr/>
        <w:t>La estructura sindical argentina otorga a las organizaciones de primer grado un lugar central, en la medida que son las entidades con capacidad de recaudación automática de recursos financieros.</w:t>
      </w:r>
    </w:p>
    <w:p>
      <w:pPr>
        <w:pStyle w:val="BodyText"/>
        <w:rPr>
          <w:sz w:val="38"/>
        </w:rPr>
      </w:pPr>
    </w:p>
    <w:p>
      <w:pPr>
        <w:pStyle w:val="BodyText"/>
        <w:spacing w:line="249" w:lineRule="auto"/>
        <w:ind w:left="927" w:right="1007"/>
      </w:pPr>
      <w:r>
        <w:rPr/>
        <w:t>Los sindicatos están facultados para percibir recursos provenientes de las cuotas de afiliación; estas cuotas son descontadas automáticamente de las planillas de sueldos y salarios por el empleador, que funciona como</w:t>
      </w:r>
      <w:r>
        <w:rPr>
          <w:spacing w:val="-52"/>
        </w:rPr>
        <w:t> </w:t>
      </w:r>
      <w:r>
        <w:rPr/>
        <w:t>agente de retención y las envía al sindicato.</w:t>
      </w:r>
    </w:p>
    <w:p>
      <w:pPr>
        <w:spacing w:after="0" w:line="249" w:lineRule="auto"/>
        <w:sectPr>
          <w:pgSz w:w="14400" w:h="10800" w:orient="landscape"/>
          <w:pgMar w:header="970" w:footer="0" w:top="2160" w:bottom="280" w:left="180" w:right="0"/>
        </w:sectPr>
      </w:pPr>
    </w:p>
    <w:p>
      <w:pPr>
        <w:pStyle w:val="BodyText"/>
        <w:rPr>
          <w:sz w:val="20"/>
        </w:rPr>
      </w:pPr>
    </w:p>
    <w:p>
      <w:pPr>
        <w:pStyle w:val="BodyText"/>
        <w:spacing w:before="4"/>
        <w:rPr>
          <w:sz w:val="25"/>
        </w:rPr>
      </w:pPr>
    </w:p>
    <w:p>
      <w:pPr>
        <w:pStyle w:val="Heading3"/>
        <w:spacing w:before="87"/>
        <w:ind w:right="1267"/>
      </w:pPr>
      <w:r>
        <w:rPr>
          <w:color w:val="585858"/>
        </w:rPr>
        <w:t>¿Qué es un Convenio Colectivo de Trabajo (CCT)?</w:t>
      </w:r>
    </w:p>
    <w:p>
      <w:pPr>
        <w:pStyle w:val="BodyText"/>
        <w:spacing w:before="4"/>
        <w:rPr>
          <w:b/>
          <w:sz w:val="43"/>
        </w:rPr>
      </w:pPr>
    </w:p>
    <w:p>
      <w:pPr>
        <w:pStyle w:val="BodyText"/>
        <w:spacing w:line="247" w:lineRule="auto" w:before="1"/>
        <w:ind w:left="927" w:right="885"/>
      </w:pPr>
      <w:r>
        <w:rPr/>
        <w:t>Un </w:t>
      </w:r>
      <w:r>
        <w:rPr>
          <w:b/>
        </w:rPr>
        <w:t>CCT </w:t>
      </w:r>
      <w:r>
        <w:rPr/>
        <w:t>es un acuerdo, resultado de una negociación colectiva, escrito ante la autoridad administrativa del trabajo -Ministerio de Trabajo- entre una asociación sindical de trabajadores con personería gremial y un empleador.</w:t>
      </w:r>
    </w:p>
    <w:p>
      <w:pPr>
        <w:pStyle w:val="Heading3"/>
        <w:spacing w:before="143"/>
        <w:ind w:right="1360"/>
      </w:pPr>
      <w:r>
        <w:rPr/>
        <w:t>REGULA</w:t>
      </w:r>
    </w:p>
    <w:p>
      <w:pPr>
        <w:pStyle w:val="BodyText"/>
        <w:rPr>
          <w:b/>
          <w:sz w:val="20"/>
        </w:rPr>
      </w:pPr>
    </w:p>
    <w:p>
      <w:pPr>
        <w:pStyle w:val="BodyText"/>
        <w:rPr>
          <w:b/>
          <w:sz w:val="20"/>
        </w:rPr>
      </w:pPr>
    </w:p>
    <w:p>
      <w:pPr>
        <w:spacing w:after="0"/>
        <w:rPr>
          <w:sz w:val="20"/>
        </w:rPr>
        <w:sectPr>
          <w:headerReference w:type="default" r:id="rId20"/>
          <w:pgSz w:w="14400" w:h="10800" w:orient="landscape"/>
          <w:pgMar w:header="970" w:footer="0" w:top="2260" w:bottom="280" w:left="180" w:right="0"/>
        </w:sectPr>
      </w:pPr>
    </w:p>
    <w:p>
      <w:pPr>
        <w:spacing w:before="213"/>
        <w:ind w:left="247" w:right="1549" w:firstLine="0"/>
        <w:jc w:val="center"/>
        <w:rPr>
          <w:b/>
          <w:sz w:val="33"/>
        </w:rPr>
      </w:pPr>
      <w:r>
        <w:rPr/>
        <w:pict>
          <v:shape style="position:absolute;margin-left:122.040009pt;margin-top:-22.383198pt;width:481.9pt;height:142.25pt;mso-position-horizontal-relative:page;mso-position-vertical-relative:paragraph;z-index:-253641728" coordorigin="2441,-448" coordsize="9638,2845" path="m12079,307l11957,209,11953,205,11947,206,11940,214,11940,221,12024,288,7204,-448,7203,-440,7202,-441,7202,-442,7201,-448,7197,-447,7197,-447,2721,224,2805,157,2806,151,2802,146,2799,142,2792,141,2788,145,2666,243,2816,302,2822,300,2824,295,2826,290,2824,284,2738,250,2724,244,2687,250,2702,247,2724,244,7087,-411,3509,782,3576,706,3580,701,3580,695,3575,691,3571,688,3565,688,3561,692,3458,810,3611,842,3617,843,3622,839,3623,834,3624,828,3621,823,3615,822,3571,813,3515,801,3480,813,3489,810,3515,801,7031,-371,2488,1684,2547,1601,2551,1597,2550,1590,2545,1587,2541,1584,2534,1585,2531,1590,2441,1717,2601,1733,2606,1729,2608,1718,2607,1718,2604,1714,2497,1702,7114,-386,4353,1562,4396,1470,4398,1465,4396,1459,4391,1456,4386,1454,4380,1456,4378,1461,4313,1603,4349,1600,4468,1590,4474,1589,4478,1585,4477,1579,4477,1574,4472,1569,4467,1570,4365,1579,7179,-407,6473,1547,6454,1441,6448,1437,6438,1439,6434,1444,6435,1450,6463,1603,6481,1588,6583,1503,6587,1500,6588,1493,6581,1485,6574,1484,6570,1488,6492,1553,7200,-407,7860,2344,7789,2271,7785,2267,7779,2267,7771,2274,7771,2280,7883,2397,7888,2380,7928,2248,7929,2242,7926,2237,7921,2235,7916,2234,7910,2237,7908,2242,7879,2340,7219,-413,8965,897,8859,885,8854,888,8852,899,8856,904,9017,923,9015,919,8956,779,8954,774,8948,772,8943,774,8938,776,8936,782,8977,881,7261,-407,10661,800,10555,820,10552,825,10554,836,10559,840,10703,812,10718,810,10617,690,10613,686,10607,686,10599,693,10598,699,10602,703,10668,781,7305,-412,12021,308,11921,347,11918,353,11922,364,11928,366,12061,314,12079,307e" filled="true" fillcolor="#497dba" stroked="false">
            <v:path arrowok="t"/>
            <v:fill type="solid"/>
            <w10:wrap type="none"/>
          </v:shape>
        </w:pict>
      </w:r>
      <w:r>
        <w:rPr>
          <w:b/>
          <w:sz w:val="33"/>
        </w:rPr>
        <w:t>Salarios</w:t>
      </w:r>
    </w:p>
    <w:p>
      <w:pPr>
        <w:spacing w:before="188"/>
        <w:ind w:left="1201" w:right="595" w:firstLine="0"/>
        <w:jc w:val="center"/>
        <w:rPr>
          <w:b/>
          <w:sz w:val="33"/>
        </w:rPr>
      </w:pPr>
      <w:r>
        <w:rPr>
          <w:b/>
          <w:sz w:val="33"/>
        </w:rPr>
        <w:t>Jornada</w:t>
      </w:r>
    </w:p>
    <w:p>
      <w:pPr>
        <w:pStyle w:val="BodyText"/>
        <w:spacing w:before="10"/>
        <w:rPr>
          <w:b/>
          <w:sz w:val="45"/>
        </w:rPr>
      </w:pPr>
    </w:p>
    <w:p>
      <w:pPr>
        <w:tabs>
          <w:tab w:pos="3235" w:val="left" w:leader="none"/>
        </w:tabs>
        <w:spacing w:before="1"/>
        <w:ind w:left="990" w:right="0" w:firstLine="0"/>
        <w:jc w:val="left"/>
        <w:rPr>
          <w:b/>
          <w:sz w:val="33"/>
        </w:rPr>
      </w:pPr>
      <w:r>
        <w:rPr>
          <w:b/>
          <w:sz w:val="33"/>
        </w:rPr>
        <w:t>Descansos</w:t>
        <w:tab/>
      </w:r>
      <w:r>
        <w:rPr>
          <w:b/>
          <w:spacing w:val="-6"/>
          <w:sz w:val="33"/>
        </w:rPr>
        <w:t>Vacaciones</w:t>
      </w:r>
    </w:p>
    <w:p>
      <w:pPr>
        <w:pStyle w:val="BodyText"/>
        <w:rPr>
          <w:b/>
        </w:rPr>
      </w:pPr>
      <w:r>
        <w:rPr/>
        <w:br w:type="column"/>
      </w:r>
      <w:r>
        <w:rPr>
          <w:b/>
        </w:rPr>
      </w:r>
    </w:p>
    <w:p>
      <w:pPr>
        <w:pStyle w:val="BodyText"/>
        <w:rPr>
          <w:b/>
        </w:rPr>
      </w:pPr>
    </w:p>
    <w:p>
      <w:pPr>
        <w:pStyle w:val="BodyText"/>
        <w:rPr>
          <w:b/>
        </w:rPr>
      </w:pPr>
    </w:p>
    <w:p>
      <w:pPr>
        <w:pStyle w:val="BodyText"/>
        <w:spacing w:before="9"/>
        <w:rPr>
          <w:b/>
          <w:sz w:val="38"/>
        </w:rPr>
      </w:pPr>
    </w:p>
    <w:p>
      <w:pPr>
        <w:spacing w:before="0"/>
        <w:ind w:left="224" w:right="0" w:firstLine="0"/>
        <w:jc w:val="center"/>
        <w:rPr>
          <w:b/>
          <w:sz w:val="33"/>
        </w:rPr>
      </w:pPr>
      <w:r>
        <w:rPr>
          <w:b/>
          <w:sz w:val="33"/>
        </w:rPr>
        <w:t>Condiciones</w:t>
      </w:r>
    </w:p>
    <w:p>
      <w:pPr>
        <w:spacing w:before="15"/>
        <w:ind w:left="224" w:right="0" w:firstLine="0"/>
        <w:jc w:val="center"/>
        <w:rPr>
          <w:b/>
          <w:sz w:val="33"/>
        </w:rPr>
      </w:pPr>
      <w:r>
        <w:rPr>
          <w:b/>
          <w:sz w:val="33"/>
        </w:rPr>
        <w:t>de trabajo</w:t>
      </w:r>
    </w:p>
    <w:p>
      <w:pPr>
        <w:pStyle w:val="BodyText"/>
        <w:rPr>
          <w:b/>
        </w:rPr>
      </w:pPr>
      <w:r>
        <w:rPr/>
        <w:br w:type="column"/>
      </w:r>
      <w:r>
        <w:rPr>
          <w:b/>
        </w:rPr>
      </w:r>
    </w:p>
    <w:p>
      <w:pPr>
        <w:pStyle w:val="BodyText"/>
        <w:spacing w:before="7"/>
        <w:rPr>
          <w:b/>
          <w:sz w:val="51"/>
        </w:rPr>
      </w:pPr>
    </w:p>
    <w:p>
      <w:pPr>
        <w:spacing w:before="0"/>
        <w:ind w:left="667" w:right="0" w:firstLine="0"/>
        <w:jc w:val="left"/>
        <w:rPr>
          <w:b/>
          <w:sz w:val="33"/>
        </w:rPr>
      </w:pPr>
      <w:r>
        <w:rPr>
          <w:b/>
          <w:sz w:val="33"/>
        </w:rPr>
        <w:t>Capacitación</w:t>
      </w:r>
    </w:p>
    <w:p>
      <w:pPr>
        <w:spacing w:before="14"/>
        <w:ind w:left="807" w:right="0" w:firstLine="0"/>
        <w:jc w:val="left"/>
        <w:rPr>
          <w:b/>
          <w:sz w:val="33"/>
        </w:rPr>
      </w:pPr>
      <w:r>
        <w:rPr>
          <w:b/>
          <w:sz w:val="33"/>
        </w:rPr>
        <w:t>profesional</w:t>
      </w:r>
    </w:p>
    <w:p>
      <w:pPr>
        <w:pStyle w:val="BodyText"/>
        <w:rPr>
          <w:b/>
        </w:rPr>
      </w:pPr>
      <w:r>
        <w:rPr/>
        <w:br w:type="column"/>
      </w:r>
      <w:r>
        <w:rPr>
          <w:b/>
        </w:rPr>
      </w:r>
    </w:p>
    <w:p>
      <w:pPr>
        <w:pStyle w:val="BodyText"/>
        <w:spacing w:before="8"/>
        <w:rPr>
          <w:b/>
          <w:sz w:val="41"/>
        </w:rPr>
      </w:pPr>
    </w:p>
    <w:p>
      <w:pPr>
        <w:spacing w:line="249" w:lineRule="auto" w:before="1"/>
        <w:ind w:left="153" w:right="-13" w:firstLine="0"/>
        <w:jc w:val="left"/>
        <w:rPr>
          <w:b/>
          <w:sz w:val="33"/>
        </w:rPr>
      </w:pPr>
      <w:r>
        <w:rPr>
          <w:b/>
          <w:sz w:val="33"/>
        </w:rPr>
        <w:t>Régimen de </w:t>
      </w:r>
      <w:r>
        <w:rPr>
          <w:b/>
          <w:spacing w:val="-1"/>
          <w:sz w:val="33"/>
        </w:rPr>
        <w:t>despidos</w:t>
      </w:r>
    </w:p>
    <w:p>
      <w:pPr>
        <w:spacing w:before="213"/>
        <w:ind w:left="344" w:right="0" w:firstLine="0"/>
        <w:jc w:val="left"/>
        <w:rPr>
          <w:b/>
          <w:sz w:val="33"/>
        </w:rPr>
      </w:pPr>
      <w:r>
        <w:rPr/>
        <w:br w:type="column"/>
      </w:r>
      <w:r>
        <w:rPr>
          <w:b/>
          <w:sz w:val="33"/>
        </w:rPr>
        <w:t>Licencias</w:t>
      </w:r>
    </w:p>
    <w:p>
      <w:pPr>
        <w:spacing w:after="0"/>
        <w:jc w:val="left"/>
        <w:rPr>
          <w:sz w:val="33"/>
        </w:rPr>
        <w:sectPr>
          <w:type w:val="continuous"/>
          <w:pgSz w:w="14400" w:h="10800" w:orient="landscape"/>
          <w:pgMar w:top="1000" w:bottom="0" w:left="180" w:right="0"/>
          <w:cols w:num="5" w:equalWidth="0">
            <w:col w:w="5029" w:space="40"/>
            <w:col w:w="2205" w:space="39"/>
            <w:col w:w="2723" w:space="39"/>
            <w:col w:w="1601" w:space="40"/>
            <w:col w:w="2504"/>
          </w:cols>
        </w:sectPr>
      </w:pPr>
    </w:p>
    <w:p>
      <w:pPr>
        <w:spacing w:line="249" w:lineRule="auto" w:before="134"/>
        <w:ind w:left="6939" w:right="5115" w:firstLine="0"/>
        <w:jc w:val="left"/>
        <w:rPr>
          <w:b/>
          <w:sz w:val="33"/>
        </w:rPr>
      </w:pPr>
      <w:r>
        <w:rPr>
          <w:b/>
          <w:sz w:val="33"/>
        </w:rPr>
        <w:t>Definición de categorías profesionales</w:t>
      </w:r>
    </w:p>
    <w:p>
      <w:pPr>
        <w:spacing w:after="0" w:line="249" w:lineRule="auto"/>
        <w:jc w:val="left"/>
        <w:rPr>
          <w:sz w:val="33"/>
        </w:rPr>
        <w:sectPr>
          <w:type w:val="continuous"/>
          <w:pgSz w:w="14400" w:h="10800" w:orient="landscape"/>
          <w:pgMar w:top="1000" w:bottom="0" w:left="180" w:right="0"/>
        </w:sectPr>
      </w:pPr>
    </w:p>
    <w:p>
      <w:pPr>
        <w:pStyle w:val="BodyText"/>
        <w:rPr>
          <w:b/>
          <w:sz w:val="20"/>
        </w:rPr>
      </w:pPr>
    </w:p>
    <w:p>
      <w:pPr>
        <w:pStyle w:val="BodyText"/>
        <w:spacing w:before="4"/>
        <w:rPr>
          <w:b/>
          <w:sz w:val="25"/>
        </w:rPr>
      </w:pPr>
    </w:p>
    <w:p>
      <w:pPr>
        <w:pStyle w:val="Heading3"/>
        <w:spacing w:before="87"/>
        <w:ind w:right="1267"/>
      </w:pPr>
      <w:r>
        <w:rPr>
          <w:color w:val="585858"/>
        </w:rPr>
        <w:t>¿Qué es un Convenio Colectivo de Trabajo (CCT)?</w:t>
      </w:r>
    </w:p>
    <w:p>
      <w:pPr>
        <w:pStyle w:val="BodyText"/>
        <w:rPr>
          <w:b/>
          <w:sz w:val="44"/>
        </w:rPr>
      </w:pPr>
    </w:p>
    <w:p>
      <w:pPr>
        <w:pStyle w:val="BodyText"/>
        <w:spacing w:before="1"/>
        <w:rPr>
          <w:b/>
          <w:sz w:val="41"/>
        </w:rPr>
      </w:pPr>
    </w:p>
    <w:p>
      <w:pPr>
        <w:pStyle w:val="BodyText"/>
        <w:spacing w:line="249" w:lineRule="auto" w:before="1"/>
        <w:ind w:left="927" w:right="1144"/>
      </w:pPr>
      <w:r>
        <w:rPr/>
        <w:t>Según la Ley 14.250 sobre convenciones colectivas de trabajo, un convenio colectivo solo podrá mejorar la posición y/o derechos conferidos al trabajador. Nunca podrá modificar "en perjuicio" de cuanto se disponga por estas leyes.</w:t>
      </w:r>
    </w:p>
    <w:p>
      <w:pPr>
        <w:spacing w:after="0" w:line="249" w:lineRule="auto"/>
        <w:sectPr>
          <w:pgSz w:w="14400" w:h="10800" w:orient="landscape"/>
          <w:pgMar w:header="970" w:footer="0" w:top="226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3"/>
        <w:spacing w:before="86"/>
        <w:ind w:right="1267"/>
      </w:pPr>
      <w:r>
        <w:rPr>
          <w:color w:val="585858"/>
        </w:rPr>
        <w:t>Concepto de paritaria</w:t>
      </w:r>
    </w:p>
    <w:p>
      <w:pPr>
        <w:pStyle w:val="BodyText"/>
        <w:rPr>
          <w:b/>
          <w:sz w:val="44"/>
        </w:rPr>
      </w:pPr>
    </w:p>
    <w:p>
      <w:pPr>
        <w:pStyle w:val="BodyText"/>
        <w:rPr>
          <w:b/>
          <w:sz w:val="37"/>
        </w:rPr>
      </w:pPr>
    </w:p>
    <w:p>
      <w:pPr>
        <w:pStyle w:val="BodyText"/>
        <w:spacing w:line="249" w:lineRule="auto"/>
        <w:ind w:left="927" w:right="1267"/>
      </w:pPr>
      <w:r>
        <w:rPr/>
        <w:pict>
          <v:rect style="position:absolute;margin-left:31.200001pt;margin-top:56.743786pt;width:674.64pt;height:192.96pt;mso-position-horizontal-relative:page;mso-position-vertical-relative:paragraph;z-index:-253640704" filled="false" stroked="true" strokeweight="1.92pt" strokecolor="#f79546">
            <v:stroke dashstyle="solid"/>
            <w10:wrap type="none"/>
          </v:rect>
        </w:pict>
      </w:r>
      <w:r>
        <w:rPr/>
        <w:t>Las paritarias son el modo de instrumentar un Convenio Colectivo de Trabajo.</w:t>
      </w:r>
    </w:p>
    <w:p>
      <w:pPr>
        <w:pStyle w:val="BodyText"/>
        <w:rPr>
          <w:sz w:val="40"/>
        </w:rPr>
      </w:pPr>
    </w:p>
    <w:p>
      <w:pPr>
        <w:pStyle w:val="BodyText"/>
        <w:spacing w:before="5"/>
        <w:rPr>
          <w:sz w:val="35"/>
        </w:rPr>
      </w:pPr>
    </w:p>
    <w:p>
      <w:pPr>
        <w:pStyle w:val="BodyText"/>
        <w:spacing w:line="249" w:lineRule="auto"/>
        <w:ind w:left="936" w:right="1023" w:firstLine="8"/>
        <w:jc w:val="center"/>
      </w:pPr>
      <w:r>
        <w:rPr/>
        <w:t>Son </w:t>
      </w:r>
      <w:r>
        <w:rPr>
          <w:b/>
        </w:rPr>
        <w:t>comisiones especiales, </w:t>
      </w:r>
      <w:r>
        <w:rPr/>
        <w:t>integradas en números iguales por representantes de trabajadores y de empresarios, que tienen la facultad de analizar puntos específicos de las relaciones laborales (salarios,</w:t>
      </w:r>
      <w:r>
        <w:rPr>
          <w:spacing w:val="-25"/>
        </w:rPr>
        <w:t> </w:t>
      </w:r>
      <w:r>
        <w:rPr/>
        <w:t>condiciones de trabajo, horarios, etcétera), intervenir en conflictos y modificar los convenios colectivos de</w:t>
      </w:r>
      <w:r>
        <w:rPr>
          <w:spacing w:val="-22"/>
        </w:rPr>
        <w:t> </w:t>
      </w:r>
      <w:r>
        <w:rPr/>
        <w:t>trabajo.</w:t>
      </w:r>
    </w:p>
    <w:p>
      <w:pPr>
        <w:spacing w:after="0" w:line="249" w:lineRule="auto"/>
        <w:jc w:val="center"/>
        <w:sectPr>
          <w:headerReference w:type="default" r:id="rId21"/>
          <w:pgSz w:w="14400" w:h="10800" w:orient="landscape"/>
          <w:pgMar w:header="1167" w:footer="0" w:top="14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right="1267"/>
      </w:pPr>
      <w:r>
        <w:rPr>
          <w:color w:val="585858"/>
        </w:rPr>
        <w:t>Concepto de paritaria</w:t>
      </w:r>
    </w:p>
    <w:p>
      <w:pPr>
        <w:pStyle w:val="BodyText"/>
        <w:spacing w:before="5"/>
        <w:rPr>
          <w:b/>
          <w:sz w:val="43"/>
        </w:rPr>
      </w:pPr>
    </w:p>
    <w:p>
      <w:pPr>
        <w:pStyle w:val="Heading4"/>
        <w:ind w:right="1271"/>
      </w:pPr>
      <w:r>
        <w:rPr/>
        <w:t>¿Qué temas se discuten en una paritaria?</w:t>
      </w:r>
    </w:p>
    <w:p>
      <w:pPr>
        <w:pStyle w:val="BodyText"/>
        <w:spacing w:before="2"/>
        <w:rPr>
          <w:b/>
          <w:sz w:val="39"/>
        </w:rPr>
      </w:pPr>
    </w:p>
    <w:p>
      <w:pPr>
        <w:pStyle w:val="ListParagraph"/>
        <w:numPr>
          <w:ilvl w:val="0"/>
          <w:numId w:val="3"/>
        </w:numPr>
        <w:tabs>
          <w:tab w:pos="1450" w:val="left" w:leader="none"/>
          <w:tab w:pos="1452" w:val="left" w:leader="none"/>
        </w:tabs>
        <w:spacing w:line="240" w:lineRule="auto" w:before="0" w:after="0"/>
        <w:ind w:left="1451" w:right="0" w:hanging="525"/>
        <w:jc w:val="left"/>
        <w:rPr>
          <w:sz w:val="36"/>
        </w:rPr>
      </w:pPr>
      <w:r>
        <w:rPr>
          <w:sz w:val="36"/>
        </w:rPr>
        <w:t>Salario y su</w:t>
      </w:r>
      <w:r>
        <w:rPr>
          <w:spacing w:val="-14"/>
          <w:sz w:val="36"/>
        </w:rPr>
        <w:t> </w:t>
      </w:r>
      <w:r>
        <w:rPr>
          <w:sz w:val="36"/>
        </w:rPr>
        <w:t>composición</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Las formas de ingreso y egreso del</w:t>
      </w:r>
      <w:r>
        <w:rPr>
          <w:spacing w:val="-38"/>
          <w:sz w:val="36"/>
        </w:rPr>
        <w:t> </w:t>
      </w:r>
      <w:r>
        <w:rPr>
          <w:sz w:val="36"/>
        </w:rPr>
        <w:t>trabajo.</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Los derechos y las</w:t>
      </w:r>
      <w:r>
        <w:rPr>
          <w:spacing w:val="-19"/>
          <w:sz w:val="36"/>
        </w:rPr>
        <w:t> </w:t>
      </w:r>
      <w:r>
        <w:rPr>
          <w:sz w:val="36"/>
        </w:rPr>
        <w:t>obligaciones.</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Los horarios de</w:t>
      </w:r>
      <w:r>
        <w:rPr>
          <w:spacing w:val="-20"/>
          <w:sz w:val="36"/>
        </w:rPr>
        <w:t> </w:t>
      </w:r>
      <w:r>
        <w:rPr>
          <w:sz w:val="36"/>
        </w:rPr>
        <w:t>trabajo.</w:t>
      </w:r>
    </w:p>
    <w:p>
      <w:pPr>
        <w:pStyle w:val="ListParagraph"/>
        <w:numPr>
          <w:ilvl w:val="0"/>
          <w:numId w:val="3"/>
        </w:numPr>
        <w:tabs>
          <w:tab w:pos="1450" w:val="left" w:leader="none"/>
          <w:tab w:pos="1452" w:val="left" w:leader="none"/>
        </w:tabs>
        <w:spacing w:line="240" w:lineRule="auto" w:before="19" w:after="0"/>
        <w:ind w:left="1451" w:right="0" w:hanging="525"/>
        <w:jc w:val="left"/>
        <w:rPr>
          <w:sz w:val="36"/>
        </w:rPr>
      </w:pPr>
      <w:r>
        <w:rPr>
          <w:sz w:val="36"/>
        </w:rPr>
        <w:t>La especificación de</w:t>
      </w:r>
      <w:r>
        <w:rPr>
          <w:spacing w:val="-19"/>
          <w:sz w:val="36"/>
        </w:rPr>
        <w:t> </w:t>
      </w:r>
      <w:r>
        <w:rPr>
          <w:sz w:val="36"/>
        </w:rPr>
        <w:t>funciones.</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Las formas de promoción, movilidad y</w:t>
      </w:r>
      <w:r>
        <w:rPr>
          <w:spacing w:val="-39"/>
          <w:sz w:val="36"/>
        </w:rPr>
        <w:t> </w:t>
      </w:r>
      <w:r>
        <w:rPr>
          <w:sz w:val="36"/>
        </w:rPr>
        <w:t>ascenso.</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El régimen de</w:t>
      </w:r>
      <w:r>
        <w:rPr>
          <w:spacing w:val="-17"/>
          <w:sz w:val="36"/>
        </w:rPr>
        <w:t> </w:t>
      </w:r>
      <w:r>
        <w:rPr>
          <w:sz w:val="36"/>
        </w:rPr>
        <w:t>licencias.</w:t>
      </w:r>
    </w:p>
    <w:p>
      <w:pPr>
        <w:pStyle w:val="ListParagraph"/>
        <w:numPr>
          <w:ilvl w:val="0"/>
          <w:numId w:val="3"/>
        </w:numPr>
        <w:tabs>
          <w:tab w:pos="1450" w:val="left" w:leader="none"/>
          <w:tab w:pos="1452" w:val="left" w:leader="none"/>
        </w:tabs>
        <w:spacing w:line="240" w:lineRule="auto" w:before="19" w:after="0"/>
        <w:ind w:left="1451" w:right="0" w:hanging="525"/>
        <w:jc w:val="left"/>
        <w:rPr>
          <w:sz w:val="36"/>
        </w:rPr>
      </w:pPr>
      <w:r>
        <w:rPr>
          <w:sz w:val="36"/>
        </w:rPr>
        <w:t>Condiciones de salud e higiene</w:t>
      </w:r>
      <w:r>
        <w:rPr>
          <w:spacing w:val="-39"/>
          <w:sz w:val="36"/>
        </w:rPr>
        <w:t> </w:t>
      </w:r>
      <w:r>
        <w:rPr>
          <w:sz w:val="36"/>
        </w:rPr>
        <w:t>laboral.</w:t>
      </w:r>
    </w:p>
    <w:p>
      <w:pPr>
        <w:pStyle w:val="ListParagraph"/>
        <w:numPr>
          <w:ilvl w:val="0"/>
          <w:numId w:val="3"/>
        </w:numPr>
        <w:tabs>
          <w:tab w:pos="1450" w:val="left" w:leader="none"/>
          <w:tab w:pos="1452" w:val="left" w:leader="none"/>
        </w:tabs>
        <w:spacing w:line="240" w:lineRule="auto" w:before="18" w:after="0"/>
        <w:ind w:left="1451" w:right="0" w:hanging="525"/>
        <w:jc w:val="left"/>
        <w:rPr>
          <w:sz w:val="36"/>
        </w:rPr>
      </w:pPr>
      <w:r>
        <w:rPr>
          <w:sz w:val="36"/>
        </w:rPr>
        <w:t>La prevención de los riesgos de</w:t>
      </w:r>
      <w:r>
        <w:rPr>
          <w:spacing w:val="-31"/>
          <w:sz w:val="36"/>
        </w:rPr>
        <w:t> </w:t>
      </w:r>
      <w:r>
        <w:rPr>
          <w:sz w:val="36"/>
        </w:rPr>
        <w:t>trabajo.</w:t>
      </w:r>
    </w:p>
    <w:p>
      <w:pPr>
        <w:spacing w:after="0" w:line="240" w:lineRule="auto"/>
        <w:jc w:val="left"/>
        <w:rPr>
          <w:sz w:val="36"/>
        </w:rPr>
        <w:sectPr>
          <w:pgSz w:w="14400" w:h="10800" w:orient="landscape"/>
          <w:pgMar w:header="1167"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7"/>
        <w:ind w:right="1267"/>
      </w:pPr>
      <w:r>
        <w:rPr>
          <w:color w:val="585858"/>
        </w:rPr>
        <w:t>Concepto de paritaria</w:t>
      </w:r>
    </w:p>
    <w:p>
      <w:pPr>
        <w:pStyle w:val="BodyText"/>
        <w:spacing w:before="5"/>
        <w:rPr>
          <w:b/>
          <w:sz w:val="43"/>
        </w:rPr>
      </w:pPr>
    </w:p>
    <w:p>
      <w:pPr>
        <w:pStyle w:val="Heading4"/>
        <w:ind w:right="1254"/>
      </w:pPr>
      <w:r>
        <w:rPr/>
        <w:t>¿Quiénes participan de la paritaria?</w:t>
      </w:r>
    </w:p>
    <w:p>
      <w:pPr>
        <w:pStyle w:val="BodyText"/>
        <w:spacing w:before="2"/>
        <w:rPr>
          <w:b/>
          <w:sz w:val="39"/>
        </w:rPr>
      </w:pPr>
    </w:p>
    <w:p>
      <w:pPr>
        <w:pStyle w:val="BodyText"/>
        <w:spacing w:line="249" w:lineRule="auto"/>
        <w:ind w:left="927" w:right="1267"/>
      </w:pPr>
      <w:r>
        <w:rPr/>
        <w:t>Los trabajadores, a través de sus </w:t>
      </w:r>
      <w:r>
        <w:rPr>
          <w:b/>
        </w:rPr>
        <w:t>representantes</w:t>
      </w:r>
      <w:r>
        <w:rPr/>
        <w:t>, ejercen su derecho de discutir con sus </w:t>
      </w:r>
      <w:r>
        <w:rPr>
          <w:b/>
        </w:rPr>
        <w:t>empleadores </w:t>
      </w:r>
      <w:r>
        <w:rPr/>
        <w:t>las condiciones generales en que se desenvuelven en su trabajo.</w:t>
      </w:r>
    </w:p>
    <w:p>
      <w:pPr>
        <w:pStyle w:val="BodyText"/>
        <w:rPr>
          <w:sz w:val="38"/>
        </w:rPr>
      </w:pPr>
    </w:p>
    <w:p>
      <w:pPr>
        <w:spacing w:line="249" w:lineRule="auto" w:before="0"/>
        <w:ind w:left="927" w:right="1808" w:firstLine="0"/>
        <w:jc w:val="left"/>
        <w:rPr>
          <w:b/>
          <w:sz w:val="36"/>
        </w:rPr>
      </w:pPr>
      <w:r>
        <w:rPr>
          <w:b/>
          <w:sz w:val="36"/>
        </w:rPr>
        <w:t>La representación de los trabajadores </w:t>
      </w:r>
      <w:r>
        <w:rPr>
          <w:sz w:val="36"/>
        </w:rPr>
        <w:t>será ejercida por la asociación sindical, unión o federación con </w:t>
      </w:r>
      <w:r>
        <w:rPr>
          <w:i/>
          <w:sz w:val="36"/>
        </w:rPr>
        <w:t>personería gremial</w:t>
      </w:r>
      <w:r>
        <w:rPr>
          <w:sz w:val="36"/>
        </w:rPr>
        <w:t>, o sea, </w:t>
      </w:r>
      <w:r>
        <w:rPr>
          <w:b/>
          <w:sz w:val="36"/>
        </w:rPr>
        <w:t>que esté inscripta conforme a lo dispuesto por la Ley de Asociaciones Sindicales y afiliar a más del 20% de los trabajadores que intente representar.</w:t>
      </w:r>
    </w:p>
    <w:p>
      <w:pPr>
        <w:pStyle w:val="BodyText"/>
        <w:rPr>
          <w:b/>
          <w:sz w:val="20"/>
        </w:rPr>
      </w:pPr>
    </w:p>
    <w:p>
      <w:pPr>
        <w:pStyle w:val="BodyText"/>
        <w:spacing w:before="10"/>
        <w:rPr>
          <w:b/>
          <w:sz w:val="12"/>
        </w:rPr>
      </w:pPr>
      <w:r>
        <w:rPr/>
        <w:pict>
          <v:shape style="position:absolute;margin-left:42.599998pt;margin-top:10.949446pt;width:623.8pt;height:55.7pt;mso-position-horizontal-relative:page;mso-position-vertical-relative:paragraph;z-index:-251635712;mso-wrap-distance-left:0;mso-wrap-distance-right:0" type="#_x0000_t202" filled="false" stroked="true" strokeweight="3.12pt" strokecolor="#4f81bc">
            <v:textbox inset="0,0,0,0">
              <w:txbxContent>
                <w:p>
                  <w:pPr>
                    <w:spacing w:line="235" w:lineRule="auto" w:before="42"/>
                    <w:ind w:left="1868" w:right="622" w:hanging="1172"/>
                    <w:jc w:val="left"/>
                    <w:rPr>
                      <w:rFonts w:ascii="Calibri" w:hAnsi="Calibri"/>
                      <w:sz w:val="40"/>
                    </w:rPr>
                  </w:pPr>
                  <w:r>
                    <w:rPr>
                      <w:rFonts w:ascii="Calibri" w:hAnsi="Calibri"/>
                      <w:sz w:val="40"/>
                    </w:rPr>
                    <w:t>La </w:t>
                  </w:r>
                  <w:r>
                    <w:rPr>
                      <w:rFonts w:ascii="Calibri" w:hAnsi="Calibri"/>
                      <w:b/>
                      <w:sz w:val="40"/>
                    </w:rPr>
                    <w:t>Ley 14.250 de Convenciones Colectivas de Trabajo, </w:t>
                  </w:r>
                  <w:r>
                    <w:rPr>
                      <w:rFonts w:ascii="Calibri" w:hAnsi="Calibri"/>
                      <w:sz w:val="40"/>
                    </w:rPr>
                    <w:t>hace expresa mención de las comisiones paritarias en su Capítulo II</w:t>
                  </w:r>
                </w:p>
              </w:txbxContent>
            </v:textbox>
            <v:stroke dashstyle="solid"/>
            <w10:wrap type="topAndBottom"/>
          </v:shape>
        </w:pict>
      </w:r>
    </w:p>
    <w:p>
      <w:pPr>
        <w:spacing w:after="0"/>
        <w:rPr>
          <w:sz w:val="12"/>
        </w:rPr>
        <w:sectPr>
          <w:pgSz w:w="14400" w:h="10800" w:orient="landscape"/>
          <w:pgMar w:header="1167" w:footer="0" w:top="1480" w:bottom="280" w:left="180" w:right="0"/>
        </w:sectPr>
      </w:pPr>
    </w:p>
    <w:p>
      <w:pPr>
        <w:pStyle w:val="BodyText"/>
        <w:rPr>
          <w:b/>
          <w:sz w:val="20"/>
        </w:rPr>
      </w:pPr>
    </w:p>
    <w:p>
      <w:pPr>
        <w:pStyle w:val="BodyText"/>
        <w:spacing w:before="10"/>
        <w:rPr>
          <w:b/>
          <w:sz w:val="23"/>
        </w:rPr>
      </w:pPr>
    </w:p>
    <w:p>
      <w:pPr>
        <w:pStyle w:val="Heading3"/>
        <w:spacing w:before="86"/>
        <w:ind w:right="1266"/>
      </w:pPr>
      <w:r>
        <w:rPr>
          <w:color w:val="585858"/>
        </w:rPr>
        <w:t>Industria de la construcción</w:t>
      </w:r>
    </w:p>
    <w:p>
      <w:pPr>
        <w:pStyle w:val="BodyText"/>
        <w:rPr>
          <w:b/>
          <w:sz w:val="20"/>
        </w:rPr>
      </w:pPr>
    </w:p>
    <w:p>
      <w:pPr>
        <w:pStyle w:val="BodyText"/>
        <w:spacing w:before="3"/>
        <w:rPr>
          <w:b/>
          <w:sz w:val="11"/>
        </w:rPr>
      </w:pPr>
    </w:p>
    <w:tbl>
      <w:tblPr>
        <w:tblW w:w="0" w:type="auto"/>
        <w:jc w:val="left"/>
        <w:tblInd w:w="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64"/>
        <w:gridCol w:w="8336"/>
      </w:tblGrid>
      <w:tr>
        <w:trPr>
          <w:trHeight w:val="449" w:hRule="atLeast"/>
        </w:trPr>
        <w:tc>
          <w:tcPr>
            <w:tcW w:w="4364" w:type="dxa"/>
          </w:tcPr>
          <w:p>
            <w:pPr>
              <w:pStyle w:val="TableParagraph"/>
              <w:spacing w:before="23"/>
              <w:ind w:left="330" w:right="302"/>
              <w:jc w:val="center"/>
              <w:rPr>
                <w:b/>
                <w:sz w:val="34"/>
              </w:rPr>
            </w:pPr>
            <w:r>
              <w:rPr>
                <w:b/>
                <w:sz w:val="34"/>
              </w:rPr>
              <w:t>NORMA</w:t>
            </w:r>
          </w:p>
        </w:tc>
        <w:tc>
          <w:tcPr>
            <w:tcW w:w="8336" w:type="dxa"/>
          </w:tcPr>
          <w:p>
            <w:pPr>
              <w:pStyle w:val="TableParagraph"/>
              <w:spacing w:before="23"/>
              <w:ind w:left="3129" w:right="3106"/>
              <w:jc w:val="center"/>
              <w:rPr>
                <w:b/>
                <w:sz w:val="34"/>
              </w:rPr>
            </w:pPr>
            <w:r>
              <w:rPr>
                <w:b/>
                <w:sz w:val="34"/>
              </w:rPr>
              <w:t>CONTENIDO</w:t>
            </w:r>
          </w:p>
        </w:tc>
      </w:tr>
      <w:tr>
        <w:trPr>
          <w:trHeight w:val="449" w:hRule="atLeast"/>
        </w:trPr>
        <w:tc>
          <w:tcPr>
            <w:tcW w:w="4364" w:type="dxa"/>
          </w:tcPr>
          <w:p>
            <w:pPr>
              <w:pStyle w:val="TableParagraph"/>
              <w:spacing w:line="411" w:lineRule="exact" w:before="18"/>
              <w:ind w:left="327" w:right="309"/>
              <w:jc w:val="center"/>
              <w:rPr>
                <w:b/>
                <w:sz w:val="34"/>
              </w:rPr>
            </w:pPr>
            <w:r>
              <w:rPr>
                <w:b/>
                <w:sz w:val="34"/>
              </w:rPr>
              <w:t>Ley N</w:t>
            </w:r>
            <w:r>
              <w:rPr>
                <w:rFonts w:ascii="Calibri" w:hAnsi="Calibri"/>
                <w:b/>
                <w:sz w:val="34"/>
              </w:rPr>
              <w:t>° </w:t>
            </w:r>
            <w:r>
              <w:rPr>
                <w:b/>
                <w:sz w:val="34"/>
              </w:rPr>
              <w:t>22.250</w:t>
            </w:r>
          </w:p>
        </w:tc>
        <w:tc>
          <w:tcPr>
            <w:tcW w:w="8336" w:type="dxa"/>
          </w:tcPr>
          <w:p>
            <w:pPr>
              <w:pStyle w:val="TableParagraph"/>
              <w:spacing w:before="23"/>
              <w:ind w:left="110"/>
              <w:rPr>
                <w:sz w:val="34"/>
              </w:rPr>
            </w:pPr>
            <w:r>
              <w:rPr>
                <w:sz w:val="34"/>
              </w:rPr>
              <w:t>Estatuto de la Industria de la Construcción</w:t>
            </w:r>
          </w:p>
        </w:tc>
      </w:tr>
      <w:tr>
        <w:trPr>
          <w:trHeight w:val="918" w:hRule="atLeast"/>
        </w:trPr>
        <w:tc>
          <w:tcPr>
            <w:tcW w:w="4364" w:type="dxa"/>
          </w:tcPr>
          <w:p>
            <w:pPr>
              <w:pStyle w:val="TableParagraph"/>
              <w:spacing w:before="18"/>
              <w:ind w:left="327" w:right="309"/>
              <w:jc w:val="center"/>
              <w:rPr>
                <w:b/>
                <w:sz w:val="34"/>
              </w:rPr>
            </w:pPr>
            <w:r>
              <w:rPr>
                <w:b/>
                <w:sz w:val="34"/>
              </w:rPr>
              <w:t>Decreto N</w:t>
            </w:r>
            <w:r>
              <w:rPr>
                <w:rFonts w:ascii="Calibri" w:hAnsi="Calibri"/>
                <w:b/>
                <w:sz w:val="34"/>
              </w:rPr>
              <w:t>° </w:t>
            </w:r>
            <w:r>
              <w:rPr>
                <w:b/>
                <w:sz w:val="34"/>
              </w:rPr>
              <w:t>1342/81</w:t>
            </w:r>
          </w:p>
        </w:tc>
        <w:tc>
          <w:tcPr>
            <w:tcW w:w="8336" w:type="dxa"/>
          </w:tcPr>
          <w:p>
            <w:pPr>
              <w:pStyle w:val="TableParagraph"/>
              <w:spacing w:before="23"/>
              <w:ind w:left="110"/>
              <w:rPr>
                <w:sz w:val="34"/>
              </w:rPr>
            </w:pPr>
            <w:r>
              <w:rPr>
                <w:sz w:val="34"/>
              </w:rPr>
              <w:t>Reglamento del Estatuto de la Industria de la</w:t>
            </w:r>
          </w:p>
          <w:p>
            <w:pPr>
              <w:pStyle w:val="TableParagraph"/>
              <w:spacing w:before="80"/>
              <w:ind w:left="110"/>
              <w:rPr>
                <w:sz w:val="34"/>
              </w:rPr>
            </w:pPr>
            <w:r>
              <w:rPr>
                <w:sz w:val="34"/>
              </w:rPr>
              <w:t>Construcción.</w:t>
            </w:r>
          </w:p>
        </w:tc>
      </w:tr>
      <w:tr>
        <w:trPr>
          <w:trHeight w:val="1856" w:hRule="atLeast"/>
        </w:trPr>
        <w:tc>
          <w:tcPr>
            <w:tcW w:w="4364" w:type="dxa"/>
          </w:tcPr>
          <w:p>
            <w:pPr>
              <w:pStyle w:val="TableParagraph"/>
              <w:spacing w:before="23"/>
              <w:ind w:left="330" w:right="307"/>
              <w:jc w:val="center"/>
              <w:rPr>
                <w:b/>
                <w:sz w:val="34"/>
              </w:rPr>
            </w:pPr>
            <w:r>
              <w:rPr>
                <w:b/>
                <w:sz w:val="34"/>
              </w:rPr>
              <w:t>Decreto 1309/96</w:t>
            </w:r>
          </w:p>
        </w:tc>
        <w:tc>
          <w:tcPr>
            <w:tcW w:w="8336" w:type="dxa"/>
          </w:tcPr>
          <w:p>
            <w:pPr>
              <w:pStyle w:val="TableParagraph"/>
              <w:spacing w:line="288" w:lineRule="auto" w:before="23"/>
              <w:ind w:left="110" w:right="418"/>
              <w:rPr>
                <w:sz w:val="34"/>
              </w:rPr>
            </w:pPr>
            <w:r>
              <w:rPr>
                <w:sz w:val="34"/>
              </w:rPr>
              <w:t>Designación de la autoridad de aplicación del Estatuto de la Industria de la Construcción: Instituto de Estadística y Registro de la Industria de la</w:t>
            </w:r>
          </w:p>
          <w:p>
            <w:pPr>
              <w:pStyle w:val="TableParagraph"/>
              <w:spacing w:before="5"/>
              <w:ind w:left="110"/>
              <w:rPr>
                <w:sz w:val="34"/>
              </w:rPr>
            </w:pPr>
            <w:r>
              <w:rPr>
                <w:sz w:val="34"/>
              </w:rPr>
              <w:t>Construcción (IERIC).</w:t>
            </w:r>
          </w:p>
        </w:tc>
      </w:tr>
      <w:tr>
        <w:trPr>
          <w:trHeight w:val="1856" w:hRule="atLeast"/>
        </w:trPr>
        <w:tc>
          <w:tcPr>
            <w:tcW w:w="4364" w:type="dxa"/>
          </w:tcPr>
          <w:p>
            <w:pPr>
              <w:pStyle w:val="TableParagraph"/>
              <w:spacing w:before="24"/>
              <w:ind w:left="330" w:right="309"/>
              <w:jc w:val="center"/>
              <w:rPr>
                <w:b/>
                <w:sz w:val="34"/>
              </w:rPr>
            </w:pPr>
            <w:r>
              <w:rPr>
                <w:b/>
                <w:sz w:val="34"/>
              </w:rPr>
              <w:t>Convenio Colectivo de</w:t>
            </w:r>
          </w:p>
          <w:p>
            <w:pPr>
              <w:pStyle w:val="TableParagraph"/>
              <w:spacing w:before="75"/>
              <w:ind w:left="328" w:right="309"/>
              <w:jc w:val="center"/>
              <w:rPr>
                <w:b/>
                <w:sz w:val="34"/>
              </w:rPr>
            </w:pPr>
            <w:r>
              <w:rPr>
                <w:b/>
                <w:sz w:val="34"/>
              </w:rPr>
              <w:t>Trabajo N</w:t>
            </w:r>
            <w:r>
              <w:rPr>
                <w:rFonts w:ascii="Calibri" w:hAnsi="Calibri"/>
                <w:b/>
                <w:sz w:val="34"/>
              </w:rPr>
              <w:t>° </w:t>
            </w:r>
            <w:r>
              <w:rPr>
                <w:b/>
                <w:sz w:val="34"/>
              </w:rPr>
              <w:t>76/75</w:t>
            </w:r>
          </w:p>
        </w:tc>
        <w:tc>
          <w:tcPr>
            <w:tcW w:w="8336" w:type="dxa"/>
          </w:tcPr>
          <w:p>
            <w:pPr>
              <w:pStyle w:val="TableParagraph"/>
              <w:spacing w:line="288" w:lineRule="auto" w:before="24"/>
              <w:ind w:left="110" w:right="682"/>
              <w:rPr>
                <w:sz w:val="34"/>
              </w:rPr>
            </w:pPr>
            <w:r>
              <w:rPr>
                <w:sz w:val="34"/>
              </w:rPr>
              <w:t>Convenio Colectivo por el que se regulan las relaciones de trabajo entre los empleadores y los obreros que prestan servicios en la industria de la</w:t>
            </w:r>
          </w:p>
          <w:p>
            <w:pPr>
              <w:pStyle w:val="TableParagraph"/>
              <w:spacing w:before="4"/>
              <w:ind w:left="110"/>
              <w:rPr>
                <w:sz w:val="34"/>
              </w:rPr>
            </w:pPr>
            <w:r>
              <w:rPr>
                <w:sz w:val="34"/>
              </w:rPr>
              <w:t>construcción</w:t>
            </w:r>
          </w:p>
        </w:tc>
      </w:tr>
      <w:tr>
        <w:trPr>
          <w:trHeight w:val="449" w:hRule="atLeast"/>
        </w:trPr>
        <w:tc>
          <w:tcPr>
            <w:tcW w:w="12700" w:type="dxa"/>
            <w:gridSpan w:val="2"/>
          </w:tcPr>
          <w:p>
            <w:pPr>
              <w:pStyle w:val="TableParagraph"/>
              <w:spacing w:before="25"/>
              <w:ind w:left="2017" w:right="2004"/>
              <w:jc w:val="center"/>
              <w:rPr>
                <w:sz w:val="34"/>
              </w:rPr>
            </w:pPr>
            <w:r>
              <w:rPr>
                <w:sz w:val="34"/>
              </w:rPr>
              <w:t>Convenios Colectivos de Trabajo por ramas de actividad.</w:t>
            </w:r>
          </w:p>
        </w:tc>
      </w:tr>
      <w:tr>
        <w:trPr>
          <w:trHeight w:val="449" w:hRule="atLeast"/>
        </w:trPr>
        <w:tc>
          <w:tcPr>
            <w:tcW w:w="12700" w:type="dxa"/>
            <w:gridSpan w:val="2"/>
          </w:tcPr>
          <w:p>
            <w:pPr>
              <w:pStyle w:val="TableParagraph"/>
              <w:spacing w:before="25"/>
              <w:ind w:left="2017" w:right="1999"/>
              <w:jc w:val="center"/>
              <w:rPr>
                <w:sz w:val="34"/>
              </w:rPr>
            </w:pPr>
            <w:r>
              <w:rPr>
                <w:sz w:val="34"/>
              </w:rPr>
              <w:t>Normas dictadas por el IERIC</w:t>
            </w:r>
          </w:p>
        </w:tc>
      </w:tr>
    </w:tbl>
    <w:p>
      <w:pPr>
        <w:spacing w:after="0"/>
        <w:jc w:val="center"/>
        <w:rPr>
          <w:sz w:val="34"/>
        </w:rPr>
        <w:sectPr>
          <w:headerReference w:type="default" r:id="rId22"/>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spacing w:before="250"/>
        <w:ind w:left="1196" w:right="1267" w:firstLine="0"/>
        <w:jc w:val="center"/>
        <w:rPr>
          <w:b/>
          <w:sz w:val="40"/>
        </w:rPr>
      </w:pPr>
      <w:r>
        <w:rPr>
          <w:b/>
          <w:color w:val="585858"/>
          <w:sz w:val="40"/>
        </w:rPr>
        <w:t>Industria de la construcción</w:t>
      </w:r>
    </w:p>
    <w:p>
      <w:pPr>
        <w:pStyle w:val="BodyText"/>
        <w:spacing w:before="5"/>
        <w:rPr>
          <w:b/>
          <w:sz w:val="43"/>
        </w:rPr>
      </w:pPr>
    </w:p>
    <w:p>
      <w:pPr>
        <w:pStyle w:val="Heading4"/>
        <w:ind w:right="1264"/>
      </w:pPr>
      <w:r>
        <w:rPr/>
        <w:t>Convenio colectivo de trabajo</w:t>
      </w:r>
    </w:p>
    <w:p>
      <w:pPr>
        <w:pStyle w:val="BodyText"/>
        <w:spacing w:before="2"/>
        <w:rPr>
          <w:b/>
          <w:sz w:val="39"/>
        </w:rPr>
      </w:pPr>
    </w:p>
    <w:p>
      <w:pPr>
        <w:spacing w:before="1"/>
        <w:ind w:left="927" w:right="0" w:firstLine="0"/>
        <w:jc w:val="left"/>
        <w:rPr>
          <w:b/>
          <w:sz w:val="36"/>
        </w:rPr>
      </w:pPr>
      <w:r>
        <w:rPr>
          <w:b/>
          <w:sz w:val="36"/>
        </w:rPr>
        <w:t>JORNADA DE TRABAJO</w:t>
      </w:r>
    </w:p>
    <w:p>
      <w:pPr>
        <w:pStyle w:val="BodyText"/>
        <w:spacing w:before="1"/>
        <w:rPr>
          <w:b/>
          <w:sz w:val="39"/>
        </w:rPr>
      </w:pPr>
    </w:p>
    <w:p>
      <w:pPr>
        <w:pStyle w:val="BodyText"/>
        <w:spacing w:line="249" w:lineRule="auto"/>
        <w:ind w:left="927" w:right="1007" w:firstLine="100"/>
      </w:pPr>
      <w:r>
        <w:rPr/>
        <w:t>La jornada diaria normal del trabajador de la industria de la construcción</w:t>
      </w:r>
      <w:r>
        <w:rPr>
          <w:spacing w:val="-61"/>
        </w:rPr>
        <w:t> </w:t>
      </w:r>
      <w:r>
        <w:rPr/>
        <w:t>no puede exceder las nueve (9) horas. En los casos en que la jornada se cumpla en forma continuada durante ese período horario, al promediar la misma se acordará una pausa paga de veinte (20) minutos. Esta pausa se considerará integrante de la jornada y no afectará las remuneraciones.</w:t>
      </w:r>
    </w:p>
    <w:p>
      <w:pPr>
        <w:pStyle w:val="BodyText"/>
        <w:spacing w:before="8"/>
        <w:ind w:left="927"/>
      </w:pPr>
      <w:r>
        <w:rPr/>
        <w:t>En cuanto a la extensión normal de la semana laboral, esta no excederá</w:t>
      </w:r>
      <w:r>
        <w:rPr>
          <w:spacing w:val="-66"/>
        </w:rPr>
        <w:t> </w:t>
      </w:r>
      <w:r>
        <w:rPr/>
        <w:t>de</w:t>
      </w:r>
    </w:p>
    <w:p>
      <w:pPr>
        <w:pStyle w:val="BodyText"/>
        <w:spacing w:before="19"/>
        <w:ind w:left="927"/>
      </w:pPr>
      <w:r>
        <w:rPr/>
        <w:t>cuarenta y cuatro (44) horas.</w:t>
      </w:r>
    </w:p>
    <w:p>
      <w:pPr>
        <w:pStyle w:val="BodyText"/>
        <w:spacing w:before="2"/>
        <w:rPr>
          <w:sz w:val="39"/>
        </w:rPr>
      </w:pPr>
    </w:p>
    <w:p>
      <w:pPr>
        <w:pStyle w:val="BodyText"/>
        <w:spacing w:line="247" w:lineRule="auto"/>
        <w:ind w:left="927" w:right="945"/>
      </w:pPr>
      <w:r>
        <w:rPr/>
        <w:t>Para el control de cumplimiento de las jornadas de trabajo, los obreros harán uso de </w:t>
      </w:r>
      <w:r>
        <w:rPr>
          <w:b/>
        </w:rPr>
        <w:t>tarjetas </w:t>
      </w:r>
      <w:r>
        <w:rPr/>
        <w:t>quincenales o mensuales para el control de horas ordinarias y</w:t>
      </w:r>
      <w:r>
        <w:rPr>
          <w:spacing w:val="98"/>
        </w:rPr>
        <w:t> </w:t>
      </w:r>
      <w:r>
        <w:rPr/>
        <w:t>extraordinarias.</w:t>
      </w:r>
    </w:p>
    <w:p>
      <w:pPr>
        <w:spacing w:after="0" w:line="247"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3"/>
        <w:spacing w:before="86"/>
        <w:ind w:right="1268"/>
      </w:pPr>
      <w:r>
        <w:rPr>
          <w:color w:val="585858"/>
        </w:rPr>
        <w:t>Industria de la construcción</w:t>
      </w:r>
    </w:p>
    <w:p>
      <w:pPr>
        <w:pStyle w:val="BodyText"/>
        <w:spacing w:before="5"/>
        <w:rPr>
          <w:b/>
          <w:sz w:val="43"/>
        </w:rPr>
      </w:pPr>
    </w:p>
    <w:p>
      <w:pPr>
        <w:pStyle w:val="Heading4"/>
        <w:ind w:right="1264"/>
      </w:pPr>
      <w:r>
        <w:rPr/>
        <w:t>Convenio colectivo de trabajo</w:t>
      </w:r>
    </w:p>
    <w:p>
      <w:pPr>
        <w:pStyle w:val="BodyText"/>
        <w:rPr>
          <w:b/>
          <w:sz w:val="20"/>
        </w:rPr>
      </w:pPr>
    </w:p>
    <w:p>
      <w:pPr>
        <w:spacing w:before="220"/>
        <w:ind w:left="927" w:right="0" w:firstLine="0"/>
        <w:jc w:val="left"/>
        <w:rPr>
          <w:b/>
          <w:sz w:val="36"/>
        </w:rPr>
      </w:pPr>
      <w:r>
        <w:rPr>
          <w:b/>
          <w:sz w:val="36"/>
        </w:rPr>
        <w:t>VACACIONES</w:t>
      </w:r>
    </w:p>
    <w:p>
      <w:pPr>
        <w:pStyle w:val="BodyText"/>
        <w:spacing w:before="2"/>
        <w:rPr>
          <w:b/>
          <w:sz w:val="39"/>
        </w:rPr>
      </w:pPr>
    </w:p>
    <w:p>
      <w:pPr>
        <w:pStyle w:val="BodyText"/>
        <w:spacing w:line="249" w:lineRule="auto"/>
        <w:ind w:left="927" w:right="885"/>
      </w:pPr>
      <w:r>
        <w:rPr/>
        <w:t>De acuerdo a la Ley de Contrato de Trabajo –aplicable en este aspecto a la actividad de la construcción– el trabajador gozará de un período mínimo y continuado de descanso anual remunerado de acuerdo a lo detallado en el siguiente cuadro:</w:t>
      </w:r>
    </w:p>
    <w:p>
      <w:pPr>
        <w:pStyle w:val="BodyText"/>
        <w:spacing w:before="4"/>
        <w:rPr>
          <w:sz w:val="12"/>
        </w:rPr>
      </w:pPr>
    </w:p>
    <w:tbl>
      <w:tblPr>
        <w:tblW w:w="0" w:type="auto"/>
        <w:jc w:val="left"/>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285"/>
        <w:gridCol w:w="4152"/>
      </w:tblGrid>
      <w:tr>
        <w:trPr>
          <w:trHeight w:val="973" w:hRule="atLeast"/>
        </w:trPr>
        <w:tc>
          <w:tcPr>
            <w:tcW w:w="9285" w:type="dxa"/>
          </w:tcPr>
          <w:p>
            <w:pPr>
              <w:pStyle w:val="TableParagraph"/>
              <w:spacing w:before="30"/>
              <w:ind w:left="320"/>
              <w:rPr>
                <w:b/>
                <w:sz w:val="36"/>
              </w:rPr>
            </w:pPr>
            <w:r>
              <w:rPr>
                <w:b/>
                <w:sz w:val="36"/>
              </w:rPr>
              <w:t>Antigüedad mínima en el empleo computada al 31</w:t>
            </w:r>
          </w:p>
          <w:p>
            <w:pPr>
              <w:pStyle w:val="TableParagraph"/>
              <w:spacing w:before="80"/>
              <w:ind w:left="176"/>
              <w:rPr>
                <w:b/>
                <w:sz w:val="36"/>
              </w:rPr>
            </w:pPr>
            <w:r>
              <w:rPr>
                <w:b/>
                <w:sz w:val="36"/>
              </w:rPr>
              <w:t>de diciembre del año al que corresponda la licencia</w:t>
            </w:r>
          </w:p>
        </w:tc>
        <w:tc>
          <w:tcPr>
            <w:tcW w:w="4152" w:type="dxa"/>
          </w:tcPr>
          <w:p>
            <w:pPr>
              <w:pStyle w:val="TableParagraph"/>
              <w:spacing w:before="30"/>
              <w:ind w:left="704" w:right="686"/>
              <w:jc w:val="center"/>
              <w:rPr>
                <w:b/>
                <w:sz w:val="36"/>
              </w:rPr>
            </w:pPr>
            <w:r>
              <w:rPr>
                <w:b/>
                <w:sz w:val="36"/>
              </w:rPr>
              <w:t>Días de licencia</w:t>
            </w:r>
          </w:p>
          <w:p>
            <w:pPr>
              <w:pStyle w:val="TableParagraph"/>
              <w:spacing w:before="80"/>
              <w:ind w:left="704" w:right="683"/>
              <w:jc w:val="center"/>
              <w:rPr>
                <w:b/>
                <w:sz w:val="36"/>
              </w:rPr>
            </w:pPr>
            <w:r>
              <w:rPr>
                <w:b/>
                <w:sz w:val="36"/>
              </w:rPr>
              <w:t>corridos</w:t>
            </w:r>
          </w:p>
        </w:tc>
      </w:tr>
      <w:tr>
        <w:trPr>
          <w:trHeight w:val="476" w:hRule="atLeast"/>
        </w:trPr>
        <w:tc>
          <w:tcPr>
            <w:tcW w:w="9285" w:type="dxa"/>
          </w:tcPr>
          <w:p>
            <w:pPr>
              <w:pStyle w:val="TableParagraph"/>
              <w:spacing w:before="30"/>
              <w:ind w:left="3340" w:right="3321"/>
              <w:jc w:val="center"/>
              <w:rPr>
                <w:sz w:val="36"/>
              </w:rPr>
            </w:pPr>
            <w:r>
              <w:rPr>
                <w:sz w:val="36"/>
              </w:rPr>
              <w:t>5 años</w:t>
            </w:r>
          </w:p>
        </w:tc>
        <w:tc>
          <w:tcPr>
            <w:tcW w:w="4152" w:type="dxa"/>
          </w:tcPr>
          <w:p>
            <w:pPr>
              <w:pStyle w:val="TableParagraph"/>
              <w:spacing w:before="30"/>
              <w:ind w:left="1878"/>
              <w:rPr>
                <w:sz w:val="36"/>
              </w:rPr>
            </w:pPr>
            <w:r>
              <w:rPr>
                <w:sz w:val="36"/>
              </w:rPr>
              <w:t>14</w:t>
            </w:r>
          </w:p>
        </w:tc>
      </w:tr>
      <w:tr>
        <w:trPr>
          <w:trHeight w:val="476" w:hRule="atLeast"/>
        </w:trPr>
        <w:tc>
          <w:tcPr>
            <w:tcW w:w="9285" w:type="dxa"/>
          </w:tcPr>
          <w:p>
            <w:pPr>
              <w:pStyle w:val="TableParagraph"/>
              <w:spacing w:before="30"/>
              <w:ind w:left="3335" w:right="3321"/>
              <w:jc w:val="center"/>
              <w:rPr>
                <w:sz w:val="36"/>
              </w:rPr>
            </w:pPr>
            <w:r>
              <w:rPr>
                <w:sz w:val="36"/>
              </w:rPr>
              <w:t>10 años</w:t>
            </w:r>
          </w:p>
        </w:tc>
        <w:tc>
          <w:tcPr>
            <w:tcW w:w="4152" w:type="dxa"/>
          </w:tcPr>
          <w:p>
            <w:pPr>
              <w:pStyle w:val="TableParagraph"/>
              <w:spacing w:before="30"/>
              <w:ind w:left="1878"/>
              <w:rPr>
                <w:sz w:val="36"/>
              </w:rPr>
            </w:pPr>
            <w:r>
              <w:rPr>
                <w:sz w:val="36"/>
              </w:rPr>
              <w:t>21</w:t>
            </w:r>
          </w:p>
        </w:tc>
      </w:tr>
      <w:tr>
        <w:trPr>
          <w:trHeight w:val="476" w:hRule="atLeast"/>
        </w:trPr>
        <w:tc>
          <w:tcPr>
            <w:tcW w:w="9285" w:type="dxa"/>
          </w:tcPr>
          <w:p>
            <w:pPr>
              <w:pStyle w:val="TableParagraph"/>
              <w:spacing w:before="30"/>
              <w:ind w:left="3334" w:right="3321"/>
              <w:jc w:val="center"/>
              <w:rPr>
                <w:sz w:val="36"/>
              </w:rPr>
            </w:pPr>
            <w:r>
              <w:rPr>
                <w:sz w:val="36"/>
              </w:rPr>
              <w:t>20 años</w:t>
            </w:r>
          </w:p>
        </w:tc>
        <w:tc>
          <w:tcPr>
            <w:tcW w:w="4152" w:type="dxa"/>
          </w:tcPr>
          <w:p>
            <w:pPr>
              <w:pStyle w:val="TableParagraph"/>
              <w:spacing w:before="30"/>
              <w:ind w:left="1878"/>
              <w:rPr>
                <w:sz w:val="36"/>
              </w:rPr>
            </w:pPr>
            <w:r>
              <w:rPr>
                <w:sz w:val="36"/>
              </w:rPr>
              <w:t>28</w:t>
            </w:r>
          </w:p>
        </w:tc>
      </w:tr>
      <w:tr>
        <w:trPr>
          <w:trHeight w:val="476" w:hRule="atLeast"/>
        </w:trPr>
        <w:tc>
          <w:tcPr>
            <w:tcW w:w="9285" w:type="dxa"/>
          </w:tcPr>
          <w:p>
            <w:pPr>
              <w:pStyle w:val="TableParagraph"/>
              <w:spacing w:before="31"/>
              <w:ind w:left="3341" w:right="3321"/>
              <w:jc w:val="center"/>
              <w:rPr>
                <w:sz w:val="36"/>
              </w:rPr>
            </w:pPr>
            <w:r>
              <w:rPr>
                <w:sz w:val="36"/>
              </w:rPr>
              <w:t>más de 20 años</w:t>
            </w:r>
          </w:p>
        </w:tc>
        <w:tc>
          <w:tcPr>
            <w:tcW w:w="4152" w:type="dxa"/>
          </w:tcPr>
          <w:p>
            <w:pPr>
              <w:pStyle w:val="TableParagraph"/>
              <w:spacing w:before="31"/>
              <w:ind w:left="1878"/>
              <w:rPr>
                <w:sz w:val="36"/>
              </w:rPr>
            </w:pPr>
            <w:r>
              <w:rPr>
                <w:sz w:val="36"/>
              </w:rPr>
              <w:t>35</w:t>
            </w:r>
          </w:p>
        </w:tc>
      </w:tr>
    </w:tbl>
    <w:p>
      <w:pPr>
        <w:spacing w:after="0"/>
        <w:rPr>
          <w:sz w:val="36"/>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3"/>
        <w:spacing w:before="86"/>
        <w:ind w:right="1267"/>
      </w:pPr>
      <w:r>
        <w:rPr>
          <w:color w:val="585858"/>
        </w:rPr>
        <w:t>Industria de la construcción</w:t>
      </w:r>
    </w:p>
    <w:p>
      <w:pPr>
        <w:pStyle w:val="BodyText"/>
        <w:spacing w:before="5"/>
        <w:rPr>
          <w:b/>
          <w:sz w:val="43"/>
        </w:rPr>
      </w:pPr>
    </w:p>
    <w:p>
      <w:pPr>
        <w:pStyle w:val="Heading4"/>
        <w:ind w:right="1264"/>
      </w:pPr>
      <w:r>
        <w:rPr/>
        <w:t>Convenio colectivo de trabajo</w:t>
      </w:r>
    </w:p>
    <w:p>
      <w:pPr>
        <w:pStyle w:val="BodyText"/>
        <w:rPr>
          <w:b/>
          <w:sz w:val="20"/>
        </w:rPr>
      </w:pPr>
    </w:p>
    <w:p>
      <w:pPr>
        <w:spacing w:before="221"/>
        <w:ind w:left="927" w:right="0" w:firstLine="0"/>
        <w:jc w:val="left"/>
        <w:rPr>
          <w:b/>
          <w:sz w:val="36"/>
        </w:rPr>
      </w:pPr>
      <w:r>
        <w:rPr>
          <w:b/>
          <w:sz w:val="36"/>
        </w:rPr>
        <w:t>VACACIONES</w:t>
      </w:r>
    </w:p>
    <w:p>
      <w:pPr>
        <w:pStyle w:val="BodyText"/>
        <w:spacing w:before="2"/>
        <w:rPr>
          <w:b/>
          <w:sz w:val="39"/>
        </w:rPr>
      </w:pPr>
    </w:p>
    <w:p>
      <w:pPr>
        <w:pStyle w:val="BodyText"/>
        <w:spacing w:line="249" w:lineRule="auto"/>
        <w:ind w:left="927" w:right="1007"/>
      </w:pPr>
      <w:r>
        <w:rPr/>
        <w:t>Los días de licencia son corridos, no admitiéndose tampoco que las vacaciones puedan fraccionarse en diversos períodos. La única posibilidad permitida por la ley es que, en un período, se deje de tomar la tercera</w:t>
      </w:r>
      <w:r>
        <w:rPr>
          <w:spacing w:val="-54"/>
        </w:rPr>
        <w:t> </w:t>
      </w:r>
      <w:r>
        <w:rPr/>
        <w:t>parte de las vacaciones y acumularla a las que corresponden al año siguiente.</w:t>
      </w:r>
    </w:p>
    <w:p>
      <w:pPr>
        <w:pStyle w:val="BodyText"/>
        <w:spacing w:before="1"/>
        <w:rPr>
          <w:sz w:val="38"/>
        </w:rPr>
      </w:pPr>
    </w:p>
    <w:p>
      <w:pPr>
        <w:pStyle w:val="BodyText"/>
        <w:spacing w:line="249" w:lineRule="auto"/>
        <w:ind w:left="927" w:right="885"/>
      </w:pPr>
      <w:r>
        <w:rPr/>
        <w:t>El Convenio Colectivo de Trabajo Nº 76/75 establece que los trabajadores que en el año calendario o en el año aniversario respectivo, no hubieran alcanzado a prestar servicios la mitad de los días hábiles, tendrán derecho a gozar de vacaciones en la extensión que resulta del siguiente cuadro:</w:t>
      </w:r>
    </w:p>
    <w:p>
      <w:pPr>
        <w:spacing w:after="0" w:line="249" w:lineRule="auto"/>
        <w:sectPr>
          <w:headerReference w:type="default" r:id="rId23"/>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right="1268"/>
      </w:pPr>
      <w:r>
        <w:rPr>
          <w:color w:val="585858"/>
        </w:rPr>
        <w:t>Industria de la construcción</w:t>
      </w:r>
    </w:p>
    <w:p>
      <w:pPr>
        <w:pStyle w:val="BodyText"/>
        <w:spacing w:before="5"/>
        <w:rPr>
          <w:b/>
          <w:sz w:val="43"/>
        </w:rPr>
      </w:pPr>
    </w:p>
    <w:p>
      <w:pPr>
        <w:pStyle w:val="Heading4"/>
        <w:ind w:right="1264"/>
      </w:pPr>
      <w:r>
        <w:rPr/>
        <w:t>Convenio colectivo de trabajo</w:t>
      </w:r>
    </w:p>
    <w:p>
      <w:pPr>
        <w:pStyle w:val="BodyText"/>
        <w:rPr>
          <w:b/>
          <w:sz w:val="20"/>
        </w:rPr>
      </w:pPr>
    </w:p>
    <w:p>
      <w:pPr>
        <w:spacing w:before="220"/>
        <w:ind w:left="927" w:right="0" w:firstLine="0"/>
        <w:jc w:val="left"/>
        <w:rPr>
          <w:b/>
          <w:sz w:val="36"/>
        </w:rPr>
      </w:pPr>
      <w:r>
        <w:rPr>
          <w:b/>
          <w:sz w:val="36"/>
        </w:rPr>
        <w:t>VACACIONES</w:t>
      </w:r>
    </w:p>
    <w:p>
      <w:pPr>
        <w:pStyle w:val="BodyText"/>
        <w:spacing w:before="5"/>
        <w:rPr>
          <w:b/>
          <w:sz w:val="24"/>
        </w:rPr>
      </w:pPr>
    </w:p>
    <w:tbl>
      <w:tblPr>
        <w:tblW w:w="0" w:type="auto"/>
        <w:jc w:val="left"/>
        <w:tblInd w:w="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64"/>
        <w:gridCol w:w="8737"/>
      </w:tblGrid>
      <w:tr>
        <w:trPr>
          <w:trHeight w:val="973" w:hRule="atLeast"/>
        </w:trPr>
        <w:tc>
          <w:tcPr>
            <w:tcW w:w="3964" w:type="dxa"/>
          </w:tcPr>
          <w:p>
            <w:pPr>
              <w:pStyle w:val="TableParagraph"/>
              <w:spacing w:before="29"/>
              <w:ind w:left="510" w:right="492"/>
              <w:jc w:val="center"/>
              <w:rPr>
                <w:b/>
                <w:sz w:val="36"/>
              </w:rPr>
            </w:pPr>
            <w:r>
              <w:rPr>
                <w:b/>
                <w:sz w:val="36"/>
              </w:rPr>
              <w:t>Antigüedad en el</w:t>
            </w:r>
          </w:p>
          <w:p>
            <w:pPr>
              <w:pStyle w:val="TableParagraph"/>
              <w:spacing w:before="80"/>
              <w:ind w:left="507" w:right="492"/>
              <w:jc w:val="center"/>
              <w:rPr>
                <w:b/>
                <w:sz w:val="36"/>
              </w:rPr>
            </w:pPr>
            <w:r>
              <w:rPr>
                <w:b/>
                <w:sz w:val="36"/>
              </w:rPr>
              <w:t>empleo</w:t>
            </w:r>
          </w:p>
        </w:tc>
        <w:tc>
          <w:tcPr>
            <w:tcW w:w="8737" w:type="dxa"/>
          </w:tcPr>
          <w:p>
            <w:pPr>
              <w:pStyle w:val="TableParagraph"/>
              <w:spacing w:before="29"/>
              <w:ind w:left="521" w:right="493"/>
              <w:jc w:val="center"/>
              <w:rPr>
                <w:b/>
                <w:sz w:val="36"/>
              </w:rPr>
            </w:pPr>
            <w:r>
              <w:rPr>
                <w:b/>
                <w:sz w:val="36"/>
              </w:rPr>
              <w:t>Días de licencia por cantidad mínima de días</w:t>
            </w:r>
          </w:p>
          <w:p>
            <w:pPr>
              <w:pStyle w:val="TableParagraph"/>
              <w:spacing w:before="80"/>
              <w:ind w:left="515" w:right="493"/>
              <w:jc w:val="center"/>
              <w:rPr>
                <w:b/>
                <w:sz w:val="36"/>
              </w:rPr>
            </w:pPr>
            <w:r>
              <w:rPr>
                <w:b/>
                <w:sz w:val="36"/>
              </w:rPr>
              <w:t>trabajados</w:t>
            </w:r>
          </w:p>
        </w:tc>
      </w:tr>
      <w:tr>
        <w:trPr>
          <w:trHeight w:val="476" w:hRule="atLeast"/>
        </w:trPr>
        <w:tc>
          <w:tcPr>
            <w:tcW w:w="3964" w:type="dxa"/>
          </w:tcPr>
          <w:p>
            <w:pPr>
              <w:pStyle w:val="TableParagraph"/>
              <w:spacing w:before="29"/>
              <w:ind w:left="508" w:right="492"/>
              <w:jc w:val="center"/>
              <w:rPr>
                <w:sz w:val="36"/>
              </w:rPr>
            </w:pPr>
            <w:r>
              <w:rPr>
                <w:sz w:val="36"/>
              </w:rPr>
              <w:t>Menos de 5 años</w:t>
            </w:r>
          </w:p>
        </w:tc>
        <w:tc>
          <w:tcPr>
            <w:tcW w:w="8737" w:type="dxa"/>
          </w:tcPr>
          <w:p>
            <w:pPr>
              <w:pStyle w:val="TableParagraph"/>
              <w:spacing w:before="29"/>
              <w:ind w:left="502" w:right="493"/>
              <w:jc w:val="center"/>
              <w:rPr>
                <w:sz w:val="36"/>
              </w:rPr>
            </w:pPr>
            <w:r>
              <w:rPr>
                <w:sz w:val="36"/>
              </w:rPr>
              <w:t>1 día por cada 20 días trabajados</w:t>
            </w:r>
          </w:p>
        </w:tc>
      </w:tr>
      <w:tr>
        <w:trPr>
          <w:trHeight w:val="476" w:hRule="atLeast"/>
        </w:trPr>
        <w:tc>
          <w:tcPr>
            <w:tcW w:w="3964" w:type="dxa"/>
          </w:tcPr>
          <w:p>
            <w:pPr>
              <w:pStyle w:val="TableParagraph"/>
              <w:spacing w:before="29"/>
              <w:ind w:left="510" w:right="489"/>
              <w:jc w:val="center"/>
              <w:rPr>
                <w:sz w:val="36"/>
              </w:rPr>
            </w:pPr>
            <w:r>
              <w:rPr>
                <w:sz w:val="36"/>
              </w:rPr>
              <w:t>Más de 5 años</w:t>
            </w:r>
          </w:p>
        </w:tc>
        <w:tc>
          <w:tcPr>
            <w:tcW w:w="8737" w:type="dxa"/>
          </w:tcPr>
          <w:p>
            <w:pPr>
              <w:pStyle w:val="TableParagraph"/>
              <w:spacing w:before="29"/>
              <w:ind w:left="502" w:right="493"/>
              <w:jc w:val="center"/>
              <w:rPr>
                <w:sz w:val="36"/>
              </w:rPr>
            </w:pPr>
            <w:r>
              <w:rPr>
                <w:sz w:val="36"/>
              </w:rPr>
              <w:t>1 día por cada 15 días trabajados</w:t>
            </w:r>
          </w:p>
        </w:tc>
      </w:tr>
      <w:tr>
        <w:trPr>
          <w:trHeight w:val="476" w:hRule="atLeast"/>
        </w:trPr>
        <w:tc>
          <w:tcPr>
            <w:tcW w:w="3964" w:type="dxa"/>
          </w:tcPr>
          <w:p>
            <w:pPr>
              <w:pStyle w:val="TableParagraph"/>
              <w:spacing w:before="29"/>
              <w:ind w:left="510" w:right="488"/>
              <w:jc w:val="center"/>
              <w:rPr>
                <w:sz w:val="36"/>
              </w:rPr>
            </w:pPr>
            <w:r>
              <w:rPr>
                <w:sz w:val="36"/>
              </w:rPr>
              <w:t>Más de 10 años</w:t>
            </w:r>
          </w:p>
        </w:tc>
        <w:tc>
          <w:tcPr>
            <w:tcW w:w="8737" w:type="dxa"/>
          </w:tcPr>
          <w:p>
            <w:pPr>
              <w:pStyle w:val="TableParagraph"/>
              <w:spacing w:before="29"/>
              <w:ind w:left="500" w:right="493"/>
              <w:jc w:val="center"/>
              <w:rPr>
                <w:sz w:val="36"/>
              </w:rPr>
            </w:pPr>
            <w:r>
              <w:rPr>
                <w:sz w:val="36"/>
              </w:rPr>
              <w:t>1 día por cada 10 días trabajados</w:t>
            </w:r>
          </w:p>
        </w:tc>
      </w:tr>
    </w:tbl>
    <w:p>
      <w:pPr>
        <w:pStyle w:val="BodyText"/>
        <w:spacing w:line="249" w:lineRule="auto" w:before="274"/>
        <w:ind w:left="587"/>
      </w:pPr>
      <w:r>
        <w:rPr/>
        <w:t>En otros términos, para tener derecho a la licencia total que le corresponda, el dependiente debe haber trabajado, como mínimo, la mitad de los días hábiles del año.</w:t>
      </w:r>
    </w:p>
    <w:p>
      <w:pPr>
        <w:pStyle w:val="BodyText"/>
        <w:spacing w:line="249" w:lineRule="auto" w:before="5"/>
        <w:ind w:left="587" w:right="885"/>
      </w:pPr>
      <w:r>
        <w:rPr/>
        <w:t>Ej. Si un trabajador ingresa en el mes de marzo, y presta servicios a lo largo</w:t>
      </w:r>
      <w:r>
        <w:rPr>
          <w:spacing w:val="-60"/>
        </w:rPr>
        <w:t> </w:t>
      </w:r>
      <w:r>
        <w:rPr/>
        <w:t>de ese mismo año, a pesar de no haber trabajado todo el año, tiene derecho a la licencia total de acuerdo a su</w:t>
      </w:r>
      <w:r>
        <w:rPr>
          <w:spacing w:val="63"/>
        </w:rPr>
        <w:t> </w:t>
      </w:r>
      <w:r>
        <w:rPr/>
        <w:t>antigüedad.</w:t>
      </w:r>
    </w:p>
    <w:p>
      <w:pPr>
        <w:spacing w:after="0" w:line="249" w:lineRule="auto"/>
        <w:sectPr>
          <w:pgSz w:w="14400" w:h="10800" w:orient="landscape"/>
          <w:pgMar w:header="970" w:footer="0" w:top="1580" w:bottom="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right="1268"/>
      </w:pPr>
      <w:r>
        <w:rPr>
          <w:color w:val="585858"/>
        </w:rPr>
        <w:t>Industria de la construcción</w:t>
      </w:r>
    </w:p>
    <w:p>
      <w:pPr>
        <w:pStyle w:val="BodyText"/>
        <w:spacing w:before="5"/>
        <w:rPr>
          <w:b/>
          <w:sz w:val="43"/>
        </w:rPr>
      </w:pPr>
    </w:p>
    <w:p>
      <w:pPr>
        <w:pStyle w:val="Heading4"/>
        <w:ind w:right="1269"/>
      </w:pPr>
      <w:r>
        <w:rPr/>
        <w:t>Convenio Colectivo de Trabajo, Ley de Contrato de Trabajo y otras</w:t>
      </w:r>
    </w:p>
    <w:p>
      <w:pPr>
        <w:spacing w:before="18"/>
        <w:ind w:left="1196" w:right="1264" w:firstLine="0"/>
        <w:jc w:val="center"/>
        <w:rPr>
          <w:b/>
          <w:sz w:val="36"/>
        </w:rPr>
      </w:pPr>
      <w:r>
        <w:rPr>
          <w:b/>
          <w:sz w:val="36"/>
        </w:rPr>
        <w:t>normas específicas</w:t>
      </w:r>
    </w:p>
    <w:p>
      <w:pPr>
        <w:pStyle w:val="BodyText"/>
        <w:spacing w:before="2"/>
        <w:rPr>
          <w:b/>
          <w:sz w:val="39"/>
        </w:rPr>
      </w:pPr>
    </w:p>
    <w:p>
      <w:pPr>
        <w:spacing w:before="0"/>
        <w:ind w:left="927" w:right="0" w:firstLine="0"/>
        <w:jc w:val="left"/>
        <w:rPr>
          <w:b/>
          <w:sz w:val="36"/>
        </w:rPr>
      </w:pPr>
      <w:r>
        <w:rPr>
          <w:b/>
          <w:sz w:val="36"/>
        </w:rPr>
        <w:t>OTRAS LICENCIAS</w:t>
      </w:r>
    </w:p>
    <w:p>
      <w:pPr>
        <w:pStyle w:val="BodyText"/>
        <w:spacing w:before="2"/>
        <w:rPr>
          <w:b/>
          <w:sz w:val="39"/>
        </w:rPr>
      </w:pPr>
    </w:p>
    <w:p>
      <w:pPr>
        <w:pStyle w:val="BodyText"/>
        <w:ind w:left="927"/>
      </w:pPr>
      <w:r>
        <w:rPr/>
        <w:t>El siguiente cuadro especifica las distintas licencias especiales nombradas</w:t>
      </w:r>
    </w:p>
    <w:p>
      <w:pPr>
        <w:pStyle w:val="BodyText"/>
        <w:spacing w:before="18"/>
        <w:ind w:left="927"/>
      </w:pPr>
      <w:r>
        <w:rPr/>
        <w:t>en las normas que regulan la actividad.</w:t>
      </w:r>
    </w:p>
    <w:p>
      <w:pPr>
        <w:pStyle w:val="BodyText"/>
        <w:rPr>
          <w:sz w:val="20"/>
        </w:rPr>
      </w:pPr>
    </w:p>
    <w:p>
      <w:pPr>
        <w:pStyle w:val="BodyText"/>
        <w:spacing w:before="10"/>
        <w:rPr>
          <w:sz w:val="11"/>
        </w:rPr>
      </w:pPr>
    </w:p>
    <w:tbl>
      <w:tblPr>
        <w:tblW w:w="0" w:type="auto"/>
        <w:jc w:val="left"/>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85"/>
        <w:gridCol w:w="9710"/>
      </w:tblGrid>
      <w:tr>
        <w:trPr>
          <w:trHeight w:val="421" w:hRule="atLeast"/>
        </w:trPr>
        <w:tc>
          <w:tcPr>
            <w:tcW w:w="3785" w:type="dxa"/>
          </w:tcPr>
          <w:p>
            <w:pPr>
              <w:pStyle w:val="TableParagraph"/>
              <w:spacing w:before="24"/>
              <w:ind w:left="1126"/>
              <w:rPr>
                <w:b/>
                <w:sz w:val="32"/>
              </w:rPr>
            </w:pPr>
            <w:r>
              <w:rPr>
                <w:b/>
                <w:sz w:val="32"/>
              </w:rPr>
              <w:t>EVENTOS</w:t>
            </w:r>
          </w:p>
        </w:tc>
        <w:tc>
          <w:tcPr>
            <w:tcW w:w="9710" w:type="dxa"/>
          </w:tcPr>
          <w:p>
            <w:pPr>
              <w:pStyle w:val="TableParagraph"/>
              <w:spacing w:before="24"/>
              <w:ind w:left="1660" w:right="1641"/>
              <w:jc w:val="center"/>
              <w:rPr>
                <w:b/>
                <w:sz w:val="32"/>
              </w:rPr>
            </w:pPr>
            <w:r>
              <w:rPr>
                <w:b/>
                <w:sz w:val="32"/>
              </w:rPr>
              <w:t>DÍAS DE LICENCIA Y CARACTERÍSTICAS</w:t>
            </w:r>
          </w:p>
        </w:tc>
      </w:tr>
      <w:tr>
        <w:trPr>
          <w:trHeight w:val="421" w:hRule="atLeast"/>
        </w:trPr>
        <w:tc>
          <w:tcPr>
            <w:tcW w:w="3785" w:type="dxa"/>
          </w:tcPr>
          <w:p>
            <w:pPr>
              <w:pStyle w:val="TableParagraph"/>
              <w:spacing w:before="24"/>
              <w:ind w:left="108"/>
              <w:rPr>
                <w:b/>
                <w:sz w:val="32"/>
              </w:rPr>
            </w:pPr>
            <w:r>
              <w:rPr>
                <w:b/>
                <w:sz w:val="32"/>
              </w:rPr>
              <w:t>Por nacimiento de hijo.</w:t>
            </w:r>
          </w:p>
        </w:tc>
        <w:tc>
          <w:tcPr>
            <w:tcW w:w="9710" w:type="dxa"/>
          </w:tcPr>
          <w:p>
            <w:pPr>
              <w:pStyle w:val="TableParagraph"/>
              <w:spacing w:before="24"/>
              <w:rPr>
                <w:sz w:val="32"/>
              </w:rPr>
            </w:pPr>
            <w:r>
              <w:rPr>
                <w:sz w:val="32"/>
              </w:rPr>
              <w:t>Tres (3) días corridos para el padre.</w:t>
            </w:r>
          </w:p>
        </w:tc>
      </w:tr>
      <w:tr>
        <w:trPr>
          <w:trHeight w:val="421" w:hRule="atLeast"/>
        </w:trPr>
        <w:tc>
          <w:tcPr>
            <w:tcW w:w="3785" w:type="dxa"/>
          </w:tcPr>
          <w:p>
            <w:pPr>
              <w:pStyle w:val="TableParagraph"/>
              <w:spacing w:before="24"/>
              <w:ind w:left="108"/>
              <w:rPr>
                <w:b/>
                <w:sz w:val="32"/>
              </w:rPr>
            </w:pPr>
            <w:r>
              <w:rPr>
                <w:b/>
                <w:sz w:val="32"/>
              </w:rPr>
              <w:t>Por matrimonio.</w:t>
            </w:r>
          </w:p>
        </w:tc>
        <w:tc>
          <w:tcPr>
            <w:tcW w:w="9710" w:type="dxa"/>
          </w:tcPr>
          <w:p>
            <w:pPr>
              <w:pStyle w:val="TableParagraph"/>
              <w:spacing w:before="24"/>
              <w:rPr>
                <w:sz w:val="32"/>
              </w:rPr>
            </w:pPr>
            <w:r>
              <w:rPr>
                <w:sz w:val="32"/>
              </w:rPr>
              <w:t>Doce (12) días laborables.</w:t>
            </w:r>
          </w:p>
        </w:tc>
      </w:tr>
      <w:tr>
        <w:trPr>
          <w:trHeight w:val="1746" w:hRule="atLeast"/>
        </w:trPr>
        <w:tc>
          <w:tcPr>
            <w:tcW w:w="3785" w:type="dxa"/>
          </w:tcPr>
          <w:p>
            <w:pPr>
              <w:pStyle w:val="TableParagraph"/>
              <w:spacing w:before="24"/>
              <w:ind w:left="108"/>
              <w:rPr>
                <w:b/>
                <w:sz w:val="32"/>
              </w:rPr>
            </w:pPr>
            <w:r>
              <w:rPr>
                <w:b/>
                <w:sz w:val="32"/>
              </w:rPr>
              <w:t>Por examen.</w:t>
            </w:r>
          </w:p>
        </w:tc>
        <w:tc>
          <w:tcPr>
            <w:tcW w:w="9710" w:type="dxa"/>
          </w:tcPr>
          <w:p>
            <w:pPr>
              <w:pStyle w:val="TableParagraph"/>
              <w:spacing w:line="288" w:lineRule="auto" w:before="24"/>
              <w:rPr>
                <w:sz w:val="32"/>
              </w:rPr>
            </w:pPr>
            <w:r>
              <w:rPr>
                <w:sz w:val="32"/>
              </w:rPr>
              <w:t>Dos (2) días corridos, con un máximo de diez (10) días por año calendario, tanto sea en la enseñanza secundaria, universitaria o técnica para la capacitación profesional de la industria de la</w:t>
            </w:r>
          </w:p>
          <w:p>
            <w:pPr>
              <w:pStyle w:val="TableParagraph"/>
              <w:spacing w:before="1"/>
              <w:rPr>
                <w:sz w:val="32"/>
              </w:rPr>
            </w:pPr>
            <w:r>
              <w:rPr>
                <w:sz w:val="32"/>
              </w:rPr>
              <w:t>construcción.</w:t>
            </w:r>
          </w:p>
        </w:tc>
      </w:tr>
    </w:tbl>
    <w:p>
      <w:pPr>
        <w:spacing w:after="0"/>
        <w:rPr>
          <w:sz w:val="32"/>
        </w:rPr>
        <w:sectPr>
          <w:pgSz w:w="14400" w:h="10800" w:orient="landscape"/>
          <w:pgMar w:header="970" w:footer="0" w:top="1580" w:bottom="280" w:left="180" w:right="0"/>
        </w:sectPr>
      </w:pPr>
    </w:p>
    <w:p>
      <w:pPr>
        <w:pStyle w:val="BodyText"/>
        <w:spacing w:before="10"/>
        <w:rPr>
          <w:rFonts w:ascii="Times New Roman"/>
          <w:sz w:val="16"/>
        </w:rPr>
      </w:pPr>
    </w:p>
    <w:tbl>
      <w:tblPr>
        <w:tblW w:w="0" w:type="auto"/>
        <w:jc w:val="left"/>
        <w:tblInd w:w="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94"/>
        <w:gridCol w:w="9220"/>
      </w:tblGrid>
      <w:tr>
        <w:trPr>
          <w:trHeight w:val="6163" w:hRule="atLeast"/>
        </w:trPr>
        <w:tc>
          <w:tcPr>
            <w:tcW w:w="3594" w:type="dxa"/>
          </w:tcPr>
          <w:p>
            <w:pPr>
              <w:pStyle w:val="TableParagraph"/>
              <w:spacing w:line="288" w:lineRule="auto" w:before="21"/>
              <w:ind w:left="108" w:right="405"/>
              <w:rPr>
                <w:b/>
                <w:sz w:val="32"/>
              </w:rPr>
            </w:pPr>
            <w:r>
              <w:rPr>
                <w:b/>
                <w:sz w:val="32"/>
              </w:rPr>
              <w:t>Por fallecimiento de cónyuge, hijos, padres, hermanos, abuelos, nietos y suegros.</w:t>
            </w:r>
          </w:p>
        </w:tc>
        <w:tc>
          <w:tcPr>
            <w:tcW w:w="9220" w:type="dxa"/>
          </w:tcPr>
          <w:p>
            <w:pPr>
              <w:pStyle w:val="TableParagraph"/>
              <w:spacing w:line="288" w:lineRule="auto" w:before="21"/>
              <w:rPr>
                <w:sz w:val="32"/>
              </w:rPr>
            </w:pPr>
            <w:r>
              <w:rPr>
                <w:spacing w:val="-4"/>
                <w:sz w:val="32"/>
              </w:rPr>
              <w:t>Tres </w:t>
            </w:r>
            <w:r>
              <w:rPr>
                <w:sz w:val="32"/>
              </w:rPr>
              <w:t>(3) días corridos por fallecimiento de cónyuge, hijos, padres, hermanos, abuelos, nietos, y dos (2) días corridos por fallecimiento de</w:t>
            </w:r>
            <w:r>
              <w:rPr>
                <w:spacing w:val="73"/>
                <w:sz w:val="32"/>
              </w:rPr>
              <w:t> </w:t>
            </w:r>
            <w:r>
              <w:rPr>
                <w:sz w:val="32"/>
              </w:rPr>
              <w:t>suegros.</w:t>
            </w:r>
          </w:p>
          <w:p>
            <w:pPr>
              <w:pStyle w:val="TableParagraph"/>
              <w:spacing w:line="288" w:lineRule="auto" w:before="1"/>
              <w:ind w:right="157"/>
              <w:rPr>
                <w:sz w:val="32"/>
              </w:rPr>
            </w:pPr>
            <w:r>
              <w:rPr>
                <w:sz w:val="32"/>
              </w:rPr>
              <w:t>Cuando el fallecido residiera en un lugar distinto de  aquél en el que el trabajador se encontrare prestando servicios, y el lugar donde se inhumaren los restos del fallecido distare más de 50 kilómetros del mismo, se le concederá una licencia ampliatoria, no remunerada por el tiempo necesario para su traslado al lugar  donde se inhumen los restos y para el regreso al lugar donde preste servicios. Los días que correspondan imputar a esa licencia serán considerados como integrantes de la licencia por causas particulares referida en el art. 18 del CCT Nº</w:t>
            </w:r>
            <w:r>
              <w:rPr>
                <w:spacing w:val="-8"/>
                <w:sz w:val="32"/>
              </w:rPr>
              <w:t> </w:t>
            </w:r>
            <w:r>
              <w:rPr>
                <w:sz w:val="32"/>
              </w:rPr>
              <w:t>76/75.</w:t>
            </w:r>
          </w:p>
        </w:tc>
      </w:tr>
      <w:tr>
        <w:trPr>
          <w:trHeight w:val="905" w:hRule="atLeast"/>
        </w:trPr>
        <w:tc>
          <w:tcPr>
            <w:tcW w:w="3594" w:type="dxa"/>
          </w:tcPr>
          <w:p>
            <w:pPr>
              <w:pStyle w:val="TableParagraph"/>
              <w:spacing w:before="24"/>
              <w:ind w:left="108"/>
              <w:rPr>
                <w:b/>
                <w:sz w:val="32"/>
              </w:rPr>
            </w:pPr>
            <w:r>
              <w:rPr>
                <w:b/>
                <w:sz w:val="32"/>
              </w:rPr>
              <w:t>Por trámites</w:t>
            </w:r>
          </w:p>
          <w:p>
            <w:pPr>
              <w:pStyle w:val="TableParagraph"/>
              <w:spacing w:before="74"/>
              <w:ind w:left="108"/>
              <w:rPr>
                <w:b/>
                <w:sz w:val="32"/>
              </w:rPr>
            </w:pPr>
            <w:r>
              <w:rPr>
                <w:b/>
                <w:sz w:val="32"/>
              </w:rPr>
              <w:t>administrativos</w:t>
            </w:r>
          </w:p>
        </w:tc>
        <w:tc>
          <w:tcPr>
            <w:tcW w:w="9220" w:type="dxa"/>
          </w:tcPr>
          <w:p>
            <w:pPr>
              <w:pStyle w:val="TableParagraph"/>
              <w:spacing w:before="24"/>
              <w:rPr>
                <w:sz w:val="32"/>
              </w:rPr>
            </w:pPr>
            <w:r>
              <w:rPr>
                <w:sz w:val="32"/>
              </w:rPr>
              <w:t>Dos (2) días corridos, hasta un máximo de cuatro (4) días en</w:t>
            </w:r>
          </w:p>
          <w:p>
            <w:pPr>
              <w:pStyle w:val="TableParagraph"/>
              <w:spacing w:before="74"/>
              <w:rPr>
                <w:sz w:val="32"/>
              </w:rPr>
            </w:pPr>
            <w:r>
              <w:rPr>
                <w:sz w:val="32"/>
              </w:rPr>
              <w:t>el año calendario.</w:t>
            </w:r>
          </w:p>
        </w:tc>
      </w:tr>
      <w:tr>
        <w:trPr>
          <w:trHeight w:val="905" w:hRule="atLeast"/>
        </w:trPr>
        <w:tc>
          <w:tcPr>
            <w:tcW w:w="3594" w:type="dxa"/>
          </w:tcPr>
          <w:p>
            <w:pPr>
              <w:pStyle w:val="TableParagraph"/>
              <w:spacing w:before="24"/>
              <w:ind w:left="108"/>
              <w:rPr>
                <w:b/>
                <w:sz w:val="32"/>
              </w:rPr>
            </w:pPr>
            <w:r>
              <w:rPr>
                <w:b/>
                <w:sz w:val="32"/>
              </w:rPr>
              <w:t>Por mudanza</w:t>
            </w:r>
          </w:p>
        </w:tc>
        <w:tc>
          <w:tcPr>
            <w:tcW w:w="9220" w:type="dxa"/>
          </w:tcPr>
          <w:p>
            <w:pPr>
              <w:pStyle w:val="TableParagraph"/>
              <w:spacing w:before="24"/>
              <w:rPr>
                <w:sz w:val="32"/>
              </w:rPr>
            </w:pPr>
            <w:r>
              <w:rPr>
                <w:sz w:val="32"/>
              </w:rPr>
              <w:t>Dos (2) días corridos, hasta un máximo de cuatro (4) días en</w:t>
            </w:r>
          </w:p>
          <w:p>
            <w:pPr>
              <w:pStyle w:val="TableParagraph"/>
              <w:spacing w:before="74"/>
              <w:rPr>
                <w:sz w:val="32"/>
              </w:rPr>
            </w:pPr>
            <w:r>
              <w:rPr>
                <w:sz w:val="32"/>
              </w:rPr>
              <w:t>el año calendario.</w:t>
            </w:r>
          </w:p>
        </w:tc>
      </w:tr>
      <w:tr>
        <w:trPr>
          <w:trHeight w:val="905" w:hRule="atLeast"/>
        </w:trPr>
        <w:tc>
          <w:tcPr>
            <w:tcW w:w="3594" w:type="dxa"/>
          </w:tcPr>
          <w:p>
            <w:pPr>
              <w:pStyle w:val="TableParagraph"/>
              <w:spacing w:before="25"/>
              <w:ind w:left="108"/>
              <w:rPr>
                <w:b/>
                <w:sz w:val="32"/>
              </w:rPr>
            </w:pPr>
            <w:r>
              <w:rPr>
                <w:b/>
                <w:sz w:val="32"/>
              </w:rPr>
              <w:t>Día femenino</w:t>
            </w:r>
          </w:p>
        </w:tc>
        <w:tc>
          <w:tcPr>
            <w:tcW w:w="9220" w:type="dxa"/>
          </w:tcPr>
          <w:p>
            <w:pPr>
              <w:pStyle w:val="TableParagraph"/>
              <w:spacing w:before="25"/>
              <w:rPr>
                <w:sz w:val="32"/>
              </w:rPr>
            </w:pPr>
            <w:r>
              <w:rPr>
                <w:sz w:val="32"/>
              </w:rPr>
              <w:t>Un (1) día por mes por razones particulares, sin exigencia de</w:t>
            </w:r>
          </w:p>
          <w:p>
            <w:pPr>
              <w:pStyle w:val="TableParagraph"/>
              <w:spacing w:before="74"/>
              <w:rPr>
                <w:sz w:val="32"/>
              </w:rPr>
            </w:pPr>
            <w:r>
              <w:rPr>
                <w:sz w:val="32"/>
              </w:rPr>
              <w:t>comprobantes.</w:t>
            </w:r>
          </w:p>
        </w:tc>
      </w:tr>
    </w:tbl>
    <w:p>
      <w:pPr>
        <w:spacing w:after="0"/>
        <w:rPr>
          <w:sz w:val="32"/>
        </w:rPr>
        <w:sectPr>
          <w:headerReference w:type="default" r:id="rId24"/>
          <w:pgSz w:w="14400" w:h="10800" w:orient="landscape"/>
          <w:pgMar w:header="0" w:footer="0" w:top="1000" w:bottom="280" w:left="180" w:right="0"/>
        </w:sectPr>
      </w:pPr>
    </w:p>
    <w:tbl>
      <w:tblPr>
        <w:tblW w:w="0" w:type="auto"/>
        <w:jc w:val="left"/>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57"/>
        <w:gridCol w:w="9284"/>
      </w:tblGrid>
      <w:tr>
        <w:trPr>
          <w:trHeight w:val="2187" w:hRule="atLeast"/>
        </w:trPr>
        <w:tc>
          <w:tcPr>
            <w:tcW w:w="3757" w:type="dxa"/>
          </w:tcPr>
          <w:p>
            <w:pPr>
              <w:pStyle w:val="TableParagraph"/>
              <w:spacing w:line="288" w:lineRule="auto" w:before="22"/>
              <w:ind w:left="108" w:right="1102"/>
              <w:rPr>
                <w:b/>
                <w:sz w:val="32"/>
              </w:rPr>
            </w:pPr>
            <w:r>
              <w:rPr>
                <w:b/>
                <w:sz w:val="32"/>
              </w:rPr>
              <w:t>Por donación de sangre</w:t>
            </w:r>
          </w:p>
        </w:tc>
        <w:tc>
          <w:tcPr>
            <w:tcW w:w="9284" w:type="dxa"/>
          </w:tcPr>
          <w:p>
            <w:pPr>
              <w:pStyle w:val="TableParagraph"/>
              <w:spacing w:line="288" w:lineRule="auto" w:before="22"/>
              <w:rPr>
                <w:sz w:val="32"/>
              </w:rPr>
            </w:pPr>
            <w:r>
              <w:rPr>
                <w:sz w:val="32"/>
              </w:rPr>
              <w:t>Deberá abonársele al trabajador el jornal correspondiente al día en que lleve a cabo la donación de sangre, previa presentación del certificado de la institución donde la haya realizado, y siempre que hubiera preavisado a su empleador su ausencia</w:t>
            </w:r>
          </w:p>
          <w:p>
            <w:pPr>
              <w:pStyle w:val="TableParagraph"/>
              <w:rPr>
                <w:sz w:val="32"/>
              </w:rPr>
            </w:pPr>
            <w:r>
              <w:rPr>
                <w:sz w:val="32"/>
              </w:rPr>
              <w:t>con motivo de la misma.</w:t>
            </w:r>
          </w:p>
        </w:tc>
      </w:tr>
      <w:tr>
        <w:trPr>
          <w:trHeight w:val="1304" w:hRule="atLeast"/>
        </w:trPr>
        <w:tc>
          <w:tcPr>
            <w:tcW w:w="3757" w:type="dxa"/>
          </w:tcPr>
          <w:p>
            <w:pPr>
              <w:pStyle w:val="TableParagraph"/>
              <w:spacing w:before="22"/>
              <w:ind w:left="108"/>
              <w:rPr>
                <w:b/>
                <w:sz w:val="32"/>
              </w:rPr>
            </w:pPr>
            <w:r>
              <w:rPr>
                <w:b/>
                <w:sz w:val="32"/>
              </w:rPr>
              <w:t>Por actividad deportiva</w:t>
            </w:r>
          </w:p>
          <w:p>
            <w:pPr>
              <w:pStyle w:val="TableParagraph"/>
              <w:spacing w:before="74"/>
              <w:ind w:left="108"/>
              <w:rPr>
                <w:b/>
                <w:sz w:val="32"/>
              </w:rPr>
            </w:pPr>
            <w:r>
              <w:rPr>
                <w:b/>
                <w:sz w:val="32"/>
              </w:rPr>
              <w:t>(Ley 22990)</w:t>
            </w:r>
          </w:p>
        </w:tc>
        <w:tc>
          <w:tcPr>
            <w:tcW w:w="9284" w:type="dxa"/>
          </w:tcPr>
          <w:p>
            <w:pPr>
              <w:pStyle w:val="TableParagraph"/>
              <w:spacing w:before="22"/>
              <w:rPr>
                <w:sz w:val="32"/>
              </w:rPr>
            </w:pPr>
            <w:r>
              <w:rPr>
                <w:sz w:val="32"/>
              </w:rPr>
              <w:t>Sesenta (60) días por año para el deportista aficionado</w:t>
            </w:r>
            <w:r>
              <w:rPr>
                <w:spacing w:val="63"/>
                <w:sz w:val="32"/>
              </w:rPr>
              <w:t> </w:t>
            </w:r>
            <w:r>
              <w:rPr>
                <w:sz w:val="32"/>
              </w:rPr>
              <w:t>para</w:t>
            </w:r>
          </w:p>
          <w:p>
            <w:pPr>
              <w:pStyle w:val="TableParagraph"/>
              <w:spacing w:before="74"/>
              <w:rPr>
                <w:sz w:val="32"/>
              </w:rPr>
            </w:pPr>
            <w:r>
              <w:rPr>
                <w:sz w:val="32"/>
              </w:rPr>
              <w:t>intervenir en campeonatos. Treinta (30) días por año si</w:t>
            </w:r>
            <w:r>
              <w:rPr>
                <w:spacing w:val="-45"/>
                <w:sz w:val="32"/>
              </w:rPr>
              <w:t> </w:t>
            </w:r>
            <w:r>
              <w:rPr>
                <w:sz w:val="32"/>
              </w:rPr>
              <w:t>fuere</w:t>
            </w:r>
          </w:p>
          <w:p>
            <w:pPr>
              <w:pStyle w:val="TableParagraph"/>
              <w:spacing w:before="74"/>
              <w:rPr>
                <w:sz w:val="32"/>
              </w:rPr>
            </w:pPr>
            <w:r>
              <w:rPr>
                <w:sz w:val="32"/>
              </w:rPr>
              <w:t>dirigente, juez, árbitro, jurado, director técnico, entrenador, etc.</w:t>
            </w:r>
          </w:p>
        </w:tc>
      </w:tr>
      <w:tr>
        <w:trPr>
          <w:trHeight w:val="1304" w:hRule="atLeast"/>
        </w:trPr>
        <w:tc>
          <w:tcPr>
            <w:tcW w:w="3757" w:type="dxa"/>
          </w:tcPr>
          <w:p>
            <w:pPr>
              <w:pStyle w:val="TableParagraph"/>
              <w:spacing w:line="288" w:lineRule="auto" w:before="23"/>
              <w:ind w:left="108" w:right="604"/>
              <w:rPr>
                <w:b/>
                <w:sz w:val="32"/>
              </w:rPr>
            </w:pPr>
            <w:r>
              <w:rPr>
                <w:b/>
                <w:sz w:val="32"/>
              </w:rPr>
              <w:t>Por actividad de bombero voluntario</w:t>
            </w:r>
          </w:p>
          <w:p>
            <w:pPr>
              <w:pStyle w:val="TableParagraph"/>
              <w:ind w:left="108"/>
              <w:rPr>
                <w:b/>
                <w:sz w:val="32"/>
              </w:rPr>
            </w:pPr>
            <w:r>
              <w:rPr>
                <w:b/>
                <w:sz w:val="32"/>
              </w:rPr>
              <w:t>(Ley 20732)</w:t>
            </w:r>
          </w:p>
        </w:tc>
        <w:tc>
          <w:tcPr>
            <w:tcW w:w="9284" w:type="dxa"/>
          </w:tcPr>
          <w:p>
            <w:pPr>
              <w:pStyle w:val="TableParagraph"/>
              <w:spacing w:line="288" w:lineRule="auto" w:before="23"/>
              <w:rPr>
                <w:sz w:val="32"/>
              </w:rPr>
            </w:pPr>
            <w:r>
              <w:rPr>
                <w:sz w:val="32"/>
              </w:rPr>
              <w:t>Deberá abonársele al trabajador el salario cuando, por exigencias del servicio como bombero voluntario, deba</w:t>
            </w:r>
          </w:p>
          <w:p>
            <w:pPr>
              <w:pStyle w:val="TableParagraph"/>
              <w:rPr>
                <w:sz w:val="32"/>
              </w:rPr>
            </w:pPr>
            <w:r>
              <w:rPr>
                <w:sz w:val="32"/>
              </w:rPr>
              <w:t>interrumpir sus tareas.</w:t>
            </w:r>
          </w:p>
        </w:tc>
      </w:tr>
      <w:tr>
        <w:trPr>
          <w:trHeight w:val="863" w:hRule="atLeast"/>
        </w:trPr>
        <w:tc>
          <w:tcPr>
            <w:tcW w:w="3757" w:type="dxa"/>
          </w:tcPr>
          <w:p>
            <w:pPr>
              <w:pStyle w:val="TableParagraph"/>
              <w:spacing w:before="23"/>
              <w:ind w:left="108"/>
              <w:rPr>
                <w:b/>
                <w:sz w:val="32"/>
              </w:rPr>
            </w:pPr>
            <w:r>
              <w:rPr>
                <w:b/>
                <w:sz w:val="32"/>
              </w:rPr>
              <w:t>Por citación de</w:t>
            </w:r>
          </w:p>
          <w:p>
            <w:pPr>
              <w:pStyle w:val="TableParagraph"/>
              <w:spacing w:before="74"/>
              <w:ind w:left="108"/>
              <w:rPr>
                <w:b/>
                <w:sz w:val="32"/>
              </w:rPr>
            </w:pPr>
            <w:r>
              <w:rPr>
                <w:b/>
                <w:sz w:val="32"/>
              </w:rPr>
              <w:t>autoridad competente.</w:t>
            </w:r>
          </w:p>
        </w:tc>
        <w:tc>
          <w:tcPr>
            <w:tcW w:w="9284" w:type="dxa"/>
          </w:tcPr>
          <w:p>
            <w:pPr>
              <w:pStyle w:val="TableParagraph"/>
              <w:spacing w:before="23"/>
              <w:rPr>
                <w:sz w:val="32"/>
              </w:rPr>
            </w:pPr>
            <w:r>
              <w:rPr>
                <w:sz w:val="32"/>
              </w:rPr>
              <w:t>Por el tiempo necesario para acudir a citación de autoridad</w:t>
            </w:r>
          </w:p>
          <w:p>
            <w:pPr>
              <w:pStyle w:val="TableParagraph"/>
              <w:spacing w:before="74"/>
              <w:rPr>
                <w:sz w:val="32"/>
              </w:rPr>
            </w:pPr>
            <w:r>
              <w:rPr>
                <w:sz w:val="32"/>
              </w:rPr>
              <w:t>judicial o administrativa.</w:t>
            </w:r>
          </w:p>
        </w:tc>
      </w:tr>
    </w:tbl>
    <w:p>
      <w:pPr>
        <w:spacing w:after="0"/>
        <w:rPr>
          <w:sz w:val="32"/>
        </w:rPr>
        <w:sectPr>
          <w:headerReference w:type="default" r:id="rId25"/>
          <w:pgSz w:w="14400" w:h="10800" w:orient="landscape"/>
          <w:pgMar w:header="0" w:footer="0" w:top="620" w:bottom="280" w:left="18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3"/>
        <w:spacing w:before="240"/>
        <w:ind w:right="1268"/>
      </w:pPr>
      <w:r>
        <w:rPr>
          <w:color w:val="585858"/>
        </w:rPr>
        <w:t>Industria de la construcción</w:t>
      </w:r>
    </w:p>
    <w:p>
      <w:pPr>
        <w:pStyle w:val="BodyText"/>
        <w:spacing w:before="5"/>
        <w:rPr>
          <w:b/>
          <w:sz w:val="43"/>
        </w:rPr>
      </w:pPr>
    </w:p>
    <w:p>
      <w:pPr>
        <w:pStyle w:val="Heading4"/>
        <w:ind w:right="1269"/>
      </w:pPr>
      <w:r>
        <w:rPr/>
        <w:t>Convenio Colectivo de Trabajo, Ley de Contrato de Trabajo y otras</w:t>
      </w:r>
    </w:p>
    <w:p>
      <w:pPr>
        <w:spacing w:before="18"/>
        <w:ind w:left="1196" w:right="1264" w:firstLine="0"/>
        <w:jc w:val="center"/>
        <w:rPr>
          <w:b/>
          <w:sz w:val="36"/>
        </w:rPr>
      </w:pPr>
      <w:r>
        <w:rPr>
          <w:b/>
          <w:sz w:val="36"/>
        </w:rPr>
        <w:t>normas específicas</w:t>
      </w:r>
    </w:p>
    <w:p>
      <w:pPr>
        <w:pStyle w:val="BodyText"/>
        <w:spacing w:before="2"/>
        <w:rPr>
          <w:b/>
          <w:sz w:val="39"/>
        </w:rPr>
      </w:pPr>
    </w:p>
    <w:p>
      <w:pPr>
        <w:spacing w:before="0"/>
        <w:ind w:left="927" w:right="0" w:firstLine="0"/>
        <w:jc w:val="both"/>
        <w:rPr>
          <w:b/>
          <w:sz w:val="36"/>
        </w:rPr>
      </w:pPr>
      <w:r>
        <w:rPr>
          <w:b/>
          <w:sz w:val="36"/>
        </w:rPr>
        <w:t>OTRAS LICENCIAS</w:t>
      </w:r>
    </w:p>
    <w:p>
      <w:pPr>
        <w:pStyle w:val="BodyText"/>
        <w:spacing w:before="2"/>
        <w:rPr>
          <w:b/>
          <w:sz w:val="39"/>
        </w:rPr>
      </w:pPr>
    </w:p>
    <w:p>
      <w:pPr>
        <w:pStyle w:val="ListParagraph"/>
        <w:numPr>
          <w:ilvl w:val="1"/>
          <w:numId w:val="3"/>
        </w:numPr>
        <w:tabs>
          <w:tab w:pos="1776" w:val="left" w:leader="none"/>
        </w:tabs>
        <w:spacing w:line="240" w:lineRule="auto" w:before="0" w:after="0"/>
        <w:ind w:left="1775" w:right="0" w:hanging="129"/>
        <w:jc w:val="both"/>
        <w:rPr>
          <w:b/>
          <w:sz w:val="36"/>
        </w:rPr>
      </w:pPr>
      <w:r>
        <w:rPr>
          <w:b/>
          <w:sz w:val="36"/>
        </w:rPr>
        <w:t>Día de los Obreros de la</w:t>
      </w:r>
      <w:r>
        <w:rPr>
          <w:b/>
          <w:spacing w:val="-12"/>
          <w:sz w:val="36"/>
        </w:rPr>
        <w:t> </w:t>
      </w:r>
      <w:r>
        <w:rPr>
          <w:b/>
          <w:sz w:val="36"/>
        </w:rPr>
        <w:t>Construcción</w:t>
      </w:r>
    </w:p>
    <w:p>
      <w:pPr>
        <w:pStyle w:val="BodyText"/>
        <w:spacing w:line="249" w:lineRule="auto" w:before="18"/>
        <w:ind w:left="927" w:right="1652"/>
        <w:jc w:val="both"/>
      </w:pPr>
      <w:r>
        <w:rPr/>
        <w:t>El Convenio determina que habiendo la Unión Obrera de la</w:t>
      </w:r>
      <w:r>
        <w:rPr>
          <w:spacing w:val="-20"/>
        </w:rPr>
        <w:t> </w:t>
      </w:r>
      <w:r>
        <w:rPr/>
        <w:t>Construcción declarado el día 22 de abril de cada año como “Día de los Obreros de la Construcción”, el mismo será considerado como día pago no</w:t>
      </w:r>
      <w:r>
        <w:rPr>
          <w:spacing w:val="-47"/>
        </w:rPr>
        <w:t> </w:t>
      </w:r>
      <w:r>
        <w:rPr/>
        <w:t>laborable.</w:t>
      </w:r>
    </w:p>
    <w:p>
      <w:pPr>
        <w:pStyle w:val="BodyText"/>
        <w:rPr>
          <w:sz w:val="38"/>
        </w:rPr>
      </w:pPr>
    </w:p>
    <w:p>
      <w:pPr>
        <w:pStyle w:val="ListParagraph"/>
        <w:numPr>
          <w:ilvl w:val="1"/>
          <w:numId w:val="3"/>
        </w:numPr>
        <w:tabs>
          <w:tab w:pos="1775" w:val="left" w:leader="none"/>
        </w:tabs>
        <w:spacing w:line="249" w:lineRule="auto" w:before="0" w:after="0"/>
        <w:ind w:left="1647" w:right="1321" w:firstLine="0"/>
        <w:jc w:val="left"/>
        <w:rPr>
          <w:sz w:val="36"/>
        </w:rPr>
      </w:pPr>
      <w:r>
        <w:rPr>
          <w:spacing w:val="-11"/>
          <w:sz w:val="36"/>
        </w:rPr>
        <w:t>Todo </w:t>
      </w:r>
      <w:r>
        <w:rPr>
          <w:sz w:val="36"/>
        </w:rPr>
        <w:t>trabajador tiene derecho a hacer uso de </w:t>
      </w:r>
      <w:r>
        <w:rPr>
          <w:b/>
          <w:sz w:val="36"/>
        </w:rPr>
        <w:t>una licencia no remunerada </w:t>
      </w:r>
      <w:r>
        <w:rPr>
          <w:sz w:val="36"/>
        </w:rPr>
        <w:t>de hasta veinte (20) días en el año calendario. El uso de esta licencia será considerada como días de trabajo efectivo para</w:t>
      </w:r>
      <w:r>
        <w:rPr>
          <w:spacing w:val="-31"/>
          <w:sz w:val="36"/>
        </w:rPr>
        <w:t> </w:t>
      </w:r>
      <w:r>
        <w:rPr>
          <w:sz w:val="36"/>
        </w:rPr>
        <w:t>todo beneficio convencional o legal con la excepción del adicional por asistencia</w:t>
      </w:r>
      <w:r>
        <w:rPr>
          <w:spacing w:val="-17"/>
          <w:sz w:val="36"/>
        </w:rPr>
        <w:t> </w:t>
      </w:r>
      <w:r>
        <w:rPr>
          <w:sz w:val="36"/>
        </w:rPr>
        <w:t>perfecta.</w:t>
      </w:r>
    </w:p>
    <w:p>
      <w:pPr>
        <w:spacing w:after="0" w:line="249" w:lineRule="auto"/>
        <w:jc w:val="left"/>
        <w:rPr>
          <w:sz w:val="36"/>
        </w:rPr>
        <w:sectPr>
          <w:headerReference w:type="default" r:id="rId26"/>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right="1268"/>
      </w:pPr>
      <w:r>
        <w:rPr>
          <w:color w:val="585858"/>
        </w:rPr>
        <w:t>Industria de la construcción</w:t>
      </w:r>
    </w:p>
    <w:p>
      <w:pPr>
        <w:pStyle w:val="BodyText"/>
        <w:spacing w:before="5"/>
        <w:rPr>
          <w:b/>
          <w:sz w:val="43"/>
        </w:rPr>
      </w:pPr>
    </w:p>
    <w:p>
      <w:pPr>
        <w:pStyle w:val="Heading4"/>
        <w:ind w:right="1269"/>
      </w:pPr>
      <w:r>
        <w:rPr/>
        <w:t>Convenio Colectivo de Trabajo, Ley de Contrato de Trabajo y otras</w:t>
      </w:r>
    </w:p>
    <w:p>
      <w:pPr>
        <w:spacing w:line="501" w:lineRule="auto" w:before="18"/>
        <w:ind w:left="927" w:right="4827" w:firstLine="4470"/>
        <w:jc w:val="left"/>
        <w:rPr>
          <w:b/>
          <w:sz w:val="36"/>
        </w:rPr>
      </w:pPr>
      <w:r>
        <w:rPr>
          <w:b/>
          <w:sz w:val="36"/>
        </w:rPr>
        <w:t>normas específicas OTRAS LICENCIAS: Protección de la</w:t>
      </w:r>
      <w:r>
        <w:rPr>
          <w:b/>
          <w:spacing w:val="-18"/>
          <w:sz w:val="36"/>
        </w:rPr>
        <w:t> </w:t>
      </w:r>
      <w:r>
        <w:rPr>
          <w:b/>
          <w:sz w:val="36"/>
        </w:rPr>
        <w:t>maternidad</w:t>
      </w:r>
    </w:p>
    <w:p>
      <w:pPr>
        <w:pStyle w:val="BodyText"/>
        <w:spacing w:before="5"/>
        <w:rPr>
          <w:b/>
          <w:sz w:val="37"/>
        </w:rPr>
      </w:pPr>
    </w:p>
    <w:p>
      <w:pPr>
        <w:spacing w:line="249" w:lineRule="auto" w:before="0"/>
        <w:ind w:left="927" w:right="1328" w:firstLine="0"/>
        <w:jc w:val="left"/>
        <w:rPr>
          <w:b/>
          <w:sz w:val="36"/>
        </w:rPr>
      </w:pPr>
      <w:r>
        <w:rPr>
          <w:sz w:val="36"/>
        </w:rPr>
        <w:t>Esta situación específica no se menciona en la Ley 22.250 ni en el CCT</w:t>
      </w:r>
      <w:r>
        <w:rPr>
          <w:spacing w:val="-44"/>
          <w:sz w:val="36"/>
        </w:rPr>
        <w:t> </w:t>
      </w:r>
      <w:r>
        <w:rPr>
          <w:spacing w:val="9"/>
          <w:sz w:val="36"/>
        </w:rPr>
        <w:t>N° </w:t>
      </w:r>
      <w:r>
        <w:rPr>
          <w:sz w:val="36"/>
        </w:rPr>
        <w:t>76/75 , y sí se hace en </w:t>
      </w:r>
      <w:r>
        <w:rPr>
          <w:b/>
          <w:sz w:val="36"/>
        </w:rPr>
        <w:t>Ley de Contrato de</w:t>
      </w:r>
      <w:r>
        <w:rPr>
          <w:b/>
          <w:spacing w:val="-26"/>
          <w:sz w:val="36"/>
        </w:rPr>
        <w:t> </w:t>
      </w:r>
      <w:r>
        <w:rPr>
          <w:b/>
          <w:sz w:val="36"/>
        </w:rPr>
        <w:t>Trabajo.</w:t>
      </w:r>
    </w:p>
    <w:p>
      <w:pPr>
        <w:pStyle w:val="BodyText"/>
        <w:spacing w:before="10"/>
        <w:rPr>
          <w:b/>
          <w:sz w:val="37"/>
        </w:rPr>
      </w:pPr>
    </w:p>
    <w:p>
      <w:pPr>
        <w:pStyle w:val="Heading4"/>
        <w:ind w:left="927"/>
        <w:jc w:val="left"/>
        <w:rPr>
          <w:b w:val="0"/>
        </w:rPr>
      </w:pPr>
      <w:r>
        <w:rPr/>
        <w:t>Se detalla en el siguiente cuadro</w:t>
      </w:r>
      <w:r>
        <w:rPr>
          <w:b w:val="0"/>
        </w:rPr>
        <w:t>:</w:t>
      </w:r>
    </w:p>
    <w:p>
      <w:pPr>
        <w:spacing w:after="0"/>
        <w:jc w:val="left"/>
        <w:sectPr>
          <w:pgSz w:w="14400" w:h="10800" w:orient="landscape"/>
          <w:pgMar w:header="970" w:footer="0" w:top="1580" w:bottom="280" w:left="180" w:right="0"/>
        </w:sectPr>
      </w:pPr>
    </w:p>
    <w:p>
      <w:pPr>
        <w:pStyle w:val="BodyText"/>
        <w:rPr>
          <w:rFonts w:ascii="Times New Roman"/>
          <w:sz w:val="20"/>
        </w:rPr>
      </w:pPr>
    </w:p>
    <w:p>
      <w:pPr>
        <w:pStyle w:val="BodyText"/>
        <w:spacing w:before="7"/>
        <w:rPr>
          <w:rFonts w:ascii="Times New Roman"/>
          <w:sz w:val="16"/>
        </w:rPr>
      </w:pPr>
    </w:p>
    <w:tbl>
      <w:tblPr>
        <w:tblW w:w="0" w:type="auto"/>
        <w:jc w:val="left"/>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55"/>
        <w:gridCol w:w="11013"/>
      </w:tblGrid>
      <w:tr>
        <w:trPr>
          <w:trHeight w:val="421" w:hRule="atLeast"/>
        </w:trPr>
        <w:tc>
          <w:tcPr>
            <w:tcW w:w="2255" w:type="dxa"/>
          </w:tcPr>
          <w:p>
            <w:pPr>
              <w:pStyle w:val="TableParagraph"/>
              <w:spacing w:before="22"/>
              <w:ind w:left="402"/>
              <w:rPr>
                <w:b/>
                <w:sz w:val="32"/>
              </w:rPr>
            </w:pPr>
            <w:r>
              <w:rPr>
                <w:b/>
                <w:sz w:val="32"/>
              </w:rPr>
              <w:t>Situación</w:t>
            </w:r>
          </w:p>
        </w:tc>
        <w:tc>
          <w:tcPr>
            <w:tcW w:w="11013" w:type="dxa"/>
          </w:tcPr>
          <w:p>
            <w:pPr>
              <w:pStyle w:val="TableParagraph"/>
              <w:spacing w:before="22"/>
              <w:ind w:left="4697" w:right="4673"/>
              <w:jc w:val="center"/>
              <w:rPr>
                <w:b/>
                <w:sz w:val="32"/>
              </w:rPr>
            </w:pPr>
            <w:r>
              <w:rPr>
                <w:b/>
                <w:sz w:val="32"/>
              </w:rPr>
              <w:t>Desarrollo</w:t>
            </w:r>
          </w:p>
        </w:tc>
      </w:tr>
      <w:tr>
        <w:trPr>
          <w:trHeight w:val="2629" w:hRule="atLeast"/>
        </w:trPr>
        <w:tc>
          <w:tcPr>
            <w:tcW w:w="2255" w:type="dxa"/>
          </w:tcPr>
          <w:p>
            <w:pPr>
              <w:pStyle w:val="TableParagraph"/>
              <w:spacing w:before="22"/>
              <w:ind w:left="108"/>
              <w:rPr>
                <w:b/>
                <w:sz w:val="32"/>
              </w:rPr>
            </w:pPr>
            <w:r>
              <w:rPr>
                <w:b/>
                <w:sz w:val="32"/>
              </w:rPr>
              <w:t>Prohibición</w:t>
            </w:r>
          </w:p>
          <w:p>
            <w:pPr>
              <w:pStyle w:val="TableParagraph"/>
              <w:spacing w:before="74"/>
              <w:ind w:left="108"/>
              <w:rPr>
                <w:b/>
                <w:sz w:val="32"/>
              </w:rPr>
            </w:pPr>
            <w:r>
              <w:rPr>
                <w:b/>
                <w:sz w:val="32"/>
              </w:rPr>
              <w:t>de trabajar</w:t>
            </w:r>
          </w:p>
        </w:tc>
        <w:tc>
          <w:tcPr>
            <w:tcW w:w="11013" w:type="dxa"/>
          </w:tcPr>
          <w:p>
            <w:pPr>
              <w:pStyle w:val="TableParagraph"/>
              <w:spacing w:before="22"/>
              <w:rPr>
                <w:sz w:val="32"/>
              </w:rPr>
            </w:pPr>
            <w:r>
              <w:rPr>
                <w:sz w:val="32"/>
              </w:rPr>
              <w:t>Se prohíbe el trabajo de mujeres durante cuarenta y cinco (45) días</w:t>
            </w:r>
          </w:p>
          <w:p>
            <w:pPr>
              <w:pStyle w:val="TableParagraph"/>
              <w:spacing w:before="74"/>
              <w:rPr>
                <w:sz w:val="32"/>
              </w:rPr>
            </w:pPr>
            <w:r>
              <w:rPr>
                <w:sz w:val="32"/>
              </w:rPr>
              <w:t>anteriores al parto y hasta cuarenta y cinco (45) días posteriores al</w:t>
            </w:r>
            <w:r>
              <w:rPr>
                <w:spacing w:val="70"/>
                <w:sz w:val="32"/>
              </w:rPr>
              <w:t> </w:t>
            </w:r>
            <w:r>
              <w:rPr>
                <w:sz w:val="32"/>
              </w:rPr>
              <w:t>mismo.</w:t>
            </w:r>
          </w:p>
          <w:p>
            <w:pPr>
              <w:pStyle w:val="TableParagraph"/>
              <w:spacing w:before="73"/>
              <w:rPr>
                <w:sz w:val="32"/>
              </w:rPr>
            </w:pPr>
            <w:r>
              <w:rPr>
                <w:sz w:val="32"/>
              </w:rPr>
              <w:t>Sin embargo la interesada podrá optar por que se le reduzca</w:t>
            </w:r>
          </w:p>
          <w:p>
            <w:pPr>
              <w:pStyle w:val="TableParagraph"/>
              <w:spacing w:before="74"/>
              <w:rPr>
                <w:sz w:val="32"/>
              </w:rPr>
            </w:pPr>
            <w:r>
              <w:rPr>
                <w:sz w:val="32"/>
              </w:rPr>
              <w:t>la licencia anterior al parto, que en tal caso no podrá ser inferior a</w:t>
            </w:r>
            <w:r>
              <w:rPr>
                <w:spacing w:val="59"/>
                <w:sz w:val="32"/>
              </w:rPr>
              <w:t> </w:t>
            </w:r>
            <w:r>
              <w:rPr>
                <w:sz w:val="32"/>
              </w:rPr>
              <w:t>treinta</w:t>
            </w:r>
          </w:p>
          <w:p>
            <w:pPr>
              <w:pStyle w:val="TableParagraph"/>
              <w:spacing w:before="74"/>
              <w:rPr>
                <w:sz w:val="32"/>
              </w:rPr>
            </w:pPr>
            <w:r>
              <w:rPr>
                <w:sz w:val="32"/>
              </w:rPr>
              <w:t>(30) días. El resto del período total de licencia se acumula al período de</w:t>
            </w:r>
          </w:p>
          <w:p>
            <w:pPr>
              <w:pStyle w:val="TableParagraph"/>
              <w:spacing w:before="74"/>
              <w:rPr>
                <w:sz w:val="32"/>
              </w:rPr>
            </w:pPr>
            <w:r>
              <w:rPr>
                <w:sz w:val="32"/>
              </w:rPr>
              <w:t>licencia posterior al parto.</w:t>
            </w:r>
          </w:p>
        </w:tc>
      </w:tr>
      <w:tr>
        <w:trPr>
          <w:trHeight w:val="1304" w:hRule="atLeast"/>
        </w:trPr>
        <w:tc>
          <w:tcPr>
            <w:tcW w:w="2255" w:type="dxa"/>
          </w:tcPr>
          <w:p>
            <w:pPr>
              <w:pStyle w:val="TableParagraph"/>
              <w:spacing w:line="288" w:lineRule="auto" w:before="23"/>
              <w:ind w:left="108" w:right="382"/>
              <w:rPr>
                <w:b/>
                <w:sz w:val="32"/>
              </w:rPr>
            </w:pPr>
            <w:r>
              <w:rPr>
                <w:b/>
                <w:sz w:val="32"/>
              </w:rPr>
              <w:t>Nacimiento pretérmino</w:t>
            </w:r>
          </w:p>
        </w:tc>
        <w:tc>
          <w:tcPr>
            <w:tcW w:w="11013" w:type="dxa"/>
          </w:tcPr>
          <w:p>
            <w:pPr>
              <w:pStyle w:val="TableParagraph"/>
              <w:spacing w:line="288" w:lineRule="auto" w:before="23"/>
              <w:ind w:right="569"/>
              <w:rPr>
                <w:sz w:val="32"/>
              </w:rPr>
            </w:pPr>
            <w:r>
              <w:rPr>
                <w:sz w:val="32"/>
              </w:rPr>
              <w:t>En caso de nacimiento pretérmino se acumula al descanso posterior todo el lapso de licencia que no se hubiere gozado antes del parto, de</w:t>
            </w:r>
          </w:p>
          <w:p>
            <w:pPr>
              <w:pStyle w:val="TableParagraph"/>
              <w:rPr>
                <w:sz w:val="32"/>
              </w:rPr>
            </w:pPr>
            <w:r>
              <w:rPr>
                <w:sz w:val="32"/>
              </w:rPr>
              <w:t>modo de completar los noventa (90) días.</w:t>
            </w:r>
          </w:p>
        </w:tc>
      </w:tr>
      <w:tr>
        <w:trPr>
          <w:trHeight w:val="1304" w:hRule="atLeast"/>
        </w:trPr>
        <w:tc>
          <w:tcPr>
            <w:tcW w:w="2255" w:type="dxa"/>
          </w:tcPr>
          <w:p>
            <w:pPr>
              <w:pStyle w:val="TableParagraph"/>
              <w:spacing w:before="24"/>
              <w:ind w:left="108"/>
              <w:rPr>
                <w:b/>
                <w:sz w:val="32"/>
              </w:rPr>
            </w:pPr>
            <w:r>
              <w:rPr>
                <w:b/>
                <w:sz w:val="32"/>
              </w:rPr>
              <w:t>Nacimiento</w:t>
            </w:r>
          </w:p>
          <w:p>
            <w:pPr>
              <w:pStyle w:val="TableParagraph"/>
              <w:spacing w:before="73"/>
              <w:ind w:left="108"/>
              <w:rPr>
                <w:b/>
                <w:sz w:val="32"/>
              </w:rPr>
            </w:pPr>
            <w:r>
              <w:rPr>
                <w:b/>
                <w:sz w:val="32"/>
              </w:rPr>
              <w:t>postérnimo</w:t>
            </w:r>
          </w:p>
        </w:tc>
        <w:tc>
          <w:tcPr>
            <w:tcW w:w="11013" w:type="dxa"/>
          </w:tcPr>
          <w:p>
            <w:pPr>
              <w:pStyle w:val="TableParagraph"/>
              <w:spacing w:before="24"/>
              <w:rPr>
                <w:sz w:val="32"/>
              </w:rPr>
            </w:pPr>
            <w:r>
              <w:rPr>
                <w:sz w:val="32"/>
              </w:rPr>
              <w:t>Cuando el parto el parto sobreviene después de la fecha presunta, la</w:t>
            </w:r>
          </w:p>
          <w:p>
            <w:pPr>
              <w:pStyle w:val="TableParagraph"/>
              <w:spacing w:before="73"/>
              <w:rPr>
                <w:sz w:val="32"/>
              </w:rPr>
            </w:pPr>
            <w:r>
              <w:rPr>
                <w:sz w:val="32"/>
              </w:rPr>
              <w:t>licencia anterior debe ser prolongada hasta la fecha de parto, aún</w:t>
            </w:r>
          </w:p>
          <w:p>
            <w:pPr>
              <w:pStyle w:val="TableParagraph"/>
              <w:spacing w:before="74"/>
              <w:rPr>
                <w:sz w:val="32"/>
              </w:rPr>
            </w:pPr>
            <w:r>
              <w:rPr>
                <w:sz w:val="32"/>
              </w:rPr>
              <w:t>cuando se excedan así los noventa (90) días.</w:t>
            </w:r>
          </w:p>
        </w:tc>
      </w:tr>
      <w:tr>
        <w:trPr>
          <w:trHeight w:val="1746" w:hRule="atLeast"/>
        </w:trPr>
        <w:tc>
          <w:tcPr>
            <w:tcW w:w="2255" w:type="dxa"/>
          </w:tcPr>
          <w:p>
            <w:pPr>
              <w:pStyle w:val="TableParagraph"/>
              <w:spacing w:before="24"/>
              <w:ind w:left="108"/>
              <w:rPr>
                <w:b/>
                <w:sz w:val="32"/>
              </w:rPr>
            </w:pPr>
            <w:r>
              <w:rPr>
                <w:b/>
                <w:sz w:val="32"/>
              </w:rPr>
              <w:t>Aborto</w:t>
            </w:r>
          </w:p>
        </w:tc>
        <w:tc>
          <w:tcPr>
            <w:tcW w:w="11013" w:type="dxa"/>
          </w:tcPr>
          <w:p>
            <w:pPr>
              <w:pStyle w:val="TableParagraph"/>
              <w:spacing w:line="288" w:lineRule="auto" w:before="24"/>
              <w:ind w:right="88"/>
              <w:rPr>
                <w:sz w:val="32"/>
              </w:rPr>
            </w:pPr>
            <w:r>
              <w:rPr>
                <w:sz w:val="32"/>
              </w:rPr>
              <w:t>En caso de interrupción del embarazo por causas naturales o terapéuticas, o de nacimiento sin vida, no corresponde la acumulación del período de licencia no gozado al descanso posterior al momento de la interrupción o</w:t>
            </w:r>
          </w:p>
          <w:p>
            <w:pPr>
              <w:pStyle w:val="TableParagraph"/>
              <w:spacing w:before="1"/>
              <w:rPr>
                <w:sz w:val="32"/>
              </w:rPr>
            </w:pPr>
            <w:r>
              <w:rPr>
                <w:sz w:val="32"/>
              </w:rPr>
              <w:t>parto.</w:t>
            </w:r>
          </w:p>
        </w:tc>
      </w:tr>
    </w:tbl>
    <w:p>
      <w:pPr>
        <w:spacing w:after="0"/>
        <w:rPr>
          <w:sz w:val="32"/>
        </w:rPr>
        <w:sectPr>
          <w:headerReference w:type="default" r:id="rId27"/>
          <w:pgSz w:w="14400" w:h="10800" w:orient="landscape"/>
          <w:pgMar w:header="0" w:footer="0" w:top="1000" w:bottom="280" w:left="180" w:right="0"/>
        </w:sectPr>
      </w:pPr>
    </w:p>
    <w:tbl>
      <w:tblPr>
        <w:tblW w:w="0" w:type="auto"/>
        <w:jc w:val="left"/>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3"/>
        <w:gridCol w:w="10824"/>
      </w:tblGrid>
      <w:tr>
        <w:trPr>
          <w:trHeight w:val="1746" w:hRule="atLeast"/>
        </w:trPr>
        <w:tc>
          <w:tcPr>
            <w:tcW w:w="2443" w:type="dxa"/>
          </w:tcPr>
          <w:p>
            <w:pPr>
              <w:pStyle w:val="TableParagraph"/>
              <w:spacing w:line="288" w:lineRule="auto" w:before="22"/>
              <w:ind w:left="108" w:right="795"/>
              <w:jc w:val="both"/>
              <w:rPr>
                <w:b/>
                <w:sz w:val="32"/>
              </w:rPr>
            </w:pPr>
            <w:r>
              <w:rPr>
                <w:b/>
                <w:sz w:val="32"/>
              </w:rPr>
              <w:t>Descanso diarios de lactancia</w:t>
            </w:r>
          </w:p>
        </w:tc>
        <w:tc>
          <w:tcPr>
            <w:tcW w:w="10824" w:type="dxa"/>
          </w:tcPr>
          <w:p>
            <w:pPr>
              <w:pStyle w:val="TableParagraph"/>
              <w:spacing w:line="288" w:lineRule="auto" w:before="22"/>
              <w:rPr>
                <w:sz w:val="32"/>
              </w:rPr>
            </w:pPr>
            <w:r>
              <w:rPr>
                <w:sz w:val="32"/>
              </w:rPr>
              <w:t>Toda trabajadora madre de lactante puede disponer de dos (2) descansos de media hora para amantar a su hijo en el transcurso de</w:t>
            </w:r>
          </w:p>
          <w:p>
            <w:pPr>
              <w:pStyle w:val="TableParagraph"/>
              <w:rPr>
                <w:sz w:val="32"/>
              </w:rPr>
            </w:pPr>
            <w:r>
              <w:rPr>
                <w:sz w:val="32"/>
              </w:rPr>
              <w:t>la jornada laboral, y por un período no superior a un año posterior a</w:t>
            </w:r>
            <w:r>
              <w:rPr>
                <w:spacing w:val="65"/>
                <w:sz w:val="32"/>
              </w:rPr>
              <w:t> </w:t>
            </w:r>
            <w:r>
              <w:rPr>
                <w:sz w:val="32"/>
              </w:rPr>
              <w:t>la</w:t>
            </w:r>
          </w:p>
          <w:p>
            <w:pPr>
              <w:pStyle w:val="TableParagraph"/>
              <w:spacing w:before="74"/>
              <w:rPr>
                <w:sz w:val="32"/>
              </w:rPr>
            </w:pPr>
            <w:r>
              <w:rPr>
                <w:sz w:val="32"/>
              </w:rPr>
              <w:t>fecha del nacimiento.</w:t>
            </w:r>
          </w:p>
        </w:tc>
      </w:tr>
      <w:tr>
        <w:trPr>
          <w:trHeight w:val="3954" w:hRule="atLeast"/>
        </w:trPr>
        <w:tc>
          <w:tcPr>
            <w:tcW w:w="2443" w:type="dxa"/>
          </w:tcPr>
          <w:p>
            <w:pPr>
              <w:pStyle w:val="TableParagraph"/>
              <w:spacing w:before="22"/>
              <w:ind w:left="108"/>
              <w:rPr>
                <w:b/>
                <w:sz w:val="32"/>
              </w:rPr>
            </w:pPr>
            <w:r>
              <w:rPr>
                <w:b/>
                <w:sz w:val="32"/>
              </w:rPr>
              <w:t>Período de</w:t>
            </w:r>
          </w:p>
          <w:p>
            <w:pPr>
              <w:pStyle w:val="TableParagraph"/>
              <w:spacing w:before="74"/>
              <w:ind w:left="108"/>
              <w:rPr>
                <w:b/>
                <w:sz w:val="32"/>
              </w:rPr>
            </w:pPr>
            <w:r>
              <w:rPr>
                <w:b/>
                <w:sz w:val="32"/>
              </w:rPr>
              <w:t>excedencia</w:t>
            </w:r>
          </w:p>
        </w:tc>
        <w:tc>
          <w:tcPr>
            <w:tcW w:w="10824" w:type="dxa"/>
          </w:tcPr>
          <w:p>
            <w:pPr>
              <w:pStyle w:val="TableParagraph"/>
              <w:spacing w:before="22"/>
              <w:rPr>
                <w:sz w:val="32"/>
              </w:rPr>
            </w:pPr>
            <w:r>
              <w:rPr>
                <w:sz w:val="32"/>
              </w:rPr>
              <w:t>Esta situación se configura cuando la mujer trabajadora, por propia</w:t>
            </w:r>
          </w:p>
          <w:p>
            <w:pPr>
              <w:pStyle w:val="TableParagraph"/>
              <w:spacing w:before="74"/>
              <w:rPr>
                <w:sz w:val="32"/>
              </w:rPr>
            </w:pPr>
            <w:r>
              <w:rPr>
                <w:sz w:val="32"/>
              </w:rPr>
              <w:t>voluntad, posterga su reingreso a las tareas por un plazo no inferior</w:t>
            </w:r>
          </w:p>
          <w:p>
            <w:pPr>
              <w:pStyle w:val="TableParagraph"/>
              <w:spacing w:before="74"/>
              <w:rPr>
                <w:sz w:val="32"/>
              </w:rPr>
            </w:pPr>
            <w:r>
              <w:rPr>
                <w:sz w:val="32"/>
              </w:rPr>
              <w:t>a tres (3) meses ni superior a seis (6) meses a contar desde el cese de la</w:t>
            </w:r>
          </w:p>
          <w:p>
            <w:pPr>
              <w:pStyle w:val="TableParagraph"/>
              <w:spacing w:before="73"/>
              <w:rPr>
                <w:sz w:val="32"/>
              </w:rPr>
            </w:pPr>
            <w:r>
              <w:rPr>
                <w:sz w:val="32"/>
              </w:rPr>
              <w:t>licencia por maternidad.</w:t>
            </w:r>
          </w:p>
          <w:p>
            <w:pPr>
              <w:pStyle w:val="TableParagraph"/>
              <w:spacing w:line="288" w:lineRule="auto" w:before="74"/>
              <w:rPr>
                <w:sz w:val="32"/>
              </w:rPr>
            </w:pPr>
            <w:r>
              <w:rPr>
                <w:sz w:val="32"/>
              </w:rPr>
              <w:t>Durante este período se suspende la exigibilidad de los deberes de prestación tanto para el empleador como para la trabajadora, lo que se traduce en la no prestación de servicios y el no pago de</w:t>
            </w:r>
            <w:r>
              <w:rPr>
                <w:spacing w:val="61"/>
                <w:sz w:val="32"/>
              </w:rPr>
              <w:t> </w:t>
            </w:r>
            <w:r>
              <w:rPr>
                <w:sz w:val="32"/>
              </w:rPr>
              <w:t>remuneración. Dicho lapso no se computa como tiempo de servicio, y no corresponde</w:t>
            </w:r>
          </w:p>
          <w:p>
            <w:pPr>
              <w:pStyle w:val="TableParagraph"/>
              <w:spacing w:before="1"/>
              <w:rPr>
                <w:sz w:val="32"/>
              </w:rPr>
            </w:pPr>
            <w:r>
              <w:rPr>
                <w:sz w:val="32"/>
              </w:rPr>
              <w:t>por lo tanto abonar sobre el mismo el sueldo anual complementario.</w:t>
            </w:r>
          </w:p>
        </w:tc>
      </w:tr>
      <w:tr>
        <w:trPr>
          <w:trHeight w:val="3512" w:hRule="atLeast"/>
        </w:trPr>
        <w:tc>
          <w:tcPr>
            <w:tcW w:w="2443" w:type="dxa"/>
          </w:tcPr>
          <w:p>
            <w:pPr>
              <w:pStyle w:val="TableParagraph"/>
              <w:spacing w:line="288" w:lineRule="auto" w:before="24"/>
              <w:ind w:left="108" w:right="587"/>
              <w:rPr>
                <w:b/>
                <w:sz w:val="32"/>
              </w:rPr>
            </w:pPr>
            <w:r>
              <w:rPr>
                <w:b/>
                <w:sz w:val="32"/>
              </w:rPr>
              <w:t>Protección del Desempleo</w:t>
            </w:r>
          </w:p>
        </w:tc>
        <w:tc>
          <w:tcPr>
            <w:tcW w:w="10824" w:type="dxa"/>
          </w:tcPr>
          <w:p>
            <w:pPr>
              <w:pStyle w:val="TableParagraph"/>
              <w:spacing w:line="288" w:lineRule="auto" w:before="24"/>
              <w:ind w:right="571"/>
              <w:rPr>
                <w:sz w:val="32"/>
              </w:rPr>
            </w:pPr>
            <w:r>
              <w:rPr>
                <w:sz w:val="32"/>
              </w:rPr>
              <w:t>Se presume, salvo prueba en contrario, que el despido de la mujer trabajadora obedece a razones de maternidad o embarazo cuando fuese dispuesto dentro del plazo de siete y medio (7 y ½) meses anteriores o posteriores a la fecha del parto, siempre y cuando la mujer</w:t>
            </w:r>
          </w:p>
          <w:p>
            <w:pPr>
              <w:pStyle w:val="TableParagraph"/>
              <w:rPr>
                <w:sz w:val="32"/>
              </w:rPr>
            </w:pPr>
            <w:r>
              <w:rPr>
                <w:sz w:val="32"/>
              </w:rPr>
              <w:t>haya cumplido con su obligación de notificar y acreditar en forma el hecho</w:t>
            </w:r>
          </w:p>
          <w:p>
            <w:pPr>
              <w:pStyle w:val="TableParagraph"/>
              <w:spacing w:before="74"/>
              <w:rPr>
                <w:sz w:val="32"/>
              </w:rPr>
            </w:pPr>
            <w:r>
              <w:rPr>
                <w:sz w:val="32"/>
              </w:rPr>
              <w:t>del embarazo así como, en su caso, la del nacimiento.</w:t>
            </w:r>
          </w:p>
          <w:p>
            <w:pPr>
              <w:pStyle w:val="TableParagraph"/>
              <w:spacing w:before="74"/>
              <w:rPr>
                <w:sz w:val="32"/>
              </w:rPr>
            </w:pPr>
            <w:r>
              <w:rPr>
                <w:sz w:val="32"/>
              </w:rPr>
              <w:t>En tales condiciones dará lugar al pago de una indemnización especial</w:t>
            </w:r>
          </w:p>
          <w:p>
            <w:pPr>
              <w:pStyle w:val="TableParagraph"/>
              <w:spacing w:before="74"/>
              <w:rPr>
                <w:sz w:val="32"/>
              </w:rPr>
            </w:pPr>
            <w:r>
              <w:rPr>
                <w:sz w:val="32"/>
              </w:rPr>
              <w:t>equivalente a un (1) año de remuneraciones.</w:t>
            </w:r>
          </w:p>
        </w:tc>
      </w:tr>
    </w:tbl>
    <w:p>
      <w:pPr>
        <w:spacing w:after="0"/>
        <w:rPr>
          <w:sz w:val="32"/>
        </w:rPr>
        <w:sectPr>
          <w:headerReference w:type="default" r:id="rId28"/>
          <w:pgSz w:w="14400" w:h="10800" w:orient="landscape"/>
          <w:pgMar w:header="0" w:footer="0" w:top="620" w:bottom="280" w:left="18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40"/>
        <w:ind w:left="1196" w:right="1268" w:firstLine="0"/>
        <w:jc w:val="center"/>
        <w:rPr>
          <w:b/>
          <w:sz w:val="40"/>
        </w:rPr>
      </w:pPr>
      <w:r>
        <w:rPr>
          <w:b/>
          <w:color w:val="585858"/>
          <w:sz w:val="40"/>
        </w:rPr>
        <w:t>Industria de la construcción</w:t>
      </w:r>
    </w:p>
    <w:p>
      <w:pPr>
        <w:pStyle w:val="BodyText"/>
        <w:spacing w:before="5"/>
        <w:rPr>
          <w:b/>
          <w:sz w:val="43"/>
        </w:rPr>
      </w:pPr>
    </w:p>
    <w:p>
      <w:pPr>
        <w:spacing w:before="0"/>
        <w:ind w:left="1196" w:right="1269" w:firstLine="0"/>
        <w:jc w:val="center"/>
        <w:rPr>
          <w:b/>
          <w:sz w:val="36"/>
        </w:rPr>
      </w:pPr>
      <w:r>
        <w:rPr>
          <w:b/>
          <w:sz w:val="36"/>
        </w:rPr>
        <w:t>Convenio Colectivo de Trabajo, Ley de Contrato de Trabajo y otras</w:t>
      </w:r>
    </w:p>
    <w:p>
      <w:pPr>
        <w:spacing w:before="18"/>
        <w:ind w:left="1196" w:right="1264" w:firstLine="0"/>
        <w:jc w:val="center"/>
        <w:rPr>
          <w:b/>
          <w:sz w:val="36"/>
        </w:rPr>
      </w:pPr>
      <w:r>
        <w:rPr>
          <w:b/>
          <w:sz w:val="36"/>
        </w:rPr>
        <w:t>normas específicas</w:t>
      </w:r>
    </w:p>
    <w:p>
      <w:pPr>
        <w:pStyle w:val="BodyText"/>
        <w:spacing w:before="2"/>
        <w:rPr>
          <w:b/>
          <w:sz w:val="39"/>
        </w:rPr>
      </w:pPr>
    </w:p>
    <w:p>
      <w:pPr>
        <w:spacing w:before="0"/>
        <w:ind w:left="927" w:right="0" w:firstLine="0"/>
        <w:jc w:val="left"/>
        <w:rPr>
          <w:b/>
          <w:sz w:val="36"/>
        </w:rPr>
      </w:pPr>
      <w:r>
        <w:rPr>
          <w:b/>
          <w:sz w:val="36"/>
        </w:rPr>
        <w:t>ADICIONALES</w:t>
      </w:r>
    </w:p>
    <w:p>
      <w:pPr>
        <w:pStyle w:val="BodyText"/>
        <w:spacing w:before="2"/>
        <w:rPr>
          <w:b/>
          <w:sz w:val="39"/>
        </w:rPr>
      </w:pPr>
    </w:p>
    <w:p>
      <w:pPr>
        <w:pStyle w:val="BodyText"/>
        <w:ind w:left="927"/>
      </w:pPr>
      <w:r>
        <w:rPr/>
        <w:t>El CCT establece una serie de adicionales, a los que denomina</w:t>
      </w:r>
      <w:r>
        <w:rPr>
          <w:spacing w:val="-67"/>
        </w:rPr>
        <w:t> </w:t>
      </w:r>
      <w:r>
        <w:rPr/>
        <w:t>“beneficios</w:t>
      </w:r>
    </w:p>
    <w:p>
      <w:pPr>
        <w:pStyle w:val="BodyText"/>
        <w:spacing w:before="18"/>
        <w:ind w:left="927"/>
      </w:pPr>
      <w:r>
        <w:rPr/>
        <w:t>marginales y/o sociales”.</w:t>
      </w:r>
    </w:p>
    <w:p>
      <w:pPr>
        <w:pStyle w:val="BodyText"/>
        <w:spacing w:before="2"/>
        <w:rPr>
          <w:sz w:val="39"/>
        </w:rPr>
      </w:pPr>
    </w:p>
    <w:p>
      <w:pPr>
        <w:pStyle w:val="BodyText"/>
        <w:spacing w:line="249" w:lineRule="auto"/>
        <w:ind w:left="927" w:right="1267"/>
      </w:pPr>
      <w:r>
        <w:rPr>
          <w:b/>
        </w:rPr>
        <w:t>Adicionales por asistencia perfecta: </w:t>
      </w:r>
      <w:r>
        <w:rPr/>
        <w:t>se abonan a los trabajadores que registraren asistencia perfecta en la quincena; esto es, que no incurran en inasistencias, cumplan íntegramente el horario de trabajo y no opten por gozar la licencia no remunerada prevista por el artículo 18 del CCT Nº 76/75. No se pierde por vacaciones, feriados, días no laborables, licencias especiales, suspensión de tareas por causas climáticas o por otras no imputables al trabajador.</w:t>
      </w:r>
    </w:p>
    <w:p>
      <w:pPr>
        <w:spacing w:after="0" w:line="249" w:lineRule="auto"/>
        <w:sectPr>
          <w:headerReference w:type="default" r:id="rId29"/>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right="1268"/>
      </w:pPr>
      <w:r>
        <w:rPr>
          <w:color w:val="585858"/>
        </w:rPr>
        <w:t>Industria de la construcción</w:t>
      </w:r>
    </w:p>
    <w:p>
      <w:pPr>
        <w:pStyle w:val="BodyText"/>
        <w:spacing w:before="5"/>
        <w:rPr>
          <w:b/>
          <w:sz w:val="43"/>
        </w:rPr>
      </w:pPr>
    </w:p>
    <w:p>
      <w:pPr>
        <w:pStyle w:val="Heading4"/>
        <w:ind w:right="1269"/>
      </w:pPr>
      <w:r>
        <w:rPr/>
        <w:t>Convenio Colectivo de Trabajo, Ley de Contrato de Trabajo y otras</w:t>
      </w:r>
    </w:p>
    <w:p>
      <w:pPr>
        <w:spacing w:before="18"/>
        <w:ind w:left="1196" w:right="1264" w:firstLine="0"/>
        <w:jc w:val="center"/>
        <w:rPr>
          <w:b/>
          <w:sz w:val="36"/>
        </w:rPr>
      </w:pPr>
      <w:r>
        <w:rPr>
          <w:b/>
          <w:sz w:val="36"/>
        </w:rPr>
        <w:t>normas específicas</w:t>
      </w:r>
    </w:p>
    <w:p>
      <w:pPr>
        <w:pStyle w:val="BodyText"/>
        <w:spacing w:before="2"/>
        <w:rPr>
          <w:b/>
          <w:sz w:val="39"/>
        </w:rPr>
      </w:pPr>
    </w:p>
    <w:p>
      <w:pPr>
        <w:spacing w:before="0"/>
        <w:ind w:left="927" w:right="0" w:firstLine="0"/>
        <w:jc w:val="left"/>
        <w:rPr>
          <w:b/>
          <w:sz w:val="36"/>
        </w:rPr>
      </w:pPr>
      <w:r>
        <w:rPr>
          <w:b/>
          <w:sz w:val="36"/>
        </w:rPr>
        <w:t>ADICIONALES</w:t>
      </w:r>
    </w:p>
    <w:p>
      <w:pPr>
        <w:pStyle w:val="BodyText"/>
        <w:spacing w:before="2"/>
        <w:rPr>
          <w:b/>
          <w:sz w:val="39"/>
        </w:rPr>
      </w:pPr>
    </w:p>
    <w:p>
      <w:pPr>
        <w:spacing w:before="0"/>
        <w:ind w:left="927" w:right="0" w:firstLine="0"/>
        <w:jc w:val="left"/>
        <w:rPr>
          <w:b/>
          <w:sz w:val="36"/>
        </w:rPr>
      </w:pPr>
      <w:r>
        <w:rPr>
          <w:b/>
          <w:sz w:val="36"/>
        </w:rPr>
        <w:t>Adicionales por tipo de actividad:</w:t>
      </w:r>
    </w:p>
    <w:p>
      <w:pPr>
        <w:pStyle w:val="BodyText"/>
        <w:spacing w:before="2"/>
        <w:rPr>
          <w:b/>
          <w:sz w:val="39"/>
        </w:rPr>
      </w:pPr>
    </w:p>
    <w:p>
      <w:pPr>
        <w:pStyle w:val="BodyText"/>
        <w:spacing w:line="249" w:lineRule="auto"/>
        <w:ind w:left="927" w:right="1010"/>
      </w:pPr>
      <w:r>
        <w:rPr/>
        <w:t>de acuerdo a lo previsto por el Convenio Colectivo de </w:t>
      </w:r>
      <w:r>
        <w:rPr>
          <w:spacing w:val="-3"/>
        </w:rPr>
        <w:t>Trabajo </w:t>
      </w:r>
      <w:r>
        <w:rPr/>
        <w:t>Nº 76/75, a</w:t>
      </w:r>
      <w:r>
        <w:rPr>
          <w:spacing w:val="-29"/>
        </w:rPr>
        <w:t> </w:t>
      </w:r>
      <w:r>
        <w:rPr/>
        <w:t>los trabajadores que desempeñen las actividades que se detallan en el siguiente cuadro se les reconocen los adicionales que se le</w:t>
      </w:r>
      <w:r>
        <w:rPr>
          <w:spacing w:val="-46"/>
        </w:rPr>
        <w:t> </w:t>
      </w:r>
      <w:r>
        <w:rPr/>
        <w:t>consignan.</w:t>
      </w:r>
    </w:p>
    <w:p>
      <w:pPr>
        <w:spacing w:after="0" w:line="249" w:lineRule="auto"/>
        <w:sectPr>
          <w:pgSz w:w="14400" w:h="10800" w:orient="landscape"/>
          <w:pgMar w:header="970" w:footer="0" w:top="1580" w:bottom="280" w:left="180" w:right="0"/>
        </w:sectPr>
      </w:pPr>
    </w:p>
    <w:tbl>
      <w:tblPr>
        <w:tblW w:w="0" w:type="auto"/>
        <w:jc w:val="left"/>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89"/>
        <w:gridCol w:w="2908"/>
        <w:gridCol w:w="6556"/>
      </w:tblGrid>
      <w:tr>
        <w:trPr>
          <w:trHeight w:val="1304" w:hRule="atLeast"/>
        </w:trPr>
        <w:tc>
          <w:tcPr>
            <w:tcW w:w="3689" w:type="dxa"/>
          </w:tcPr>
          <w:p>
            <w:pPr>
              <w:pStyle w:val="TableParagraph"/>
              <w:spacing w:before="3"/>
              <w:ind w:left="0"/>
              <w:rPr>
                <w:sz w:val="40"/>
              </w:rPr>
            </w:pPr>
          </w:p>
          <w:p>
            <w:pPr>
              <w:pStyle w:val="TableParagraph"/>
              <w:ind w:left="640" w:right="622"/>
              <w:jc w:val="center"/>
              <w:rPr>
                <w:b/>
                <w:sz w:val="32"/>
              </w:rPr>
            </w:pPr>
            <w:r>
              <w:rPr>
                <w:b/>
                <w:sz w:val="32"/>
              </w:rPr>
              <w:t>De acuerdo a la</w:t>
            </w:r>
          </w:p>
          <w:p>
            <w:pPr>
              <w:pStyle w:val="TableParagraph"/>
              <w:spacing w:before="74"/>
              <w:ind w:left="640" w:right="619"/>
              <w:jc w:val="center"/>
              <w:rPr>
                <w:b/>
                <w:sz w:val="32"/>
              </w:rPr>
            </w:pPr>
            <w:r>
              <w:rPr>
                <w:b/>
                <w:sz w:val="32"/>
              </w:rPr>
              <w:t>actividad</w:t>
            </w:r>
          </w:p>
        </w:tc>
        <w:tc>
          <w:tcPr>
            <w:tcW w:w="2908" w:type="dxa"/>
          </w:tcPr>
          <w:p>
            <w:pPr>
              <w:pStyle w:val="TableParagraph"/>
              <w:spacing w:line="288" w:lineRule="auto" w:before="22"/>
              <w:ind w:left="206" w:right="113" w:hanging="48"/>
              <w:rPr>
                <w:b/>
                <w:sz w:val="32"/>
              </w:rPr>
            </w:pPr>
            <w:r>
              <w:rPr>
                <w:b/>
                <w:sz w:val="32"/>
              </w:rPr>
              <w:t>Porcentaje sobre el salario básico</w:t>
            </w:r>
          </w:p>
          <w:p>
            <w:pPr>
              <w:pStyle w:val="TableParagraph"/>
              <w:ind w:left="110"/>
              <w:rPr>
                <w:b/>
                <w:sz w:val="32"/>
              </w:rPr>
            </w:pPr>
            <w:r>
              <w:rPr>
                <w:b/>
                <w:sz w:val="32"/>
              </w:rPr>
              <w:t>que corresponde.</w:t>
            </w:r>
          </w:p>
        </w:tc>
        <w:tc>
          <w:tcPr>
            <w:tcW w:w="6556" w:type="dxa"/>
          </w:tcPr>
          <w:p>
            <w:pPr>
              <w:pStyle w:val="TableParagraph"/>
              <w:spacing w:before="3"/>
              <w:ind w:left="0"/>
              <w:rPr>
                <w:sz w:val="40"/>
              </w:rPr>
            </w:pPr>
          </w:p>
          <w:p>
            <w:pPr>
              <w:pStyle w:val="TableParagraph"/>
              <w:ind w:left="740" w:right="722"/>
              <w:jc w:val="center"/>
              <w:rPr>
                <w:b/>
                <w:sz w:val="32"/>
              </w:rPr>
            </w:pPr>
            <w:r>
              <w:rPr>
                <w:b/>
                <w:sz w:val="32"/>
              </w:rPr>
              <w:t>Condiciones para su percepción.</w:t>
            </w:r>
          </w:p>
        </w:tc>
      </w:tr>
      <w:tr>
        <w:trPr>
          <w:trHeight w:val="2629" w:hRule="atLeast"/>
        </w:trPr>
        <w:tc>
          <w:tcPr>
            <w:tcW w:w="3689" w:type="dxa"/>
          </w:tcPr>
          <w:p>
            <w:pPr>
              <w:pStyle w:val="TableParagraph"/>
              <w:spacing w:line="288" w:lineRule="auto" w:before="22"/>
              <w:ind w:left="64"/>
              <w:rPr>
                <w:sz w:val="32"/>
              </w:rPr>
            </w:pPr>
            <w:r>
              <w:rPr>
                <w:sz w:val="32"/>
              </w:rPr>
              <w:t>Colocación de azulejos, mosaicos, mayólicas, frentes de piedra, decoración, armado de encofrados para</w:t>
            </w:r>
          </w:p>
          <w:p>
            <w:pPr>
              <w:pStyle w:val="TableParagraph"/>
              <w:spacing w:before="1"/>
              <w:ind w:left="64"/>
              <w:rPr>
                <w:sz w:val="32"/>
              </w:rPr>
            </w:pPr>
            <w:r>
              <w:rPr>
                <w:sz w:val="32"/>
              </w:rPr>
              <w:t>escaleras compensadas.</w:t>
            </w:r>
          </w:p>
        </w:tc>
        <w:tc>
          <w:tcPr>
            <w:tcW w:w="2908" w:type="dxa"/>
          </w:tcPr>
          <w:p>
            <w:pPr>
              <w:pStyle w:val="TableParagraph"/>
              <w:spacing w:before="3"/>
              <w:ind w:left="0"/>
              <w:rPr>
                <w:sz w:val="40"/>
              </w:rPr>
            </w:pPr>
          </w:p>
          <w:p>
            <w:pPr>
              <w:pStyle w:val="TableParagraph"/>
              <w:spacing w:before="1"/>
              <w:ind w:left="0" w:right="1108"/>
              <w:jc w:val="right"/>
              <w:rPr>
                <w:b/>
                <w:sz w:val="32"/>
              </w:rPr>
            </w:pPr>
            <w:r>
              <w:rPr>
                <w:b/>
                <w:sz w:val="32"/>
              </w:rPr>
              <w:t>20%</w:t>
            </w:r>
          </w:p>
        </w:tc>
        <w:tc>
          <w:tcPr>
            <w:tcW w:w="6556" w:type="dxa"/>
          </w:tcPr>
          <w:p>
            <w:pPr>
              <w:pStyle w:val="TableParagraph"/>
              <w:spacing w:line="288" w:lineRule="auto" w:before="22"/>
              <w:ind w:left="67" w:right="115"/>
              <w:rPr>
                <w:sz w:val="32"/>
              </w:rPr>
            </w:pPr>
            <w:r>
              <w:rPr>
                <w:sz w:val="32"/>
              </w:rPr>
              <w:t>Cuando el empleador encomienda a un trabajador de su dependencia que reviste en la categoría de oficial, la colocación de azulejos, mosaicos, mayólicas, frentes de piedra, decoración, armado de encofrados</w:t>
            </w:r>
          </w:p>
          <w:p>
            <w:pPr>
              <w:pStyle w:val="TableParagraph"/>
              <w:spacing w:before="1"/>
              <w:ind w:left="67"/>
              <w:rPr>
                <w:sz w:val="32"/>
              </w:rPr>
            </w:pPr>
            <w:r>
              <w:rPr>
                <w:sz w:val="32"/>
              </w:rPr>
              <w:t>para escaleras compensadas.</w:t>
            </w:r>
          </w:p>
        </w:tc>
      </w:tr>
      <w:tr>
        <w:trPr>
          <w:trHeight w:val="2629" w:hRule="atLeast"/>
        </w:trPr>
        <w:tc>
          <w:tcPr>
            <w:tcW w:w="3689" w:type="dxa"/>
          </w:tcPr>
          <w:p>
            <w:pPr>
              <w:pStyle w:val="TableParagraph"/>
              <w:spacing w:before="4"/>
              <w:ind w:left="0"/>
              <w:rPr>
                <w:sz w:val="40"/>
              </w:rPr>
            </w:pPr>
          </w:p>
          <w:p>
            <w:pPr>
              <w:pStyle w:val="TableParagraph"/>
              <w:spacing w:before="1"/>
              <w:ind w:left="64"/>
              <w:rPr>
                <w:sz w:val="32"/>
              </w:rPr>
            </w:pPr>
            <w:r>
              <w:rPr>
                <w:sz w:val="32"/>
              </w:rPr>
              <w:t>Excavaciones</w:t>
            </w:r>
            <w:r>
              <w:rPr>
                <w:spacing w:val="83"/>
                <w:sz w:val="32"/>
              </w:rPr>
              <w:t> </w:t>
            </w:r>
            <w:r>
              <w:rPr>
                <w:sz w:val="32"/>
              </w:rPr>
              <w:t>para</w:t>
            </w:r>
          </w:p>
          <w:p>
            <w:pPr>
              <w:pStyle w:val="TableParagraph"/>
              <w:spacing w:before="74"/>
              <w:ind w:left="64"/>
              <w:rPr>
                <w:sz w:val="32"/>
              </w:rPr>
            </w:pPr>
            <w:r>
              <w:rPr>
                <w:sz w:val="32"/>
              </w:rPr>
              <w:t>submuraciones.</w:t>
            </w:r>
          </w:p>
        </w:tc>
        <w:tc>
          <w:tcPr>
            <w:tcW w:w="2908" w:type="dxa"/>
          </w:tcPr>
          <w:p>
            <w:pPr>
              <w:pStyle w:val="TableParagraph"/>
              <w:spacing w:before="4"/>
              <w:ind w:left="0"/>
              <w:rPr>
                <w:sz w:val="40"/>
              </w:rPr>
            </w:pPr>
          </w:p>
          <w:p>
            <w:pPr>
              <w:pStyle w:val="TableParagraph"/>
              <w:spacing w:before="1"/>
              <w:ind w:left="0" w:right="1107"/>
              <w:jc w:val="right"/>
              <w:rPr>
                <w:b/>
                <w:sz w:val="32"/>
              </w:rPr>
            </w:pPr>
            <w:r>
              <w:rPr>
                <w:b/>
                <w:sz w:val="32"/>
              </w:rPr>
              <w:t>10%</w:t>
            </w:r>
          </w:p>
        </w:tc>
        <w:tc>
          <w:tcPr>
            <w:tcW w:w="6556" w:type="dxa"/>
          </w:tcPr>
          <w:p>
            <w:pPr>
              <w:pStyle w:val="TableParagraph"/>
              <w:spacing w:line="288" w:lineRule="auto" w:before="23"/>
              <w:ind w:left="67" w:right="135"/>
              <w:rPr>
                <w:sz w:val="32"/>
              </w:rPr>
            </w:pPr>
            <w:r>
              <w:rPr>
                <w:sz w:val="32"/>
              </w:rPr>
              <w:t>Los trabajadores que ocuparen trabajos de excavaciones para submuraciones o que ejecutaren mampostería en los mismos para submurar. Este adicional se liquidará por el tiempo efectivamente trabajado en dichas</w:t>
            </w:r>
          </w:p>
          <w:p>
            <w:pPr>
              <w:pStyle w:val="TableParagraph"/>
              <w:spacing w:before="1"/>
              <w:ind w:left="67"/>
              <w:rPr>
                <w:sz w:val="32"/>
              </w:rPr>
            </w:pPr>
            <w:r>
              <w:rPr>
                <w:sz w:val="32"/>
              </w:rPr>
              <w:t>tarea.</w:t>
            </w:r>
          </w:p>
        </w:tc>
      </w:tr>
      <w:tr>
        <w:trPr>
          <w:trHeight w:val="3512" w:hRule="atLeast"/>
        </w:trPr>
        <w:tc>
          <w:tcPr>
            <w:tcW w:w="3689" w:type="dxa"/>
          </w:tcPr>
          <w:p>
            <w:pPr>
              <w:pStyle w:val="TableParagraph"/>
              <w:spacing w:before="6"/>
              <w:ind w:left="0"/>
              <w:rPr>
                <w:sz w:val="40"/>
              </w:rPr>
            </w:pPr>
          </w:p>
          <w:p>
            <w:pPr>
              <w:pStyle w:val="TableParagraph"/>
              <w:spacing w:line="288" w:lineRule="auto"/>
              <w:ind w:left="64" w:right="100"/>
              <w:rPr>
                <w:sz w:val="32"/>
              </w:rPr>
            </w:pPr>
            <w:r>
              <w:rPr>
                <w:sz w:val="32"/>
              </w:rPr>
              <w:t>Excavaciones de zanjas para redes cloacales, de gas y de agua corriente, así como también para el tendido de cables.</w:t>
            </w:r>
          </w:p>
        </w:tc>
        <w:tc>
          <w:tcPr>
            <w:tcW w:w="2908" w:type="dxa"/>
          </w:tcPr>
          <w:p>
            <w:pPr>
              <w:pStyle w:val="TableParagraph"/>
              <w:spacing w:before="6"/>
              <w:ind w:left="0"/>
              <w:rPr>
                <w:sz w:val="40"/>
              </w:rPr>
            </w:pPr>
          </w:p>
          <w:p>
            <w:pPr>
              <w:pStyle w:val="TableParagraph"/>
              <w:ind w:left="0" w:right="1108"/>
              <w:jc w:val="right"/>
              <w:rPr>
                <w:b/>
                <w:sz w:val="32"/>
              </w:rPr>
            </w:pPr>
            <w:r>
              <w:rPr>
                <w:b/>
                <w:sz w:val="32"/>
              </w:rPr>
              <w:t>10%</w:t>
            </w:r>
          </w:p>
        </w:tc>
        <w:tc>
          <w:tcPr>
            <w:tcW w:w="6556" w:type="dxa"/>
          </w:tcPr>
          <w:p>
            <w:pPr>
              <w:pStyle w:val="TableParagraph"/>
              <w:spacing w:line="288" w:lineRule="auto" w:before="24"/>
              <w:ind w:left="67" w:right="115"/>
              <w:rPr>
                <w:sz w:val="32"/>
              </w:rPr>
            </w:pPr>
            <w:r>
              <w:rPr>
                <w:sz w:val="32"/>
              </w:rPr>
              <w:t>A los obreros ocupados en excavar zanjas para redes cloacales, de gas y de agua corriente, y para el tendido de cables, cuando tales tareas se realicen</w:t>
            </w:r>
          </w:p>
          <w:p>
            <w:pPr>
              <w:pStyle w:val="TableParagraph"/>
              <w:spacing w:line="288" w:lineRule="auto" w:before="1"/>
              <w:ind w:left="67" w:right="489"/>
              <w:rPr>
                <w:sz w:val="32"/>
              </w:rPr>
            </w:pPr>
            <w:r>
              <w:rPr>
                <w:sz w:val="32"/>
              </w:rPr>
              <w:t>en la vía pública. Este adicional se calculará atendiendo a las horas que efectivamente hubieran trabajado en esas</w:t>
            </w:r>
          </w:p>
          <w:p>
            <w:pPr>
              <w:pStyle w:val="TableParagraph"/>
              <w:spacing w:before="1"/>
              <w:ind w:left="67"/>
              <w:rPr>
                <w:sz w:val="32"/>
              </w:rPr>
            </w:pPr>
            <w:r>
              <w:rPr>
                <w:sz w:val="32"/>
              </w:rPr>
              <w:t>tareas sin medios mecánicos.</w:t>
            </w:r>
          </w:p>
        </w:tc>
      </w:tr>
    </w:tbl>
    <w:p>
      <w:pPr>
        <w:spacing w:after="0"/>
        <w:rPr>
          <w:sz w:val="32"/>
        </w:rPr>
        <w:sectPr>
          <w:headerReference w:type="default" r:id="rId30"/>
          <w:pgSz w:w="14400" w:h="10800" w:orient="landscape"/>
          <w:pgMar w:header="0" w:footer="0" w:top="620" w:bottom="0" w:left="180" w:right="0"/>
        </w:sectPr>
      </w:pPr>
    </w:p>
    <w:tbl>
      <w:tblPr>
        <w:tblW w:w="0" w:type="auto"/>
        <w:jc w:val="left"/>
        <w:tblInd w:w="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89"/>
        <w:gridCol w:w="2908"/>
        <w:gridCol w:w="6556"/>
      </w:tblGrid>
      <w:tr>
        <w:trPr>
          <w:trHeight w:val="6162" w:hRule="atLeast"/>
        </w:trPr>
        <w:tc>
          <w:tcPr>
            <w:tcW w:w="3689" w:type="dxa"/>
          </w:tcPr>
          <w:p>
            <w:pPr>
              <w:pStyle w:val="TableParagraph"/>
              <w:spacing w:before="3"/>
              <w:ind w:left="0"/>
              <w:rPr>
                <w:sz w:val="40"/>
              </w:rPr>
            </w:pPr>
          </w:p>
          <w:p>
            <w:pPr>
              <w:pStyle w:val="TableParagraph"/>
              <w:spacing w:line="288" w:lineRule="auto"/>
              <w:ind w:left="64" w:right="152"/>
              <w:rPr>
                <w:sz w:val="32"/>
              </w:rPr>
            </w:pPr>
            <w:r>
              <w:rPr>
                <w:sz w:val="32"/>
              </w:rPr>
              <w:t>Colada de hormigón en estructuras, ya sean estas estructuras armadas o sin armar, contrapisos, conductos, ríos o vías subterráneas o túneles.</w:t>
            </w:r>
          </w:p>
        </w:tc>
        <w:tc>
          <w:tcPr>
            <w:tcW w:w="2908" w:type="dxa"/>
          </w:tcPr>
          <w:p>
            <w:pPr>
              <w:pStyle w:val="TableParagraph"/>
              <w:spacing w:before="3"/>
              <w:ind w:left="0"/>
              <w:rPr>
                <w:sz w:val="40"/>
              </w:rPr>
            </w:pPr>
          </w:p>
          <w:p>
            <w:pPr>
              <w:pStyle w:val="TableParagraph"/>
              <w:ind w:left="1117" w:right="1089"/>
              <w:jc w:val="center"/>
              <w:rPr>
                <w:b/>
                <w:sz w:val="32"/>
              </w:rPr>
            </w:pPr>
            <w:r>
              <w:rPr>
                <w:b/>
                <w:sz w:val="32"/>
              </w:rPr>
              <w:t>15%</w:t>
            </w:r>
          </w:p>
        </w:tc>
        <w:tc>
          <w:tcPr>
            <w:tcW w:w="6556" w:type="dxa"/>
          </w:tcPr>
          <w:p>
            <w:pPr>
              <w:pStyle w:val="TableParagraph"/>
              <w:spacing w:line="288" w:lineRule="auto" w:before="22"/>
              <w:ind w:left="67" w:right="129"/>
              <w:rPr>
                <w:sz w:val="32"/>
              </w:rPr>
            </w:pPr>
            <w:r>
              <w:rPr>
                <w:sz w:val="32"/>
              </w:rPr>
              <w:t>Al personal ocupado directamente en las señaladas tareas, siempre que no se utilicen medios mecánicos y/o automáticos para la elaboración, transporte, traslado, distribución y vibrado de hormigón. Dicho adicional se abonará únicamente a los obreros que durante la colada que durante la colada se ocupen del paleo de áridos, carga y manejo manual de la hormigonera, transporte en obra, guincheros ocupados en subir el hormigón, distribuirlo en los encofrados, trabajar con la regla</w:t>
            </w:r>
            <w:r>
              <w:rPr>
                <w:spacing w:val="-18"/>
                <w:sz w:val="32"/>
              </w:rPr>
              <w:t> </w:t>
            </w:r>
            <w:r>
              <w:rPr>
                <w:sz w:val="32"/>
              </w:rPr>
              <w:t>alisando,</w:t>
            </w:r>
          </w:p>
          <w:p>
            <w:pPr>
              <w:pStyle w:val="TableParagraph"/>
              <w:spacing w:before="2"/>
              <w:ind w:left="67"/>
              <w:rPr>
                <w:sz w:val="32"/>
              </w:rPr>
            </w:pPr>
            <w:r>
              <w:rPr>
                <w:sz w:val="32"/>
              </w:rPr>
              <w:t>golpear las columnas, manejar manualmente</w:t>
            </w:r>
          </w:p>
          <w:p>
            <w:pPr>
              <w:pStyle w:val="TableParagraph"/>
              <w:spacing w:before="74"/>
              <w:ind w:left="67"/>
              <w:rPr>
                <w:sz w:val="32"/>
              </w:rPr>
            </w:pPr>
            <w:r>
              <w:rPr>
                <w:sz w:val="32"/>
              </w:rPr>
              <w:t>el vibrador.</w:t>
            </w:r>
          </w:p>
        </w:tc>
      </w:tr>
    </w:tbl>
    <w:p>
      <w:pPr>
        <w:spacing w:after="0"/>
        <w:rPr>
          <w:sz w:val="32"/>
        </w:rPr>
        <w:sectPr>
          <w:headerReference w:type="default" r:id="rId31"/>
          <w:pgSz w:w="14400" w:h="10800" w:orient="landscape"/>
          <w:pgMar w:header="0" w:footer="0" w:top="960" w:bottom="280" w:left="180" w:right="0"/>
        </w:sectPr>
      </w:pPr>
    </w:p>
    <w:p>
      <w:pPr>
        <w:spacing w:before="73"/>
        <w:ind w:left="587" w:right="0" w:firstLine="0"/>
        <w:jc w:val="left"/>
        <w:rPr>
          <w:b/>
          <w:sz w:val="56"/>
        </w:rPr>
      </w:pPr>
      <w:r>
        <w:rPr>
          <w:b/>
          <w:sz w:val="56"/>
        </w:rPr>
        <w:t>Marco legal</w:t>
      </w:r>
    </w:p>
    <w:p>
      <w:pPr>
        <w:pStyle w:val="BodyText"/>
        <w:rPr>
          <w:b/>
          <w:sz w:val="20"/>
        </w:rPr>
      </w:pPr>
    </w:p>
    <w:p>
      <w:pPr>
        <w:pStyle w:val="BodyText"/>
        <w:rPr>
          <w:b/>
          <w:sz w:val="20"/>
        </w:rPr>
      </w:pPr>
    </w:p>
    <w:p>
      <w:pPr>
        <w:pStyle w:val="BodyText"/>
        <w:rPr>
          <w:b/>
          <w:sz w:val="20"/>
        </w:rPr>
      </w:pPr>
    </w:p>
    <w:p>
      <w:pPr>
        <w:pStyle w:val="BodyText"/>
        <w:rPr>
          <w:b/>
          <w:sz w:val="20"/>
        </w:rPr>
      </w:pPr>
    </w:p>
    <w:p>
      <w:pPr>
        <w:pStyle w:val="Heading3"/>
        <w:spacing w:before="241"/>
        <w:ind w:right="1268"/>
      </w:pPr>
      <w:r>
        <w:rPr>
          <w:color w:val="585858"/>
        </w:rPr>
        <w:t>Industria de la construcción</w:t>
      </w:r>
    </w:p>
    <w:p>
      <w:pPr>
        <w:pStyle w:val="BodyText"/>
        <w:spacing w:before="5"/>
        <w:rPr>
          <w:b/>
          <w:sz w:val="43"/>
        </w:rPr>
      </w:pPr>
    </w:p>
    <w:p>
      <w:pPr>
        <w:pStyle w:val="Heading4"/>
        <w:ind w:right="1269"/>
      </w:pPr>
      <w:r>
        <w:rPr/>
        <w:t>Convenio Colectivo de Trabajo, Ley de Contrato de Trabajo y otras</w:t>
      </w:r>
    </w:p>
    <w:p>
      <w:pPr>
        <w:spacing w:before="18"/>
        <w:ind w:left="1196" w:right="1264" w:firstLine="0"/>
        <w:jc w:val="center"/>
        <w:rPr>
          <w:b/>
          <w:sz w:val="36"/>
        </w:rPr>
      </w:pPr>
      <w:r>
        <w:rPr>
          <w:b/>
          <w:sz w:val="36"/>
        </w:rPr>
        <w:t>normas específicas</w:t>
      </w:r>
    </w:p>
    <w:p>
      <w:pPr>
        <w:pStyle w:val="BodyText"/>
        <w:spacing w:before="2"/>
        <w:rPr>
          <w:b/>
          <w:sz w:val="39"/>
        </w:rPr>
      </w:pPr>
    </w:p>
    <w:p>
      <w:pPr>
        <w:spacing w:before="0"/>
        <w:ind w:left="927" w:right="0" w:firstLine="0"/>
        <w:jc w:val="left"/>
        <w:rPr>
          <w:b/>
          <w:sz w:val="36"/>
        </w:rPr>
      </w:pPr>
      <w:r>
        <w:rPr>
          <w:b/>
          <w:sz w:val="36"/>
        </w:rPr>
        <w:t>ADICIONALES</w:t>
      </w:r>
    </w:p>
    <w:p>
      <w:pPr>
        <w:pStyle w:val="BodyText"/>
        <w:spacing w:before="2"/>
        <w:rPr>
          <w:b/>
          <w:sz w:val="39"/>
        </w:rPr>
      </w:pPr>
    </w:p>
    <w:p>
      <w:pPr>
        <w:pStyle w:val="BodyText"/>
        <w:spacing w:line="249" w:lineRule="auto"/>
        <w:ind w:left="927" w:right="1007"/>
      </w:pPr>
      <w:r>
        <w:rPr>
          <w:b/>
        </w:rPr>
        <w:t>Adicionales por trabajo en altura: </w:t>
      </w:r>
      <w:r>
        <w:rPr/>
        <w:t>Para trabajos que se realicen en un balancín, o en una silleta, o en un andamio colgante; o que se ocupe de armar o desarmar torres para hormigón armado de montacargas, andamios exteriores o interiores, apoyados o colgantes, o de levantar torres, chimeneas o tanques exteriores. Estos trabajadores recibirán un suplemento conforme la siguiente tabla</w:t>
      </w:r>
    </w:p>
    <w:p>
      <w:pPr>
        <w:spacing w:after="0" w:line="249" w:lineRule="auto"/>
        <w:sectPr>
          <w:headerReference w:type="default" r:id="rId32"/>
          <w:pgSz w:w="14400" w:h="10800" w:orient="landscape"/>
          <w:pgMar w:header="0" w:footer="0" w:top="880" w:bottom="280" w:left="18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4"/>
        </w:rPr>
      </w:pPr>
    </w:p>
    <w:tbl>
      <w:tblPr>
        <w:tblW w:w="0" w:type="auto"/>
        <w:jc w:val="left"/>
        <w:tblInd w:w="1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67"/>
        <w:gridCol w:w="6067"/>
      </w:tblGrid>
      <w:tr>
        <w:trPr>
          <w:trHeight w:val="973" w:hRule="atLeast"/>
        </w:trPr>
        <w:tc>
          <w:tcPr>
            <w:tcW w:w="6067" w:type="dxa"/>
          </w:tcPr>
          <w:p>
            <w:pPr>
              <w:pStyle w:val="TableParagraph"/>
              <w:spacing w:before="28"/>
              <w:ind w:left="528" w:right="516"/>
              <w:jc w:val="center"/>
              <w:rPr>
                <w:b/>
                <w:sz w:val="36"/>
              </w:rPr>
            </w:pPr>
            <w:r>
              <w:rPr>
                <w:b/>
                <w:sz w:val="36"/>
              </w:rPr>
              <w:t>Cantidad de metros de altura</w:t>
            </w:r>
          </w:p>
        </w:tc>
        <w:tc>
          <w:tcPr>
            <w:tcW w:w="6067" w:type="dxa"/>
          </w:tcPr>
          <w:p>
            <w:pPr>
              <w:pStyle w:val="TableParagraph"/>
              <w:spacing w:before="28"/>
              <w:ind w:left="528" w:right="507"/>
              <w:jc w:val="center"/>
              <w:rPr>
                <w:b/>
                <w:sz w:val="36"/>
              </w:rPr>
            </w:pPr>
            <w:r>
              <w:rPr>
                <w:b/>
                <w:sz w:val="36"/>
              </w:rPr>
              <w:t>Porcentaje adicional sobre</w:t>
            </w:r>
          </w:p>
          <w:p>
            <w:pPr>
              <w:pStyle w:val="TableParagraph"/>
              <w:spacing w:before="80"/>
              <w:ind w:left="528" w:right="504"/>
              <w:jc w:val="center"/>
              <w:rPr>
                <w:b/>
                <w:sz w:val="36"/>
              </w:rPr>
            </w:pPr>
            <w:r>
              <w:rPr>
                <w:b/>
                <w:sz w:val="36"/>
              </w:rPr>
              <w:t>básicos</w:t>
            </w:r>
          </w:p>
        </w:tc>
      </w:tr>
      <w:tr>
        <w:trPr>
          <w:trHeight w:val="476" w:hRule="atLeast"/>
        </w:trPr>
        <w:tc>
          <w:tcPr>
            <w:tcW w:w="6067" w:type="dxa"/>
          </w:tcPr>
          <w:p>
            <w:pPr>
              <w:pStyle w:val="TableParagraph"/>
              <w:spacing w:before="28"/>
              <w:ind w:left="528" w:right="515"/>
              <w:jc w:val="center"/>
              <w:rPr>
                <w:sz w:val="36"/>
              </w:rPr>
            </w:pPr>
            <w:r>
              <w:rPr>
                <w:sz w:val="36"/>
              </w:rPr>
              <w:t>de 4 a 26 metros</w:t>
            </w:r>
          </w:p>
        </w:tc>
        <w:tc>
          <w:tcPr>
            <w:tcW w:w="6067" w:type="dxa"/>
          </w:tcPr>
          <w:p>
            <w:pPr>
              <w:pStyle w:val="TableParagraph"/>
              <w:spacing w:before="28"/>
              <w:ind w:left="2674"/>
              <w:rPr>
                <w:sz w:val="36"/>
              </w:rPr>
            </w:pPr>
            <w:r>
              <w:rPr>
                <w:sz w:val="36"/>
              </w:rPr>
              <w:t>15%</w:t>
            </w:r>
          </w:p>
        </w:tc>
      </w:tr>
      <w:tr>
        <w:trPr>
          <w:trHeight w:val="476" w:hRule="atLeast"/>
        </w:trPr>
        <w:tc>
          <w:tcPr>
            <w:tcW w:w="6067" w:type="dxa"/>
          </w:tcPr>
          <w:p>
            <w:pPr>
              <w:pStyle w:val="TableParagraph"/>
              <w:spacing w:before="28"/>
              <w:ind w:left="528" w:right="511"/>
              <w:jc w:val="center"/>
              <w:rPr>
                <w:sz w:val="36"/>
              </w:rPr>
            </w:pPr>
            <w:r>
              <w:rPr>
                <w:sz w:val="36"/>
              </w:rPr>
              <w:t>de 26 a 40 metros</w:t>
            </w:r>
          </w:p>
        </w:tc>
        <w:tc>
          <w:tcPr>
            <w:tcW w:w="6067" w:type="dxa"/>
          </w:tcPr>
          <w:p>
            <w:pPr>
              <w:pStyle w:val="TableParagraph"/>
              <w:spacing w:before="28"/>
              <w:ind w:left="2674"/>
              <w:rPr>
                <w:sz w:val="36"/>
              </w:rPr>
            </w:pPr>
            <w:r>
              <w:rPr>
                <w:sz w:val="36"/>
              </w:rPr>
              <w:t>20%</w:t>
            </w:r>
          </w:p>
        </w:tc>
      </w:tr>
      <w:tr>
        <w:trPr>
          <w:trHeight w:val="476" w:hRule="atLeast"/>
        </w:trPr>
        <w:tc>
          <w:tcPr>
            <w:tcW w:w="6067" w:type="dxa"/>
          </w:tcPr>
          <w:p>
            <w:pPr>
              <w:pStyle w:val="TableParagraph"/>
              <w:spacing w:before="29"/>
              <w:ind w:left="528" w:right="516"/>
              <w:jc w:val="center"/>
              <w:rPr>
                <w:sz w:val="36"/>
              </w:rPr>
            </w:pPr>
            <w:r>
              <w:rPr>
                <w:sz w:val="36"/>
              </w:rPr>
              <w:t>más de 40 metros</w:t>
            </w:r>
          </w:p>
        </w:tc>
        <w:tc>
          <w:tcPr>
            <w:tcW w:w="6067" w:type="dxa"/>
          </w:tcPr>
          <w:p>
            <w:pPr>
              <w:pStyle w:val="TableParagraph"/>
              <w:spacing w:before="29"/>
              <w:ind w:left="2674"/>
              <w:rPr>
                <w:sz w:val="36"/>
              </w:rPr>
            </w:pPr>
            <w:r>
              <w:rPr>
                <w:sz w:val="36"/>
              </w:rPr>
              <w:t>25%</w:t>
            </w:r>
          </w:p>
        </w:tc>
      </w:tr>
    </w:tbl>
    <w:p>
      <w:pPr>
        <w:spacing w:after="0"/>
        <w:rPr>
          <w:sz w:val="36"/>
        </w:rPr>
        <w:sectPr>
          <w:headerReference w:type="default" r:id="rId33"/>
          <w:pgSz w:w="14400" w:h="10800" w:orient="landscape"/>
          <w:pgMar w:header="0" w:footer="0" w:top="1000" w:bottom="280" w:left="180" w:right="0"/>
        </w:sectPr>
      </w:pPr>
    </w:p>
    <w:p>
      <w:pPr>
        <w:pStyle w:val="BodyText"/>
        <w:rPr>
          <w:rFonts w:ascii="Times New Roman"/>
          <w:sz w:val="20"/>
        </w:rPr>
      </w:pPr>
      <w:r>
        <w:rPr/>
        <w:pict>
          <v:rect style="position:absolute;margin-left:598.080017pt;margin-top:-.000061pt;width:22.8pt;height:540pt;mso-position-horizontal-relative:page;mso-position-vertical-relative:page;z-index:251682816" filled="true" fillcolor="#f9c090"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pStyle w:val="Heading1"/>
        <w:ind w:right="1276"/>
      </w:pPr>
      <w:r>
        <w:rPr/>
        <w:drawing>
          <wp:anchor distT="0" distB="0" distL="0" distR="0" allowOverlap="1" layoutInCell="1" locked="0" behindDoc="0" simplePos="0" relativeHeight="251681792">
            <wp:simplePos x="0" y="0"/>
            <wp:positionH relativeFrom="page">
              <wp:posOffset>179831</wp:posOffset>
            </wp:positionH>
            <wp:positionV relativeFrom="paragraph">
              <wp:posOffset>-675657</wp:posOffset>
            </wp:positionV>
            <wp:extent cx="1511808" cy="1687042"/>
            <wp:effectExtent l="0" t="0" r="0" b="0"/>
            <wp:wrapNone/>
            <wp:docPr id="23" name="image14.jpeg"/>
            <wp:cNvGraphicFramePr>
              <a:graphicFrameLocks noChangeAspect="1"/>
            </wp:cNvGraphicFramePr>
            <a:graphic>
              <a:graphicData uri="http://schemas.openxmlformats.org/drawingml/2006/picture">
                <pic:pic>
                  <pic:nvPicPr>
                    <pic:cNvPr id="24" name="image14.jpeg"/>
                    <pic:cNvPicPr/>
                  </pic:nvPicPr>
                  <pic:blipFill>
                    <a:blip r:embed="rId35" cstate="print"/>
                    <a:stretch>
                      <a:fillRect/>
                    </a:stretch>
                  </pic:blipFill>
                  <pic:spPr>
                    <a:xfrm>
                      <a:off x="0" y="0"/>
                      <a:ext cx="1511808" cy="1687042"/>
                    </a:xfrm>
                    <a:prstGeom prst="rect">
                      <a:avLst/>
                    </a:prstGeom>
                  </pic:spPr>
                </pic:pic>
              </a:graphicData>
            </a:graphic>
          </wp:anchor>
        </w:drawing>
      </w:r>
      <w:r>
        <w:rPr>
          <w:color w:val="7E7E7E"/>
        </w:rPr>
        <w:t>Unidad 2: Relaciones laborales</w:t>
      </w:r>
    </w:p>
    <w:p>
      <w:pPr>
        <w:spacing w:after="0"/>
        <w:sectPr>
          <w:headerReference w:type="default" r:id="rId34"/>
          <w:pgSz w:w="14400" w:h="10800" w:orient="landscape"/>
          <w:pgMar w:header="0" w:footer="0" w:top="0" w:bottom="0" w:left="180" w:right="0"/>
        </w:sect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Heading3"/>
        <w:spacing w:before="213"/>
        <w:ind w:left="1193"/>
      </w:pPr>
      <w:r>
        <w:rPr>
          <w:color w:val="585858"/>
        </w:rPr>
        <w:t>El contrato de trabajo</w:t>
      </w:r>
    </w:p>
    <w:p>
      <w:pPr>
        <w:pStyle w:val="BodyText"/>
        <w:spacing w:before="5"/>
        <w:rPr>
          <w:b/>
          <w:sz w:val="43"/>
        </w:rPr>
      </w:pPr>
    </w:p>
    <w:p>
      <w:pPr>
        <w:pStyle w:val="Heading4"/>
        <w:ind w:left="1194" w:right="1379"/>
      </w:pPr>
      <w:r>
        <w:rPr/>
        <w:t>¿Qué es un contrato de trabajo?</w:t>
      </w:r>
    </w:p>
    <w:p>
      <w:pPr>
        <w:pStyle w:val="BodyText"/>
        <w:rPr>
          <w:b/>
          <w:sz w:val="40"/>
        </w:rPr>
      </w:pPr>
    </w:p>
    <w:p>
      <w:pPr>
        <w:pStyle w:val="BodyText"/>
        <w:spacing w:before="9"/>
        <w:rPr>
          <w:b/>
        </w:rPr>
      </w:pPr>
    </w:p>
    <w:p>
      <w:pPr>
        <w:pStyle w:val="BodyText"/>
        <w:ind w:left="360"/>
      </w:pPr>
      <w:r>
        <w:rPr/>
        <w:t>Se trata de un </w:t>
      </w:r>
      <w:r>
        <w:rPr>
          <w:b/>
        </w:rPr>
        <w:t>acuerdo </w:t>
      </w:r>
      <w:r>
        <w:rPr/>
        <w:t>entre empleador y trabajador por el que éste se obliga</w:t>
      </w:r>
    </w:p>
    <w:p>
      <w:pPr>
        <w:spacing w:before="18"/>
        <w:ind w:left="360" w:right="0" w:firstLine="0"/>
        <w:jc w:val="left"/>
        <w:rPr>
          <w:sz w:val="36"/>
        </w:rPr>
      </w:pPr>
      <w:r>
        <w:rPr>
          <w:sz w:val="36"/>
        </w:rPr>
        <w:t>a </w:t>
      </w:r>
      <w:r>
        <w:rPr>
          <w:b/>
          <w:sz w:val="36"/>
        </w:rPr>
        <w:t>prestar determinados servicios </w:t>
      </w:r>
      <w:r>
        <w:rPr>
          <w:sz w:val="36"/>
        </w:rPr>
        <w:t>por cuenta del empleador y bajo su dirección, a</w:t>
      </w:r>
    </w:p>
    <w:p>
      <w:pPr>
        <w:pStyle w:val="BodyText"/>
        <w:spacing w:before="18"/>
        <w:ind w:left="360"/>
      </w:pPr>
      <w:r>
        <w:rPr/>
        <w:t>cambio de una remuneración.</w:t>
      </w:r>
    </w:p>
    <w:p>
      <w:pPr>
        <w:pStyle w:val="BodyText"/>
        <w:spacing w:before="2"/>
        <w:rPr>
          <w:sz w:val="39"/>
        </w:rPr>
      </w:pPr>
    </w:p>
    <w:p>
      <w:pPr>
        <w:pStyle w:val="BodyText"/>
        <w:spacing w:line="249" w:lineRule="auto"/>
        <w:ind w:left="360" w:right="551"/>
      </w:pPr>
      <w:r>
        <w:rPr/>
        <w:t>Un contrato de trabajo supone unos derechos para el trabajador, que se convierten en obligaciones para el empleador. Al mismo tiempo, las obligaciones que contrae el trabajador se convierten en derechos de su empresario.</w:t>
      </w:r>
    </w:p>
    <w:p>
      <w:pPr>
        <w:spacing w:after="0" w:line="249" w:lineRule="auto"/>
        <w:sectPr>
          <w:headerReference w:type="default" r:id="rId36"/>
          <w:pgSz w:w="14400" w:h="10800" w:orient="landscape"/>
          <w:pgMar w:header="970" w:footer="0" w:top="156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Heading3"/>
        <w:spacing w:before="86"/>
        <w:ind w:left="1193"/>
      </w:pPr>
      <w:r>
        <w:rPr>
          <w:color w:val="585858"/>
        </w:rPr>
        <w:t>El contrato de trabajo</w:t>
      </w:r>
    </w:p>
    <w:p>
      <w:pPr>
        <w:pStyle w:val="BodyText"/>
        <w:spacing w:before="4"/>
        <w:rPr>
          <w:b/>
          <w:sz w:val="43"/>
        </w:rPr>
      </w:pPr>
    </w:p>
    <w:p>
      <w:pPr>
        <w:pStyle w:val="Heading4"/>
        <w:ind w:left="1187" w:right="1379"/>
      </w:pPr>
      <w:r>
        <w:rPr/>
        <w:t>¿Cómo se define una relación laboral?</w:t>
      </w:r>
    </w:p>
    <w:p>
      <w:pPr>
        <w:pStyle w:val="BodyText"/>
        <w:spacing w:before="2"/>
        <w:rPr>
          <w:b/>
          <w:sz w:val="39"/>
        </w:rPr>
      </w:pPr>
    </w:p>
    <w:p>
      <w:pPr>
        <w:pStyle w:val="BodyText"/>
        <w:spacing w:line="249" w:lineRule="auto" w:before="1"/>
        <w:ind w:left="360" w:right="1267"/>
      </w:pPr>
      <w:r>
        <w:rPr>
          <w:b/>
        </w:rPr>
        <w:t>Hay relación laboral </w:t>
      </w:r>
      <w:r>
        <w:rPr/>
        <w:t>cuando una persona en forma voluntaria y personal desarrolla tareas para otra persona física o empresa, bajo su dependencia, recibiendo una remuneración a cambio.</w:t>
      </w:r>
    </w:p>
    <w:p>
      <w:pPr>
        <w:pStyle w:val="BodyText"/>
        <w:rPr>
          <w:sz w:val="38"/>
        </w:rPr>
      </w:pPr>
    </w:p>
    <w:p>
      <w:pPr>
        <w:pStyle w:val="BodyText"/>
        <w:spacing w:line="249" w:lineRule="auto"/>
        <w:ind w:left="360" w:right="572"/>
      </w:pPr>
      <w:r>
        <w:rPr>
          <w:b/>
        </w:rPr>
        <w:t>La Ley de Contrato de Trabajo </w:t>
      </w:r>
      <w:r>
        <w:rPr/>
        <w:t>presume que si se cumplen las condiciones anteriores, aun cuando las partes -trabajador y empleador- no celebren un contrato de trabajo por escrito, existirá una </w:t>
      </w:r>
      <w:r>
        <w:rPr>
          <w:b/>
        </w:rPr>
        <w:t>relación laboral</w:t>
      </w:r>
      <w:r>
        <w:rPr/>
        <w:t>, generándose para ambas partes todos los derechos y obligaciones propios de ella.</w:t>
      </w:r>
    </w:p>
    <w:p>
      <w:pPr>
        <w:spacing w:after="0" w:line="249" w:lineRule="auto"/>
        <w:sectPr>
          <w:pgSz w:w="14400" w:h="10800" w:orient="landscape"/>
          <w:pgMar w:header="970" w:footer="0" w:top="156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40"/>
        <w:ind w:left="1195"/>
      </w:pPr>
      <w:r>
        <w:rPr>
          <w:color w:val="585858"/>
        </w:rPr>
        <w:t>El salario</w:t>
      </w:r>
    </w:p>
    <w:p>
      <w:pPr>
        <w:pStyle w:val="BodyText"/>
        <w:rPr>
          <w:b/>
          <w:sz w:val="44"/>
        </w:rPr>
      </w:pPr>
    </w:p>
    <w:p>
      <w:pPr>
        <w:pStyle w:val="BodyText"/>
        <w:rPr>
          <w:b/>
          <w:sz w:val="44"/>
        </w:rPr>
      </w:pPr>
    </w:p>
    <w:p>
      <w:pPr>
        <w:pStyle w:val="BodyText"/>
        <w:spacing w:line="249" w:lineRule="auto" w:before="352"/>
        <w:ind w:left="360" w:right="1233"/>
        <w:jc w:val="both"/>
      </w:pPr>
      <w:r>
        <w:rPr/>
        <w:t>El </w:t>
      </w:r>
      <w:r>
        <w:rPr>
          <w:b/>
        </w:rPr>
        <w:t>salario </w:t>
      </w:r>
      <w:r>
        <w:rPr/>
        <w:t>es la suma de dinero que recibe un trabajador de su empleador por un tiempo de trabajo determinado o por la realización de una tarea específica</w:t>
      </w:r>
      <w:r>
        <w:rPr>
          <w:spacing w:val="-38"/>
        </w:rPr>
        <w:t> </w:t>
      </w:r>
      <w:r>
        <w:rPr/>
        <w:t>o fabricación de un producto</w:t>
      </w:r>
      <w:r>
        <w:rPr>
          <w:spacing w:val="-31"/>
        </w:rPr>
        <w:t> </w:t>
      </w:r>
      <w:r>
        <w:rPr/>
        <w:t>determinado.</w:t>
      </w:r>
    </w:p>
    <w:p>
      <w:pPr>
        <w:pStyle w:val="BodyText"/>
        <w:rPr>
          <w:sz w:val="38"/>
        </w:rPr>
      </w:pPr>
    </w:p>
    <w:p>
      <w:pPr>
        <w:pStyle w:val="BodyText"/>
        <w:spacing w:line="249" w:lineRule="auto"/>
        <w:ind w:left="360" w:right="1232"/>
      </w:pPr>
      <w:r>
        <w:rPr/>
        <w:t>El pago puede ser mensual, semanal o diario en cuyo caso recibe el nombre de jornal. Se define como remuneración a la contraprestación que se brinda en dinero o en especie al trabajador por poner a disposición del empleador su capacidad de trabajo.</w:t>
      </w:r>
    </w:p>
    <w:p>
      <w:pPr>
        <w:pStyle w:val="BodyText"/>
        <w:spacing w:before="2"/>
        <w:rPr>
          <w:sz w:val="38"/>
        </w:rPr>
      </w:pPr>
    </w:p>
    <w:p>
      <w:pPr>
        <w:pStyle w:val="BodyText"/>
        <w:spacing w:line="249" w:lineRule="auto"/>
        <w:ind w:left="360" w:right="1267"/>
      </w:pPr>
      <w:r>
        <w:rPr/>
        <w:t>El </w:t>
      </w:r>
      <w:r>
        <w:rPr>
          <w:b/>
        </w:rPr>
        <w:t>salario </w:t>
      </w:r>
      <w:r>
        <w:rPr/>
        <w:t>o remuneración es uno de los elementos importantes en el mantenimiento de una relación de trabajo armónica.</w:t>
      </w:r>
    </w:p>
    <w:p>
      <w:pPr>
        <w:spacing w:after="0" w:line="249" w:lineRule="auto"/>
        <w:sectPr>
          <w:pgSz w:w="14400" w:h="10800" w:orient="landscape"/>
          <w:pgMar w:header="970" w:footer="0" w:top="1580" w:bottom="280" w:left="180" w:right="0"/>
        </w:sectPr>
      </w:pPr>
    </w:p>
    <w:p>
      <w:pPr>
        <w:pStyle w:val="Heading4"/>
        <w:spacing w:before="75"/>
        <w:ind w:right="1259"/>
      </w:pPr>
      <w:r>
        <w:rPr/>
        <w:t>Ley de Contrato de Trabajo</w:t>
      </w:r>
    </w:p>
    <w:p>
      <w:pPr>
        <w:spacing w:before="18"/>
        <w:ind w:left="1196" w:right="1262" w:firstLine="0"/>
        <w:jc w:val="center"/>
        <w:rPr>
          <w:b/>
          <w:sz w:val="36"/>
        </w:rPr>
      </w:pPr>
      <w:r>
        <w:rPr>
          <w:b/>
          <w:sz w:val="36"/>
        </w:rPr>
        <w:t>TITULO IV</w:t>
      </w:r>
    </w:p>
    <w:p>
      <w:pPr>
        <w:spacing w:before="19"/>
        <w:ind w:left="1196" w:right="1261" w:firstLine="0"/>
        <w:jc w:val="center"/>
        <w:rPr>
          <w:b/>
          <w:sz w:val="36"/>
        </w:rPr>
      </w:pPr>
      <w:r>
        <w:rPr>
          <w:b/>
          <w:sz w:val="36"/>
        </w:rPr>
        <w:t>De la Remuneración del Trabajador</w:t>
      </w:r>
    </w:p>
    <w:p>
      <w:pPr>
        <w:pStyle w:val="BodyText"/>
        <w:spacing w:before="1"/>
        <w:rPr>
          <w:b/>
          <w:sz w:val="39"/>
        </w:rPr>
      </w:pPr>
    </w:p>
    <w:p>
      <w:pPr>
        <w:spacing w:before="0"/>
        <w:ind w:left="1196" w:right="1262" w:firstLine="0"/>
        <w:jc w:val="center"/>
        <w:rPr>
          <w:b/>
          <w:sz w:val="36"/>
        </w:rPr>
      </w:pPr>
      <w:r>
        <w:rPr>
          <w:b/>
          <w:sz w:val="36"/>
        </w:rPr>
        <w:t>CAPITULO I</w:t>
      </w:r>
    </w:p>
    <w:p>
      <w:pPr>
        <w:spacing w:line="810" w:lineRule="atLeast" w:before="31"/>
        <w:ind w:left="587" w:right="8033" w:firstLine="0"/>
        <w:jc w:val="left"/>
        <w:rPr>
          <w:sz w:val="34"/>
        </w:rPr>
      </w:pPr>
      <w:r>
        <w:rPr>
          <w:sz w:val="34"/>
        </w:rPr>
        <w:t>Del sueldo o salario en general Artículo 103. —Concepto.</w:t>
      </w:r>
    </w:p>
    <w:p>
      <w:pPr>
        <w:spacing w:line="249" w:lineRule="auto" w:before="24"/>
        <w:ind w:left="587" w:right="704" w:firstLine="0"/>
        <w:jc w:val="left"/>
        <w:rPr>
          <w:sz w:val="34"/>
        </w:rPr>
      </w:pPr>
      <w:r>
        <w:rPr>
          <w:sz w:val="34"/>
        </w:rPr>
        <w:t>A los fines de esta ley, se entiende por remuneración la contraprestación que debe percibir el trabajador como consecuencia del contrato de trabajo. Dicha remuneración no podrá ser inferior al salario mínimo vital. El empleador debe al trabajador la remuneración, aunque éste no preste servicios, por la mera circunstancia de haber puesto su fuerza de trabajo a disposición de aquél.</w:t>
      </w:r>
    </w:p>
    <w:p>
      <w:pPr>
        <w:spacing w:before="8"/>
        <w:ind w:left="587" w:right="0" w:firstLine="0"/>
        <w:jc w:val="left"/>
        <w:rPr>
          <w:sz w:val="34"/>
        </w:rPr>
      </w:pPr>
      <w:r>
        <w:rPr>
          <w:sz w:val="34"/>
        </w:rPr>
        <w:t>Art. 103 BIS. — Beneficios sociales.</w:t>
      </w:r>
    </w:p>
    <w:p>
      <w:pPr>
        <w:spacing w:line="249" w:lineRule="auto" w:before="17"/>
        <w:ind w:left="587" w:right="1007" w:firstLine="0"/>
        <w:jc w:val="left"/>
        <w:rPr>
          <w:sz w:val="34"/>
        </w:rPr>
      </w:pPr>
      <w:r>
        <w:rPr>
          <w:sz w:val="34"/>
        </w:rPr>
        <w:t>Se denominan beneficios sociales a las prestaciones de naturaleza jurídica de seguridad social, no remunerativas, no dinerarias, no acumulables ni sustituibles en dinero, que brinda el empleador al trabajador por sí o por medio de terceros, que tiene por objeto mejorar la calidad de vida del dependiente o de su familia a cargo. Son beneficios sociales las siguientes prestaciones:</w:t>
      </w:r>
    </w:p>
    <w:p>
      <w:pPr>
        <w:pStyle w:val="ListParagraph"/>
        <w:numPr>
          <w:ilvl w:val="0"/>
          <w:numId w:val="4"/>
        </w:numPr>
        <w:tabs>
          <w:tab w:pos="985" w:val="left" w:leader="none"/>
        </w:tabs>
        <w:spacing w:line="240" w:lineRule="auto" w:before="8" w:after="0"/>
        <w:ind w:left="984" w:right="0" w:hanging="398"/>
        <w:jc w:val="left"/>
        <w:rPr>
          <w:sz w:val="34"/>
        </w:rPr>
      </w:pPr>
      <w:r>
        <w:rPr>
          <w:sz w:val="34"/>
        </w:rPr>
        <w:t>Los servicios de comedor de la</w:t>
      </w:r>
      <w:r>
        <w:rPr>
          <w:spacing w:val="5"/>
          <w:sz w:val="34"/>
        </w:rPr>
        <w:t> </w:t>
      </w:r>
      <w:r>
        <w:rPr>
          <w:sz w:val="34"/>
        </w:rPr>
        <w:t>empresa,</w:t>
      </w:r>
    </w:p>
    <w:p>
      <w:pPr>
        <w:pStyle w:val="ListParagraph"/>
        <w:numPr>
          <w:ilvl w:val="0"/>
          <w:numId w:val="4"/>
        </w:numPr>
        <w:tabs>
          <w:tab w:pos="986" w:val="left" w:leader="none"/>
        </w:tabs>
        <w:spacing w:line="240" w:lineRule="auto" w:before="17" w:after="0"/>
        <w:ind w:left="985" w:right="0" w:hanging="399"/>
        <w:jc w:val="left"/>
        <w:rPr>
          <w:i/>
          <w:sz w:val="34"/>
        </w:rPr>
      </w:pPr>
      <w:r>
        <w:rPr>
          <w:i/>
          <w:sz w:val="34"/>
        </w:rPr>
        <w:t>(Inciso </w:t>
      </w:r>
      <w:r>
        <w:rPr>
          <w:i/>
          <w:spacing w:val="-3"/>
          <w:sz w:val="34"/>
        </w:rPr>
        <w:t>derogado </w:t>
      </w:r>
      <w:r>
        <w:rPr>
          <w:i/>
          <w:sz w:val="34"/>
        </w:rPr>
        <w:t>por art. 1º de la</w:t>
      </w:r>
      <w:r>
        <w:rPr>
          <w:i/>
          <w:color w:val="0000FF"/>
          <w:sz w:val="34"/>
        </w:rPr>
        <w:t> </w:t>
      </w:r>
      <w:hyperlink r:id="rId38">
        <w:r>
          <w:rPr>
            <w:i/>
            <w:color w:val="0000FF"/>
            <w:sz w:val="34"/>
            <w:u w:val="thick" w:color="0000FF"/>
          </w:rPr>
          <w:t>Ley Nº 26.341</w:t>
        </w:r>
        <w:r>
          <w:rPr>
            <w:i/>
            <w:color w:val="0000FF"/>
            <w:sz w:val="34"/>
          </w:rPr>
          <w:t> </w:t>
        </w:r>
      </w:hyperlink>
      <w:r>
        <w:rPr>
          <w:i/>
          <w:sz w:val="34"/>
        </w:rPr>
        <w:t>B.O.</w:t>
      </w:r>
      <w:r>
        <w:rPr>
          <w:i/>
          <w:spacing w:val="19"/>
          <w:sz w:val="34"/>
        </w:rPr>
        <w:t> </w:t>
      </w:r>
      <w:r>
        <w:rPr>
          <w:i/>
          <w:sz w:val="34"/>
        </w:rPr>
        <w:t>24/12/2007)</w:t>
      </w:r>
    </w:p>
    <w:p>
      <w:pPr>
        <w:pStyle w:val="ListParagraph"/>
        <w:numPr>
          <w:ilvl w:val="0"/>
          <w:numId w:val="4"/>
        </w:numPr>
        <w:tabs>
          <w:tab w:pos="967" w:val="left" w:leader="none"/>
        </w:tabs>
        <w:spacing w:line="240" w:lineRule="auto" w:before="17" w:after="0"/>
        <w:ind w:left="966" w:right="0" w:hanging="380"/>
        <w:jc w:val="left"/>
        <w:rPr>
          <w:i/>
          <w:sz w:val="34"/>
        </w:rPr>
      </w:pPr>
      <w:r>
        <w:rPr>
          <w:i/>
          <w:sz w:val="34"/>
        </w:rPr>
        <w:t>(Inciso </w:t>
      </w:r>
      <w:r>
        <w:rPr>
          <w:i/>
          <w:spacing w:val="-3"/>
          <w:sz w:val="34"/>
        </w:rPr>
        <w:t>derogado </w:t>
      </w:r>
      <w:r>
        <w:rPr>
          <w:i/>
          <w:sz w:val="34"/>
        </w:rPr>
        <w:t>por art. 1º de la</w:t>
      </w:r>
      <w:r>
        <w:rPr>
          <w:i/>
          <w:color w:val="0000FF"/>
          <w:sz w:val="34"/>
        </w:rPr>
        <w:t> </w:t>
      </w:r>
      <w:hyperlink r:id="rId38">
        <w:r>
          <w:rPr>
            <w:i/>
            <w:color w:val="0000FF"/>
            <w:sz w:val="34"/>
            <w:u w:val="thick" w:color="0000FF"/>
          </w:rPr>
          <w:t>Ley Nº 26.341</w:t>
        </w:r>
        <w:r>
          <w:rPr>
            <w:i/>
            <w:color w:val="0000FF"/>
            <w:sz w:val="34"/>
          </w:rPr>
          <w:t> </w:t>
        </w:r>
      </w:hyperlink>
      <w:r>
        <w:rPr>
          <w:i/>
          <w:sz w:val="34"/>
        </w:rPr>
        <w:t>B.O.</w:t>
      </w:r>
      <w:r>
        <w:rPr>
          <w:i/>
          <w:spacing w:val="18"/>
          <w:sz w:val="34"/>
        </w:rPr>
        <w:t> </w:t>
      </w:r>
      <w:r>
        <w:rPr>
          <w:i/>
          <w:sz w:val="34"/>
        </w:rPr>
        <w:t>24/12/2007)</w:t>
      </w:r>
    </w:p>
    <w:p>
      <w:pPr>
        <w:spacing w:after="0" w:line="240" w:lineRule="auto"/>
        <w:jc w:val="left"/>
        <w:rPr>
          <w:sz w:val="34"/>
        </w:rPr>
        <w:sectPr>
          <w:headerReference w:type="default" r:id="rId37"/>
          <w:pgSz w:w="14400" w:h="10800" w:orient="landscape"/>
          <w:pgMar w:header="0" w:footer="0" w:top="420" w:bottom="280" w:left="180" w:right="0"/>
        </w:sectPr>
      </w:pPr>
    </w:p>
    <w:p>
      <w:pPr>
        <w:pStyle w:val="BodyText"/>
        <w:rPr>
          <w:i/>
          <w:sz w:val="20"/>
        </w:rPr>
      </w:pPr>
    </w:p>
    <w:p>
      <w:pPr>
        <w:pStyle w:val="BodyText"/>
        <w:rPr>
          <w:i/>
          <w:sz w:val="27"/>
        </w:rPr>
      </w:pPr>
    </w:p>
    <w:p>
      <w:pPr>
        <w:pStyle w:val="ListParagraph"/>
        <w:numPr>
          <w:ilvl w:val="0"/>
          <w:numId w:val="4"/>
        </w:numPr>
        <w:tabs>
          <w:tab w:pos="782" w:val="left" w:leader="none"/>
        </w:tabs>
        <w:spacing w:line="249" w:lineRule="auto" w:before="89" w:after="0"/>
        <w:ind w:left="360" w:right="1083" w:firstLine="0"/>
        <w:jc w:val="left"/>
        <w:rPr>
          <w:sz w:val="36"/>
        </w:rPr>
      </w:pPr>
      <w:r>
        <w:rPr>
          <w:sz w:val="36"/>
        </w:rPr>
        <w:t>Los reintegros de gastos de medicamentos y gastos médicos y</w:t>
      </w:r>
      <w:r>
        <w:rPr>
          <w:spacing w:val="-48"/>
          <w:sz w:val="36"/>
        </w:rPr>
        <w:t> </w:t>
      </w:r>
      <w:r>
        <w:rPr>
          <w:sz w:val="36"/>
        </w:rPr>
        <w:t>odontológicos del trabajador y su familia que asumiera el empleador, previa presentación de comprobantes emitidos por farmacia, médico u odontólogo, debidamente documentados;</w:t>
      </w:r>
    </w:p>
    <w:p>
      <w:pPr>
        <w:pStyle w:val="ListParagraph"/>
        <w:numPr>
          <w:ilvl w:val="0"/>
          <w:numId w:val="4"/>
        </w:numPr>
        <w:tabs>
          <w:tab w:pos="782" w:val="left" w:leader="none"/>
        </w:tabs>
        <w:spacing w:line="249" w:lineRule="auto" w:before="7" w:after="0"/>
        <w:ind w:left="360" w:right="1554" w:firstLine="0"/>
        <w:jc w:val="left"/>
        <w:rPr>
          <w:sz w:val="36"/>
        </w:rPr>
      </w:pPr>
      <w:r>
        <w:rPr>
          <w:sz w:val="36"/>
        </w:rPr>
        <w:t>La provisión de ropa de trabajo y de cualquier otro elemento vinculado a</w:t>
      </w:r>
      <w:r>
        <w:rPr>
          <w:spacing w:val="-40"/>
          <w:sz w:val="36"/>
        </w:rPr>
        <w:t> </w:t>
      </w:r>
      <w:r>
        <w:rPr>
          <w:sz w:val="36"/>
        </w:rPr>
        <w:t>la indumentaria y al equipamiento del trabajador para uso exclusivo en el desempeño de sus</w:t>
      </w:r>
      <w:r>
        <w:rPr>
          <w:spacing w:val="-23"/>
          <w:sz w:val="36"/>
        </w:rPr>
        <w:t> </w:t>
      </w:r>
      <w:r>
        <w:rPr>
          <w:sz w:val="36"/>
        </w:rPr>
        <w:t>tareas:</w:t>
      </w:r>
    </w:p>
    <w:p>
      <w:pPr>
        <w:pStyle w:val="ListParagraph"/>
        <w:numPr>
          <w:ilvl w:val="0"/>
          <w:numId w:val="4"/>
        </w:numPr>
        <w:tabs>
          <w:tab w:pos="682" w:val="left" w:leader="none"/>
        </w:tabs>
        <w:spacing w:line="249" w:lineRule="auto" w:before="5" w:after="0"/>
        <w:ind w:left="360" w:right="1377" w:firstLine="0"/>
        <w:jc w:val="both"/>
        <w:rPr>
          <w:sz w:val="36"/>
        </w:rPr>
      </w:pPr>
      <w:r>
        <w:rPr>
          <w:sz w:val="36"/>
        </w:rPr>
        <w:t>Los reintegros documentados con comprobantes de gastos de guardería</w:t>
      </w:r>
      <w:r>
        <w:rPr>
          <w:spacing w:val="-40"/>
          <w:sz w:val="36"/>
        </w:rPr>
        <w:t> </w:t>
      </w:r>
      <w:r>
        <w:rPr>
          <w:sz w:val="36"/>
        </w:rPr>
        <w:t>y/o sala maternal, que utilicen los trabajadores con hijos de hasta seis (6) años</w:t>
      </w:r>
      <w:r>
        <w:rPr>
          <w:spacing w:val="-65"/>
          <w:sz w:val="36"/>
        </w:rPr>
        <w:t> </w:t>
      </w:r>
      <w:r>
        <w:rPr>
          <w:sz w:val="36"/>
        </w:rPr>
        <w:t>de edad cuando la empresa no contare con esas</w:t>
      </w:r>
      <w:r>
        <w:rPr>
          <w:spacing w:val="-42"/>
          <w:sz w:val="36"/>
        </w:rPr>
        <w:t> </w:t>
      </w:r>
      <w:r>
        <w:rPr>
          <w:sz w:val="36"/>
        </w:rPr>
        <w:t>instalaciones;</w:t>
      </w:r>
    </w:p>
    <w:p>
      <w:pPr>
        <w:pStyle w:val="ListParagraph"/>
        <w:numPr>
          <w:ilvl w:val="0"/>
          <w:numId w:val="4"/>
        </w:numPr>
        <w:tabs>
          <w:tab w:pos="782" w:val="left" w:leader="none"/>
        </w:tabs>
        <w:spacing w:line="252" w:lineRule="auto" w:before="5" w:after="0"/>
        <w:ind w:left="360" w:right="1283" w:firstLine="0"/>
        <w:jc w:val="both"/>
        <w:rPr>
          <w:sz w:val="36"/>
        </w:rPr>
      </w:pPr>
      <w:r>
        <w:rPr>
          <w:sz w:val="36"/>
        </w:rPr>
        <w:t>La provisión de útiles escolares y guardapolvos para los hijos del</w:t>
      </w:r>
      <w:r>
        <w:rPr>
          <w:spacing w:val="-48"/>
          <w:sz w:val="36"/>
        </w:rPr>
        <w:t> </w:t>
      </w:r>
      <w:r>
        <w:rPr>
          <w:sz w:val="36"/>
        </w:rPr>
        <w:t>trabajador, otorgados al inicio del período</w:t>
      </w:r>
      <w:r>
        <w:rPr>
          <w:spacing w:val="-33"/>
          <w:sz w:val="36"/>
        </w:rPr>
        <w:t> </w:t>
      </w:r>
      <w:r>
        <w:rPr>
          <w:sz w:val="36"/>
        </w:rPr>
        <w:t>escolar;</w:t>
      </w:r>
    </w:p>
    <w:p>
      <w:pPr>
        <w:pStyle w:val="ListParagraph"/>
        <w:numPr>
          <w:ilvl w:val="0"/>
          <w:numId w:val="4"/>
        </w:numPr>
        <w:tabs>
          <w:tab w:pos="782" w:val="left" w:leader="none"/>
        </w:tabs>
        <w:spacing w:line="409" w:lineRule="exact" w:before="0" w:after="0"/>
        <w:ind w:left="781" w:right="0" w:hanging="422"/>
        <w:jc w:val="left"/>
        <w:rPr>
          <w:sz w:val="36"/>
        </w:rPr>
      </w:pPr>
      <w:r>
        <w:rPr>
          <w:sz w:val="36"/>
        </w:rPr>
        <w:t>El otorgamiento o pago debidamente documentado de cursos o seminarios</w:t>
      </w:r>
      <w:r>
        <w:rPr>
          <w:spacing w:val="-61"/>
          <w:sz w:val="36"/>
        </w:rPr>
        <w:t> </w:t>
      </w:r>
      <w:r>
        <w:rPr>
          <w:sz w:val="36"/>
        </w:rPr>
        <w:t>de</w:t>
      </w:r>
    </w:p>
    <w:p>
      <w:pPr>
        <w:pStyle w:val="BodyText"/>
        <w:spacing w:before="18"/>
        <w:ind w:left="360"/>
      </w:pPr>
      <w:r>
        <w:rPr/>
        <w:t>capacitación o especialización;</w:t>
      </w:r>
    </w:p>
    <w:p>
      <w:pPr>
        <w:pStyle w:val="BodyText"/>
        <w:spacing w:line="249" w:lineRule="auto" w:before="18"/>
        <w:ind w:left="360" w:right="885"/>
      </w:pPr>
      <w:r>
        <w:rPr/>
        <w:t>i) El pago de gastos de sepelio de familiares a cargo del trabajador debidamente documentados con comprobantes.</w:t>
      </w:r>
    </w:p>
    <w:p>
      <w:pPr>
        <w:spacing w:before="3"/>
        <w:ind w:left="360" w:right="0" w:firstLine="0"/>
        <w:jc w:val="left"/>
        <w:rPr>
          <w:i/>
          <w:sz w:val="36"/>
        </w:rPr>
      </w:pPr>
      <w:r>
        <w:rPr>
          <w:i/>
          <w:sz w:val="36"/>
        </w:rPr>
        <w:t>(Artículo incorporado por art. 1º de la </w:t>
      </w:r>
      <w:hyperlink r:id="rId40">
        <w:r>
          <w:rPr>
            <w:i/>
            <w:color w:val="0000FF"/>
            <w:sz w:val="36"/>
            <w:u w:val="thick" w:color="0000FF"/>
          </w:rPr>
          <w:t>Ley N° 24.700</w:t>
        </w:r>
        <w:r>
          <w:rPr>
            <w:i/>
            <w:color w:val="0000FF"/>
            <w:sz w:val="36"/>
          </w:rPr>
          <w:t> </w:t>
        </w:r>
      </w:hyperlink>
      <w:r>
        <w:rPr>
          <w:i/>
          <w:sz w:val="36"/>
        </w:rPr>
        <w:t>B.O. 14/10/1996)</w:t>
      </w:r>
    </w:p>
    <w:p>
      <w:pPr>
        <w:spacing w:after="0"/>
        <w:jc w:val="left"/>
        <w:rPr>
          <w:sz w:val="36"/>
        </w:rPr>
        <w:sectPr>
          <w:headerReference w:type="default" r:id="rId39"/>
          <w:pgSz w:w="14400" w:h="10800" w:orient="landscape"/>
          <w:pgMar w:header="0" w:footer="0" w:top="1000" w:bottom="280" w:left="180" w:right="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Heading3"/>
        <w:spacing w:before="240"/>
        <w:ind w:left="1193"/>
      </w:pPr>
      <w:r>
        <w:rPr>
          <w:color w:val="585858"/>
        </w:rPr>
        <w:t>Trabajo registrado y no registrado</w:t>
      </w:r>
    </w:p>
    <w:p>
      <w:pPr>
        <w:pStyle w:val="BodyText"/>
        <w:rPr>
          <w:b/>
          <w:sz w:val="44"/>
        </w:rPr>
      </w:pPr>
    </w:p>
    <w:p>
      <w:pPr>
        <w:pStyle w:val="BodyText"/>
        <w:rPr>
          <w:b/>
          <w:sz w:val="37"/>
        </w:rPr>
      </w:pPr>
    </w:p>
    <w:p>
      <w:pPr>
        <w:pStyle w:val="BodyText"/>
        <w:spacing w:line="249" w:lineRule="auto"/>
        <w:ind w:left="360"/>
        <w:rPr>
          <w:b/>
        </w:rPr>
      </w:pPr>
      <w:r>
        <w:rPr/>
        <w:t>El </w:t>
      </w:r>
      <w:r>
        <w:rPr>
          <w:b/>
        </w:rPr>
        <w:t>trabajo registrado </w:t>
      </w:r>
      <w:r>
        <w:rPr/>
        <w:t>existe cuando en la relación laboral que se establece entre trabajador y empleador se cumplen todos los requisitos impuestos por la normativa laboral vigente</w:t>
      </w:r>
      <w:r>
        <w:rPr>
          <w:b/>
        </w:rPr>
        <w:t>.</w:t>
      </w:r>
    </w:p>
    <w:p>
      <w:pPr>
        <w:pStyle w:val="BodyText"/>
        <w:rPr>
          <w:b/>
          <w:sz w:val="38"/>
        </w:rPr>
      </w:pPr>
    </w:p>
    <w:p>
      <w:pPr>
        <w:spacing w:before="0"/>
        <w:ind w:left="360" w:right="0" w:firstLine="0"/>
        <w:jc w:val="left"/>
        <w:rPr>
          <w:sz w:val="36"/>
        </w:rPr>
      </w:pPr>
      <w:r>
        <w:rPr>
          <w:sz w:val="36"/>
        </w:rPr>
        <w:t>Un empleado cuyo trabajo </w:t>
      </w:r>
      <w:r>
        <w:rPr>
          <w:b/>
          <w:sz w:val="36"/>
        </w:rPr>
        <w:t>no se encuentra registrado, </w:t>
      </w:r>
      <w:r>
        <w:rPr>
          <w:sz w:val="36"/>
        </w:rPr>
        <w:t>no tiene garantizado el</w:t>
      </w:r>
    </w:p>
    <w:p>
      <w:pPr>
        <w:pStyle w:val="BodyText"/>
        <w:spacing w:before="19"/>
        <w:ind w:left="360"/>
      </w:pPr>
      <w:r>
        <w:rPr/>
        <w:t>reconocimiento de sus derechos laborales. Es decir:</w:t>
      </w:r>
    </w:p>
    <w:p>
      <w:pPr>
        <w:pStyle w:val="BodyText"/>
        <w:spacing w:before="18"/>
        <w:ind w:left="360"/>
      </w:pPr>
      <w:r>
        <w:rPr/>
        <w:t>-No podrá acceder a una obra social</w:t>
      </w:r>
    </w:p>
    <w:p>
      <w:pPr>
        <w:pStyle w:val="BodyText"/>
        <w:spacing w:before="18"/>
        <w:ind w:left="360"/>
      </w:pPr>
      <w:r>
        <w:rPr/>
        <w:t>-No podrá recibir cobertura ante un accidente</w:t>
      </w:r>
      <w:r>
        <w:rPr>
          <w:spacing w:val="-51"/>
        </w:rPr>
        <w:t> </w:t>
      </w:r>
      <w:r>
        <w:rPr/>
        <w:t>laboral</w:t>
      </w:r>
    </w:p>
    <w:p>
      <w:pPr>
        <w:pStyle w:val="BodyText"/>
        <w:spacing w:line="249" w:lineRule="auto" w:before="18"/>
        <w:ind w:left="360" w:right="1267"/>
      </w:pPr>
      <w:r>
        <w:rPr/>
        <w:t>-No se le reconocerá el derecho de cobrar sueldo anual complementario (aguinaldo) ni asignaciones familiares</w:t>
      </w:r>
    </w:p>
    <w:p>
      <w:pPr>
        <w:pStyle w:val="BodyText"/>
        <w:spacing w:before="4"/>
        <w:ind w:left="360"/>
      </w:pPr>
      <w:r>
        <w:rPr/>
        <w:t>-No se le acreditarán aportes para acceder a una jubilación</w:t>
      </w:r>
      <w:r>
        <w:rPr>
          <w:spacing w:val="-54"/>
        </w:rPr>
        <w:t> </w:t>
      </w:r>
      <w:r>
        <w:rPr/>
        <w:t>futura</w:t>
      </w:r>
    </w:p>
    <w:p>
      <w:pPr>
        <w:pStyle w:val="BodyText"/>
        <w:spacing w:before="10"/>
        <w:rPr>
          <w:sz w:val="26"/>
        </w:rPr>
      </w:pPr>
      <w:r>
        <w:rPr/>
        <w:pict>
          <v:shape style="position:absolute;margin-left:31.200001pt;margin-top:18.438967pt;width:652.1pt;height:55.7pt;mso-position-horizontal-relative:page;mso-position-vertical-relative:paragraph;z-index:-251632640;mso-wrap-distance-left:0;mso-wrap-distance-right:0" type="#_x0000_t202" filled="false" stroked="true" strokeweight="1.92pt" strokecolor="#4f81bc">
            <v:textbox inset="0,0,0,0">
              <w:txbxContent>
                <w:p>
                  <w:pPr>
                    <w:spacing w:before="71"/>
                    <w:ind w:left="195" w:right="210" w:firstLine="0"/>
                    <w:jc w:val="center"/>
                    <w:rPr>
                      <w:b/>
                      <w:sz w:val="40"/>
                    </w:rPr>
                  </w:pPr>
                  <w:r>
                    <w:rPr>
                      <w:b/>
                      <w:sz w:val="40"/>
                    </w:rPr>
                    <w:t>El trabajo NO REGISTRADO está castigado por la Ley de Contrato</w:t>
                  </w:r>
                </w:p>
                <w:p>
                  <w:pPr>
                    <w:spacing w:before="20"/>
                    <w:ind w:left="195" w:right="190" w:firstLine="0"/>
                    <w:jc w:val="center"/>
                    <w:rPr>
                      <w:b/>
                      <w:sz w:val="40"/>
                    </w:rPr>
                  </w:pPr>
                  <w:r>
                    <w:rPr>
                      <w:b/>
                      <w:sz w:val="40"/>
                    </w:rPr>
                    <w:t>de Trabajo.</w:t>
                  </w:r>
                </w:p>
              </w:txbxContent>
            </v:textbox>
            <v:stroke dashstyle="solid"/>
            <w10:wrap type="topAndBottom"/>
          </v:shape>
        </w:pict>
      </w:r>
    </w:p>
    <w:p>
      <w:pPr>
        <w:spacing w:after="0"/>
        <w:rPr>
          <w:sz w:val="26"/>
        </w:rPr>
        <w:sectPr>
          <w:headerReference w:type="default" r:id="rId41"/>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Heading3"/>
        <w:spacing w:before="250"/>
      </w:pPr>
      <w:r>
        <w:rPr>
          <w:color w:val="585858"/>
        </w:rPr>
        <w:t>Beneficios del trabajo registrado</w:t>
      </w:r>
    </w:p>
    <w:p>
      <w:pPr>
        <w:pStyle w:val="BodyText"/>
        <w:spacing w:before="5"/>
        <w:rPr>
          <w:b/>
          <w:sz w:val="43"/>
        </w:rPr>
      </w:pPr>
    </w:p>
    <w:p>
      <w:pPr>
        <w:spacing w:line="249" w:lineRule="auto" w:before="0"/>
        <w:ind w:left="360" w:right="1267" w:firstLine="0"/>
        <w:jc w:val="left"/>
        <w:rPr>
          <w:b/>
          <w:sz w:val="34"/>
        </w:rPr>
      </w:pPr>
      <w:r>
        <w:rPr>
          <w:b/>
          <w:sz w:val="34"/>
        </w:rPr>
        <w:t>El trabajo registrado bajo relación de dependencia le permite al empleado acceder a los beneficios que el Estado establece y garantiza a través de sus leyes.</w:t>
      </w:r>
    </w:p>
    <w:p>
      <w:pPr>
        <w:pStyle w:val="BodyText"/>
        <w:spacing w:before="10"/>
        <w:rPr>
          <w:b/>
          <w:sz w:val="35"/>
        </w:rPr>
      </w:pPr>
    </w:p>
    <w:p>
      <w:pPr>
        <w:pStyle w:val="ListParagraph"/>
        <w:numPr>
          <w:ilvl w:val="0"/>
          <w:numId w:val="5"/>
        </w:numPr>
        <w:tabs>
          <w:tab w:pos="481" w:val="left" w:leader="none"/>
        </w:tabs>
        <w:spacing w:line="249" w:lineRule="auto" w:before="0" w:after="0"/>
        <w:ind w:left="360" w:right="1567" w:firstLine="0"/>
        <w:jc w:val="left"/>
        <w:rPr>
          <w:sz w:val="32"/>
        </w:rPr>
      </w:pPr>
      <w:r>
        <w:rPr>
          <w:sz w:val="34"/>
        </w:rPr>
        <w:t>Aquellos que comprenden </w:t>
      </w:r>
      <w:r>
        <w:rPr>
          <w:spacing w:val="-3"/>
          <w:sz w:val="34"/>
        </w:rPr>
        <w:t>ayudas </w:t>
      </w:r>
      <w:r>
        <w:rPr>
          <w:sz w:val="34"/>
        </w:rPr>
        <w:t>económicas al </w:t>
      </w:r>
      <w:r>
        <w:rPr>
          <w:spacing w:val="-3"/>
          <w:sz w:val="34"/>
        </w:rPr>
        <w:t>trabajador </w:t>
      </w:r>
      <w:r>
        <w:rPr>
          <w:sz w:val="34"/>
        </w:rPr>
        <w:t>(por ej.: asignación </w:t>
      </w:r>
      <w:r>
        <w:rPr>
          <w:spacing w:val="-3"/>
          <w:sz w:val="34"/>
        </w:rPr>
        <w:t>familiar, </w:t>
      </w:r>
      <w:r>
        <w:rPr>
          <w:sz w:val="34"/>
        </w:rPr>
        <w:t>por adopción o </w:t>
      </w:r>
      <w:r>
        <w:rPr>
          <w:spacing w:val="-3"/>
          <w:sz w:val="34"/>
        </w:rPr>
        <w:t>ayuda </w:t>
      </w:r>
      <w:r>
        <w:rPr>
          <w:sz w:val="34"/>
        </w:rPr>
        <w:t>escolar) son </w:t>
      </w:r>
      <w:r>
        <w:rPr>
          <w:spacing w:val="-3"/>
          <w:sz w:val="34"/>
        </w:rPr>
        <w:t>abonadas </w:t>
      </w:r>
      <w:r>
        <w:rPr>
          <w:sz w:val="34"/>
        </w:rPr>
        <w:t>por el estado a través de la ANSES.</w:t>
      </w:r>
    </w:p>
    <w:p>
      <w:pPr>
        <w:pStyle w:val="ListParagraph"/>
        <w:numPr>
          <w:ilvl w:val="0"/>
          <w:numId w:val="5"/>
        </w:numPr>
        <w:tabs>
          <w:tab w:pos="481" w:val="left" w:leader="none"/>
        </w:tabs>
        <w:spacing w:line="240" w:lineRule="auto" w:before="5" w:after="0"/>
        <w:ind w:left="480" w:right="0" w:hanging="121"/>
        <w:jc w:val="left"/>
        <w:rPr>
          <w:sz w:val="32"/>
        </w:rPr>
      </w:pPr>
      <w:r>
        <w:rPr>
          <w:sz w:val="34"/>
        </w:rPr>
        <w:t>El </w:t>
      </w:r>
      <w:r>
        <w:rPr>
          <w:spacing w:val="-3"/>
          <w:sz w:val="34"/>
        </w:rPr>
        <w:t>empleado </w:t>
      </w:r>
      <w:r>
        <w:rPr>
          <w:sz w:val="34"/>
        </w:rPr>
        <w:t>registrado, cuenta </w:t>
      </w:r>
      <w:r>
        <w:rPr>
          <w:spacing w:val="-3"/>
          <w:sz w:val="34"/>
        </w:rPr>
        <w:t>demás </w:t>
      </w:r>
      <w:r>
        <w:rPr>
          <w:sz w:val="34"/>
        </w:rPr>
        <w:t>con un recibo de sueldo que le permite</w:t>
      </w:r>
      <w:r>
        <w:rPr>
          <w:spacing w:val="31"/>
          <w:sz w:val="34"/>
        </w:rPr>
        <w:t> </w:t>
      </w:r>
      <w:r>
        <w:rPr>
          <w:sz w:val="34"/>
        </w:rPr>
        <w:t>acceder</w:t>
      </w:r>
    </w:p>
    <w:p>
      <w:pPr>
        <w:spacing w:before="17"/>
        <w:ind w:left="360" w:right="0" w:firstLine="0"/>
        <w:jc w:val="left"/>
        <w:rPr>
          <w:sz w:val="34"/>
        </w:rPr>
      </w:pPr>
      <w:r>
        <w:rPr>
          <w:sz w:val="34"/>
        </w:rPr>
        <w:t>a todo tipo de créditos y beneficios financieros</w:t>
      </w:r>
    </w:p>
    <w:p>
      <w:pPr>
        <w:pStyle w:val="ListParagraph"/>
        <w:numPr>
          <w:ilvl w:val="0"/>
          <w:numId w:val="5"/>
        </w:numPr>
        <w:tabs>
          <w:tab w:pos="481" w:val="left" w:leader="none"/>
        </w:tabs>
        <w:spacing w:line="240" w:lineRule="auto" w:before="17" w:after="0"/>
        <w:ind w:left="480" w:right="0" w:hanging="121"/>
        <w:jc w:val="left"/>
        <w:rPr>
          <w:sz w:val="32"/>
        </w:rPr>
      </w:pPr>
      <w:r>
        <w:rPr>
          <w:spacing w:val="-5"/>
          <w:sz w:val="34"/>
        </w:rPr>
        <w:t>Tiene </w:t>
      </w:r>
      <w:r>
        <w:rPr>
          <w:spacing w:val="-3"/>
          <w:sz w:val="34"/>
        </w:rPr>
        <w:t>jornada </w:t>
      </w:r>
      <w:r>
        <w:rPr>
          <w:sz w:val="34"/>
        </w:rPr>
        <w:t>de trabajo</w:t>
      </w:r>
      <w:r>
        <w:rPr>
          <w:spacing w:val="34"/>
          <w:sz w:val="34"/>
        </w:rPr>
        <w:t> </w:t>
      </w:r>
      <w:r>
        <w:rPr>
          <w:sz w:val="34"/>
        </w:rPr>
        <w:t>limitada.</w:t>
      </w:r>
    </w:p>
    <w:p>
      <w:pPr>
        <w:pStyle w:val="ListParagraph"/>
        <w:numPr>
          <w:ilvl w:val="0"/>
          <w:numId w:val="5"/>
        </w:numPr>
        <w:tabs>
          <w:tab w:pos="481" w:val="left" w:leader="none"/>
        </w:tabs>
        <w:spacing w:line="249" w:lineRule="auto" w:before="18" w:after="0"/>
        <w:ind w:left="360" w:right="1291" w:firstLine="0"/>
        <w:jc w:val="left"/>
        <w:rPr>
          <w:sz w:val="32"/>
        </w:rPr>
      </w:pPr>
      <w:r>
        <w:rPr>
          <w:sz w:val="34"/>
        </w:rPr>
        <w:t>Garantiza la estabilidad laboral relativa del </w:t>
      </w:r>
      <w:r>
        <w:rPr>
          <w:spacing w:val="-4"/>
          <w:sz w:val="34"/>
        </w:rPr>
        <w:t>trabajador, </w:t>
      </w:r>
      <w:r>
        <w:rPr>
          <w:sz w:val="34"/>
        </w:rPr>
        <w:t>es decir actúa como barrera (indemnización) ante un posible despido</w:t>
      </w:r>
      <w:r>
        <w:rPr>
          <w:spacing w:val="20"/>
          <w:sz w:val="34"/>
        </w:rPr>
        <w:t> </w:t>
      </w:r>
      <w:r>
        <w:rPr>
          <w:sz w:val="34"/>
        </w:rPr>
        <w:t>arbitrario.</w:t>
      </w:r>
    </w:p>
    <w:p>
      <w:pPr>
        <w:pStyle w:val="ListParagraph"/>
        <w:numPr>
          <w:ilvl w:val="0"/>
          <w:numId w:val="5"/>
        </w:numPr>
        <w:tabs>
          <w:tab w:pos="481" w:val="left" w:leader="none"/>
        </w:tabs>
        <w:spacing w:line="240" w:lineRule="auto" w:before="3" w:after="0"/>
        <w:ind w:left="480" w:right="0" w:hanging="121"/>
        <w:jc w:val="left"/>
        <w:rPr>
          <w:sz w:val="32"/>
        </w:rPr>
      </w:pPr>
      <w:r>
        <w:rPr>
          <w:spacing w:val="-5"/>
          <w:sz w:val="34"/>
        </w:rPr>
        <w:t>Tiene </w:t>
      </w:r>
      <w:r>
        <w:rPr>
          <w:sz w:val="34"/>
        </w:rPr>
        <w:t>garantizado la cobertura de una </w:t>
      </w:r>
      <w:r>
        <w:rPr>
          <w:spacing w:val="-8"/>
          <w:sz w:val="34"/>
        </w:rPr>
        <w:t>A.R.T. </w:t>
      </w:r>
      <w:r>
        <w:rPr>
          <w:sz w:val="34"/>
        </w:rPr>
        <w:t>(Aseguradora de Riesgos del</w:t>
      </w:r>
      <w:r>
        <w:rPr>
          <w:spacing w:val="23"/>
          <w:sz w:val="34"/>
        </w:rPr>
        <w:t> </w:t>
      </w:r>
      <w:r>
        <w:rPr>
          <w:spacing w:val="-4"/>
          <w:sz w:val="34"/>
        </w:rPr>
        <w:t>Trabajo)</w:t>
      </w:r>
    </w:p>
    <w:p>
      <w:pPr>
        <w:spacing w:before="17"/>
        <w:ind w:left="360" w:right="0" w:firstLine="0"/>
        <w:jc w:val="left"/>
        <w:rPr>
          <w:sz w:val="34"/>
        </w:rPr>
      </w:pPr>
      <w:r>
        <w:rPr>
          <w:sz w:val="34"/>
        </w:rPr>
        <w:t>ante accidentes laborales, asesoramiento en seguridad e higiene, etc.</w:t>
      </w:r>
    </w:p>
    <w:p>
      <w:pPr>
        <w:pStyle w:val="ListParagraph"/>
        <w:numPr>
          <w:ilvl w:val="0"/>
          <w:numId w:val="5"/>
        </w:numPr>
        <w:tabs>
          <w:tab w:pos="481" w:val="left" w:leader="none"/>
        </w:tabs>
        <w:spacing w:line="240" w:lineRule="auto" w:before="17" w:after="0"/>
        <w:ind w:left="480" w:right="0" w:hanging="121"/>
        <w:jc w:val="left"/>
        <w:rPr>
          <w:sz w:val="32"/>
        </w:rPr>
      </w:pPr>
      <w:r>
        <w:rPr>
          <w:spacing w:val="-5"/>
          <w:sz w:val="34"/>
        </w:rPr>
        <w:t>Tiene </w:t>
      </w:r>
      <w:r>
        <w:rPr>
          <w:sz w:val="34"/>
        </w:rPr>
        <w:t>una obra social para el titular y su</w:t>
      </w:r>
      <w:r>
        <w:rPr>
          <w:spacing w:val="16"/>
          <w:sz w:val="34"/>
        </w:rPr>
        <w:t> </w:t>
      </w:r>
      <w:r>
        <w:rPr>
          <w:sz w:val="34"/>
        </w:rPr>
        <w:t>familia.</w:t>
      </w:r>
    </w:p>
    <w:p>
      <w:pPr>
        <w:pStyle w:val="ListParagraph"/>
        <w:numPr>
          <w:ilvl w:val="0"/>
          <w:numId w:val="5"/>
        </w:numPr>
        <w:tabs>
          <w:tab w:pos="481" w:val="left" w:leader="none"/>
        </w:tabs>
        <w:spacing w:line="240" w:lineRule="auto" w:before="17" w:after="0"/>
        <w:ind w:left="480" w:right="0" w:hanging="121"/>
        <w:jc w:val="left"/>
        <w:rPr>
          <w:sz w:val="32"/>
        </w:rPr>
      </w:pPr>
      <w:r>
        <w:rPr>
          <w:spacing w:val="-5"/>
          <w:sz w:val="34"/>
        </w:rPr>
        <w:t>Tiene </w:t>
      </w:r>
      <w:r>
        <w:rPr>
          <w:sz w:val="34"/>
        </w:rPr>
        <w:t>los beneficios gremiales como por </w:t>
      </w:r>
      <w:r>
        <w:rPr>
          <w:spacing w:val="-3"/>
          <w:sz w:val="34"/>
        </w:rPr>
        <w:t>ejemplo: </w:t>
      </w:r>
      <w:r>
        <w:rPr>
          <w:sz w:val="34"/>
        </w:rPr>
        <w:t>turismo, actividades recreativas,</w:t>
      </w:r>
      <w:r>
        <w:rPr>
          <w:spacing w:val="25"/>
          <w:sz w:val="34"/>
        </w:rPr>
        <w:t> </w:t>
      </w:r>
      <w:r>
        <w:rPr>
          <w:sz w:val="34"/>
        </w:rPr>
        <w:t>etc.</w:t>
      </w:r>
    </w:p>
    <w:p>
      <w:pPr>
        <w:spacing w:after="0" w:line="240" w:lineRule="auto"/>
        <w:jc w:val="left"/>
        <w:rPr>
          <w:sz w:val="32"/>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Heading3"/>
        <w:spacing w:before="250"/>
      </w:pPr>
      <w:r>
        <w:rPr>
          <w:color w:val="585858"/>
        </w:rPr>
        <w:t>Beneficios del trabajo registrado</w:t>
      </w:r>
    </w:p>
    <w:p>
      <w:pPr>
        <w:pStyle w:val="BodyText"/>
        <w:spacing w:before="5"/>
        <w:rPr>
          <w:b/>
          <w:sz w:val="43"/>
        </w:rPr>
      </w:pPr>
    </w:p>
    <w:p>
      <w:pPr>
        <w:pStyle w:val="Heading4"/>
        <w:spacing w:line="249" w:lineRule="auto"/>
        <w:ind w:left="504" w:right="708" w:firstLine="3"/>
      </w:pPr>
      <w:r>
        <w:rPr/>
        <w:t>El trabajo registrado bajo relación de dependencia le permite al empleado acceder a los beneficios que el Estado establece y garantiza a través de</w:t>
      </w:r>
      <w:r>
        <w:rPr>
          <w:spacing w:val="-47"/>
        </w:rPr>
        <w:t> </w:t>
      </w:r>
      <w:r>
        <w:rPr/>
        <w:t>sus </w:t>
      </w:r>
      <w:r>
        <w:rPr>
          <w:spacing w:val="-4"/>
        </w:rPr>
        <w:t>leyes</w:t>
      </w:r>
    </w:p>
    <w:p>
      <w:pPr>
        <w:pStyle w:val="BodyText"/>
        <w:rPr>
          <w:b/>
          <w:sz w:val="38"/>
        </w:rPr>
      </w:pPr>
    </w:p>
    <w:p>
      <w:pPr>
        <w:pStyle w:val="ListParagraph"/>
        <w:numPr>
          <w:ilvl w:val="0"/>
          <w:numId w:val="5"/>
        </w:numPr>
        <w:tabs>
          <w:tab w:pos="488" w:val="left" w:leader="none"/>
        </w:tabs>
        <w:spacing w:line="240" w:lineRule="auto" w:before="0" w:after="0"/>
        <w:ind w:left="487" w:right="0" w:hanging="128"/>
        <w:jc w:val="left"/>
        <w:rPr>
          <w:sz w:val="34"/>
        </w:rPr>
      </w:pPr>
      <w:r>
        <w:rPr>
          <w:spacing w:val="-4"/>
          <w:sz w:val="36"/>
        </w:rPr>
        <w:t>Tiene </w:t>
      </w:r>
      <w:r>
        <w:rPr>
          <w:sz w:val="36"/>
        </w:rPr>
        <w:t>sueldo anual complementario</w:t>
      </w:r>
      <w:r>
        <w:rPr>
          <w:spacing w:val="-30"/>
          <w:sz w:val="36"/>
        </w:rPr>
        <w:t> </w:t>
      </w:r>
      <w:r>
        <w:rPr>
          <w:sz w:val="36"/>
        </w:rPr>
        <w:t>(aguinaldo)</w:t>
      </w:r>
    </w:p>
    <w:p>
      <w:pPr>
        <w:pStyle w:val="ListParagraph"/>
        <w:numPr>
          <w:ilvl w:val="0"/>
          <w:numId w:val="5"/>
        </w:numPr>
        <w:tabs>
          <w:tab w:pos="488" w:val="left" w:leader="none"/>
        </w:tabs>
        <w:spacing w:line="240" w:lineRule="auto" w:before="19" w:after="0"/>
        <w:ind w:left="487" w:right="0" w:hanging="128"/>
        <w:jc w:val="left"/>
        <w:rPr>
          <w:sz w:val="34"/>
        </w:rPr>
      </w:pPr>
      <w:r>
        <w:rPr>
          <w:spacing w:val="-4"/>
          <w:sz w:val="36"/>
        </w:rPr>
        <w:t>Tiene </w:t>
      </w:r>
      <w:r>
        <w:rPr>
          <w:sz w:val="36"/>
        </w:rPr>
        <w:t>los beneficios del Convenio Colectivo de trabajo (viáticos,</w:t>
      </w:r>
      <w:r>
        <w:rPr>
          <w:spacing w:val="-40"/>
          <w:sz w:val="36"/>
        </w:rPr>
        <w:t> </w:t>
      </w:r>
      <w:r>
        <w:rPr>
          <w:sz w:val="36"/>
        </w:rPr>
        <w:t>refrigerios,</w:t>
      </w:r>
    </w:p>
    <w:p>
      <w:pPr>
        <w:pStyle w:val="BodyText"/>
        <w:spacing w:before="18"/>
        <w:ind w:left="360"/>
      </w:pPr>
      <w:r>
        <w:rPr/>
        <w:t>escalafón, antigüedad, ropa de trabajo entre otros).</w:t>
      </w:r>
    </w:p>
    <w:p>
      <w:pPr>
        <w:pStyle w:val="ListParagraph"/>
        <w:numPr>
          <w:ilvl w:val="0"/>
          <w:numId w:val="5"/>
        </w:numPr>
        <w:tabs>
          <w:tab w:pos="488" w:val="left" w:leader="none"/>
        </w:tabs>
        <w:spacing w:line="240" w:lineRule="auto" w:before="19" w:after="0"/>
        <w:ind w:left="487" w:right="0" w:hanging="128"/>
        <w:jc w:val="left"/>
        <w:rPr>
          <w:sz w:val="34"/>
        </w:rPr>
      </w:pPr>
      <w:r>
        <w:rPr>
          <w:spacing w:val="-4"/>
          <w:sz w:val="36"/>
        </w:rPr>
        <w:t>Tiene </w:t>
      </w:r>
      <w:r>
        <w:rPr>
          <w:sz w:val="36"/>
        </w:rPr>
        <w:t>aportes</w:t>
      </w:r>
      <w:r>
        <w:rPr>
          <w:spacing w:val="-7"/>
          <w:sz w:val="36"/>
        </w:rPr>
        <w:t> </w:t>
      </w:r>
      <w:r>
        <w:rPr>
          <w:sz w:val="36"/>
        </w:rPr>
        <w:t>jubilatorios.</w:t>
      </w:r>
    </w:p>
    <w:p>
      <w:pPr>
        <w:pStyle w:val="ListParagraph"/>
        <w:numPr>
          <w:ilvl w:val="0"/>
          <w:numId w:val="5"/>
        </w:numPr>
        <w:tabs>
          <w:tab w:pos="488" w:val="left" w:leader="none"/>
        </w:tabs>
        <w:spacing w:line="240" w:lineRule="auto" w:before="18" w:after="0"/>
        <w:ind w:left="487" w:right="0" w:hanging="128"/>
        <w:jc w:val="left"/>
        <w:rPr>
          <w:sz w:val="34"/>
        </w:rPr>
      </w:pPr>
      <w:r>
        <w:rPr>
          <w:spacing w:val="-4"/>
          <w:sz w:val="36"/>
        </w:rPr>
        <w:t>Tiene </w:t>
      </w:r>
      <w:r>
        <w:rPr>
          <w:sz w:val="36"/>
        </w:rPr>
        <w:t>salario de acuerdo al Convenio Colectivo de trabajo (con las</w:t>
      </w:r>
      <w:r>
        <w:rPr>
          <w:spacing w:val="-29"/>
          <w:sz w:val="36"/>
        </w:rPr>
        <w:t> </w:t>
      </w:r>
      <w:r>
        <w:rPr>
          <w:sz w:val="36"/>
        </w:rPr>
        <w:t>actualizaciones</w:t>
      </w:r>
    </w:p>
    <w:p>
      <w:pPr>
        <w:pStyle w:val="BodyText"/>
        <w:spacing w:before="18"/>
        <w:ind w:left="360"/>
      </w:pPr>
      <w:r>
        <w:rPr/>
        <w:t>correspondientes)</w:t>
      </w:r>
    </w:p>
    <w:p>
      <w:pPr>
        <w:pStyle w:val="ListParagraph"/>
        <w:numPr>
          <w:ilvl w:val="0"/>
          <w:numId w:val="5"/>
        </w:numPr>
        <w:tabs>
          <w:tab w:pos="488" w:val="left" w:leader="none"/>
        </w:tabs>
        <w:spacing w:line="240" w:lineRule="auto" w:before="18" w:after="0"/>
        <w:ind w:left="487" w:right="0" w:hanging="128"/>
        <w:jc w:val="left"/>
        <w:rPr>
          <w:sz w:val="34"/>
        </w:rPr>
      </w:pPr>
      <w:r>
        <w:rPr>
          <w:spacing w:val="-4"/>
          <w:sz w:val="36"/>
        </w:rPr>
        <w:t>Tiene </w:t>
      </w:r>
      <w:r>
        <w:rPr>
          <w:sz w:val="36"/>
        </w:rPr>
        <w:t>acceso a una pensión para la familia en casa de fallecimiento del</w:t>
      </w:r>
      <w:r>
        <w:rPr>
          <w:spacing w:val="-39"/>
          <w:sz w:val="36"/>
        </w:rPr>
        <w:t> </w:t>
      </w:r>
      <w:r>
        <w:rPr>
          <w:sz w:val="36"/>
        </w:rPr>
        <w:t>trabajador</w:t>
      </w:r>
    </w:p>
    <w:p>
      <w:pPr>
        <w:pStyle w:val="ListParagraph"/>
        <w:numPr>
          <w:ilvl w:val="0"/>
          <w:numId w:val="5"/>
        </w:numPr>
        <w:tabs>
          <w:tab w:pos="488" w:val="left" w:leader="none"/>
        </w:tabs>
        <w:spacing w:line="240" w:lineRule="auto" w:before="18" w:after="0"/>
        <w:ind w:left="487" w:right="0" w:hanging="128"/>
        <w:jc w:val="left"/>
        <w:rPr>
          <w:sz w:val="34"/>
        </w:rPr>
      </w:pPr>
      <w:r>
        <w:rPr>
          <w:spacing w:val="-4"/>
          <w:sz w:val="36"/>
        </w:rPr>
        <w:t>Tiene </w:t>
      </w:r>
      <w:r>
        <w:rPr>
          <w:sz w:val="36"/>
        </w:rPr>
        <w:t>licencias (vacaciones pagas, maternidad,</w:t>
      </w:r>
      <w:r>
        <w:rPr>
          <w:spacing w:val="-47"/>
          <w:sz w:val="36"/>
        </w:rPr>
        <w:t> </w:t>
      </w:r>
      <w:r>
        <w:rPr>
          <w:sz w:val="36"/>
        </w:rPr>
        <w:t>enfermedad)</w:t>
      </w:r>
    </w:p>
    <w:p>
      <w:pPr>
        <w:pStyle w:val="ListParagraph"/>
        <w:numPr>
          <w:ilvl w:val="0"/>
          <w:numId w:val="5"/>
        </w:numPr>
        <w:tabs>
          <w:tab w:pos="488" w:val="left" w:leader="none"/>
        </w:tabs>
        <w:spacing w:line="240" w:lineRule="auto" w:before="19" w:after="0"/>
        <w:ind w:left="487" w:right="0" w:hanging="128"/>
        <w:jc w:val="left"/>
        <w:rPr>
          <w:sz w:val="34"/>
        </w:rPr>
      </w:pPr>
      <w:r>
        <w:rPr>
          <w:spacing w:val="-4"/>
          <w:sz w:val="36"/>
        </w:rPr>
        <w:t>Tiene </w:t>
      </w:r>
      <w:r>
        <w:rPr>
          <w:sz w:val="36"/>
        </w:rPr>
        <w:t>seguro de desempleo y de vida</w:t>
      </w:r>
      <w:r>
        <w:rPr>
          <w:spacing w:val="-25"/>
          <w:sz w:val="36"/>
        </w:rPr>
        <w:t> </w:t>
      </w:r>
      <w:r>
        <w:rPr>
          <w:sz w:val="36"/>
        </w:rPr>
        <w:t>obligatorio.</w:t>
      </w:r>
    </w:p>
    <w:p>
      <w:pPr>
        <w:pStyle w:val="ListParagraph"/>
        <w:numPr>
          <w:ilvl w:val="0"/>
          <w:numId w:val="5"/>
        </w:numPr>
        <w:tabs>
          <w:tab w:pos="488" w:val="left" w:leader="none"/>
        </w:tabs>
        <w:spacing w:line="240" w:lineRule="auto" w:before="18" w:after="0"/>
        <w:ind w:left="487" w:right="0" w:hanging="128"/>
        <w:jc w:val="left"/>
        <w:rPr>
          <w:sz w:val="34"/>
        </w:rPr>
      </w:pPr>
      <w:r>
        <w:rPr>
          <w:sz w:val="36"/>
        </w:rPr>
        <w:t>Si tiene la cuenta bancarizada tiene descuentos y beneficios en sus compras</w:t>
      </w:r>
      <w:r>
        <w:rPr>
          <w:spacing w:val="-50"/>
          <w:sz w:val="36"/>
        </w:rPr>
        <w:t> </w:t>
      </w:r>
      <w:r>
        <w:rPr>
          <w:sz w:val="36"/>
        </w:rPr>
        <w:t>por</w:t>
      </w:r>
    </w:p>
    <w:p>
      <w:pPr>
        <w:pStyle w:val="BodyText"/>
        <w:spacing w:before="18"/>
        <w:ind w:left="360"/>
      </w:pPr>
      <w:r>
        <w:rPr/>
        <w:t>tarjeta de debito aumentando su poder adquisitivo.</w:t>
      </w:r>
    </w:p>
    <w:p>
      <w:pPr>
        <w:spacing w:after="0"/>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Heading3"/>
        <w:spacing w:before="250"/>
        <w:ind w:left="1192"/>
      </w:pPr>
      <w:r>
        <w:rPr>
          <w:color w:val="585858"/>
        </w:rPr>
        <w:t>Modos de contratación</w:t>
      </w:r>
    </w:p>
    <w:p>
      <w:pPr>
        <w:pStyle w:val="BodyText"/>
        <w:spacing w:before="6"/>
        <w:rPr>
          <w:b/>
          <w:sz w:val="43"/>
        </w:rPr>
      </w:pPr>
    </w:p>
    <w:p>
      <w:pPr>
        <w:spacing w:before="0"/>
        <w:ind w:left="1188" w:right="1379" w:firstLine="0"/>
        <w:jc w:val="center"/>
        <w:rPr>
          <w:b/>
          <w:sz w:val="40"/>
        </w:rPr>
      </w:pPr>
      <w:r>
        <w:rPr>
          <w:b/>
          <w:sz w:val="40"/>
        </w:rPr>
        <w:t>Las diferentes modalidades de contrato de trabajo</w:t>
      </w:r>
    </w:p>
    <w:p>
      <w:pPr>
        <w:pStyle w:val="BodyText"/>
        <w:rPr>
          <w:b/>
          <w:sz w:val="44"/>
        </w:rPr>
      </w:pPr>
    </w:p>
    <w:p>
      <w:pPr>
        <w:pStyle w:val="BodyText"/>
        <w:spacing w:before="2"/>
        <w:rPr>
          <w:b/>
          <w:sz w:val="41"/>
        </w:rPr>
      </w:pPr>
    </w:p>
    <w:p>
      <w:pPr>
        <w:pStyle w:val="BodyText"/>
        <w:spacing w:before="1"/>
        <w:ind w:left="360"/>
      </w:pPr>
      <w:r>
        <w:rPr/>
        <w:t>1 - Contrato de trabajo a plazo fijo</w:t>
      </w:r>
    </w:p>
    <w:p>
      <w:pPr>
        <w:pStyle w:val="BodyText"/>
        <w:spacing w:line="249" w:lineRule="auto" w:before="18"/>
        <w:ind w:left="360" w:right="8033"/>
      </w:pPr>
      <w:r>
        <w:rPr/>
        <w:t>2- Contrato de trabajo de temporada 3- Contrato de trabajo eventual</w:t>
      </w:r>
    </w:p>
    <w:p>
      <w:pPr>
        <w:pStyle w:val="ListParagraph"/>
        <w:numPr>
          <w:ilvl w:val="0"/>
          <w:numId w:val="6"/>
        </w:numPr>
        <w:tabs>
          <w:tab w:pos="783" w:val="left" w:leader="none"/>
        </w:tabs>
        <w:spacing w:line="240" w:lineRule="auto" w:before="3" w:after="0"/>
        <w:ind w:left="782" w:right="0" w:hanging="423"/>
        <w:jc w:val="left"/>
        <w:rPr>
          <w:sz w:val="36"/>
        </w:rPr>
      </w:pPr>
      <w:r>
        <w:rPr>
          <w:sz w:val="36"/>
        </w:rPr>
        <w:t>Contrato de trabajo de grupo o por</w:t>
      </w:r>
      <w:r>
        <w:rPr>
          <w:spacing w:val="-37"/>
          <w:sz w:val="36"/>
        </w:rPr>
        <w:t> </w:t>
      </w:r>
      <w:r>
        <w:rPr>
          <w:sz w:val="36"/>
        </w:rPr>
        <w:t>equipo</w:t>
      </w:r>
    </w:p>
    <w:p>
      <w:pPr>
        <w:pStyle w:val="ListParagraph"/>
        <w:numPr>
          <w:ilvl w:val="0"/>
          <w:numId w:val="6"/>
        </w:numPr>
        <w:tabs>
          <w:tab w:pos="783" w:val="left" w:leader="none"/>
        </w:tabs>
        <w:spacing w:line="240" w:lineRule="auto" w:before="19" w:after="0"/>
        <w:ind w:left="782" w:right="0" w:hanging="423"/>
        <w:jc w:val="left"/>
        <w:rPr>
          <w:sz w:val="36"/>
        </w:rPr>
      </w:pPr>
      <w:r>
        <w:rPr>
          <w:sz w:val="36"/>
        </w:rPr>
        <w:t>Contrato de trabajo por tiempo</w:t>
      </w:r>
      <w:r>
        <w:rPr>
          <w:spacing w:val="-30"/>
          <w:sz w:val="36"/>
        </w:rPr>
        <w:t> </w:t>
      </w:r>
      <w:r>
        <w:rPr>
          <w:sz w:val="36"/>
        </w:rPr>
        <w:t>indeterminado</w:t>
      </w:r>
    </w:p>
    <w:p>
      <w:pPr>
        <w:spacing w:after="0" w:line="240" w:lineRule="auto"/>
        <w:jc w:val="left"/>
        <w:rPr>
          <w:sz w:val="36"/>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Heading3"/>
        <w:spacing w:before="250"/>
        <w:ind w:left="1194"/>
      </w:pPr>
      <w:r>
        <w:rPr>
          <w:color w:val="585858"/>
        </w:rPr>
        <w:t>Modos de contratación</w:t>
      </w:r>
    </w:p>
    <w:p>
      <w:pPr>
        <w:pStyle w:val="BodyText"/>
        <w:rPr>
          <w:b/>
          <w:sz w:val="20"/>
        </w:rPr>
      </w:pPr>
    </w:p>
    <w:p>
      <w:pPr>
        <w:pStyle w:val="BodyText"/>
        <w:spacing w:before="4"/>
        <w:rPr>
          <w:b/>
          <w:sz w:val="20"/>
        </w:rPr>
      </w:pPr>
    </w:p>
    <w:tbl>
      <w:tblPr>
        <w:tblW w:w="0" w:type="auto"/>
        <w:jc w:val="left"/>
        <w:tblInd w:w="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7"/>
        <w:gridCol w:w="10984"/>
      </w:tblGrid>
      <w:tr>
        <w:trPr>
          <w:trHeight w:val="903" w:hRule="atLeast"/>
        </w:trPr>
        <w:tc>
          <w:tcPr>
            <w:tcW w:w="13211" w:type="dxa"/>
            <w:gridSpan w:val="2"/>
            <w:shd w:val="clear" w:color="auto" w:fill="F9C090"/>
          </w:tcPr>
          <w:p>
            <w:pPr>
              <w:pStyle w:val="TableParagraph"/>
              <w:spacing w:before="3"/>
              <w:ind w:left="0"/>
              <w:rPr>
                <w:b/>
                <w:sz w:val="33"/>
              </w:rPr>
            </w:pPr>
          </w:p>
          <w:p>
            <w:pPr>
              <w:pStyle w:val="TableParagraph"/>
              <w:ind w:left="3104" w:right="2864"/>
              <w:jc w:val="center"/>
              <w:rPr>
                <w:b/>
                <w:sz w:val="32"/>
              </w:rPr>
            </w:pPr>
            <w:r>
              <w:rPr>
                <w:b/>
                <w:sz w:val="32"/>
              </w:rPr>
              <w:t>MODALIDADES DEL CONTRATO DE TRABAJO</w:t>
            </w:r>
          </w:p>
        </w:tc>
      </w:tr>
      <w:tr>
        <w:trPr>
          <w:trHeight w:val="2288" w:hRule="atLeast"/>
        </w:trPr>
        <w:tc>
          <w:tcPr>
            <w:tcW w:w="2227" w:type="dxa"/>
          </w:tcPr>
          <w:p>
            <w:pPr>
              <w:pStyle w:val="TableParagraph"/>
              <w:spacing w:before="7"/>
              <w:ind w:left="0"/>
              <w:rPr>
                <w:b/>
                <w:sz w:val="50"/>
              </w:rPr>
            </w:pPr>
          </w:p>
          <w:p>
            <w:pPr>
              <w:pStyle w:val="TableParagraph"/>
              <w:spacing w:line="249" w:lineRule="auto"/>
              <w:ind w:left="214" w:right="108" w:firstLine="158"/>
              <w:rPr>
                <w:b/>
                <w:sz w:val="32"/>
              </w:rPr>
            </w:pPr>
            <w:r>
              <w:rPr>
                <w:b/>
                <w:sz w:val="32"/>
              </w:rPr>
              <w:t>1- Contrato de trabajo a</w:t>
            </w:r>
          </w:p>
          <w:p>
            <w:pPr>
              <w:pStyle w:val="TableParagraph"/>
              <w:spacing w:line="366" w:lineRule="exact"/>
              <w:ind w:left="420"/>
              <w:rPr>
                <w:b/>
                <w:sz w:val="32"/>
              </w:rPr>
            </w:pPr>
            <w:r>
              <w:rPr>
                <w:b/>
                <w:sz w:val="32"/>
              </w:rPr>
              <w:t>plazo fijo</w:t>
            </w:r>
          </w:p>
        </w:tc>
        <w:tc>
          <w:tcPr>
            <w:tcW w:w="10984" w:type="dxa"/>
          </w:tcPr>
          <w:p>
            <w:pPr>
              <w:pStyle w:val="TableParagraph"/>
              <w:spacing w:line="249" w:lineRule="auto" w:before="3"/>
              <w:ind w:left="108" w:right="76"/>
              <w:jc w:val="both"/>
              <w:rPr>
                <w:b/>
                <w:sz w:val="30"/>
              </w:rPr>
            </w:pPr>
            <w:r>
              <w:rPr>
                <w:b/>
                <w:sz w:val="30"/>
              </w:rPr>
              <w:t>Se fija en forma expresa y por escrito el tiempo de su duración. El contrato de trabajo a plazo fijo durará hasta el vencimiento del plazo convenido, no pudiendo celebrarse por más de 5 años.</w:t>
            </w:r>
          </w:p>
          <w:p>
            <w:pPr>
              <w:pStyle w:val="TableParagraph"/>
              <w:spacing w:before="8"/>
              <w:ind w:left="0"/>
              <w:rPr>
                <w:b/>
                <w:sz w:val="31"/>
              </w:rPr>
            </w:pPr>
          </w:p>
          <w:p>
            <w:pPr>
              <w:pStyle w:val="TableParagraph"/>
              <w:spacing w:line="244" w:lineRule="auto"/>
              <w:ind w:left="108" w:right="83"/>
              <w:jc w:val="both"/>
              <w:rPr>
                <w:sz w:val="30"/>
              </w:rPr>
            </w:pPr>
            <w:r>
              <w:rPr>
                <w:sz w:val="30"/>
              </w:rPr>
              <w:t>Ejemplo: Promotores para campaña publicitaria destinada a difundir un nuevo producto durante seis meses.</w:t>
            </w:r>
          </w:p>
        </w:tc>
      </w:tr>
      <w:tr>
        <w:trPr>
          <w:trHeight w:val="3211" w:hRule="atLeast"/>
        </w:trPr>
        <w:tc>
          <w:tcPr>
            <w:tcW w:w="2227" w:type="dxa"/>
          </w:tcPr>
          <w:p>
            <w:pPr>
              <w:pStyle w:val="TableParagraph"/>
              <w:ind w:left="0"/>
              <w:rPr>
                <w:b/>
                <w:sz w:val="36"/>
              </w:rPr>
            </w:pPr>
          </w:p>
          <w:p>
            <w:pPr>
              <w:pStyle w:val="TableParagraph"/>
              <w:ind w:left="0"/>
              <w:rPr>
                <w:b/>
                <w:sz w:val="36"/>
              </w:rPr>
            </w:pPr>
          </w:p>
          <w:p>
            <w:pPr>
              <w:pStyle w:val="TableParagraph"/>
              <w:spacing w:line="249" w:lineRule="auto" w:before="217"/>
              <w:ind w:left="113" w:right="94" w:firstLine="259"/>
              <w:jc w:val="both"/>
              <w:rPr>
                <w:b/>
                <w:sz w:val="32"/>
              </w:rPr>
            </w:pPr>
            <w:r>
              <w:rPr>
                <w:b/>
                <w:sz w:val="32"/>
              </w:rPr>
              <w:t>2- Contrato de trabajo de temporada</w:t>
            </w:r>
          </w:p>
        </w:tc>
        <w:tc>
          <w:tcPr>
            <w:tcW w:w="10984" w:type="dxa"/>
          </w:tcPr>
          <w:p>
            <w:pPr>
              <w:pStyle w:val="TableParagraph"/>
              <w:spacing w:before="4"/>
              <w:ind w:left="108"/>
              <w:rPr>
                <w:b/>
                <w:sz w:val="30"/>
              </w:rPr>
            </w:pPr>
            <w:r>
              <w:rPr>
                <w:b/>
                <w:sz w:val="30"/>
              </w:rPr>
              <w:t>Se da cuando la relación entre las partes se cumpla en determinadas</w:t>
            </w:r>
          </w:p>
          <w:p>
            <w:pPr>
              <w:pStyle w:val="TableParagraph"/>
              <w:spacing w:before="15"/>
              <w:ind w:left="108"/>
              <w:rPr>
                <w:b/>
                <w:sz w:val="30"/>
              </w:rPr>
            </w:pPr>
            <w:r>
              <w:rPr>
                <w:b/>
                <w:sz w:val="30"/>
              </w:rPr>
              <w:t>épocas del año solamente.</w:t>
            </w:r>
          </w:p>
          <w:p>
            <w:pPr>
              <w:pStyle w:val="TableParagraph"/>
              <w:spacing w:before="8"/>
              <w:ind w:left="0"/>
              <w:rPr>
                <w:b/>
                <w:sz w:val="32"/>
              </w:rPr>
            </w:pPr>
          </w:p>
          <w:p>
            <w:pPr>
              <w:pStyle w:val="TableParagraph"/>
              <w:tabs>
                <w:tab w:pos="1486" w:val="left" w:leader="none"/>
                <w:tab w:pos="2946" w:val="left" w:leader="none"/>
                <w:tab w:pos="4358" w:val="left" w:leader="none"/>
                <w:tab w:pos="5899" w:val="left" w:leader="none"/>
                <w:tab w:pos="7306" w:val="left" w:leader="none"/>
                <w:tab w:pos="8017" w:val="left" w:leader="none"/>
                <w:tab w:pos="9505" w:val="left" w:leader="none"/>
                <w:tab w:pos="10043" w:val="left" w:leader="none"/>
              </w:tabs>
              <w:spacing w:line="244" w:lineRule="auto"/>
              <w:ind w:left="108" w:right="83"/>
              <w:rPr>
                <w:sz w:val="30"/>
              </w:rPr>
            </w:pPr>
            <w:r>
              <w:rPr>
                <w:sz w:val="30"/>
              </w:rPr>
              <w:t>Ejemplo:</w:t>
              <w:tab/>
              <w:t>Negocios</w:t>
              <w:tab/>
              <w:t>ubicados</w:t>
              <w:tab/>
              <w:t>en </w:t>
            </w:r>
            <w:r>
              <w:rPr>
                <w:spacing w:val="29"/>
                <w:sz w:val="30"/>
              </w:rPr>
              <w:t> </w:t>
            </w:r>
            <w:r>
              <w:rPr>
                <w:sz w:val="30"/>
              </w:rPr>
              <w:t>zonas</w:t>
              <w:tab/>
              <w:t>turísticas</w:t>
              <w:tab/>
              <w:t>que</w:t>
              <w:tab/>
              <w:t>necesitan</w:t>
              <w:tab/>
            </w:r>
            <w:r>
              <w:rPr>
                <w:spacing w:val="-3"/>
                <w:sz w:val="30"/>
              </w:rPr>
              <w:t>de</w:t>
              <w:tab/>
            </w:r>
            <w:r>
              <w:rPr>
                <w:spacing w:val="-6"/>
                <w:sz w:val="30"/>
              </w:rPr>
              <w:t>mayor </w:t>
            </w:r>
            <w:r>
              <w:rPr>
                <w:sz w:val="30"/>
              </w:rPr>
              <w:t>cantidad de empleados durante los meses de temporada</w:t>
            </w:r>
            <w:r>
              <w:rPr>
                <w:spacing w:val="-48"/>
                <w:sz w:val="30"/>
              </w:rPr>
              <w:t> </w:t>
            </w:r>
            <w:r>
              <w:rPr>
                <w:sz w:val="30"/>
              </w:rPr>
              <w:t>alta.</w:t>
            </w:r>
          </w:p>
        </w:tc>
      </w:tr>
    </w:tbl>
    <w:p>
      <w:pPr>
        <w:spacing w:after="0" w:line="244" w:lineRule="auto"/>
        <w:rPr>
          <w:sz w:val="30"/>
        </w:rPr>
        <w:sectPr>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spacing w:before="250"/>
        <w:ind w:left="1194" w:right="1379" w:firstLine="0"/>
        <w:jc w:val="center"/>
        <w:rPr>
          <w:b/>
          <w:sz w:val="40"/>
        </w:rPr>
      </w:pPr>
      <w:r>
        <w:rPr>
          <w:b/>
          <w:color w:val="585858"/>
          <w:sz w:val="40"/>
        </w:rPr>
        <w:t>Modos de contratación</w:t>
      </w:r>
    </w:p>
    <w:p>
      <w:pPr>
        <w:pStyle w:val="BodyText"/>
        <w:rPr>
          <w:b/>
          <w:sz w:val="20"/>
        </w:rPr>
      </w:pPr>
    </w:p>
    <w:p>
      <w:pPr>
        <w:pStyle w:val="BodyText"/>
        <w:spacing w:before="4"/>
        <w:rPr>
          <w:b/>
          <w:sz w:val="20"/>
        </w:rPr>
      </w:pPr>
    </w:p>
    <w:tbl>
      <w:tblPr>
        <w:tblW w:w="0" w:type="auto"/>
        <w:jc w:val="left"/>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7"/>
        <w:gridCol w:w="10937"/>
      </w:tblGrid>
      <w:tr>
        <w:trPr>
          <w:trHeight w:val="2407" w:hRule="atLeast"/>
        </w:trPr>
        <w:tc>
          <w:tcPr>
            <w:tcW w:w="2217" w:type="dxa"/>
          </w:tcPr>
          <w:p>
            <w:pPr>
              <w:pStyle w:val="TableParagraph"/>
              <w:ind w:left="0"/>
              <w:rPr>
                <w:b/>
                <w:sz w:val="34"/>
              </w:rPr>
            </w:pPr>
          </w:p>
          <w:p>
            <w:pPr>
              <w:pStyle w:val="TableParagraph"/>
              <w:spacing w:line="249" w:lineRule="auto" w:before="286"/>
              <w:ind w:left="392" w:right="157" w:firstLine="28"/>
              <w:rPr>
                <w:b/>
                <w:sz w:val="30"/>
              </w:rPr>
            </w:pPr>
            <w:r>
              <w:rPr>
                <w:b/>
                <w:sz w:val="30"/>
              </w:rPr>
              <w:t>3- Contrato de trabajo eventual</w:t>
            </w:r>
          </w:p>
        </w:tc>
        <w:tc>
          <w:tcPr>
            <w:tcW w:w="10937" w:type="dxa"/>
          </w:tcPr>
          <w:p>
            <w:pPr>
              <w:pStyle w:val="TableParagraph"/>
              <w:spacing w:line="249" w:lineRule="auto" w:before="3"/>
              <w:ind w:right="77"/>
              <w:jc w:val="both"/>
              <w:rPr>
                <w:b/>
                <w:sz w:val="30"/>
              </w:rPr>
            </w:pPr>
            <w:r>
              <w:rPr>
                <w:b/>
                <w:sz w:val="30"/>
              </w:rPr>
              <w:t>Se da cuando el vínculo </w:t>
            </w:r>
            <w:r>
              <w:rPr>
                <w:b/>
                <w:spacing w:val="-3"/>
                <w:sz w:val="30"/>
              </w:rPr>
              <w:t>comienza </w:t>
            </w:r>
            <w:r>
              <w:rPr>
                <w:b/>
                <w:sz w:val="30"/>
              </w:rPr>
              <w:t>y termina con la realización de la </w:t>
            </w:r>
            <w:r>
              <w:rPr>
                <w:b/>
                <w:spacing w:val="-3"/>
                <w:sz w:val="30"/>
              </w:rPr>
              <w:t>obra, </w:t>
            </w:r>
            <w:r>
              <w:rPr>
                <w:b/>
                <w:sz w:val="30"/>
              </w:rPr>
              <w:t>la ejecución del acto o la </w:t>
            </w:r>
            <w:r>
              <w:rPr>
                <w:b/>
                <w:spacing w:val="-3"/>
                <w:sz w:val="30"/>
              </w:rPr>
              <w:t>prestación </w:t>
            </w:r>
            <w:r>
              <w:rPr>
                <w:b/>
                <w:sz w:val="30"/>
              </w:rPr>
              <w:t>del servicio para el que fue contratado el</w:t>
            </w:r>
            <w:r>
              <w:rPr>
                <w:b/>
                <w:spacing w:val="-6"/>
                <w:sz w:val="30"/>
              </w:rPr>
              <w:t> </w:t>
            </w:r>
            <w:r>
              <w:rPr>
                <w:b/>
                <w:sz w:val="30"/>
              </w:rPr>
              <w:t>trabajador.</w:t>
            </w:r>
          </w:p>
          <w:p>
            <w:pPr>
              <w:pStyle w:val="TableParagraph"/>
              <w:spacing w:before="7"/>
              <w:ind w:left="0"/>
              <w:rPr>
                <w:b/>
                <w:sz w:val="31"/>
              </w:rPr>
            </w:pPr>
          </w:p>
          <w:p>
            <w:pPr>
              <w:pStyle w:val="TableParagraph"/>
              <w:jc w:val="both"/>
              <w:rPr>
                <w:sz w:val="30"/>
              </w:rPr>
            </w:pPr>
            <w:r>
              <w:rPr>
                <w:sz w:val="30"/>
              </w:rPr>
              <w:t>Ejemplo: Realización, por única vez, de una certificación de calidad sobre todo</w:t>
            </w:r>
          </w:p>
          <w:p>
            <w:pPr>
              <w:pStyle w:val="TableParagraph"/>
              <w:spacing w:before="16"/>
              <w:jc w:val="both"/>
              <w:rPr>
                <w:sz w:val="30"/>
              </w:rPr>
            </w:pPr>
            <w:r>
              <w:rPr>
                <w:sz w:val="30"/>
              </w:rPr>
              <w:t>el circuito productivo, para lo que se necesita un Ingeniero Industrial.</w:t>
            </w:r>
          </w:p>
        </w:tc>
      </w:tr>
      <w:tr>
        <w:trPr>
          <w:trHeight w:val="3347" w:hRule="atLeast"/>
        </w:trPr>
        <w:tc>
          <w:tcPr>
            <w:tcW w:w="2217" w:type="dxa"/>
          </w:tcPr>
          <w:p>
            <w:pPr>
              <w:pStyle w:val="TableParagraph"/>
              <w:ind w:left="0"/>
              <w:rPr>
                <w:b/>
                <w:sz w:val="34"/>
              </w:rPr>
            </w:pPr>
          </w:p>
          <w:p>
            <w:pPr>
              <w:pStyle w:val="TableParagraph"/>
              <w:spacing w:before="2"/>
              <w:ind w:left="0"/>
              <w:rPr>
                <w:b/>
                <w:sz w:val="50"/>
              </w:rPr>
            </w:pPr>
          </w:p>
          <w:p>
            <w:pPr>
              <w:pStyle w:val="TableParagraph"/>
              <w:spacing w:line="249" w:lineRule="auto"/>
              <w:ind w:left="175" w:right="148" w:firstLine="245"/>
              <w:jc w:val="both"/>
              <w:rPr>
                <w:b/>
                <w:sz w:val="30"/>
              </w:rPr>
            </w:pPr>
            <w:r>
              <w:rPr>
                <w:b/>
                <w:sz w:val="30"/>
              </w:rPr>
              <w:t>4- Contrato de trabajo de grupo o por</w:t>
            </w:r>
          </w:p>
          <w:p>
            <w:pPr>
              <w:pStyle w:val="TableParagraph"/>
              <w:spacing w:line="344" w:lineRule="exact"/>
              <w:ind w:left="617"/>
              <w:rPr>
                <w:b/>
                <w:sz w:val="30"/>
              </w:rPr>
            </w:pPr>
            <w:r>
              <w:rPr>
                <w:b/>
                <w:sz w:val="30"/>
              </w:rPr>
              <w:t>equipo</w:t>
            </w:r>
          </w:p>
        </w:tc>
        <w:tc>
          <w:tcPr>
            <w:tcW w:w="10937" w:type="dxa"/>
          </w:tcPr>
          <w:p>
            <w:pPr>
              <w:pStyle w:val="TableParagraph"/>
              <w:spacing w:line="249" w:lineRule="auto" w:before="4"/>
              <w:ind w:right="79"/>
              <w:jc w:val="both"/>
              <w:rPr>
                <w:b/>
                <w:sz w:val="30"/>
              </w:rPr>
            </w:pPr>
            <w:r>
              <w:rPr>
                <w:b/>
                <w:sz w:val="30"/>
              </w:rPr>
              <w:t>El empleador contrata a un </w:t>
            </w:r>
            <w:r>
              <w:rPr>
                <w:b/>
                <w:spacing w:val="-4"/>
                <w:sz w:val="30"/>
              </w:rPr>
              <w:t>grupo</w:t>
            </w:r>
            <w:r>
              <w:rPr>
                <w:b/>
                <w:spacing w:val="75"/>
                <w:sz w:val="30"/>
              </w:rPr>
              <w:t> </w:t>
            </w:r>
            <w:r>
              <w:rPr>
                <w:b/>
                <w:sz w:val="30"/>
              </w:rPr>
              <w:t>de trabajadores por medio de </w:t>
            </w:r>
            <w:r>
              <w:rPr>
                <w:b/>
                <w:spacing w:val="-3"/>
                <w:sz w:val="30"/>
              </w:rPr>
              <w:t>un </w:t>
            </w:r>
            <w:r>
              <w:rPr>
                <w:b/>
                <w:sz w:val="30"/>
              </w:rPr>
              <w:t>delegado o representante. </w:t>
            </w:r>
            <w:r>
              <w:rPr>
                <w:b/>
                <w:spacing w:val="-3"/>
                <w:sz w:val="30"/>
              </w:rPr>
              <w:t>El </w:t>
            </w:r>
            <w:r>
              <w:rPr>
                <w:b/>
                <w:sz w:val="30"/>
              </w:rPr>
              <w:t>empleador tendrá los mismos </w:t>
            </w:r>
            <w:r>
              <w:rPr>
                <w:b/>
                <w:spacing w:val="-3"/>
                <w:sz w:val="30"/>
              </w:rPr>
              <w:t>derechos </w:t>
            </w:r>
            <w:r>
              <w:rPr>
                <w:b/>
                <w:sz w:val="30"/>
              </w:rPr>
              <w:t>y obligaciones respecto de cada </w:t>
            </w:r>
            <w:r>
              <w:rPr>
                <w:b/>
                <w:spacing w:val="-4"/>
                <w:sz w:val="30"/>
              </w:rPr>
              <w:t>uno </w:t>
            </w:r>
            <w:r>
              <w:rPr>
                <w:b/>
                <w:sz w:val="30"/>
              </w:rPr>
              <w:t>de los integrantes </w:t>
            </w:r>
            <w:r>
              <w:rPr>
                <w:b/>
                <w:spacing w:val="-3"/>
                <w:sz w:val="30"/>
              </w:rPr>
              <w:t>del </w:t>
            </w:r>
            <w:r>
              <w:rPr>
                <w:b/>
                <w:spacing w:val="-4"/>
                <w:sz w:val="30"/>
              </w:rPr>
              <w:t>grupo, </w:t>
            </w:r>
            <w:r>
              <w:rPr>
                <w:b/>
                <w:sz w:val="30"/>
              </w:rPr>
              <w:t>al </w:t>
            </w:r>
            <w:r>
              <w:rPr>
                <w:b/>
                <w:spacing w:val="-4"/>
                <w:sz w:val="30"/>
              </w:rPr>
              <w:t>igual </w:t>
            </w:r>
            <w:r>
              <w:rPr>
                <w:b/>
                <w:sz w:val="30"/>
              </w:rPr>
              <w:t>que en las otras modalidades de contratación individuales.</w:t>
            </w:r>
          </w:p>
          <w:p>
            <w:pPr>
              <w:pStyle w:val="TableParagraph"/>
              <w:spacing w:before="9"/>
              <w:ind w:left="0"/>
              <w:rPr>
                <w:b/>
                <w:sz w:val="31"/>
              </w:rPr>
            </w:pPr>
          </w:p>
          <w:p>
            <w:pPr>
              <w:pStyle w:val="TableParagraph"/>
              <w:jc w:val="both"/>
              <w:rPr>
                <w:sz w:val="30"/>
              </w:rPr>
            </w:pPr>
            <w:r>
              <w:rPr>
                <w:sz w:val="30"/>
              </w:rPr>
              <w:t>Ejemplo: Investigación realizada por un grupo de personas coordinado por un</w:t>
            </w:r>
          </w:p>
          <w:p>
            <w:pPr>
              <w:pStyle w:val="TableParagraph"/>
              <w:spacing w:before="6"/>
              <w:jc w:val="both"/>
              <w:rPr>
                <w:sz w:val="30"/>
              </w:rPr>
            </w:pPr>
            <w:r>
              <w:rPr>
                <w:sz w:val="30"/>
              </w:rPr>
              <w:t>representante, para los requerimientos de una empresa.</w:t>
            </w:r>
          </w:p>
        </w:tc>
      </w:tr>
    </w:tbl>
    <w:p>
      <w:pPr>
        <w:spacing w:after="0"/>
        <w:jc w:val="both"/>
        <w:rPr>
          <w:sz w:val="30"/>
        </w:rPr>
        <w:sectPr>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spacing w:before="250"/>
        <w:ind w:left="1194" w:right="1379" w:firstLine="0"/>
        <w:jc w:val="center"/>
        <w:rPr>
          <w:b/>
          <w:sz w:val="40"/>
        </w:rPr>
      </w:pPr>
      <w:r>
        <w:rPr>
          <w:b/>
          <w:color w:val="585858"/>
          <w:sz w:val="40"/>
        </w:rPr>
        <w:t>Modos de contratación</w:t>
      </w:r>
    </w:p>
    <w:p>
      <w:pPr>
        <w:pStyle w:val="BodyText"/>
        <w:rPr>
          <w:b/>
          <w:sz w:val="20"/>
        </w:rPr>
      </w:pPr>
    </w:p>
    <w:p>
      <w:pPr>
        <w:pStyle w:val="BodyText"/>
        <w:rPr>
          <w:b/>
          <w:sz w:val="20"/>
        </w:rPr>
      </w:pPr>
    </w:p>
    <w:p>
      <w:pPr>
        <w:pStyle w:val="BodyText"/>
        <w:spacing w:before="5"/>
        <w:rPr>
          <w:b/>
          <w:sz w:val="11"/>
        </w:rPr>
      </w:pPr>
    </w:p>
    <w:tbl>
      <w:tblPr>
        <w:tblW w:w="0" w:type="auto"/>
        <w:jc w:val="left"/>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81"/>
        <w:gridCol w:w="11000"/>
      </w:tblGrid>
      <w:tr>
        <w:trPr>
          <w:trHeight w:val="5380" w:hRule="atLeast"/>
        </w:trPr>
        <w:tc>
          <w:tcPr>
            <w:tcW w:w="2381" w:type="dxa"/>
          </w:tcPr>
          <w:p>
            <w:pPr>
              <w:pStyle w:val="TableParagraph"/>
              <w:ind w:left="0"/>
              <w:rPr>
                <w:b/>
                <w:sz w:val="34"/>
              </w:rPr>
            </w:pPr>
          </w:p>
          <w:p>
            <w:pPr>
              <w:pStyle w:val="TableParagraph"/>
              <w:ind w:left="0"/>
              <w:rPr>
                <w:b/>
                <w:sz w:val="34"/>
              </w:rPr>
            </w:pPr>
          </w:p>
          <w:p>
            <w:pPr>
              <w:pStyle w:val="TableParagraph"/>
              <w:ind w:left="0"/>
              <w:rPr>
                <w:b/>
                <w:sz w:val="34"/>
              </w:rPr>
            </w:pPr>
          </w:p>
          <w:p>
            <w:pPr>
              <w:pStyle w:val="TableParagraph"/>
              <w:ind w:left="0"/>
              <w:rPr>
                <w:b/>
                <w:sz w:val="34"/>
              </w:rPr>
            </w:pPr>
          </w:p>
          <w:p>
            <w:pPr>
              <w:pStyle w:val="TableParagraph"/>
              <w:ind w:left="0"/>
              <w:rPr>
                <w:b/>
                <w:sz w:val="34"/>
              </w:rPr>
            </w:pPr>
          </w:p>
          <w:p>
            <w:pPr>
              <w:pStyle w:val="TableParagraph"/>
              <w:spacing w:before="209"/>
              <w:ind w:left="502"/>
              <w:rPr>
                <w:b/>
                <w:sz w:val="30"/>
              </w:rPr>
            </w:pPr>
            <w:r>
              <w:rPr>
                <w:b/>
                <w:sz w:val="30"/>
              </w:rPr>
              <w:t>5- Contrato</w:t>
            </w:r>
          </w:p>
          <w:p>
            <w:pPr>
              <w:pStyle w:val="TableParagraph"/>
              <w:spacing w:line="247" w:lineRule="auto" w:before="15"/>
              <w:ind w:left="151" w:right="123" w:firstLine="259"/>
              <w:rPr>
                <w:b/>
                <w:sz w:val="30"/>
              </w:rPr>
            </w:pPr>
            <w:r>
              <w:rPr>
                <w:b/>
                <w:sz w:val="30"/>
              </w:rPr>
              <w:t>por tiempo indeterminado</w:t>
            </w:r>
          </w:p>
        </w:tc>
        <w:tc>
          <w:tcPr>
            <w:tcW w:w="11000" w:type="dxa"/>
          </w:tcPr>
          <w:p>
            <w:pPr>
              <w:pStyle w:val="TableParagraph"/>
              <w:spacing w:line="249" w:lineRule="auto" w:before="3"/>
              <w:ind w:right="79"/>
              <w:jc w:val="both"/>
              <w:rPr>
                <w:sz w:val="30"/>
              </w:rPr>
            </w:pPr>
            <w:r>
              <w:rPr>
                <w:sz w:val="30"/>
              </w:rPr>
              <w:t>Según la Ley de Contrato de Trabajo </w:t>
            </w:r>
            <w:r>
              <w:rPr>
                <w:b/>
                <w:sz w:val="30"/>
              </w:rPr>
              <w:t>el contrato de trabajo se entenderá celebrado por tiempo indeterminado</w:t>
            </w:r>
            <w:r>
              <w:rPr>
                <w:sz w:val="30"/>
              </w:rPr>
              <w:t>, </w:t>
            </w:r>
            <w:r>
              <w:rPr>
                <w:i/>
                <w:sz w:val="30"/>
              </w:rPr>
              <w:t>salvo </w:t>
            </w:r>
            <w:r>
              <w:rPr>
                <w:sz w:val="30"/>
              </w:rPr>
              <w:t>que su término resulte de las siguientes circunstancias:</w:t>
            </w:r>
          </w:p>
          <w:p>
            <w:pPr>
              <w:pStyle w:val="TableParagraph"/>
              <w:spacing w:before="8"/>
              <w:ind w:left="0"/>
              <w:rPr>
                <w:b/>
                <w:sz w:val="31"/>
              </w:rPr>
            </w:pPr>
          </w:p>
          <w:p>
            <w:pPr>
              <w:pStyle w:val="TableParagraph"/>
              <w:numPr>
                <w:ilvl w:val="0"/>
                <w:numId w:val="7"/>
              </w:numPr>
              <w:tabs>
                <w:tab w:pos="1037" w:val="left" w:leader="none"/>
              </w:tabs>
              <w:spacing w:line="244" w:lineRule="auto" w:before="0" w:after="0"/>
              <w:ind w:left="844" w:right="119" w:hanging="241"/>
              <w:jc w:val="left"/>
              <w:rPr>
                <w:sz w:val="30"/>
              </w:rPr>
            </w:pPr>
            <w:r>
              <w:rPr>
                <w:sz w:val="30"/>
              </w:rPr>
              <w:t>Que se haya fijado en forma expresa y por escrito el tiempo </w:t>
            </w:r>
            <w:r>
              <w:rPr>
                <w:spacing w:val="-3"/>
                <w:sz w:val="30"/>
              </w:rPr>
              <w:t>de su </w:t>
            </w:r>
            <w:r>
              <w:rPr>
                <w:sz w:val="30"/>
              </w:rPr>
              <w:t>duración (Hasta cinco</w:t>
            </w:r>
            <w:r>
              <w:rPr>
                <w:spacing w:val="-23"/>
                <w:sz w:val="30"/>
              </w:rPr>
              <w:t> </w:t>
            </w:r>
            <w:r>
              <w:rPr>
                <w:sz w:val="30"/>
              </w:rPr>
              <w:t>años).</w:t>
            </w:r>
          </w:p>
          <w:p>
            <w:pPr>
              <w:pStyle w:val="TableParagraph"/>
              <w:numPr>
                <w:ilvl w:val="0"/>
                <w:numId w:val="7"/>
              </w:numPr>
              <w:tabs>
                <w:tab w:pos="955" w:val="left" w:leader="none"/>
              </w:tabs>
              <w:spacing w:line="240" w:lineRule="auto" w:before="6" w:after="0"/>
              <w:ind w:left="954" w:right="0" w:hanging="352"/>
              <w:jc w:val="left"/>
              <w:rPr>
                <w:sz w:val="30"/>
              </w:rPr>
            </w:pPr>
            <w:r>
              <w:rPr>
                <w:sz w:val="30"/>
              </w:rPr>
              <w:t>Que las modalidades de las tareas o de la actividad, así lo</w:t>
            </w:r>
            <w:r>
              <w:rPr>
                <w:spacing w:val="-25"/>
                <w:sz w:val="30"/>
              </w:rPr>
              <w:t> </w:t>
            </w:r>
            <w:r>
              <w:rPr>
                <w:sz w:val="30"/>
              </w:rPr>
              <w:t>justifiquen.</w:t>
            </w:r>
          </w:p>
          <w:p>
            <w:pPr>
              <w:pStyle w:val="TableParagraph"/>
              <w:ind w:left="0"/>
              <w:rPr>
                <w:b/>
                <w:sz w:val="34"/>
              </w:rPr>
            </w:pPr>
          </w:p>
          <w:p>
            <w:pPr>
              <w:pStyle w:val="TableParagraph"/>
              <w:spacing w:before="9"/>
              <w:ind w:left="0"/>
              <w:rPr>
                <w:b/>
                <w:sz w:val="30"/>
              </w:rPr>
            </w:pPr>
          </w:p>
          <w:p>
            <w:pPr>
              <w:pStyle w:val="TableParagraph"/>
              <w:jc w:val="both"/>
              <w:rPr>
                <w:sz w:val="30"/>
              </w:rPr>
            </w:pPr>
            <w:r>
              <w:rPr>
                <w:sz w:val="30"/>
              </w:rPr>
              <w:t>El contrato por tiempo indeterminado dura hasta que:</w:t>
            </w:r>
          </w:p>
          <w:p>
            <w:pPr>
              <w:pStyle w:val="TableParagraph"/>
              <w:spacing w:before="11"/>
              <w:ind w:left="0"/>
              <w:rPr>
                <w:b/>
                <w:sz w:val="30"/>
              </w:rPr>
            </w:pPr>
          </w:p>
          <w:p>
            <w:pPr>
              <w:pStyle w:val="TableParagraph"/>
              <w:numPr>
                <w:ilvl w:val="0"/>
                <w:numId w:val="8"/>
              </w:numPr>
              <w:tabs>
                <w:tab w:pos="651" w:val="left" w:leader="none"/>
                <w:tab w:pos="652" w:val="left" w:leader="none"/>
              </w:tabs>
              <w:spacing w:line="242" w:lineRule="auto" w:before="0" w:after="0"/>
              <w:ind w:left="651" w:right="82" w:hanging="543"/>
              <w:jc w:val="left"/>
              <w:rPr>
                <w:sz w:val="30"/>
              </w:rPr>
            </w:pPr>
            <w:r>
              <w:rPr>
                <w:sz w:val="30"/>
              </w:rPr>
              <w:t>el trabajador se encuentre en condiciones de gozar de los beneficios jubilatorios</w:t>
            </w:r>
            <w:r>
              <w:rPr>
                <w:spacing w:val="-16"/>
                <w:sz w:val="30"/>
              </w:rPr>
              <w:t> </w:t>
            </w:r>
            <w:r>
              <w:rPr>
                <w:sz w:val="30"/>
              </w:rPr>
              <w:t>o</w:t>
            </w:r>
          </w:p>
          <w:p>
            <w:pPr>
              <w:pStyle w:val="TableParagraph"/>
              <w:numPr>
                <w:ilvl w:val="0"/>
                <w:numId w:val="8"/>
              </w:numPr>
              <w:tabs>
                <w:tab w:pos="651" w:val="left" w:leader="none"/>
                <w:tab w:pos="652" w:val="left" w:leader="none"/>
              </w:tabs>
              <w:spacing w:line="350" w:lineRule="atLeast" w:before="1" w:after="0"/>
              <w:ind w:left="651" w:right="79" w:hanging="543"/>
              <w:jc w:val="left"/>
              <w:rPr>
                <w:sz w:val="30"/>
              </w:rPr>
            </w:pPr>
            <w:r>
              <w:rPr>
                <w:sz w:val="30"/>
              </w:rPr>
              <w:t>se configure alguna de las causales </w:t>
            </w:r>
            <w:r>
              <w:rPr>
                <w:spacing w:val="-3"/>
                <w:sz w:val="30"/>
              </w:rPr>
              <w:t>de </w:t>
            </w:r>
            <w:r>
              <w:rPr>
                <w:sz w:val="30"/>
              </w:rPr>
              <w:t>extinción de la relación laboral (despido, renuncia, fallecimiento,</w:t>
            </w:r>
            <w:r>
              <w:rPr>
                <w:spacing w:val="-35"/>
                <w:sz w:val="30"/>
              </w:rPr>
              <w:t> </w:t>
            </w:r>
            <w:r>
              <w:rPr>
                <w:sz w:val="30"/>
              </w:rPr>
              <w:t>etc).</w:t>
            </w:r>
          </w:p>
        </w:tc>
      </w:tr>
    </w:tbl>
    <w:p>
      <w:pPr>
        <w:spacing w:after="0" w:line="350" w:lineRule="atLeast"/>
        <w:jc w:val="left"/>
        <w:rPr>
          <w:sz w:val="30"/>
        </w:rPr>
        <w:sectPr>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spacing w:before="250"/>
        <w:ind w:left="1195" w:right="1379" w:firstLine="0"/>
        <w:jc w:val="center"/>
        <w:rPr>
          <w:b/>
          <w:sz w:val="40"/>
        </w:rPr>
      </w:pPr>
      <w:r>
        <w:rPr>
          <w:b/>
          <w:color w:val="585858"/>
          <w:sz w:val="40"/>
        </w:rPr>
        <w:t>Período de prueba</w:t>
      </w:r>
    </w:p>
    <w:p>
      <w:pPr>
        <w:pStyle w:val="BodyText"/>
        <w:spacing w:before="5"/>
        <w:rPr>
          <w:b/>
          <w:sz w:val="43"/>
        </w:rPr>
      </w:pPr>
    </w:p>
    <w:p>
      <w:pPr>
        <w:pStyle w:val="Heading4"/>
        <w:ind w:right="1377"/>
      </w:pPr>
      <w:r>
        <w:rPr/>
        <w:t>¿Es legal el período de prueba?</w:t>
      </w:r>
    </w:p>
    <w:p>
      <w:pPr>
        <w:pStyle w:val="BodyText"/>
        <w:spacing w:before="4"/>
        <w:rPr>
          <w:b/>
          <w:sz w:val="43"/>
        </w:rPr>
      </w:pPr>
    </w:p>
    <w:p>
      <w:pPr>
        <w:pStyle w:val="BodyText"/>
        <w:spacing w:line="249" w:lineRule="auto" w:before="1"/>
        <w:ind w:left="360" w:right="1267"/>
      </w:pPr>
      <w:r>
        <w:rPr/>
        <w:t>Sí, es legal y su duración es de tres meses. Cualquiera de las partes podrá extinguir su relación en ese plazo sin derecho a indemnización.</w:t>
      </w:r>
    </w:p>
    <w:p>
      <w:pPr>
        <w:pStyle w:val="BodyText"/>
        <w:spacing w:before="9"/>
        <w:rPr>
          <w:sz w:val="37"/>
        </w:rPr>
      </w:pPr>
    </w:p>
    <w:p>
      <w:pPr>
        <w:spacing w:before="0"/>
        <w:ind w:left="360" w:right="0" w:firstLine="0"/>
        <w:jc w:val="left"/>
        <w:rPr>
          <w:sz w:val="36"/>
        </w:rPr>
      </w:pPr>
      <w:r>
        <w:rPr>
          <w:sz w:val="36"/>
        </w:rPr>
        <w:t>El </w:t>
      </w:r>
      <w:r>
        <w:rPr>
          <w:b/>
          <w:sz w:val="36"/>
        </w:rPr>
        <w:t>período de prueba </w:t>
      </w:r>
      <w:r>
        <w:rPr>
          <w:sz w:val="36"/>
        </w:rPr>
        <w:t>se regirá por las siguientes </w:t>
      </w:r>
      <w:r>
        <w:rPr>
          <w:b/>
          <w:sz w:val="36"/>
        </w:rPr>
        <w:t>reglas</w:t>
      </w:r>
      <w:r>
        <w:rPr>
          <w:sz w:val="36"/>
        </w:rPr>
        <w:t>:</w:t>
      </w:r>
    </w:p>
    <w:p>
      <w:pPr>
        <w:pStyle w:val="BodyText"/>
        <w:spacing w:before="2"/>
        <w:rPr>
          <w:sz w:val="39"/>
        </w:rPr>
      </w:pPr>
    </w:p>
    <w:p>
      <w:pPr>
        <w:pStyle w:val="ListParagraph"/>
        <w:numPr>
          <w:ilvl w:val="0"/>
          <w:numId w:val="9"/>
        </w:numPr>
        <w:tabs>
          <w:tab w:pos="902" w:val="left" w:leader="none"/>
          <w:tab w:pos="903" w:val="left" w:leader="none"/>
        </w:tabs>
        <w:spacing w:line="249" w:lineRule="auto" w:before="1" w:after="0"/>
        <w:ind w:left="902" w:right="1451" w:hanging="543"/>
        <w:jc w:val="left"/>
        <w:rPr>
          <w:sz w:val="36"/>
        </w:rPr>
      </w:pPr>
      <w:r>
        <w:rPr>
          <w:sz w:val="36"/>
        </w:rPr>
        <w:t>Un empleador no puede contratar a un mismo trabajador, más de una</w:t>
      </w:r>
      <w:r>
        <w:rPr>
          <w:spacing w:val="-55"/>
          <w:sz w:val="36"/>
        </w:rPr>
        <w:t> </w:t>
      </w:r>
      <w:r>
        <w:rPr>
          <w:sz w:val="36"/>
        </w:rPr>
        <w:t>vez, utilizando el período de</w:t>
      </w:r>
      <w:r>
        <w:rPr>
          <w:spacing w:val="-22"/>
          <w:sz w:val="36"/>
        </w:rPr>
        <w:t> </w:t>
      </w:r>
      <w:r>
        <w:rPr>
          <w:sz w:val="36"/>
        </w:rPr>
        <w:t>prueba.</w:t>
      </w:r>
    </w:p>
    <w:p>
      <w:pPr>
        <w:pStyle w:val="BodyText"/>
        <w:spacing w:before="9"/>
        <w:rPr>
          <w:sz w:val="37"/>
        </w:rPr>
      </w:pPr>
    </w:p>
    <w:p>
      <w:pPr>
        <w:pStyle w:val="ListParagraph"/>
        <w:numPr>
          <w:ilvl w:val="0"/>
          <w:numId w:val="9"/>
        </w:numPr>
        <w:tabs>
          <w:tab w:pos="759" w:val="left" w:leader="none"/>
        </w:tabs>
        <w:spacing w:line="249" w:lineRule="auto" w:before="0" w:after="0"/>
        <w:ind w:left="360" w:right="730" w:firstLine="0"/>
        <w:jc w:val="left"/>
        <w:rPr>
          <w:sz w:val="36"/>
        </w:rPr>
      </w:pPr>
      <w:r>
        <w:rPr>
          <w:sz w:val="36"/>
        </w:rPr>
        <w:t>El uso abusivo del período de prueba con el objeto de evitar la efectivización de trabajadores será sancionado. Se considerará abusiva la conducta del empleador que contratare sucesivamente a distintos trabajadores para un mismo puesto de trabajo de naturaleza</w:t>
      </w:r>
      <w:r>
        <w:rPr>
          <w:spacing w:val="-19"/>
          <w:sz w:val="36"/>
        </w:rPr>
        <w:t> </w:t>
      </w:r>
      <w:r>
        <w:rPr>
          <w:sz w:val="36"/>
        </w:rPr>
        <w:t>permanente.</w:t>
      </w:r>
    </w:p>
    <w:p>
      <w:pPr>
        <w:spacing w:after="0" w:line="249" w:lineRule="auto"/>
        <w:jc w:val="left"/>
        <w:rPr>
          <w:sz w:val="36"/>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Heading3"/>
        <w:spacing w:before="250"/>
        <w:ind w:left="1195"/>
      </w:pPr>
      <w:r>
        <w:rPr>
          <w:color w:val="585858"/>
        </w:rPr>
        <w:t>Período de prueba</w:t>
      </w:r>
    </w:p>
    <w:p>
      <w:pPr>
        <w:pStyle w:val="BodyText"/>
        <w:rPr>
          <w:b/>
          <w:sz w:val="44"/>
        </w:rPr>
      </w:pPr>
    </w:p>
    <w:p>
      <w:pPr>
        <w:pStyle w:val="BodyText"/>
        <w:spacing w:before="2"/>
        <w:rPr>
          <w:b/>
          <w:sz w:val="41"/>
        </w:rPr>
      </w:pPr>
    </w:p>
    <w:p>
      <w:pPr>
        <w:pStyle w:val="ListParagraph"/>
        <w:numPr>
          <w:ilvl w:val="0"/>
          <w:numId w:val="9"/>
        </w:numPr>
        <w:tabs>
          <w:tab w:pos="759" w:val="left" w:leader="none"/>
        </w:tabs>
        <w:spacing w:line="240" w:lineRule="auto" w:before="0" w:after="0"/>
        <w:ind w:left="758" w:right="0" w:hanging="399"/>
        <w:jc w:val="left"/>
        <w:rPr>
          <w:sz w:val="36"/>
        </w:rPr>
      </w:pPr>
      <w:r>
        <w:rPr>
          <w:sz w:val="36"/>
        </w:rPr>
        <w:t>El empleador debe registrar al trabajador que comienza su relación laboral</w:t>
      </w:r>
      <w:r>
        <w:rPr>
          <w:spacing w:val="-71"/>
          <w:sz w:val="36"/>
        </w:rPr>
        <w:t> </w:t>
      </w:r>
      <w:r>
        <w:rPr>
          <w:sz w:val="36"/>
        </w:rPr>
        <w:t>por el</w:t>
      </w:r>
    </w:p>
    <w:p>
      <w:pPr>
        <w:pStyle w:val="BodyText"/>
        <w:spacing w:before="19"/>
        <w:ind w:left="360"/>
      </w:pPr>
      <w:r>
        <w:rPr/>
        <w:t>período de prueba.</w:t>
      </w:r>
    </w:p>
    <w:p>
      <w:pPr>
        <w:pStyle w:val="BodyText"/>
        <w:spacing w:before="2"/>
        <w:rPr>
          <w:sz w:val="39"/>
        </w:rPr>
      </w:pPr>
    </w:p>
    <w:p>
      <w:pPr>
        <w:pStyle w:val="ListParagraph"/>
        <w:numPr>
          <w:ilvl w:val="0"/>
          <w:numId w:val="9"/>
        </w:numPr>
        <w:tabs>
          <w:tab w:pos="759" w:val="left" w:leader="none"/>
        </w:tabs>
        <w:spacing w:line="249" w:lineRule="auto" w:before="0" w:after="0"/>
        <w:ind w:left="360" w:right="2153" w:firstLine="0"/>
        <w:jc w:val="left"/>
        <w:rPr>
          <w:sz w:val="36"/>
        </w:rPr>
      </w:pPr>
      <w:r>
        <w:rPr>
          <w:sz w:val="36"/>
        </w:rPr>
        <w:t>Las partes están obligadas al pago de los aportes y contribuciones a</w:t>
      </w:r>
      <w:r>
        <w:rPr>
          <w:spacing w:val="-35"/>
          <w:sz w:val="36"/>
        </w:rPr>
        <w:t> </w:t>
      </w:r>
      <w:r>
        <w:rPr>
          <w:sz w:val="36"/>
        </w:rPr>
        <w:t>la Seguridad</w:t>
      </w:r>
      <w:r>
        <w:rPr>
          <w:spacing w:val="-8"/>
          <w:sz w:val="36"/>
        </w:rPr>
        <w:t> </w:t>
      </w:r>
      <w:r>
        <w:rPr>
          <w:sz w:val="36"/>
        </w:rPr>
        <w:t>Social.</w:t>
      </w:r>
    </w:p>
    <w:p>
      <w:pPr>
        <w:pStyle w:val="BodyText"/>
        <w:spacing w:before="10"/>
        <w:rPr>
          <w:sz w:val="37"/>
        </w:rPr>
      </w:pPr>
    </w:p>
    <w:p>
      <w:pPr>
        <w:pStyle w:val="ListParagraph"/>
        <w:numPr>
          <w:ilvl w:val="0"/>
          <w:numId w:val="9"/>
        </w:numPr>
        <w:tabs>
          <w:tab w:pos="759" w:val="left" w:leader="none"/>
        </w:tabs>
        <w:spacing w:line="249" w:lineRule="auto" w:before="0" w:after="0"/>
        <w:ind w:left="360" w:right="594" w:firstLine="0"/>
        <w:jc w:val="left"/>
        <w:rPr>
          <w:sz w:val="36"/>
        </w:rPr>
      </w:pPr>
      <w:r>
        <w:rPr>
          <w:sz w:val="36"/>
        </w:rPr>
        <w:t>El trabajador tiene derecho, durante el período de prueba, a las prestaciones</w:t>
      </w:r>
      <w:r>
        <w:rPr>
          <w:spacing w:val="-36"/>
          <w:sz w:val="36"/>
        </w:rPr>
        <w:t> </w:t>
      </w:r>
      <w:r>
        <w:rPr>
          <w:sz w:val="36"/>
        </w:rPr>
        <w:t>por accidente o enfermedad del trabajo. </w:t>
      </w:r>
      <w:r>
        <w:rPr>
          <w:spacing w:val="-6"/>
          <w:sz w:val="36"/>
        </w:rPr>
        <w:t>También </w:t>
      </w:r>
      <w:r>
        <w:rPr>
          <w:sz w:val="36"/>
        </w:rPr>
        <w:t>por accidente o enfermedad inculpable, que perdurará exclusivamente hasta la finalización del período de prueba si el empleador rescindiere el contrato de trabajo durante ese</w:t>
      </w:r>
      <w:r>
        <w:rPr>
          <w:spacing w:val="-53"/>
          <w:sz w:val="36"/>
        </w:rPr>
        <w:t> </w:t>
      </w:r>
      <w:r>
        <w:rPr>
          <w:sz w:val="36"/>
        </w:rPr>
        <w:t>lapso.</w:t>
      </w:r>
    </w:p>
    <w:p>
      <w:pPr>
        <w:pStyle w:val="BodyText"/>
        <w:spacing w:before="2"/>
        <w:rPr>
          <w:sz w:val="38"/>
        </w:rPr>
      </w:pPr>
    </w:p>
    <w:p>
      <w:pPr>
        <w:pStyle w:val="ListParagraph"/>
        <w:numPr>
          <w:ilvl w:val="0"/>
          <w:numId w:val="9"/>
        </w:numPr>
        <w:tabs>
          <w:tab w:pos="759" w:val="left" w:leader="none"/>
        </w:tabs>
        <w:spacing w:line="249" w:lineRule="auto" w:before="0" w:after="0"/>
        <w:ind w:left="360" w:right="745" w:firstLine="0"/>
        <w:jc w:val="left"/>
        <w:rPr>
          <w:sz w:val="36"/>
        </w:rPr>
      </w:pPr>
      <w:r>
        <w:rPr>
          <w:sz w:val="36"/>
        </w:rPr>
        <w:t>El período de prueba se computará como tiempo de servicio a todos los</w:t>
      </w:r>
      <w:r>
        <w:rPr>
          <w:spacing w:val="-26"/>
          <w:sz w:val="36"/>
        </w:rPr>
        <w:t> </w:t>
      </w:r>
      <w:r>
        <w:rPr>
          <w:sz w:val="36"/>
        </w:rPr>
        <w:t>efectos laborales y de la Seguridad</w:t>
      </w:r>
      <w:r>
        <w:rPr>
          <w:spacing w:val="-29"/>
          <w:sz w:val="36"/>
        </w:rPr>
        <w:t> </w:t>
      </w:r>
      <w:r>
        <w:rPr>
          <w:sz w:val="36"/>
        </w:rPr>
        <w:t>Social.</w:t>
      </w:r>
    </w:p>
    <w:p>
      <w:pPr>
        <w:spacing w:after="0" w:line="249" w:lineRule="auto"/>
        <w:jc w:val="left"/>
        <w:rPr>
          <w:sz w:val="36"/>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192"/>
      </w:pPr>
      <w:r>
        <w:rPr>
          <w:color w:val="585858"/>
        </w:rPr>
        <w:t>Precarización y flexibilidad laboral</w:t>
      </w:r>
    </w:p>
    <w:p>
      <w:pPr>
        <w:pStyle w:val="BodyText"/>
        <w:spacing w:before="5"/>
        <w:rPr>
          <w:b/>
          <w:sz w:val="43"/>
        </w:rPr>
      </w:pPr>
    </w:p>
    <w:p>
      <w:pPr>
        <w:pStyle w:val="Heading4"/>
        <w:ind w:left="1195" w:right="1379"/>
      </w:pPr>
      <w:r>
        <w:rPr/>
        <w:t>¿Qué es la precarización?</w:t>
      </w:r>
    </w:p>
    <w:p>
      <w:pPr>
        <w:pStyle w:val="BodyText"/>
        <w:rPr>
          <w:b/>
          <w:sz w:val="40"/>
        </w:rPr>
      </w:pPr>
    </w:p>
    <w:p>
      <w:pPr>
        <w:pStyle w:val="BodyText"/>
        <w:spacing w:before="9"/>
        <w:rPr>
          <w:b/>
        </w:rPr>
      </w:pPr>
    </w:p>
    <w:p>
      <w:pPr>
        <w:pStyle w:val="BodyText"/>
        <w:spacing w:line="249" w:lineRule="auto"/>
        <w:ind w:left="360" w:right="672"/>
      </w:pPr>
      <w:r>
        <w:rPr/>
        <w:t>Refiere a la inseguridad, incertidumbre y la falta garantía de las condiciones socio- económicas en el plano laboral.</w:t>
      </w:r>
    </w:p>
    <w:p>
      <w:pPr>
        <w:pStyle w:val="BodyText"/>
        <w:spacing w:before="10"/>
        <w:rPr>
          <w:sz w:val="37"/>
        </w:rPr>
      </w:pPr>
    </w:p>
    <w:p>
      <w:pPr>
        <w:pStyle w:val="BodyText"/>
        <w:spacing w:line="249" w:lineRule="auto"/>
        <w:ind w:left="360" w:right="613"/>
      </w:pPr>
      <w:r>
        <w:rPr/>
        <w:t>Se expresa en la pérdida de poder negociador de los sindicatos, la caída generalizada de salarios y desprotección social, y la flexibilidad de los contratos</w:t>
      </w:r>
      <w:r>
        <w:rPr>
          <w:spacing w:val="-68"/>
        </w:rPr>
        <w:t> </w:t>
      </w:r>
      <w:r>
        <w:rPr/>
        <w:t>de trabajo en las empresas y evasión de compromisos financieros, con el fin de buscar optimización en las ganancias.</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192"/>
      </w:pPr>
      <w:r>
        <w:rPr>
          <w:color w:val="585858"/>
        </w:rPr>
        <w:t>Precarización y flexibilidad laboral</w:t>
      </w:r>
    </w:p>
    <w:p>
      <w:pPr>
        <w:pStyle w:val="BodyText"/>
        <w:spacing w:before="5"/>
        <w:rPr>
          <w:b/>
          <w:sz w:val="43"/>
        </w:rPr>
      </w:pPr>
    </w:p>
    <w:p>
      <w:pPr>
        <w:pStyle w:val="Heading4"/>
        <w:ind w:right="1372"/>
      </w:pPr>
      <w:r>
        <w:rPr/>
        <w:t>¿Qué es la flexibilidad laboral?</w:t>
      </w:r>
    </w:p>
    <w:p>
      <w:pPr>
        <w:pStyle w:val="BodyText"/>
        <w:rPr>
          <w:b/>
          <w:sz w:val="40"/>
        </w:rPr>
      </w:pPr>
    </w:p>
    <w:p>
      <w:pPr>
        <w:pStyle w:val="BodyText"/>
        <w:spacing w:before="9"/>
        <w:rPr>
          <w:b/>
        </w:rPr>
      </w:pPr>
    </w:p>
    <w:p>
      <w:pPr>
        <w:pStyle w:val="BodyText"/>
        <w:spacing w:line="249" w:lineRule="auto"/>
        <w:ind w:left="360" w:right="551"/>
      </w:pPr>
      <w:r>
        <w:rPr/>
        <w:t>Se trata de un modelo de pensamiento que propone un sistema en donde se reducen las obligaciones de la empresa, y por lo tanto, se disminuyen los derechos laborales a favor de esta, bajo el argumento de aumentar la actividad en el mercado laboral.</w:t>
      </w:r>
    </w:p>
    <w:p>
      <w:pPr>
        <w:pStyle w:val="BodyText"/>
        <w:spacing w:before="2"/>
        <w:rPr>
          <w:sz w:val="38"/>
        </w:rPr>
      </w:pPr>
    </w:p>
    <w:p>
      <w:pPr>
        <w:pStyle w:val="Heading4"/>
        <w:ind w:left="360"/>
        <w:jc w:val="left"/>
      </w:pPr>
      <w:r>
        <w:rPr/>
        <w:t>Se expresa en:</w:t>
      </w:r>
    </w:p>
    <w:p>
      <w:pPr>
        <w:pStyle w:val="BodyText"/>
        <w:spacing w:before="18"/>
        <w:ind w:left="360"/>
      </w:pPr>
      <w:r>
        <w:rPr/>
        <w:t>-La posibilidad de despidos con bajos costos</w:t>
      </w:r>
    </w:p>
    <w:p>
      <w:pPr>
        <w:pStyle w:val="BodyText"/>
        <w:spacing w:before="18"/>
        <w:ind w:left="360"/>
      </w:pPr>
      <w:r>
        <w:rPr/>
        <w:t>-Realización de contratos de trabajo con condiciones fijadas en un</w:t>
      </w:r>
      <w:r>
        <w:rPr>
          <w:spacing w:val="-51"/>
        </w:rPr>
        <w:t> </w:t>
      </w:r>
      <w:r>
        <w:rPr/>
        <w:t>supuesto</w:t>
      </w:r>
    </w:p>
    <w:p>
      <w:pPr>
        <w:pStyle w:val="BodyText"/>
        <w:spacing w:before="19"/>
        <w:ind w:left="360"/>
      </w:pPr>
      <w:r>
        <w:rPr/>
        <w:t>acuerdo, a lo que el trabajador suele consentir dado que necesita el</w:t>
      </w:r>
      <w:r>
        <w:rPr>
          <w:spacing w:val="-29"/>
        </w:rPr>
        <w:t> </w:t>
      </w:r>
      <w:r>
        <w:rPr/>
        <w:t>trabajo.</w:t>
      </w:r>
    </w:p>
    <w:p>
      <w:pPr>
        <w:spacing w:after="0"/>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195"/>
      </w:pPr>
      <w:r>
        <w:rPr>
          <w:color w:val="585858"/>
        </w:rPr>
        <w:t>La seguridad social</w:t>
      </w:r>
    </w:p>
    <w:p>
      <w:pPr>
        <w:pStyle w:val="BodyText"/>
        <w:spacing w:before="5"/>
        <w:rPr>
          <w:b/>
          <w:sz w:val="43"/>
        </w:rPr>
      </w:pPr>
    </w:p>
    <w:p>
      <w:pPr>
        <w:pStyle w:val="Heading4"/>
        <w:ind w:left="1183" w:right="1379"/>
      </w:pPr>
      <w:r>
        <w:rPr/>
        <w:t>¿De qué hablamos cuando decimos seguridad social?</w:t>
      </w:r>
    </w:p>
    <w:p>
      <w:pPr>
        <w:pStyle w:val="BodyText"/>
        <w:rPr>
          <w:b/>
          <w:sz w:val="40"/>
        </w:rPr>
      </w:pPr>
    </w:p>
    <w:p>
      <w:pPr>
        <w:pStyle w:val="BodyText"/>
        <w:spacing w:before="9"/>
        <w:rPr>
          <w:b/>
        </w:rPr>
      </w:pPr>
    </w:p>
    <w:p>
      <w:pPr>
        <w:pStyle w:val="BodyText"/>
        <w:spacing w:line="249" w:lineRule="auto"/>
        <w:ind w:left="360" w:right="551"/>
      </w:pPr>
      <w:r>
        <w:rPr/>
        <w:t>El Ministerio de Trabajo, empleo y Seguridad Social, la define como el sistema de protección que una sociedad construye a fin de brindar amparo frente a los riesgos que atraviesan todos los seres humanos a lo largo de la</w:t>
      </w:r>
      <w:r>
        <w:rPr>
          <w:spacing w:val="-61"/>
        </w:rPr>
        <w:t> </w:t>
      </w:r>
      <w:r>
        <w:rPr/>
        <w:t>vida.</w:t>
      </w:r>
    </w:p>
    <w:p>
      <w:pPr>
        <w:pStyle w:val="BodyText"/>
        <w:rPr>
          <w:sz w:val="38"/>
        </w:rPr>
      </w:pPr>
    </w:p>
    <w:p>
      <w:pPr>
        <w:pStyle w:val="BodyText"/>
        <w:spacing w:line="249" w:lineRule="auto"/>
        <w:ind w:left="360" w:right="885"/>
      </w:pPr>
      <w:r>
        <w:rPr/>
        <w:t>Es un derecho humano fundamental que garantiza el bienestar inherente a la dignidad de las personas. Es responsabilidad primaria del Estado garantizar su ejercicio efectivo.</w:t>
      </w:r>
    </w:p>
    <w:p>
      <w:pPr>
        <w:pStyle w:val="BodyText"/>
        <w:rPr>
          <w:sz w:val="38"/>
        </w:rPr>
      </w:pPr>
    </w:p>
    <w:p>
      <w:pPr>
        <w:pStyle w:val="BodyText"/>
        <w:spacing w:line="249" w:lineRule="auto"/>
        <w:ind w:left="360" w:right="885"/>
      </w:pPr>
      <w:r>
        <w:rPr/>
        <w:t>Se ocupa de cubrir “contingencias” del trabajador y de su familia, tales como la maternidad, la vejez, la muerte, desocupación, cargas de familia, invalidez y accidentes de trabajo.</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090"/>
      </w:pPr>
      <w:r>
        <w:rPr>
          <w:color w:val="585858"/>
        </w:rPr>
        <w:t>La seguridad social</w:t>
      </w:r>
    </w:p>
    <w:p>
      <w:pPr>
        <w:pStyle w:val="BodyText"/>
        <w:spacing w:before="5"/>
        <w:rPr>
          <w:b/>
          <w:sz w:val="43"/>
        </w:rPr>
      </w:pPr>
    </w:p>
    <w:p>
      <w:pPr>
        <w:pStyle w:val="Heading4"/>
        <w:ind w:left="1078" w:right="1379"/>
      </w:pPr>
      <w:r>
        <w:rPr/>
        <w:t>Principios de la seguridad social</w:t>
      </w:r>
    </w:p>
    <w:p>
      <w:pPr>
        <w:pStyle w:val="BodyText"/>
        <w:spacing w:before="2"/>
        <w:rPr>
          <w:b/>
          <w:sz w:val="39"/>
        </w:rPr>
      </w:pPr>
    </w:p>
    <w:p>
      <w:pPr>
        <w:pStyle w:val="ListParagraph"/>
        <w:numPr>
          <w:ilvl w:val="0"/>
          <w:numId w:val="5"/>
        </w:numPr>
        <w:tabs>
          <w:tab w:pos="488" w:val="left" w:leader="none"/>
        </w:tabs>
        <w:spacing w:line="249" w:lineRule="auto" w:before="0" w:after="0"/>
        <w:ind w:left="360" w:right="853" w:firstLine="0"/>
        <w:jc w:val="both"/>
        <w:rPr>
          <w:sz w:val="34"/>
        </w:rPr>
      </w:pPr>
      <w:r>
        <w:rPr>
          <w:b/>
          <w:sz w:val="36"/>
        </w:rPr>
        <w:t>Universalidad</w:t>
      </w:r>
      <w:r>
        <w:rPr>
          <w:sz w:val="36"/>
        </w:rPr>
        <w:t>: tiene como sujeto a todos los individuos sin distinción y sin tener en cuenta si están en actividad o no y si trabaja en relación de dependencia o</w:t>
      </w:r>
      <w:r>
        <w:rPr>
          <w:spacing w:val="-40"/>
          <w:sz w:val="36"/>
        </w:rPr>
        <w:t> </w:t>
      </w:r>
      <w:r>
        <w:rPr>
          <w:sz w:val="36"/>
        </w:rPr>
        <w:t>por cuenta</w:t>
      </w:r>
      <w:r>
        <w:rPr>
          <w:spacing w:val="-8"/>
          <w:sz w:val="36"/>
        </w:rPr>
        <w:t> </w:t>
      </w:r>
      <w:r>
        <w:rPr>
          <w:sz w:val="36"/>
        </w:rPr>
        <w:t>propia.</w:t>
      </w:r>
    </w:p>
    <w:p>
      <w:pPr>
        <w:pStyle w:val="ListParagraph"/>
        <w:numPr>
          <w:ilvl w:val="0"/>
          <w:numId w:val="5"/>
        </w:numPr>
        <w:tabs>
          <w:tab w:pos="488" w:val="left" w:leader="none"/>
        </w:tabs>
        <w:spacing w:line="240" w:lineRule="auto" w:before="5" w:after="0"/>
        <w:ind w:left="487" w:right="0" w:hanging="128"/>
        <w:jc w:val="both"/>
        <w:rPr>
          <w:sz w:val="34"/>
        </w:rPr>
      </w:pPr>
      <w:r>
        <w:rPr>
          <w:b/>
          <w:sz w:val="36"/>
        </w:rPr>
        <w:t>Solidaridad</w:t>
      </w:r>
      <w:r>
        <w:rPr>
          <w:sz w:val="36"/>
        </w:rPr>
        <w:t>: el hombre trabaja para sí y su familia, ante cualquier</w:t>
      </w:r>
      <w:r>
        <w:rPr>
          <w:spacing w:val="-58"/>
          <w:sz w:val="36"/>
        </w:rPr>
        <w:t> </w:t>
      </w:r>
      <w:r>
        <w:rPr>
          <w:sz w:val="36"/>
        </w:rPr>
        <w:t>contingencia</w:t>
      </w:r>
    </w:p>
    <w:p>
      <w:pPr>
        <w:pStyle w:val="BodyText"/>
        <w:spacing w:before="18"/>
        <w:ind w:left="360"/>
        <w:jc w:val="both"/>
      </w:pPr>
      <w:r>
        <w:rPr/>
        <w:t>las obligaciones se reparten entre toda la sociedad.</w:t>
      </w:r>
    </w:p>
    <w:p>
      <w:pPr>
        <w:pStyle w:val="ListParagraph"/>
        <w:numPr>
          <w:ilvl w:val="0"/>
          <w:numId w:val="5"/>
        </w:numPr>
        <w:tabs>
          <w:tab w:pos="488" w:val="left" w:leader="none"/>
        </w:tabs>
        <w:spacing w:line="240" w:lineRule="auto" w:before="18" w:after="0"/>
        <w:ind w:left="487" w:right="0" w:hanging="128"/>
        <w:jc w:val="both"/>
        <w:rPr>
          <w:sz w:val="34"/>
        </w:rPr>
      </w:pPr>
      <w:r>
        <w:rPr>
          <w:b/>
          <w:sz w:val="36"/>
        </w:rPr>
        <w:t>Integralidad</w:t>
      </w:r>
      <w:r>
        <w:rPr>
          <w:sz w:val="36"/>
        </w:rPr>
        <w:t>: parte del derecho en que la economía pretende cubrirlo</w:t>
      </w:r>
      <w:r>
        <w:rPr>
          <w:spacing w:val="-69"/>
          <w:sz w:val="36"/>
        </w:rPr>
        <w:t> </w:t>
      </w:r>
      <w:r>
        <w:rPr>
          <w:sz w:val="36"/>
        </w:rPr>
        <w:t>todo.</w:t>
      </w:r>
    </w:p>
    <w:p>
      <w:pPr>
        <w:pStyle w:val="ListParagraph"/>
        <w:numPr>
          <w:ilvl w:val="0"/>
          <w:numId w:val="5"/>
        </w:numPr>
        <w:tabs>
          <w:tab w:pos="488" w:val="left" w:leader="none"/>
        </w:tabs>
        <w:spacing w:line="249" w:lineRule="auto" w:before="19" w:after="0"/>
        <w:ind w:left="360" w:right="1582" w:firstLine="0"/>
        <w:jc w:val="both"/>
        <w:rPr>
          <w:sz w:val="34"/>
        </w:rPr>
      </w:pPr>
      <w:r>
        <w:rPr>
          <w:b/>
          <w:sz w:val="36"/>
        </w:rPr>
        <w:t>Subsidiariedad</w:t>
      </w:r>
      <w:r>
        <w:rPr>
          <w:sz w:val="36"/>
        </w:rPr>
        <w:t>: se relaciona con la solidaridad, el hombre se mantiene a</w:t>
      </w:r>
      <w:r>
        <w:rPr>
          <w:spacing w:val="-28"/>
          <w:sz w:val="36"/>
        </w:rPr>
        <w:t> </w:t>
      </w:r>
      <w:r>
        <w:rPr>
          <w:sz w:val="36"/>
        </w:rPr>
        <w:t>sí mismo, cuando está incapacitado lo mantiene la</w:t>
      </w:r>
      <w:r>
        <w:rPr>
          <w:spacing w:val="-51"/>
          <w:sz w:val="36"/>
        </w:rPr>
        <w:t> </w:t>
      </w:r>
      <w:r>
        <w:rPr>
          <w:sz w:val="36"/>
        </w:rPr>
        <w:t>sociedad.</w:t>
      </w:r>
    </w:p>
    <w:p>
      <w:pPr>
        <w:pStyle w:val="BodyText"/>
        <w:rPr>
          <w:sz w:val="20"/>
        </w:rPr>
      </w:pPr>
    </w:p>
    <w:p>
      <w:pPr>
        <w:pStyle w:val="BodyText"/>
        <w:rPr>
          <w:sz w:val="20"/>
        </w:rPr>
      </w:pPr>
    </w:p>
    <w:p>
      <w:pPr>
        <w:pStyle w:val="BodyText"/>
        <w:spacing w:before="10"/>
        <w:rPr>
          <w:sz w:val="10"/>
        </w:rPr>
      </w:pPr>
      <w:r>
        <w:rPr/>
        <w:pict>
          <v:shape style="position:absolute;margin-left:14.28pt;margin-top:9.312355pt;width:685.95pt;height:55.7pt;mso-position-horizontal-relative:page;mso-position-vertical-relative:paragraph;z-index:-251631616;mso-wrap-distance-left:0;mso-wrap-distance-right:0" type="#_x0000_t202" filled="false" stroked="true" strokeweight="2.16pt" strokecolor="#4f81bc">
            <v:textbox inset="0,0,0,0">
              <w:txbxContent>
                <w:p>
                  <w:pPr>
                    <w:spacing w:line="484" w:lineRule="exact" w:before="46"/>
                    <w:ind w:left="213" w:right="230" w:firstLine="0"/>
                    <w:jc w:val="center"/>
                    <w:rPr>
                      <w:rFonts w:ascii="Calibri" w:hAnsi="Calibri"/>
                      <w:b/>
                      <w:sz w:val="40"/>
                    </w:rPr>
                  </w:pPr>
                  <w:r>
                    <w:rPr>
                      <w:rFonts w:ascii="Calibri" w:hAnsi="Calibri"/>
                      <w:b/>
                      <w:sz w:val="40"/>
                    </w:rPr>
                    <w:t>Los beneficios de la Seguridad Social se encuentran contemplados en el artículo</w:t>
                  </w:r>
                </w:p>
                <w:p>
                  <w:pPr>
                    <w:spacing w:line="484" w:lineRule="exact" w:before="0"/>
                    <w:ind w:left="213" w:right="222" w:firstLine="0"/>
                    <w:jc w:val="center"/>
                    <w:rPr>
                      <w:rFonts w:ascii="Calibri" w:hAnsi="Calibri"/>
                      <w:b/>
                      <w:sz w:val="40"/>
                    </w:rPr>
                  </w:pPr>
                  <w:r>
                    <w:rPr>
                      <w:rFonts w:ascii="Calibri" w:hAnsi="Calibri"/>
                      <w:b/>
                      <w:sz w:val="40"/>
                    </w:rPr>
                    <w:t>14 bis de nuestra Constitución Nacional.</w:t>
                  </w:r>
                </w:p>
              </w:txbxContent>
            </v:textbox>
            <v:stroke dashstyle="solid"/>
            <w10:wrap type="topAndBottom"/>
          </v:shape>
        </w:pict>
      </w:r>
    </w:p>
    <w:p>
      <w:pPr>
        <w:spacing w:after="0"/>
        <w:rPr>
          <w:sz w:val="10"/>
        </w:rPr>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091"/>
      </w:pPr>
      <w:r>
        <w:rPr>
          <w:color w:val="585858"/>
        </w:rPr>
        <w:t>La seguridad social</w:t>
      </w:r>
    </w:p>
    <w:p>
      <w:pPr>
        <w:pStyle w:val="BodyText"/>
        <w:spacing w:before="5"/>
        <w:rPr>
          <w:b/>
          <w:sz w:val="43"/>
        </w:rPr>
      </w:pPr>
    </w:p>
    <w:p>
      <w:pPr>
        <w:pStyle w:val="Heading4"/>
        <w:ind w:left="1087" w:right="1379"/>
      </w:pPr>
      <w:r>
        <w:rPr/>
        <w:t>Las prestaciones</w:t>
      </w:r>
    </w:p>
    <w:p>
      <w:pPr>
        <w:pStyle w:val="BodyText"/>
        <w:rPr>
          <w:b/>
          <w:sz w:val="20"/>
        </w:rPr>
      </w:pPr>
    </w:p>
    <w:p>
      <w:pPr>
        <w:pStyle w:val="BodyText"/>
        <w:rPr>
          <w:b/>
          <w:sz w:val="20"/>
        </w:rPr>
      </w:pPr>
    </w:p>
    <w:p>
      <w:pPr>
        <w:pStyle w:val="BodyText"/>
        <w:spacing w:before="5"/>
        <w:rPr>
          <w:b/>
          <w:sz w:val="19"/>
        </w:rPr>
      </w:pPr>
    </w:p>
    <w:tbl>
      <w:tblPr>
        <w:tblW w:w="0" w:type="auto"/>
        <w:jc w:val="left"/>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507"/>
        <w:gridCol w:w="7989"/>
      </w:tblGrid>
      <w:tr>
        <w:trPr>
          <w:trHeight w:val="421" w:hRule="atLeast"/>
        </w:trPr>
        <w:tc>
          <w:tcPr>
            <w:tcW w:w="5507" w:type="dxa"/>
            <w:shd w:val="clear" w:color="auto" w:fill="D9D9D9"/>
          </w:tcPr>
          <w:p>
            <w:pPr>
              <w:pStyle w:val="TableParagraph"/>
              <w:spacing w:before="23"/>
              <w:ind w:left="276"/>
              <w:rPr>
                <w:b/>
                <w:sz w:val="32"/>
              </w:rPr>
            </w:pPr>
            <w:r>
              <w:rPr>
                <w:b/>
                <w:sz w:val="32"/>
              </w:rPr>
              <w:t>PRESTACIONES O COBERTURA</w:t>
            </w:r>
          </w:p>
        </w:tc>
        <w:tc>
          <w:tcPr>
            <w:tcW w:w="7989" w:type="dxa"/>
            <w:shd w:val="clear" w:color="auto" w:fill="D9D9D9"/>
          </w:tcPr>
          <w:p>
            <w:pPr>
              <w:pStyle w:val="TableParagraph"/>
              <w:spacing w:before="23"/>
              <w:ind w:left="2082" w:right="2059"/>
              <w:jc w:val="center"/>
              <w:rPr>
                <w:b/>
                <w:sz w:val="32"/>
              </w:rPr>
            </w:pPr>
            <w:r>
              <w:rPr>
                <w:b/>
                <w:sz w:val="32"/>
              </w:rPr>
              <w:t>UNIVERSO ALCANZADO</w:t>
            </w:r>
          </w:p>
        </w:tc>
      </w:tr>
      <w:tr>
        <w:trPr>
          <w:trHeight w:val="863" w:hRule="atLeast"/>
        </w:trPr>
        <w:tc>
          <w:tcPr>
            <w:tcW w:w="5507" w:type="dxa"/>
          </w:tcPr>
          <w:p>
            <w:pPr>
              <w:pStyle w:val="TableParagraph"/>
              <w:spacing w:before="29"/>
              <w:ind w:left="108"/>
              <w:rPr>
                <w:b/>
                <w:sz w:val="36"/>
              </w:rPr>
            </w:pPr>
            <w:r>
              <w:rPr>
                <w:b/>
                <w:sz w:val="36"/>
              </w:rPr>
              <w:t>Régimen previsional.</w:t>
            </w:r>
          </w:p>
        </w:tc>
        <w:tc>
          <w:tcPr>
            <w:tcW w:w="7989" w:type="dxa"/>
          </w:tcPr>
          <w:p>
            <w:pPr>
              <w:pStyle w:val="TableParagraph"/>
              <w:spacing w:before="23"/>
              <w:rPr>
                <w:sz w:val="32"/>
              </w:rPr>
            </w:pPr>
            <w:r>
              <w:rPr>
                <w:sz w:val="32"/>
              </w:rPr>
              <w:t>Trabajadores en relación de dependencia,</w:t>
            </w:r>
          </w:p>
          <w:p>
            <w:pPr>
              <w:pStyle w:val="TableParagraph"/>
              <w:spacing w:before="74"/>
              <w:rPr>
                <w:sz w:val="32"/>
              </w:rPr>
            </w:pPr>
            <w:r>
              <w:rPr>
                <w:sz w:val="32"/>
              </w:rPr>
              <w:t>monotributistas, autónomos, servicio doméstico.</w:t>
            </w:r>
          </w:p>
        </w:tc>
      </w:tr>
      <w:tr>
        <w:trPr>
          <w:trHeight w:val="973" w:hRule="atLeast"/>
        </w:trPr>
        <w:tc>
          <w:tcPr>
            <w:tcW w:w="5507" w:type="dxa"/>
          </w:tcPr>
          <w:p>
            <w:pPr>
              <w:pStyle w:val="TableParagraph"/>
              <w:spacing w:before="29"/>
              <w:ind w:left="108"/>
              <w:rPr>
                <w:b/>
                <w:sz w:val="36"/>
              </w:rPr>
            </w:pPr>
            <w:r>
              <w:rPr>
                <w:b/>
                <w:sz w:val="36"/>
              </w:rPr>
              <w:t>Asignaciones y subsidios</w:t>
            </w:r>
          </w:p>
          <w:p>
            <w:pPr>
              <w:pStyle w:val="TableParagraph"/>
              <w:spacing w:before="81"/>
              <w:ind w:left="108"/>
              <w:rPr>
                <w:b/>
                <w:sz w:val="36"/>
              </w:rPr>
            </w:pPr>
            <w:r>
              <w:rPr>
                <w:b/>
                <w:sz w:val="36"/>
              </w:rPr>
              <w:t>familiares</w:t>
            </w:r>
          </w:p>
        </w:tc>
        <w:tc>
          <w:tcPr>
            <w:tcW w:w="7989" w:type="dxa"/>
          </w:tcPr>
          <w:p>
            <w:pPr>
              <w:pStyle w:val="TableParagraph"/>
              <w:spacing w:before="23"/>
              <w:rPr>
                <w:sz w:val="32"/>
              </w:rPr>
            </w:pPr>
            <w:r>
              <w:rPr>
                <w:sz w:val="32"/>
              </w:rPr>
              <w:t>Trabajadores en relación de dependencia,</w:t>
            </w:r>
          </w:p>
          <w:p>
            <w:pPr>
              <w:pStyle w:val="TableParagraph"/>
              <w:spacing w:before="74"/>
              <w:rPr>
                <w:sz w:val="32"/>
              </w:rPr>
            </w:pPr>
            <w:r>
              <w:rPr>
                <w:sz w:val="32"/>
              </w:rPr>
              <w:t>desempleados, jubilados y pensionados</w:t>
            </w:r>
          </w:p>
        </w:tc>
      </w:tr>
      <w:tr>
        <w:trPr>
          <w:trHeight w:val="863" w:hRule="atLeast"/>
        </w:trPr>
        <w:tc>
          <w:tcPr>
            <w:tcW w:w="5507" w:type="dxa"/>
          </w:tcPr>
          <w:p>
            <w:pPr>
              <w:pStyle w:val="TableParagraph"/>
              <w:spacing w:before="29"/>
              <w:ind w:left="108"/>
              <w:rPr>
                <w:b/>
                <w:sz w:val="36"/>
              </w:rPr>
            </w:pPr>
            <w:r>
              <w:rPr>
                <w:b/>
                <w:sz w:val="36"/>
              </w:rPr>
              <w:t>Obras sociales y PAMI.</w:t>
            </w:r>
          </w:p>
        </w:tc>
        <w:tc>
          <w:tcPr>
            <w:tcW w:w="7989" w:type="dxa"/>
          </w:tcPr>
          <w:p>
            <w:pPr>
              <w:pStyle w:val="TableParagraph"/>
              <w:spacing w:before="24"/>
              <w:rPr>
                <w:sz w:val="32"/>
              </w:rPr>
            </w:pPr>
            <w:r>
              <w:rPr>
                <w:sz w:val="32"/>
              </w:rPr>
              <w:t>Trabajadores en relación de dependencia, servicio</w:t>
            </w:r>
          </w:p>
          <w:p>
            <w:pPr>
              <w:pStyle w:val="TableParagraph"/>
              <w:spacing w:before="74"/>
              <w:rPr>
                <w:sz w:val="32"/>
              </w:rPr>
            </w:pPr>
            <w:r>
              <w:rPr>
                <w:sz w:val="32"/>
              </w:rPr>
              <w:t>doméstico, monotributistas, jubilados y pensionados</w:t>
            </w:r>
          </w:p>
        </w:tc>
      </w:tr>
      <w:tr>
        <w:trPr>
          <w:trHeight w:val="476" w:hRule="atLeast"/>
        </w:trPr>
        <w:tc>
          <w:tcPr>
            <w:tcW w:w="5507" w:type="dxa"/>
          </w:tcPr>
          <w:p>
            <w:pPr>
              <w:pStyle w:val="TableParagraph"/>
              <w:spacing w:before="30"/>
              <w:ind w:left="108"/>
              <w:rPr>
                <w:b/>
                <w:sz w:val="36"/>
              </w:rPr>
            </w:pPr>
            <w:r>
              <w:rPr>
                <w:b/>
                <w:sz w:val="36"/>
              </w:rPr>
              <w:t>Régimen de riesgo de trabajo.</w:t>
            </w:r>
          </w:p>
        </w:tc>
        <w:tc>
          <w:tcPr>
            <w:tcW w:w="7989" w:type="dxa"/>
          </w:tcPr>
          <w:p>
            <w:pPr>
              <w:pStyle w:val="TableParagraph"/>
              <w:spacing w:before="24"/>
              <w:rPr>
                <w:sz w:val="32"/>
              </w:rPr>
            </w:pPr>
            <w:r>
              <w:rPr>
                <w:sz w:val="32"/>
              </w:rPr>
              <w:t>Trabajadores en relación de dependencia</w:t>
            </w:r>
          </w:p>
        </w:tc>
      </w:tr>
      <w:tr>
        <w:trPr>
          <w:trHeight w:val="863" w:hRule="atLeast"/>
        </w:trPr>
        <w:tc>
          <w:tcPr>
            <w:tcW w:w="5507" w:type="dxa"/>
          </w:tcPr>
          <w:p>
            <w:pPr>
              <w:pStyle w:val="TableParagraph"/>
              <w:spacing w:before="30"/>
              <w:ind w:left="108"/>
              <w:rPr>
                <w:b/>
                <w:sz w:val="36"/>
              </w:rPr>
            </w:pPr>
            <w:r>
              <w:rPr>
                <w:b/>
                <w:sz w:val="36"/>
              </w:rPr>
              <w:t>Seguro de desempleo.</w:t>
            </w:r>
          </w:p>
        </w:tc>
        <w:tc>
          <w:tcPr>
            <w:tcW w:w="7989" w:type="dxa"/>
          </w:tcPr>
          <w:p>
            <w:pPr>
              <w:pStyle w:val="TableParagraph"/>
              <w:spacing w:before="25"/>
              <w:rPr>
                <w:sz w:val="32"/>
              </w:rPr>
            </w:pPr>
            <w:r>
              <w:rPr>
                <w:sz w:val="32"/>
              </w:rPr>
              <w:t>Desempleados (ex trabajadores en relación de</w:t>
            </w:r>
          </w:p>
          <w:p>
            <w:pPr>
              <w:pStyle w:val="TableParagraph"/>
              <w:spacing w:before="73"/>
              <w:rPr>
                <w:sz w:val="32"/>
              </w:rPr>
            </w:pPr>
            <w:r>
              <w:rPr>
                <w:sz w:val="32"/>
              </w:rPr>
              <w:t>dependencia).</w:t>
            </w:r>
          </w:p>
        </w:tc>
      </w:tr>
    </w:tbl>
    <w:p>
      <w:pPr>
        <w:spacing w:after="0"/>
        <w:rPr>
          <w:sz w:val="32"/>
        </w:rPr>
        <w:sectPr>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48"/>
        <w:ind w:left="1090" w:right="1379" w:firstLine="0"/>
        <w:jc w:val="center"/>
        <w:rPr>
          <w:b/>
          <w:sz w:val="40"/>
        </w:rPr>
      </w:pPr>
      <w:r>
        <w:rPr>
          <w:b/>
          <w:color w:val="585858"/>
          <w:sz w:val="40"/>
        </w:rPr>
        <w:t>La seguridad social</w:t>
      </w:r>
    </w:p>
    <w:p>
      <w:pPr>
        <w:pStyle w:val="BodyText"/>
        <w:spacing w:before="5"/>
        <w:rPr>
          <w:b/>
          <w:sz w:val="43"/>
        </w:rPr>
      </w:pPr>
    </w:p>
    <w:p>
      <w:pPr>
        <w:spacing w:before="0"/>
        <w:ind w:left="1086" w:right="1379" w:firstLine="0"/>
        <w:jc w:val="center"/>
        <w:rPr>
          <w:b/>
          <w:sz w:val="36"/>
        </w:rPr>
      </w:pPr>
      <w:r>
        <w:rPr>
          <w:b/>
          <w:sz w:val="36"/>
        </w:rPr>
        <w:t>Las prestaciones</w:t>
      </w:r>
    </w:p>
    <w:p>
      <w:pPr>
        <w:pStyle w:val="BodyText"/>
        <w:rPr>
          <w:b/>
          <w:sz w:val="20"/>
        </w:rPr>
      </w:pPr>
    </w:p>
    <w:p>
      <w:pPr>
        <w:spacing w:before="220"/>
        <w:ind w:left="360" w:right="0" w:firstLine="0"/>
        <w:jc w:val="left"/>
        <w:rPr>
          <w:b/>
          <w:sz w:val="36"/>
        </w:rPr>
      </w:pPr>
      <w:r>
        <w:rPr>
          <w:b/>
          <w:sz w:val="36"/>
        </w:rPr>
        <w:t>RÉGIMEN PROVISIONAL</w:t>
      </w:r>
    </w:p>
    <w:p>
      <w:pPr>
        <w:pStyle w:val="BodyText"/>
        <w:spacing w:before="2"/>
        <w:rPr>
          <w:b/>
          <w:sz w:val="39"/>
        </w:rPr>
      </w:pPr>
    </w:p>
    <w:p>
      <w:pPr>
        <w:pStyle w:val="BodyText"/>
        <w:spacing w:before="1"/>
        <w:ind w:left="360"/>
      </w:pPr>
      <w:r>
        <w:rPr/>
        <w:t>El SIPA (Sistema Integrado Previsional Argentino), comprende las siguientes</w:t>
      </w:r>
    </w:p>
    <w:p>
      <w:pPr>
        <w:pStyle w:val="BodyText"/>
        <w:spacing w:before="18"/>
        <w:ind w:left="360"/>
      </w:pPr>
      <w:r>
        <w:rPr/>
        <w:t>prestaciones de la Seguridad Social:</w:t>
      </w:r>
    </w:p>
    <w:p>
      <w:pPr>
        <w:pStyle w:val="BodyText"/>
        <w:spacing w:before="2"/>
        <w:rPr>
          <w:sz w:val="39"/>
        </w:rPr>
      </w:pPr>
    </w:p>
    <w:p>
      <w:pPr>
        <w:pStyle w:val="ListParagraph"/>
        <w:numPr>
          <w:ilvl w:val="0"/>
          <w:numId w:val="5"/>
        </w:numPr>
        <w:tabs>
          <w:tab w:pos="495" w:val="left" w:leader="none"/>
        </w:tabs>
        <w:spacing w:line="240" w:lineRule="auto" w:before="0" w:after="0"/>
        <w:ind w:left="494" w:right="0" w:hanging="135"/>
        <w:jc w:val="left"/>
        <w:rPr>
          <w:b/>
          <w:sz w:val="36"/>
        </w:rPr>
      </w:pPr>
      <w:r>
        <w:rPr>
          <w:b/>
          <w:sz w:val="38"/>
        </w:rPr>
        <w:t>Jubilación</w:t>
      </w:r>
      <w:r>
        <w:rPr>
          <w:b/>
          <w:spacing w:val="6"/>
          <w:sz w:val="38"/>
        </w:rPr>
        <w:t> </w:t>
      </w:r>
      <w:r>
        <w:rPr>
          <w:b/>
          <w:sz w:val="38"/>
        </w:rPr>
        <w:t>ordinaria</w:t>
      </w:r>
    </w:p>
    <w:p>
      <w:pPr>
        <w:pStyle w:val="ListParagraph"/>
        <w:numPr>
          <w:ilvl w:val="0"/>
          <w:numId w:val="5"/>
        </w:numPr>
        <w:tabs>
          <w:tab w:pos="495" w:val="left" w:leader="none"/>
        </w:tabs>
        <w:spacing w:line="240" w:lineRule="auto" w:before="20" w:after="0"/>
        <w:ind w:left="494" w:right="0" w:hanging="135"/>
        <w:jc w:val="left"/>
        <w:rPr>
          <w:b/>
          <w:sz w:val="36"/>
        </w:rPr>
      </w:pPr>
      <w:r>
        <w:rPr>
          <w:b/>
          <w:sz w:val="38"/>
        </w:rPr>
        <w:t>Pensión por fallecimiento de un</w:t>
      </w:r>
      <w:r>
        <w:rPr>
          <w:b/>
          <w:spacing w:val="20"/>
          <w:sz w:val="38"/>
        </w:rPr>
        <w:t> </w:t>
      </w:r>
      <w:r>
        <w:rPr>
          <w:b/>
          <w:sz w:val="38"/>
        </w:rPr>
        <w:t>beneficiario</w:t>
      </w:r>
    </w:p>
    <w:p>
      <w:pPr>
        <w:pStyle w:val="ListParagraph"/>
        <w:numPr>
          <w:ilvl w:val="0"/>
          <w:numId w:val="5"/>
        </w:numPr>
        <w:tabs>
          <w:tab w:pos="495" w:val="left" w:leader="none"/>
        </w:tabs>
        <w:spacing w:line="240" w:lineRule="auto" w:before="19" w:after="0"/>
        <w:ind w:left="494" w:right="0" w:hanging="135"/>
        <w:jc w:val="left"/>
        <w:rPr>
          <w:b/>
          <w:sz w:val="36"/>
        </w:rPr>
      </w:pPr>
      <w:r>
        <w:rPr>
          <w:b/>
          <w:sz w:val="38"/>
        </w:rPr>
        <w:t>Pensión por fallecimiento de un trabajador en</w:t>
      </w:r>
      <w:r>
        <w:rPr>
          <w:b/>
          <w:spacing w:val="23"/>
          <w:sz w:val="38"/>
        </w:rPr>
        <w:t> </w:t>
      </w:r>
      <w:r>
        <w:rPr>
          <w:b/>
          <w:sz w:val="38"/>
        </w:rPr>
        <w:t>actividad</w:t>
      </w:r>
    </w:p>
    <w:p>
      <w:pPr>
        <w:pStyle w:val="ListParagraph"/>
        <w:numPr>
          <w:ilvl w:val="0"/>
          <w:numId w:val="5"/>
        </w:numPr>
        <w:tabs>
          <w:tab w:pos="495" w:val="left" w:leader="none"/>
        </w:tabs>
        <w:spacing w:line="240" w:lineRule="auto" w:before="19" w:after="0"/>
        <w:ind w:left="494" w:right="0" w:hanging="135"/>
        <w:jc w:val="left"/>
        <w:rPr>
          <w:b/>
          <w:sz w:val="36"/>
        </w:rPr>
      </w:pPr>
      <w:r>
        <w:rPr>
          <w:b/>
          <w:sz w:val="38"/>
        </w:rPr>
        <w:t>Jubilación por</w:t>
      </w:r>
      <w:r>
        <w:rPr>
          <w:b/>
          <w:spacing w:val="11"/>
          <w:sz w:val="38"/>
        </w:rPr>
        <w:t> </w:t>
      </w:r>
      <w:r>
        <w:rPr>
          <w:b/>
          <w:sz w:val="38"/>
        </w:rPr>
        <w:t>invalidez</w:t>
      </w:r>
    </w:p>
    <w:p>
      <w:pPr>
        <w:spacing w:after="0" w:line="240" w:lineRule="auto"/>
        <w:jc w:val="left"/>
        <w:rPr>
          <w:sz w:val="36"/>
        </w:rPr>
        <w:sectPr>
          <w:pgSz w:w="14400" w:h="10800" w:orient="landscape"/>
          <w:pgMar w:header="970" w:footer="0" w:top="1580" w:bottom="280" w:left="1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48"/>
        <w:ind w:left="1090" w:right="1379" w:firstLine="0"/>
        <w:jc w:val="center"/>
        <w:rPr>
          <w:b/>
          <w:sz w:val="40"/>
        </w:rPr>
      </w:pPr>
      <w:r>
        <w:rPr>
          <w:b/>
          <w:color w:val="585858"/>
          <w:sz w:val="40"/>
        </w:rPr>
        <w:t>La seguridad social</w:t>
      </w:r>
    </w:p>
    <w:p>
      <w:pPr>
        <w:pStyle w:val="BodyText"/>
        <w:spacing w:before="5"/>
        <w:rPr>
          <w:b/>
          <w:sz w:val="43"/>
        </w:rPr>
      </w:pPr>
    </w:p>
    <w:p>
      <w:pPr>
        <w:pStyle w:val="Heading4"/>
        <w:ind w:left="1086" w:right="1379"/>
      </w:pPr>
      <w:r>
        <w:rPr/>
        <w:t>Las prestaciones</w:t>
      </w:r>
    </w:p>
    <w:p>
      <w:pPr>
        <w:pStyle w:val="BodyText"/>
        <w:rPr>
          <w:b/>
          <w:sz w:val="20"/>
        </w:rPr>
      </w:pPr>
    </w:p>
    <w:p>
      <w:pPr>
        <w:spacing w:before="220"/>
        <w:ind w:left="360" w:right="0" w:firstLine="0"/>
        <w:jc w:val="left"/>
        <w:rPr>
          <w:b/>
          <w:sz w:val="36"/>
        </w:rPr>
      </w:pPr>
      <w:r>
        <w:rPr>
          <w:b/>
          <w:sz w:val="36"/>
        </w:rPr>
        <w:t>RÉGIMEN PROVISIONAL</w:t>
      </w:r>
    </w:p>
    <w:p>
      <w:pPr>
        <w:pStyle w:val="BodyText"/>
        <w:spacing w:before="2"/>
        <w:rPr>
          <w:b/>
          <w:sz w:val="39"/>
        </w:rPr>
      </w:pPr>
    </w:p>
    <w:p>
      <w:pPr>
        <w:pStyle w:val="BodyText"/>
        <w:spacing w:before="1"/>
        <w:ind w:left="360"/>
      </w:pPr>
      <w:r>
        <w:rPr/>
        <w:t>Las condiciones para poder acceder a la jubilación</w:t>
      </w:r>
      <w:r>
        <w:rPr>
          <w:spacing w:val="-55"/>
        </w:rPr>
        <w:t> </w:t>
      </w:r>
      <w:r>
        <w:rPr/>
        <w:t>son:</w:t>
      </w:r>
    </w:p>
    <w:p>
      <w:pPr>
        <w:pStyle w:val="BodyText"/>
        <w:spacing w:before="4"/>
        <w:rPr>
          <w:sz w:val="27"/>
        </w:rPr>
      </w:pPr>
    </w:p>
    <w:tbl>
      <w:tblPr>
        <w:tblW w:w="0" w:type="auto"/>
        <w:jc w:val="left"/>
        <w:tblInd w:w="3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35"/>
        <w:gridCol w:w="2107"/>
        <w:gridCol w:w="1976"/>
      </w:tblGrid>
      <w:tr>
        <w:trPr>
          <w:trHeight w:val="509" w:hRule="atLeast"/>
        </w:trPr>
        <w:tc>
          <w:tcPr>
            <w:tcW w:w="2835" w:type="dxa"/>
          </w:tcPr>
          <w:p>
            <w:pPr>
              <w:pStyle w:val="TableParagraph"/>
              <w:spacing w:before="23"/>
              <w:rPr>
                <w:b/>
                <w:sz w:val="32"/>
              </w:rPr>
            </w:pPr>
            <w:r>
              <w:rPr>
                <w:b/>
                <w:sz w:val="32"/>
              </w:rPr>
              <w:t>REQUISITOS</w:t>
            </w:r>
          </w:p>
        </w:tc>
        <w:tc>
          <w:tcPr>
            <w:tcW w:w="2107" w:type="dxa"/>
          </w:tcPr>
          <w:p>
            <w:pPr>
              <w:pStyle w:val="TableParagraph"/>
              <w:spacing w:before="23"/>
              <w:ind w:left="110"/>
              <w:rPr>
                <w:b/>
                <w:sz w:val="32"/>
              </w:rPr>
            </w:pPr>
            <w:r>
              <w:rPr>
                <w:b/>
                <w:sz w:val="32"/>
              </w:rPr>
              <w:t>HOMBRES</w:t>
            </w:r>
          </w:p>
        </w:tc>
        <w:tc>
          <w:tcPr>
            <w:tcW w:w="1976" w:type="dxa"/>
          </w:tcPr>
          <w:p>
            <w:pPr>
              <w:pStyle w:val="TableParagraph"/>
              <w:spacing w:before="23"/>
              <w:ind w:left="110"/>
              <w:rPr>
                <w:b/>
                <w:sz w:val="32"/>
              </w:rPr>
            </w:pPr>
            <w:r>
              <w:rPr>
                <w:b/>
                <w:sz w:val="32"/>
              </w:rPr>
              <w:t>MUJERES</w:t>
            </w:r>
          </w:p>
        </w:tc>
      </w:tr>
      <w:tr>
        <w:trPr>
          <w:trHeight w:val="509" w:hRule="atLeast"/>
        </w:trPr>
        <w:tc>
          <w:tcPr>
            <w:tcW w:w="2835" w:type="dxa"/>
          </w:tcPr>
          <w:p>
            <w:pPr>
              <w:pStyle w:val="TableParagraph"/>
              <w:spacing w:before="24"/>
              <w:rPr>
                <w:sz w:val="32"/>
              </w:rPr>
            </w:pPr>
            <w:r>
              <w:rPr>
                <w:sz w:val="32"/>
              </w:rPr>
              <w:t>Edad mínima</w:t>
            </w:r>
          </w:p>
        </w:tc>
        <w:tc>
          <w:tcPr>
            <w:tcW w:w="2107" w:type="dxa"/>
          </w:tcPr>
          <w:p>
            <w:pPr>
              <w:pStyle w:val="TableParagraph"/>
              <w:spacing w:before="24"/>
              <w:ind w:left="858" w:right="832"/>
              <w:jc w:val="center"/>
              <w:rPr>
                <w:sz w:val="32"/>
              </w:rPr>
            </w:pPr>
            <w:r>
              <w:rPr>
                <w:sz w:val="32"/>
              </w:rPr>
              <w:t>65</w:t>
            </w:r>
          </w:p>
        </w:tc>
        <w:tc>
          <w:tcPr>
            <w:tcW w:w="1976" w:type="dxa"/>
          </w:tcPr>
          <w:p>
            <w:pPr>
              <w:pStyle w:val="TableParagraph"/>
              <w:spacing w:before="24"/>
              <w:ind w:left="792" w:right="767"/>
              <w:jc w:val="center"/>
              <w:rPr>
                <w:sz w:val="32"/>
              </w:rPr>
            </w:pPr>
            <w:r>
              <w:rPr>
                <w:sz w:val="32"/>
              </w:rPr>
              <w:t>60</w:t>
            </w:r>
          </w:p>
        </w:tc>
      </w:tr>
      <w:tr>
        <w:trPr>
          <w:trHeight w:val="509" w:hRule="atLeast"/>
        </w:trPr>
        <w:tc>
          <w:tcPr>
            <w:tcW w:w="2835" w:type="dxa"/>
          </w:tcPr>
          <w:p>
            <w:pPr>
              <w:pStyle w:val="TableParagraph"/>
              <w:spacing w:before="24"/>
              <w:rPr>
                <w:sz w:val="32"/>
              </w:rPr>
            </w:pPr>
            <w:r>
              <w:rPr>
                <w:sz w:val="32"/>
              </w:rPr>
              <w:t>Años de aportes</w:t>
            </w:r>
          </w:p>
        </w:tc>
        <w:tc>
          <w:tcPr>
            <w:tcW w:w="2107" w:type="dxa"/>
          </w:tcPr>
          <w:p>
            <w:pPr>
              <w:pStyle w:val="TableParagraph"/>
              <w:spacing w:before="24"/>
              <w:ind w:left="858" w:right="832"/>
              <w:jc w:val="center"/>
              <w:rPr>
                <w:sz w:val="32"/>
              </w:rPr>
            </w:pPr>
            <w:r>
              <w:rPr>
                <w:sz w:val="32"/>
              </w:rPr>
              <w:t>30</w:t>
            </w:r>
          </w:p>
        </w:tc>
        <w:tc>
          <w:tcPr>
            <w:tcW w:w="1976" w:type="dxa"/>
          </w:tcPr>
          <w:p>
            <w:pPr>
              <w:pStyle w:val="TableParagraph"/>
              <w:spacing w:before="24"/>
              <w:ind w:left="792" w:right="767"/>
              <w:jc w:val="center"/>
              <w:rPr>
                <w:sz w:val="32"/>
              </w:rPr>
            </w:pPr>
            <w:r>
              <w:rPr>
                <w:sz w:val="32"/>
              </w:rPr>
              <w:t>30</w:t>
            </w:r>
          </w:p>
        </w:tc>
      </w:tr>
    </w:tbl>
    <w:p>
      <w:pPr>
        <w:pStyle w:val="BodyText"/>
        <w:rPr>
          <w:sz w:val="20"/>
        </w:rPr>
      </w:pPr>
    </w:p>
    <w:p>
      <w:pPr>
        <w:pStyle w:val="BodyText"/>
        <w:spacing w:before="3"/>
        <w:rPr>
          <w:sz w:val="20"/>
        </w:rPr>
      </w:pPr>
      <w:r>
        <w:rPr/>
        <w:pict>
          <v:shape style="position:absolute;margin-left:25.559999pt;margin-top:15.930977pt;width:663.4pt;height:104.2pt;mso-position-horizontal-relative:page;mso-position-vertical-relative:paragraph;z-index:-251630592;mso-wrap-distance-left:0;mso-wrap-distance-right:0" type="#_x0000_t202" filled="false" stroked="true" strokeweight="4.560pt" strokecolor="#4f81bc">
            <v:textbox inset="0,0,0,0">
              <w:txbxContent>
                <w:p>
                  <w:pPr>
                    <w:spacing w:line="249" w:lineRule="auto" w:before="40"/>
                    <w:ind w:left="203" w:right="190" w:hanging="11"/>
                    <w:jc w:val="center"/>
                    <w:rPr>
                      <w:b/>
                      <w:sz w:val="40"/>
                    </w:rPr>
                  </w:pPr>
                  <w:r>
                    <w:rPr>
                      <w:b/>
                      <w:sz w:val="40"/>
                    </w:rPr>
                    <w:t>El caso de la construcción es especial. A partir de una ley sancionada en el 2009, los trabajadores de este sector pueden acceder a la jubilación cuando alcancen la edad de los 55 años, sin distinción del sexo.</w:t>
                  </w:r>
                </w:p>
              </w:txbxContent>
            </v:textbox>
            <v:stroke dashstyle="solid"/>
            <w10:wrap type="topAndBottom"/>
          </v:shape>
        </w:pict>
      </w:r>
    </w:p>
    <w:p>
      <w:pPr>
        <w:spacing w:after="0"/>
        <w:rPr>
          <w:sz w:val="20"/>
        </w:rPr>
        <w:sectPr>
          <w:pgSz w:w="14400" w:h="10800" w:orient="landscape"/>
          <w:pgMar w:header="970" w:footer="0" w:top="1580" w:bottom="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090"/>
      </w:pPr>
      <w:r>
        <w:rPr>
          <w:color w:val="585858"/>
        </w:rPr>
        <w:t>La seguridad social</w:t>
      </w:r>
    </w:p>
    <w:p>
      <w:pPr>
        <w:pStyle w:val="BodyText"/>
        <w:spacing w:before="5"/>
        <w:rPr>
          <w:b/>
          <w:sz w:val="43"/>
        </w:rPr>
      </w:pPr>
    </w:p>
    <w:p>
      <w:pPr>
        <w:pStyle w:val="Heading4"/>
        <w:ind w:left="1086" w:right="1379"/>
      </w:pPr>
      <w:r>
        <w:rPr/>
        <w:t>Las prestaciones</w:t>
      </w:r>
    </w:p>
    <w:p>
      <w:pPr>
        <w:pStyle w:val="BodyText"/>
        <w:spacing w:before="2"/>
        <w:rPr>
          <w:b/>
          <w:sz w:val="39"/>
        </w:rPr>
      </w:pPr>
    </w:p>
    <w:p>
      <w:pPr>
        <w:spacing w:before="0"/>
        <w:ind w:left="360" w:right="0" w:firstLine="0"/>
        <w:jc w:val="left"/>
        <w:rPr>
          <w:b/>
          <w:sz w:val="36"/>
        </w:rPr>
      </w:pPr>
      <w:r>
        <w:rPr>
          <w:b/>
          <w:sz w:val="36"/>
        </w:rPr>
        <w:t>ASIGNACIONES Y SUBSIDIOS FAMILIARES</w:t>
      </w:r>
    </w:p>
    <w:p>
      <w:pPr>
        <w:pStyle w:val="BodyText"/>
        <w:spacing w:before="2"/>
        <w:rPr>
          <w:b/>
          <w:sz w:val="39"/>
        </w:rPr>
      </w:pPr>
    </w:p>
    <w:p>
      <w:pPr>
        <w:pStyle w:val="BodyText"/>
        <w:ind w:left="360"/>
      </w:pPr>
      <w:r>
        <w:rPr/>
        <w:t>Las asignaciones familiares son pagos que se les otorgan junto con</w:t>
      </w:r>
      <w:r>
        <w:rPr>
          <w:spacing w:val="-63"/>
        </w:rPr>
        <w:t> </w:t>
      </w:r>
      <w:r>
        <w:rPr/>
        <w:t>la</w:t>
      </w:r>
    </w:p>
    <w:p>
      <w:pPr>
        <w:pStyle w:val="BodyText"/>
        <w:spacing w:before="18"/>
        <w:ind w:left="360"/>
      </w:pPr>
      <w:r>
        <w:rPr/>
        <w:t>remuneración del mes, a aquellos empleados que tengan cargas de familia.</w:t>
      </w:r>
    </w:p>
    <w:p>
      <w:pPr>
        <w:pStyle w:val="BodyText"/>
        <w:spacing w:before="2"/>
        <w:rPr>
          <w:sz w:val="39"/>
        </w:rPr>
      </w:pPr>
    </w:p>
    <w:p>
      <w:pPr>
        <w:pStyle w:val="BodyText"/>
        <w:ind w:left="360"/>
      </w:pPr>
      <w:r>
        <w:rPr/>
        <w:t>Las asignaciones varían según la zona de residencia y nivel de remuneración</w:t>
      </w:r>
      <w:r>
        <w:rPr>
          <w:spacing w:val="-75"/>
        </w:rPr>
        <w:t> </w:t>
      </w:r>
      <w:r>
        <w:rPr/>
        <w:t>del</w:t>
      </w:r>
    </w:p>
    <w:p>
      <w:pPr>
        <w:pStyle w:val="BodyText"/>
        <w:spacing w:before="19"/>
        <w:ind w:left="360"/>
      </w:pPr>
      <w:r>
        <w:rPr/>
        <w:t>trabajador.</w:t>
      </w:r>
    </w:p>
    <w:p>
      <w:pPr>
        <w:pStyle w:val="BodyText"/>
        <w:spacing w:before="1"/>
        <w:rPr>
          <w:sz w:val="39"/>
        </w:rPr>
      </w:pPr>
    </w:p>
    <w:p>
      <w:pPr>
        <w:pStyle w:val="BodyText"/>
        <w:ind w:left="360"/>
      </w:pPr>
      <w:r>
        <w:rPr/>
        <w:t>En el siguiente cuadro se especifican las distintas asignaciones familiares en su</w:t>
      </w:r>
    </w:p>
    <w:p>
      <w:pPr>
        <w:pStyle w:val="BodyText"/>
        <w:spacing w:before="19"/>
        <w:ind w:left="360"/>
      </w:pPr>
      <w:r>
        <w:rPr/>
        <w:t>especificidad:</w:t>
      </w:r>
    </w:p>
    <w:p>
      <w:pPr>
        <w:spacing w:after="0"/>
        <w:sectPr>
          <w:pgSz w:w="14400" w:h="10800" w:orient="landscape"/>
          <w:pgMar w:header="970" w:footer="0" w:top="1580" w:bottom="280" w:left="180" w:right="0"/>
        </w:sectPr>
      </w:pPr>
    </w:p>
    <w:tbl>
      <w:tblPr>
        <w:tblW w:w="0" w:type="auto"/>
        <w:jc w:val="left"/>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10262"/>
      </w:tblGrid>
      <w:tr>
        <w:trPr>
          <w:trHeight w:val="503" w:hRule="atLeast"/>
        </w:trPr>
        <w:tc>
          <w:tcPr>
            <w:tcW w:w="13382" w:type="dxa"/>
            <w:gridSpan w:val="2"/>
          </w:tcPr>
          <w:p>
            <w:pPr>
              <w:pStyle w:val="TableParagraph"/>
              <w:spacing w:before="15"/>
              <w:ind w:left="4411" w:right="4394"/>
              <w:jc w:val="center"/>
              <w:rPr>
                <w:b/>
                <w:sz w:val="32"/>
              </w:rPr>
            </w:pPr>
            <w:r>
              <w:rPr>
                <w:b/>
                <w:sz w:val="32"/>
              </w:rPr>
              <w:t>ASIGNACIONES FAMILIARES</w:t>
            </w:r>
          </w:p>
        </w:tc>
      </w:tr>
      <w:tr>
        <w:trPr>
          <w:trHeight w:val="926" w:hRule="atLeast"/>
        </w:trPr>
        <w:tc>
          <w:tcPr>
            <w:tcW w:w="3120" w:type="dxa"/>
          </w:tcPr>
          <w:p>
            <w:pPr>
              <w:pStyle w:val="TableParagraph"/>
              <w:spacing w:before="15"/>
              <w:ind w:left="371" w:right="356"/>
              <w:jc w:val="center"/>
              <w:rPr>
                <w:b/>
                <w:sz w:val="32"/>
              </w:rPr>
            </w:pPr>
            <w:r>
              <w:rPr>
                <w:b/>
                <w:sz w:val="32"/>
              </w:rPr>
              <w:t>Asignación por</w:t>
            </w:r>
          </w:p>
          <w:p>
            <w:pPr>
              <w:pStyle w:val="TableParagraph"/>
              <w:spacing w:before="74"/>
              <w:ind w:left="372" w:right="351"/>
              <w:jc w:val="center"/>
              <w:rPr>
                <w:b/>
                <w:sz w:val="32"/>
              </w:rPr>
            </w:pPr>
            <w:r>
              <w:rPr>
                <w:b/>
                <w:sz w:val="32"/>
              </w:rPr>
              <w:t>hijo</w:t>
            </w:r>
          </w:p>
        </w:tc>
        <w:tc>
          <w:tcPr>
            <w:tcW w:w="10262" w:type="dxa"/>
          </w:tcPr>
          <w:p>
            <w:pPr>
              <w:pStyle w:val="TableParagraph"/>
              <w:spacing w:before="15"/>
              <w:ind w:left="108"/>
              <w:rPr>
                <w:sz w:val="32"/>
              </w:rPr>
            </w:pPr>
            <w:r>
              <w:rPr>
                <w:sz w:val="32"/>
              </w:rPr>
              <w:t>Pago de una suma mensual por cada hijo menor de 18 años de</w:t>
            </w:r>
          </w:p>
          <w:p>
            <w:pPr>
              <w:pStyle w:val="TableParagraph"/>
              <w:spacing w:before="74"/>
              <w:ind w:left="108"/>
              <w:rPr>
                <w:sz w:val="32"/>
              </w:rPr>
            </w:pPr>
            <w:r>
              <w:rPr>
                <w:sz w:val="32"/>
              </w:rPr>
              <w:t>edad que se encuentre a cargo del trabajador</w:t>
            </w:r>
          </w:p>
        </w:tc>
      </w:tr>
      <w:tr>
        <w:trPr>
          <w:trHeight w:val="1399" w:hRule="atLeast"/>
        </w:trPr>
        <w:tc>
          <w:tcPr>
            <w:tcW w:w="3120" w:type="dxa"/>
          </w:tcPr>
          <w:p>
            <w:pPr>
              <w:pStyle w:val="TableParagraph"/>
              <w:spacing w:line="288" w:lineRule="auto" w:before="15"/>
              <w:ind w:left="372" w:right="355"/>
              <w:jc w:val="center"/>
              <w:rPr>
                <w:b/>
                <w:sz w:val="32"/>
              </w:rPr>
            </w:pPr>
            <w:r>
              <w:rPr>
                <w:b/>
                <w:sz w:val="32"/>
              </w:rPr>
              <w:t>Asignación por hijo con discapacidad</w:t>
            </w:r>
          </w:p>
        </w:tc>
        <w:tc>
          <w:tcPr>
            <w:tcW w:w="10262" w:type="dxa"/>
          </w:tcPr>
          <w:p>
            <w:pPr>
              <w:pStyle w:val="TableParagraph"/>
              <w:spacing w:line="288" w:lineRule="auto" w:before="15"/>
              <w:ind w:left="108" w:right="263"/>
              <w:rPr>
                <w:sz w:val="32"/>
              </w:rPr>
            </w:pPr>
            <w:r>
              <w:rPr>
                <w:sz w:val="32"/>
              </w:rPr>
              <w:t>Pago de una suma mensual que se abonará al trabajador por cada hijo discapacitado que se encuentre a su cargo, sin límite de edad, a partir del mes en que se acredite tal condición ante el</w:t>
            </w:r>
            <w:r>
              <w:rPr>
                <w:spacing w:val="67"/>
                <w:sz w:val="32"/>
              </w:rPr>
              <w:t> </w:t>
            </w:r>
            <w:r>
              <w:rPr>
                <w:spacing w:val="-3"/>
                <w:sz w:val="32"/>
              </w:rPr>
              <w:t>empleador.</w:t>
            </w:r>
          </w:p>
        </w:tc>
      </w:tr>
      <w:tr>
        <w:trPr>
          <w:trHeight w:val="3292" w:hRule="atLeast"/>
        </w:trPr>
        <w:tc>
          <w:tcPr>
            <w:tcW w:w="3120" w:type="dxa"/>
          </w:tcPr>
          <w:p>
            <w:pPr>
              <w:pStyle w:val="TableParagraph"/>
              <w:ind w:left="0"/>
              <w:rPr>
                <w:sz w:val="36"/>
              </w:rPr>
            </w:pPr>
          </w:p>
          <w:p>
            <w:pPr>
              <w:pStyle w:val="TableParagraph"/>
              <w:spacing w:before="2"/>
              <w:ind w:left="0"/>
              <w:rPr>
                <w:sz w:val="42"/>
              </w:rPr>
            </w:pPr>
          </w:p>
          <w:p>
            <w:pPr>
              <w:pStyle w:val="TableParagraph"/>
              <w:spacing w:before="1"/>
              <w:ind w:left="371" w:right="356"/>
              <w:jc w:val="center"/>
              <w:rPr>
                <w:b/>
                <w:sz w:val="32"/>
              </w:rPr>
            </w:pPr>
            <w:r>
              <w:rPr>
                <w:b/>
                <w:sz w:val="32"/>
              </w:rPr>
              <w:t>Asignación</w:t>
            </w:r>
          </w:p>
          <w:p>
            <w:pPr>
              <w:pStyle w:val="TableParagraph"/>
              <w:spacing w:before="74"/>
              <w:ind w:left="372" w:right="354"/>
              <w:jc w:val="center"/>
              <w:rPr>
                <w:b/>
                <w:sz w:val="32"/>
              </w:rPr>
            </w:pPr>
            <w:r>
              <w:rPr>
                <w:b/>
                <w:sz w:val="32"/>
              </w:rPr>
              <w:t>prenatal</w:t>
            </w:r>
          </w:p>
        </w:tc>
        <w:tc>
          <w:tcPr>
            <w:tcW w:w="10262" w:type="dxa"/>
          </w:tcPr>
          <w:p>
            <w:pPr>
              <w:pStyle w:val="TableParagraph"/>
              <w:spacing w:line="288" w:lineRule="auto" w:before="16"/>
              <w:ind w:left="108"/>
              <w:rPr>
                <w:sz w:val="32"/>
              </w:rPr>
            </w:pPr>
            <w:r>
              <w:rPr>
                <w:sz w:val="32"/>
              </w:rPr>
              <w:t>Pago, a la mujer trabajadora embarazada independientemente de su estado civil, de una suma equivalente a la asignación por hijo, que se abonará desde el momento de la concepción hasta el nacimiento del hijo. Este estado debe ser acreditado entre el tercer y cuarto mes de embarazo, mediante certificado médico.</w:t>
            </w:r>
          </w:p>
          <w:p>
            <w:pPr>
              <w:pStyle w:val="TableParagraph"/>
              <w:spacing w:line="288" w:lineRule="auto" w:before="2"/>
              <w:ind w:left="108" w:right="263"/>
              <w:rPr>
                <w:sz w:val="32"/>
              </w:rPr>
            </w:pPr>
            <w:r>
              <w:rPr>
                <w:sz w:val="32"/>
              </w:rPr>
              <w:t>Para el goce de esta asignación se requerirá una antigüedad mínima y continuada en el empleo de tres meses.</w:t>
            </w:r>
          </w:p>
        </w:tc>
      </w:tr>
      <w:tr>
        <w:trPr>
          <w:trHeight w:val="3292" w:hRule="atLeast"/>
        </w:trPr>
        <w:tc>
          <w:tcPr>
            <w:tcW w:w="3120" w:type="dxa"/>
          </w:tcPr>
          <w:p>
            <w:pPr>
              <w:pStyle w:val="TableParagraph"/>
              <w:ind w:left="0"/>
              <w:rPr>
                <w:sz w:val="36"/>
              </w:rPr>
            </w:pPr>
          </w:p>
          <w:p>
            <w:pPr>
              <w:pStyle w:val="TableParagraph"/>
              <w:spacing w:before="4"/>
              <w:ind w:left="0"/>
              <w:rPr>
                <w:sz w:val="42"/>
              </w:rPr>
            </w:pPr>
          </w:p>
          <w:p>
            <w:pPr>
              <w:pStyle w:val="TableParagraph"/>
              <w:ind w:left="372" w:right="354"/>
              <w:jc w:val="center"/>
              <w:rPr>
                <w:b/>
                <w:sz w:val="32"/>
              </w:rPr>
            </w:pPr>
            <w:r>
              <w:rPr>
                <w:b/>
                <w:sz w:val="32"/>
              </w:rPr>
              <w:t>Asignación por</w:t>
            </w:r>
          </w:p>
          <w:p>
            <w:pPr>
              <w:pStyle w:val="TableParagraph"/>
              <w:spacing w:line="288" w:lineRule="auto" w:before="74"/>
              <w:ind w:left="535" w:right="514" w:hanging="2"/>
              <w:jc w:val="center"/>
              <w:rPr>
                <w:b/>
                <w:sz w:val="32"/>
              </w:rPr>
            </w:pPr>
            <w:r>
              <w:rPr>
                <w:b/>
                <w:spacing w:val="-4"/>
                <w:sz w:val="32"/>
              </w:rPr>
              <w:t>ayuda </w:t>
            </w:r>
            <w:r>
              <w:rPr>
                <w:b/>
                <w:sz w:val="32"/>
              </w:rPr>
              <w:t>escolar</w:t>
            </w:r>
            <w:r>
              <w:rPr>
                <w:b/>
                <w:spacing w:val="4"/>
                <w:sz w:val="32"/>
              </w:rPr>
              <w:t> </w:t>
            </w:r>
            <w:r>
              <w:rPr>
                <w:b/>
                <w:spacing w:val="-4"/>
                <w:sz w:val="32"/>
              </w:rPr>
              <w:t>anual</w:t>
            </w:r>
          </w:p>
        </w:tc>
        <w:tc>
          <w:tcPr>
            <w:tcW w:w="10262" w:type="dxa"/>
          </w:tcPr>
          <w:p>
            <w:pPr>
              <w:pStyle w:val="TableParagraph"/>
              <w:spacing w:line="288" w:lineRule="auto" w:before="17"/>
              <w:ind w:left="108" w:right="263"/>
              <w:rPr>
                <w:sz w:val="32"/>
              </w:rPr>
            </w:pPr>
            <w:r>
              <w:rPr>
                <w:sz w:val="32"/>
              </w:rPr>
              <w:t>Pago de una suma de dinero que se hará efectiva en el mes de marzo de cada año. Esta asignación se abonará por cada hijo que concurra regularmente a establecimientos de Enseñanza Básica y Polimodal o bien, cualquiera sea su edad, si concurre a establecimientos oficiales o privados donde se imparta educación diferencial. Requiere la presentación de certificado emitido por la institución educativa correspondiente.</w:t>
            </w:r>
          </w:p>
        </w:tc>
      </w:tr>
    </w:tbl>
    <w:p>
      <w:pPr>
        <w:spacing w:after="0" w:line="288" w:lineRule="auto"/>
        <w:rPr>
          <w:sz w:val="32"/>
        </w:rPr>
        <w:sectPr>
          <w:headerReference w:type="default" r:id="rId42"/>
          <w:pgSz w:w="14400" w:h="10800" w:orient="landscape"/>
          <w:pgMar w:header="0" w:footer="0" w:top="520" w:bottom="280" w:left="180" w:right="0"/>
        </w:sectPr>
      </w:pPr>
    </w:p>
    <w:tbl>
      <w:tblPr>
        <w:tblW w:w="0" w:type="auto"/>
        <w:jc w:val="left"/>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67"/>
        <w:gridCol w:w="10088"/>
      </w:tblGrid>
      <w:tr>
        <w:trPr>
          <w:trHeight w:val="2516" w:hRule="atLeast"/>
        </w:trPr>
        <w:tc>
          <w:tcPr>
            <w:tcW w:w="3067" w:type="dxa"/>
          </w:tcPr>
          <w:p>
            <w:pPr>
              <w:pStyle w:val="TableParagraph"/>
              <w:spacing w:before="21"/>
              <w:ind w:left="348" w:right="328"/>
              <w:jc w:val="center"/>
              <w:rPr>
                <w:b/>
                <w:sz w:val="32"/>
              </w:rPr>
            </w:pPr>
            <w:r>
              <w:rPr>
                <w:b/>
                <w:sz w:val="32"/>
              </w:rPr>
              <w:t>Asignación por</w:t>
            </w:r>
          </w:p>
          <w:p>
            <w:pPr>
              <w:pStyle w:val="TableParagraph"/>
              <w:spacing w:before="74"/>
              <w:ind w:left="344" w:right="328"/>
              <w:jc w:val="center"/>
              <w:rPr>
                <w:b/>
                <w:sz w:val="32"/>
              </w:rPr>
            </w:pPr>
            <w:r>
              <w:rPr>
                <w:b/>
                <w:sz w:val="32"/>
              </w:rPr>
              <w:t>maternidad</w:t>
            </w:r>
          </w:p>
        </w:tc>
        <w:tc>
          <w:tcPr>
            <w:tcW w:w="10088" w:type="dxa"/>
          </w:tcPr>
          <w:p>
            <w:pPr>
              <w:pStyle w:val="TableParagraph"/>
              <w:spacing w:line="288" w:lineRule="auto" w:before="21"/>
              <w:ind w:left="108" w:right="249"/>
              <w:rPr>
                <w:sz w:val="32"/>
              </w:rPr>
            </w:pPr>
            <w:r>
              <w:rPr>
                <w:sz w:val="32"/>
              </w:rPr>
              <w:t>Pago de una suma igual a la remuneración que la trabajadora hubiera debido percibir en su empleo, que se abonará durante el período de licencia legal correspondiente. Para el goce de esta asignación se requerirá una antigüedad mínima y continuada en</w:t>
            </w:r>
            <w:r>
              <w:rPr>
                <w:spacing w:val="52"/>
                <w:sz w:val="32"/>
              </w:rPr>
              <w:t> </w:t>
            </w:r>
            <w:r>
              <w:rPr>
                <w:sz w:val="32"/>
              </w:rPr>
              <w:t>el empleo de tres meses.</w:t>
            </w:r>
          </w:p>
        </w:tc>
      </w:tr>
      <w:tr>
        <w:trPr>
          <w:trHeight w:val="2009" w:hRule="atLeast"/>
        </w:trPr>
        <w:tc>
          <w:tcPr>
            <w:tcW w:w="3067" w:type="dxa"/>
          </w:tcPr>
          <w:p>
            <w:pPr>
              <w:pStyle w:val="TableParagraph"/>
              <w:spacing w:line="288" w:lineRule="auto" w:before="22"/>
              <w:ind w:left="684" w:right="330" w:hanging="317"/>
              <w:rPr>
                <w:b/>
                <w:sz w:val="32"/>
              </w:rPr>
            </w:pPr>
            <w:r>
              <w:rPr>
                <w:b/>
                <w:sz w:val="32"/>
              </w:rPr>
              <w:t>Asignación por nacimiento</w:t>
            </w:r>
          </w:p>
        </w:tc>
        <w:tc>
          <w:tcPr>
            <w:tcW w:w="10088" w:type="dxa"/>
          </w:tcPr>
          <w:p>
            <w:pPr>
              <w:pStyle w:val="TableParagraph"/>
              <w:spacing w:line="288" w:lineRule="auto" w:before="22"/>
              <w:ind w:left="108" w:right="249"/>
              <w:rPr>
                <w:sz w:val="32"/>
              </w:rPr>
            </w:pPr>
            <w:r>
              <w:rPr>
                <w:sz w:val="32"/>
              </w:rPr>
              <w:t>Pago de una suma de dinero que se abonará en el mes que se acredite tal hecho ante el </w:t>
            </w:r>
            <w:r>
              <w:rPr>
                <w:spacing w:val="-3"/>
                <w:sz w:val="32"/>
              </w:rPr>
              <w:t>empleador. </w:t>
            </w:r>
            <w:r>
              <w:rPr>
                <w:sz w:val="32"/>
              </w:rPr>
              <w:t>Para el goce de esta asignación se requerirá una antigüedad mínima y continuada en</w:t>
            </w:r>
            <w:r>
              <w:rPr>
                <w:spacing w:val="55"/>
                <w:sz w:val="32"/>
              </w:rPr>
              <w:t> </w:t>
            </w:r>
            <w:r>
              <w:rPr>
                <w:sz w:val="32"/>
              </w:rPr>
              <w:t>el empleo de seis meses a la fecha del nacimiento.</w:t>
            </w:r>
          </w:p>
        </w:tc>
      </w:tr>
      <w:tr>
        <w:trPr>
          <w:trHeight w:val="2009" w:hRule="atLeast"/>
        </w:trPr>
        <w:tc>
          <w:tcPr>
            <w:tcW w:w="3067" w:type="dxa"/>
          </w:tcPr>
          <w:p>
            <w:pPr>
              <w:pStyle w:val="TableParagraph"/>
              <w:spacing w:before="23"/>
              <w:ind w:left="348" w:right="328"/>
              <w:jc w:val="center"/>
              <w:rPr>
                <w:b/>
                <w:sz w:val="32"/>
              </w:rPr>
            </w:pPr>
            <w:r>
              <w:rPr>
                <w:b/>
                <w:sz w:val="32"/>
              </w:rPr>
              <w:t>Asignación por</w:t>
            </w:r>
          </w:p>
          <w:p>
            <w:pPr>
              <w:pStyle w:val="TableParagraph"/>
              <w:spacing w:before="74"/>
              <w:ind w:left="348" w:right="325"/>
              <w:jc w:val="center"/>
              <w:rPr>
                <w:b/>
                <w:sz w:val="32"/>
              </w:rPr>
            </w:pPr>
            <w:r>
              <w:rPr>
                <w:b/>
                <w:sz w:val="32"/>
              </w:rPr>
              <w:t>adopción</w:t>
            </w:r>
          </w:p>
        </w:tc>
        <w:tc>
          <w:tcPr>
            <w:tcW w:w="10088" w:type="dxa"/>
          </w:tcPr>
          <w:p>
            <w:pPr>
              <w:pStyle w:val="TableParagraph"/>
              <w:spacing w:line="288" w:lineRule="auto" w:before="23"/>
              <w:ind w:left="108"/>
              <w:rPr>
                <w:sz w:val="32"/>
              </w:rPr>
            </w:pPr>
            <w:r>
              <w:rPr>
                <w:sz w:val="32"/>
              </w:rPr>
              <w:t>Pago de una suma dinero, que se abonará al trabajador en el mes en que acredite dicho acto ante el empleador. Para el goce de esta asignación se requerirá una antigüedad mínima y continuada en el empleo de seis meses.</w:t>
            </w:r>
          </w:p>
        </w:tc>
      </w:tr>
      <w:tr>
        <w:trPr>
          <w:trHeight w:val="3023" w:hRule="atLeast"/>
        </w:trPr>
        <w:tc>
          <w:tcPr>
            <w:tcW w:w="3067" w:type="dxa"/>
          </w:tcPr>
          <w:p>
            <w:pPr>
              <w:pStyle w:val="TableParagraph"/>
              <w:spacing w:before="24"/>
              <w:ind w:left="348" w:right="328"/>
              <w:jc w:val="center"/>
              <w:rPr>
                <w:b/>
                <w:sz w:val="32"/>
              </w:rPr>
            </w:pPr>
            <w:r>
              <w:rPr>
                <w:b/>
                <w:sz w:val="32"/>
              </w:rPr>
              <w:t>Asignación por</w:t>
            </w:r>
          </w:p>
          <w:p>
            <w:pPr>
              <w:pStyle w:val="TableParagraph"/>
              <w:spacing w:before="74"/>
              <w:ind w:left="348" w:right="328"/>
              <w:jc w:val="center"/>
              <w:rPr>
                <w:b/>
                <w:sz w:val="32"/>
              </w:rPr>
            </w:pPr>
            <w:r>
              <w:rPr>
                <w:b/>
                <w:sz w:val="32"/>
              </w:rPr>
              <w:t>matrimonio</w:t>
            </w:r>
          </w:p>
        </w:tc>
        <w:tc>
          <w:tcPr>
            <w:tcW w:w="10088" w:type="dxa"/>
          </w:tcPr>
          <w:p>
            <w:pPr>
              <w:pStyle w:val="TableParagraph"/>
              <w:spacing w:line="288" w:lineRule="auto" w:before="24"/>
              <w:ind w:left="108" w:right="249"/>
              <w:rPr>
                <w:sz w:val="32"/>
              </w:rPr>
            </w:pPr>
            <w:r>
              <w:rPr>
                <w:sz w:val="32"/>
              </w:rPr>
              <w:t>Pago de una suma de dinero, que se abonará en el mes en que se acredite dicho acto ante el empleador. Para el goce de este beneficio se requerirá una antigüedad mínima y continuada en el empleo de seis meses. Esta asignación se abonará a los dos cónyuges cuando ambos se encuentren en las disposiciones de la presente ley.</w:t>
            </w:r>
          </w:p>
        </w:tc>
      </w:tr>
    </w:tbl>
    <w:p>
      <w:pPr>
        <w:spacing w:after="0" w:line="288" w:lineRule="auto"/>
        <w:rPr>
          <w:sz w:val="32"/>
        </w:rPr>
        <w:sectPr>
          <w:headerReference w:type="default" r:id="rId43"/>
          <w:pgSz w:w="14400" w:h="10800" w:orient="landscape"/>
          <w:pgMar w:header="0" w:footer="0" w:top="40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090"/>
      </w:pPr>
      <w:r>
        <w:rPr>
          <w:color w:val="585858"/>
        </w:rPr>
        <w:t>La seguridad social</w:t>
      </w:r>
    </w:p>
    <w:p>
      <w:pPr>
        <w:pStyle w:val="BodyText"/>
        <w:spacing w:before="5"/>
        <w:rPr>
          <w:b/>
          <w:sz w:val="43"/>
        </w:rPr>
      </w:pPr>
    </w:p>
    <w:p>
      <w:pPr>
        <w:pStyle w:val="Heading4"/>
        <w:ind w:left="1086" w:right="1379"/>
      </w:pPr>
      <w:r>
        <w:rPr/>
        <w:t>Las prestaciones</w:t>
      </w:r>
    </w:p>
    <w:p>
      <w:pPr>
        <w:pStyle w:val="BodyText"/>
        <w:rPr>
          <w:b/>
          <w:sz w:val="20"/>
        </w:rPr>
      </w:pPr>
    </w:p>
    <w:p>
      <w:pPr>
        <w:spacing w:before="220"/>
        <w:ind w:left="360" w:right="0" w:firstLine="0"/>
        <w:jc w:val="left"/>
        <w:rPr>
          <w:b/>
          <w:sz w:val="36"/>
        </w:rPr>
      </w:pPr>
      <w:r>
        <w:rPr>
          <w:b/>
          <w:sz w:val="36"/>
        </w:rPr>
        <w:t>OBRAS SOCIALES Y PAMI</w:t>
      </w:r>
    </w:p>
    <w:p>
      <w:pPr>
        <w:pStyle w:val="BodyText"/>
        <w:spacing w:before="2"/>
        <w:rPr>
          <w:b/>
          <w:sz w:val="39"/>
        </w:rPr>
      </w:pPr>
    </w:p>
    <w:p>
      <w:pPr>
        <w:pStyle w:val="BodyText"/>
        <w:spacing w:before="1"/>
        <w:ind w:left="360"/>
      </w:pPr>
      <w:r>
        <w:rPr/>
        <w:t>Las Obras Sociales otorgan cobertura de salud que alcanza al:</w:t>
      </w:r>
    </w:p>
    <w:p>
      <w:pPr>
        <w:pStyle w:val="BodyText"/>
        <w:spacing w:before="18"/>
        <w:ind w:left="461"/>
      </w:pPr>
      <w:r>
        <w:rPr/>
        <w:t>trabajador y</w:t>
      </w:r>
    </w:p>
    <w:p>
      <w:pPr>
        <w:pStyle w:val="BodyText"/>
        <w:spacing w:before="18"/>
        <w:ind w:left="360"/>
      </w:pPr>
      <w:r>
        <w:rPr/>
        <w:t>su grupo familiar primario.</w:t>
      </w:r>
    </w:p>
    <w:p>
      <w:pPr>
        <w:pStyle w:val="BodyText"/>
        <w:spacing w:before="2"/>
        <w:rPr>
          <w:sz w:val="39"/>
        </w:rPr>
      </w:pPr>
    </w:p>
    <w:p>
      <w:pPr>
        <w:pStyle w:val="BodyText"/>
        <w:spacing w:line="249" w:lineRule="auto"/>
        <w:ind w:left="360"/>
      </w:pPr>
      <w:r>
        <w:rPr/>
        <w:t>Además el trabajador puede tener adherentes (estos últimos mediante el pago de sumas adicionales).</w:t>
      </w:r>
    </w:p>
    <w:p>
      <w:pPr>
        <w:pStyle w:val="BodyText"/>
        <w:spacing w:before="10"/>
        <w:rPr>
          <w:sz w:val="37"/>
        </w:rPr>
      </w:pPr>
    </w:p>
    <w:p>
      <w:pPr>
        <w:pStyle w:val="BodyText"/>
        <w:ind w:left="360"/>
      </w:pPr>
      <w:r>
        <w:rPr/>
        <w:t>El PAMI atiende a los jubilados, sus esposos/as, hijos.</w:t>
      </w:r>
    </w:p>
    <w:p>
      <w:pPr>
        <w:spacing w:after="0"/>
        <w:sectPr>
          <w:headerReference w:type="default" r:id="rId44"/>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1090"/>
      </w:pPr>
      <w:r>
        <w:rPr>
          <w:color w:val="585858"/>
        </w:rPr>
        <w:t>La seguridad social</w:t>
      </w:r>
    </w:p>
    <w:p>
      <w:pPr>
        <w:pStyle w:val="BodyText"/>
        <w:spacing w:before="5"/>
        <w:rPr>
          <w:b/>
          <w:sz w:val="43"/>
        </w:rPr>
      </w:pPr>
    </w:p>
    <w:p>
      <w:pPr>
        <w:pStyle w:val="Heading4"/>
        <w:ind w:left="1086" w:right="1379"/>
      </w:pPr>
      <w:r>
        <w:rPr/>
        <w:t>Las prestaciones</w:t>
      </w:r>
    </w:p>
    <w:p>
      <w:pPr>
        <w:pStyle w:val="BodyText"/>
        <w:rPr>
          <w:b/>
          <w:sz w:val="20"/>
        </w:rPr>
      </w:pPr>
    </w:p>
    <w:p>
      <w:pPr>
        <w:spacing w:before="220"/>
        <w:ind w:left="360" w:right="0" w:firstLine="0"/>
        <w:jc w:val="left"/>
        <w:rPr>
          <w:b/>
          <w:sz w:val="36"/>
        </w:rPr>
      </w:pPr>
      <w:r>
        <w:rPr>
          <w:b/>
          <w:sz w:val="36"/>
        </w:rPr>
        <w:t>OBRAS SOCIALES Y PAMI</w:t>
      </w:r>
    </w:p>
    <w:p>
      <w:pPr>
        <w:pStyle w:val="BodyText"/>
        <w:spacing w:before="2"/>
        <w:rPr>
          <w:b/>
          <w:sz w:val="39"/>
        </w:rPr>
      </w:pPr>
    </w:p>
    <w:p>
      <w:pPr>
        <w:spacing w:before="1"/>
        <w:ind w:left="360" w:right="0" w:firstLine="0"/>
        <w:jc w:val="left"/>
        <w:rPr>
          <w:sz w:val="36"/>
        </w:rPr>
      </w:pPr>
      <w:r>
        <w:rPr>
          <w:b/>
          <w:sz w:val="36"/>
        </w:rPr>
        <w:t>Construir Salud, parte de la Red Social UOCRA, </w:t>
      </w:r>
      <w:r>
        <w:rPr>
          <w:sz w:val="36"/>
        </w:rPr>
        <w:t>es la Obra Social del Personal</w:t>
      </w:r>
    </w:p>
    <w:p>
      <w:pPr>
        <w:pStyle w:val="BodyText"/>
        <w:spacing w:before="18"/>
        <w:ind w:left="360"/>
      </w:pPr>
      <w:r>
        <w:rPr/>
        <w:t>de la Construcción.</w:t>
      </w:r>
    </w:p>
    <w:p>
      <w:pPr>
        <w:pStyle w:val="BodyText"/>
        <w:spacing w:before="1"/>
        <w:rPr>
          <w:sz w:val="39"/>
        </w:rPr>
      </w:pPr>
    </w:p>
    <w:p>
      <w:pPr>
        <w:pStyle w:val="BodyText"/>
        <w:spacing w:line="249" w:lineRule="auto" w:before="1"/>
        <w:ind w:left="360" w:right="613"/>
      </w:pPr>
      <w:r>
        <w:rPr/>
        <w:t>Son beneficiarios de la Obra Social, según la Ley 23.660-art 9, el titular afiliado y su grupo familiar primario, así como también, los trabajadores monotributistas, sus adherentes y el personal doméstico afiliado con su respectivo grupo</w:t>
      </w:r>
      <w:r>
        <w:rPr>
          <w:spacing w:val="-63"/>
        </w:rPr>
        <w:t> </w:t>
      </w:r>
      <w:r>
        <w:rPr/>
        <w:t>familiar.</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ind w:left="859"/>
      </w:pPr>
      <w:r>
        <w:rPr>
          <w:color w:val="585858"/>
        </w:rPr>
        <w:t>La seguridad social</w:t>
      </w:r>
    </w:p>
    <w:p>
      <w:pPr>
        <w:pStyle w:val="BodyText"/>
        <w:spacing w:before="5"/>
        <w:rPr>
          <w:b/>
          <w:sz w:val="43"/>
        </w:rPr>
      </w:pPr>
    </w:p>
    <w:p>
      <w:pPr>
        <w:pStyle w:val="Heading4"/>
        <w:ind w:left="855" w:right="1379"/>
      </w:pPr>
      <w:r>
        <w:rPr/>
        <w:t>Las prestaciones</w:t>
      </w:r>
    </w:p>
    <w:p>
      <w:pPr>
        <w:pStyle w:val="BodyText"/>
        <w:spacing w:before="2"/>
        <w:rPr>
          <w:b/>
          <w:sz w:val="39"/>
        </w:rPr>
      </w:pPr>
    </w:p>
    <w:p>
      <w:pPr>
        <w:spacing w:before="0"/>
        <w:ind w:left="360" w:right="0" w:firstLine="0"/>
        <w:jc w:val="left"/>
        <w:rPr>
          <w:b/>
          <w:sz w:val="36"/>
        </w:rPr>
      </w:pPr>
      <w:r>
        <w:rPr>
          <w:b/>
          <w:sz w:val="36"/>
        </w:rPr>
        <w:t>RÉGIMEN DE RIESGO DE TRABAJO (ART)</w:t>
      </w:r>
    </w:p>
    <w:p>
      <w:pPr>
        <w:pStyle w:val="BodyText"/>
        <w:spacing w:before="2"/>
        <w:rPr>
          <w:b/>
          <w:sz w:val="39"/>
        </w:rPr>
      </w:pPr>
    </w:p>
    <w:p>
      <w:pPr>
        <w:spacing w:before="0"/>
        <w:ind w:left="360" w:right="0" w:firstLine="0"/>
        <w:jc w:val="left"/>
        <w:rPr>
          <w:b/>
          <w:sz w:val="36"/>
        </w:rPr>
      </w:pPr>
      <w:r>
        <w:rPr>
          <w:b/>
          <w:sz w:val="36"/>
        </w:rPr>
        <w:t>Se centra en brindar cobertura ante situaciones de riesgo que puedan</w:t>
      </w:r>
    </w:p>
    <w:p>
      <w:pPr>
        <w:spacing w:before="18"/>
        <w:ind w:left="360" w:right="0" w:firstLine="0"/>
        <w:jc w:val="left"/>
        <w:rPr>
          <w:b/>
          <w:sz w:val="36"/>
        </w:rPr>
      </w:pPr>
      <w:r>
        <w:rPr>
          <w:b/>
          <w:sz w:val="36"/>
        </w:rPr>
        <w:t>presentarse en el ámbito laboral.</w:t>
      </w:r>
    </w:p>
    <w:p>
      <w:pPr>
        <w:pStyle w:val="BodyText"/>
        <w:spacing w:before="2"/>
        <w:rPr>
          <w:b/>
          <w:sz w:val="39"/>
        </w:rPr>
      </w:pPr>
    </w:p>
    <w:p>
      <w:pPr>
        <w:pStyle w:val="BodyText"/>
        <w:spacing w:line="249" w:lineRule="auto"/>
        <w:ind w:left="360" w:right="973"/>
      </w:pPr>
      <w:r>
        <w:rPr>
          <w:b/>
        </w:rPr>
        <w:t>Presenta dos aspectos: </w:t>
      </w:r>
      <w:r>
        <w:rPr/>
        <w:t>preventivo (examen preocupacional, médico periódico, control de normas de higiene y seguridad, etc.) y reparador (ante las contingencias que el trabajador ha vivido).</w:t>
      </w:r>
    </w:p>
    <w:p>
      <w:pPr>
        <w:pStyle w:val="BodyText"/>
        <w:rPr>
          <w:sz w:val="38"/>
        </w:rPr>
      </w:pPr>
    </w:p>
    <w:p>
      <w:pPr>
        <w:pStyle w:val="BodyText"/>
        <w:spacing w:line="249" w:lineRule="auto" w:before="1"/>
        <w:ind w:left="360" w:right="1267"/>
      </w:pPr>
      <w:r>
        <w:rPr/>
        <w:t>Se contemplan distintos tipos de eventos, que pueden darse son en el mismo lugar de trabajo, en el viaje hacia o desde el trabajo, y ante aquellas enfermedades propias del desempeño de la tarea</w:t>
      </w:r>
      <w:r>
        <w:rPr>
          <w:spacing w:val="-55"/>
        </w:rPr>
        <w:t> </w:t>
      </w:r>
      <w:r>
        <w:rPr/>
        <w:t>profesional.</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3"/>
        <w:spacing w:before="86"/>
        <w:ind w:left="1089"/>
      </w:pPr>
      <w:r>
        <w:rPr>
          <w:color w:val="585858"/>
        </w:rPr>
        <w:t>La seguridad social</w:t>
      </w:r>
    </w:p>
    <w:p>
      <w:pPr>
        <w:pStyle w:val="BodyText"/>
        <w:spacing w:before="5"/>
        <w:rPr>
          <w:b/>
          <w:sz w:val="43"/>
        </w:rPr>
      </w:pPr>
    </w:p>
    <w:p>
      <w:pPr>
        <w:pStyle w:val="Heading4"/>
        <w:ind w:left="1095" w:right="1379"/>
      </w:pPr>
      <w:r>
        <w:rPr/>
        <w:t>Las prestaciones</w:t>
      </w:r>
    </w:p>
    <w:p>
      <w:pPr>
        <w:pStyle w:val="BodyText"/>
        <w:spacing w:before="2"/>
        <w:rPr>
          <w:b/>
          <w:sz w:val="39"/>
        </w:rPr>
      </w:pPr>
    </w:p>
    <w:p>
      <w:pPr>
        <w:spacing w:before="0"/>
        <w:ind w:left="927" w:right="0" w:firstLine="0"/>
        <w:jc w:val="left"/>
        <w:rPr>
          <w:b/>
          <w:sz w:val="36"/>
        </w:rPr>
      </w:pPr>
      <w:r>
        <w:rPr>
          <w:b/>
          <w:sz w:val="36"/>
        </w:rPr>
        <w:t>RÉGIMEN DE RIESGO DE TRABAJO (ART)</w:t>
      </w:r>
    </w:p>
    <w:p>
      <w:pPr>
        <w:pStyle w:val="BodyText"/>
        <w:spacing w:before="2"/>
        <w:rPr>
          <w:b/>
          <w:sz w:val="39"/>
        </w:rPr>
      </w:pPr>
    </w:p>
    <w:p>
      <w:pPr>
        <w:pStyle w:val="BodyText"/>
        <w:spacing w:line="249" w:lineRule="auto"/>
        <w:ind w:left="927" w:right="1267"/>
      </w:pPr>
      <w:r>
        <w:rPr/>
        <w:t>Para la </w:t>
      </w:r>
      <w:r>
        <w:rPr>
          <w:b/>
        </w:rPr>
        <w:t>construcción específicamente</w:t>
      </w:r>
      <w:r>
        <w:rPr/>
        <w:t>, existe el decreto 911/96, del Reglamento de Seguridad e Higiene para la Industria de la Construcción. Esta toma en cuenta las condiciones especiales de trabajo dentro del sector, como es la elevada movilidad y rotación de trabajadores, y los riesgos específicos de las diferentes tareas.</w:t>
      </w:r>
    </w:p>
    <w:p>
      <w:pPr>
        <w:spacing w:after="0" w:line="249" w:lineRule="auto"/>
        <w:sectPr>
          <w:pgSz w:w="14400" w:h="10800" w:orient="landscape"/>
          <w:pgMar w:header="970" w:footer="0" w:top="1580" w:bottom="280" w:left="180" w:right="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3"/>
        <w:spacing w:before="86"/>
        <w:ind w:right="1371"/>
      </w:pPr>
      <w:r>
        <w:rPr>
          <w:color w:val="585858"/>
        </w:rPr>
        <w:t>La seguridad social</w:t>
      </w:r>
    </w:p>
    <w:p>
      <w:pPr>
        <w:pStyle w:val="BodyText"/>
        <w:spacing w:before="5"/>
        <w:rPr>
          <w:b/>
          <w:sz w:val="43"/>
        </w:rPr>
      </w:pPr>
    </w:p>
    <w:p>
      <w:pPr>
        <w:pStyle w:val="Heading4"/>
        <w:ind w:right="1375"/>
      </w:pPr>
      <w:r>
        <w:rPr/>
        <w:t>Las prestaciones</w:t>
      </w:r>
    </w:p>
    <w:p>
      <w:pPr>
        <w:pStyle w:val="BodyText"/>
        <w:spacing w:before="2"/>
        <w:rPr>
          <w:b/>
          <w:sz w:val="39"/>
        </w:rPr>
      </w:pPr>
    </w:p>
    <w:p>
      <w:pPr>
        <w:spacing w:before="0"/>
        <w:ind w:left="1196" w:right="1368" w:firstLine="0"/>
        <w:jc w:val="center"/>
        <w:rPr>
          <w:b/>
          <w:sz w:val="36"/>
        </w:rPr>
      </w:pPr>
      <w:r>
        <w:rPr>
          <w:b/>
          <w:sz w:val="36"/>
        </w:rPr>
        <w:t>SEGURO DE DESEMPLEO</w:t>
      </w:r>
    </w:p>
    <w:p>
      <w:pPr>
        <w:pStyle w:val="BodyText"/>
        <w:spacing w:before="2"/>
        <w:rPr>
          <w:b/>
          <w:sz w:val="39"/>
        </w:rPr>
      </w:pPr>
    </w:p>
    <w:p>
      <w:pPr>
        <w:pStyle w:val="BodyText"/>
        <w:ind w:left="700"/>
      </w:pPr>
      <w:r>
        <w:rPr/>
        <w:t>El Seguro de Desempleo beneficia a los trabajadores que se encuentren</w:t>
      </w:r>
    </w:p>
    <w:p>
      <w:pPr>
        <w:pStyle w:val="BodyText"/>
        <w:spacing w:before="18"/>
        <w:ind w:left="700"/>
      </w:pPr>
      <w:r>
        <w:rPr/>
        <w:t>desempleados a fin de que puedan cubrir sus necesidades</w:t>
      </w:r>
      <w:r>
        <w:rPr>
          <w:spacing w:val="-63"/>
        </w:rPr>
        <w:t> </w:t>
      </w:r>
      <w:r>
        <w:rPr/>
        <w:t>primarias.</w:t>
      </w:r>
    </w:p>
    <w:p>
      <w:pPr>
        <w:pStyle w:val="BodyText"/>
        <w:spacing w:before="2"/>
        <w:rPr>
          <w:sz w:val="39"/>
        </w:rPr>
      </w:pPr>
    </w:p>
    <w:p>
      <w:pPr>
        <w:pStyle w:val="Heading4"/>
        <w:ind w:left="700"/>
        <w:jc w:val="left"/>
      </w:pPr>
      <w:r>
        <w:rPr/>
        <w:t>Tiene algunos requisitos:</w:t>
      </w:r>
    </w:p>
    <w:p>
      <w:pPr>
        <w:pStyle w:val="ListParagraph"/>
        <w:numPr>
          <w:ilvl w:val="1"/>
          <w:numId w:val="5"/>
        </w:numPr>
        <w:tabs>
          <w:tab w:pos="828" w:val="left" w:leader="none"/>
        </w:tabs>
        <w:spacing w:line="240" w:lineRule="auto" w:before="18" w:after="0"/>
        <w:ind w:left="828" w:right="0" w:hanging="128"/>
        <w:jc w:val="left"/>
        <w:rPr>
          <w:sz w:val="36"/>
        </w:rPr>
      </w:pPr>
      <w:r>
        <w:rPr>
          <w:sz w:val="36"/>
        </w:rPr>
        <w:t>Que el cese de la relación laboral no se origine por voluntad del</w:t>
      </w:r>
      <w:r>
        <w:rPr>
          <w:spacing w:val="-64"/>
          <w:sz w:val="36"/>
        </w:rPr>
        <w:t> </w:t>
      </w:r>
      <w:r>
        <w:rPr>
          <w:sz w:val="36"/>
        </w:rPr>
        <w:t>trabajador</w:t>
      </w:r>
    </w:p>
    <w:p>
      <w:pPr>
        <w:pStyle w:val="BodyText"/>
        <w:spacing w:before="18"/>
        <w:ind w:left="700"/>
      </w:pPr>
      <w:r>
        <w:rPr/>
        <w:t>(Esto implica, que es requisito que el trabajador haya sido despedido).</w:t>
      </w:r>
    </w:p>
    <w:p>
      <w:pPr>
        <w:pStyle w:val="ListParagraph"/>
        <w:numPr>
          <w:ilvl w:val="1"/>
          <w:numId w:val="5"/>
        </w:numPr>
        <w:tabs>
          <w:tab w:pos="927" w:val="left" w:leader="none"/>
        </w:tabs>
        <w:spacing w:line="240" w:lineRule="auto" w:before="18" w:after="0"/>
        <w:ind w:left="926" w:right="0" w:hanging="227"/>
        <w:jc w:val="left"/>
        <w:rPr>
          <w:sz w:val="36"/>
        </w:rPr>
      </w:pPr>
      <w:r>
        <w:rPr>
          <w:sz w:val="36"/>
        </w:rPr>
        <w:t>Que el desempleado esté disponible para trabajar y esté buscando</w:t>
      </w:r>
      <w:r>
        <w:rPr>
          <w:spacing w:val="-60"/>
          <w:sz w:val="36"/>
        </w:rPr>
        <w:t> </w:t>
      </w:r>
      <w:r>
        <w:rPr>
          <w:sz w:val="36"/>
        </w:rPr>
        <w:t>un</w:t>
      </w:r>
    </w:p>
    <w:p>
      <w:pPr>
        <w:pStyle w:val="BodyText"/>
        <w:spacing w:before="18"/>
        <w:ind w:left="700"/>
      </w:pPr>
      <w:r>
        <w:rPr/>
        <w:t>trabajo.</w:t>
      </w:r>
    </w:p>
    <w:p>
      <w:pPr>
        <w:spacing w:after="0"/>
        <w:sectPr>
          <w:pgSz w:w="14400" w:h="10800" w:orient="landscape"/>
          <w:pgMar w:header="970" w:footer="0" w:top="1580" w:bottom="280" w:left="180" w:right="0"/>
        </w:sectPr>
      </w:pPr>
    </w:p>
    <w:p>
      <w:pPr>
        <w:pStyle w:val="BodyText"/>
        <w:rPr>
          <w:sz w:val="20"/>
        </w:rPr>
      </w:pPr>
    </w:p>
    <w:p>
      <w:pPr>
        <w:pStyle w:val="BodyText"/>
        <w:rPr>
          <w:sz w:val="20"/>
        </w:rPr>
      </w:pPr>
    </w:p>
    <w:p>
      <w:pPr>
        <w:pStyle w:val="Heading3"/>
        <w:spacing w:before="253"/>
        <w:ind w:left="180"/>
      </w:pPr>
      <w:r>
        <w:rPr/>
        <w:drawing>
          <wp:anchor distT="0" distB="0" distL="0" distR="0" allowOverlap="1" layoutInCell="1" locked="0" behindDoc="0" simplePos="0" relativeHeight="251688960">
            <wp:simplePos x="0" y="0"/>
            <wp:positionH relativeFrom="page">
              <wp:posOffset>6344030</wp:posOffset>
            </wp:positionH>
            <wp:positionV relativeFrom="paragraph">
              <wp:posOffset>313814</wp:posOffset>
            </wp:positionV>
            <wp:extent cx="2005571" cy="1615389"/>
            <wp:effectExtent l="0" t="0" r="0" b="0"/>
            <wp:wrapNone/>
            <wp:docPr id="25" name="image15.png"/>
            <wp:cNvGraphicFramePr>
              <a:graphicFrameLocks noChangeAspect="1"/>
            </wp:cNvGraphicFramePr>
            <a:graphic>
              <a:graphicData uri="http://schemas.openxmlformats.org/drawingml/2006/picture">
                <pic:pic>
                  <pic:nvPicPr>
                    <pic:cNvPr id="26" name="image15.png"/>
                    <pic:cNvPicPr/>
                  </pic:nvPicPr>
                  <pic:blipFill>
                    <a:blip r:embed="rId45" cstate="print"/>
                    <a:stretch>
                      <a:fillRect/>
                    </a:stretch>
                  </pic:blipFill>
                  <pic:spPr>
                    <a:xfrm>
                      <a:off x="0" y="0"/>
                      <a:ext cx="2005571" cy="1615389"/>
                    </a:xfrm>
                    <a:prstGeom prst="rect">
                      <a:avLst/>
                    </a:prstGeom>
                  </pic:spPr>
                </pic:pic>
              </a:graphicData>
            </a:graphic>
          </wp:anchor>
        </w:drawing>
      </w:r>
      <w:r>
        <w:rPr>
          <w:color w:val="585858"/>
        </w:rPr>
        <w:t>La seguridad social</w:t>
      </w:r>
    </w:p>
    <w:p>
      <w:pPr>
        <w:pStyle w:val="BodyText"/>
        <w:spacing w:before="5"/>
        <w:rPr>
          <w:b/>
          <w:sz w:val="43"/>
        </w:rPr>
      </w:pPr>
    </w:p>
    <w:p>
      <w:pPr>
        <w:pStyle w:val="Heading4"/>
        <w:ind w:left="175" w:right="1379"/>
      </w:pPr>
      <w:r>
        <w:rPr/>
        <w:t>Las prestaciones</w:t>
      </w:r>
    </w:p>
    <w:p>
      <w:pPr>
        <w:pStyle w:val="BodyText"/>
        <w:spacing w:before="2"/>
        <w:rPr>
          <w:b/>
          <w:sz w:val="39"/>
        </w:rPr>
      </w:pPr>
    </w:p>
    <w:p>
      <w:pPr>
        <w:spacing w:before="1"/>
        <w:ind w:left="184" w:right="1379" w:firstLine="0"/>
        <w:jc w:val="center"/>
        <w:rPr>
          <w:b/>
          <w:sz w:val="36"/>
        </w:rPr>
      </w:pPr>
      <w:r>
        <w:rPr>
          <w:b/>
          <w:sz w:val="36"/>
        </w:rPr>
        <w:t>SEGURO DE DESEMPLEO</w:t>
      </w:r>
    </w:p>
    <w:p>
      <w:pPr>
        <w:pStyle w:val="BodyText"/>
        <w:spacing w:before="1"/>
        <w:rPr>
          <w:b/>
          <w:sz w:val="39"/>
        </w:rPr>
      </w:pPr>
    </w:p>
    <w:p>
      <w:pPr>
        <w:spacing w:before="0"/>
        <w:ind w:left="927" w:right="0" w:firstLine="0"/>
        <w:jc w:val="left"/>
        <w:rPr>
          <w:b/>
          <w:sz w:val="36"/>
        </w:rPr>
      </w:pPr>
      <w:r>
        <w:rPr>
          <w:b/>
          <w:sz w:val="36"/>
        </w:rPr>
        <w:t>Asignación Universal por Hijo</w:t>
      </w:r>
    </w:p>
    <w:p>
      <w:pPr>
        <w:pStyle w:val="BodyText"/>
        <w:rPr>
          <w:b/>
          <w:sz w:val="20"/>
        </w:rPr>
      </w:pPr>
    </w:p>
    <w:p>
      <w:pPr>
        <w:pStyle w:val="BodyText"/>
        <w:spacing w:line="249" w:lineRule="auto" w:before="221"/>
        <w:ind w:left="927" w:right="1946"/>
      </w:pPr>
      <w:r>
        <w:rPr/>
        <w:t>Es un beneficio que le corresponde a los hijos (menores de 18 años y discapacitados sin límite de edad) de las personas desocupadas, que trabajan en el mercado informal o que ganan menos del salario mínimo, vital y móvil.</w:t>
      </w:r>
    </w:p>
    <w:p>
      <w:pPr>
        <w:pStyle w:val="BodyText"/>
        <w:spacing w:before="9"/>
        <w:rPr>
          <w:sz w:val="21"/>
        </w:rPr>
      </w:pPr>
      <w:r>
        <w:rPr/>
        <w:pict>
          <v:group style="position:absolute;margin-left:14.16pt;margin-top:14.530745pt;width:670.35pt;height:129.15pt;mso-position-horizontal-relative:page;mso-position-vertical-relative:paragraph;z-index:-251628544;mso-wrap-distance-left:0;mso-wrap-distance-right:0" coordorigin="283,291" coordsize="13407,2583">
            <v:rect style="position:absolute;left:626;top:312;width:13042;height:1892" filled="false" stroked="true" strokeweight="2.16pt" strokecolor="#4f81bc">
              <v:stroke dashstyle="solid"/>
            </v:rect>
            <v:shape style="position:absolute;left:283;top:1217;width:1023;height:1656" type="#_x0000_t75" stroked="false">
              <v:imagedata r:id="rId46" o:title=""/>
            </v:shape>
            <v:shape style="position:absolute;left:283;top:290;width:13407;height:2583" type="#_x0000_t202" filled="false" stroked="false">
              <v:textbox inset="0,0,0,0">
                <w:txbxContent>
                  <w:p>
                    <w:pPr>
                      <w:spacing w:line="249" w:lineRule="auto" w:before="106"/>
                      <w:ind w:left="743" w:right="432" w:firstLine="4"/>
                      <w:jc w:val="center"/>
                      <w:rPr>
                        <w:sz w:val="36"/>
                      </w:rPr>
                    </w:pPr>
                    <w:r>
                      <w:rPr>
                        <w:sz w:val="36"/>
                      </w:rPr>
                      <w:t>Para el sector de la construcción existe la </w:t>
                    </w:r>
                    <w:r>
                      <w:rPr>
                        <w:b/>
                        <w:sz w:val="36"/>
                      </w:rPr>
                      <w:t>tarjeta “Soy Constructor</w:t>
                    </w:r>
                    <w:r>
                      <w:rPr>
                        <w:sz w:val="36"/>
                      </w:rPr>
                      <w:t>”, reemplaza a la </w:t>
                    </w:r>
                    <w:r>
                      <w:rPr>
                        <w:b/>
                        <w:sz w:val="36"/>
                      </w:rPr>
                      <w:t>Libreta de Aportes al Fondo de Desempleo</w:t>
                    </w:r>
                    <w:r>
                      <w:rPr>
                        <w:sz w:val="36"/>
                      </w:rPr>
                      <w:t>, permitiendo</w:t>
                    </w:r>
                    <w:r>
                      <w:rPr>
                        <w:spacing w:val="-29"/>
                        <w:sz w:val="36"/>
                      </w:rPr>
                      <w:t> </w:t>
                    </w:r>
                    <w:r>
                      <w:rPr>
                        <w:sz w:val="36"/>
                      </w:rPr>
                      <w:t>al trabajador conocer toda su historia laboral y los cursos de capacitación realizados.</w:t>
                    </w:r>
                  </w:p>
                </w:txbxContent>
              </v:textbox>
              <w10:wrap type="none"/>
            </v:shape>
            <w10:wrap type="topAndBottom"/>
          </v:group>
        </w:pict>
      </w:r>
    </w:p>
    <w:p>
      <w:pPr>
        <w:spacing w:after="0"/>
        <w:rPr>
          <w:sz w:val="21"/>
        </w:rPr>
        <w:sectPr>
          <w:pgSz w:w="14400" w:h="10800" w:orient="landscape"/>
          <w:pgMar w:header="970" w:footer="0" w:top="1580" w:bottom="0" w:left="180" w:right="0"/>
        </w:sectPr>
      </w:pPr>
    </w:p>
    <w:p>
      <w:pPr>
        <w:pStyle w:val="BodyText"/>
        <w:rPr>
          <w:sz w:val="20"/>
        </w:rPr>
      </w:pPr>
      <w:r>
        <w:rPr/>
        <w:pict>
          <v:rect style="position:absolute;margin-left:598.080017pt;margin-top:-.000061pt;width:22.8pt;height:540pt;mso-position-horizontal-relative:page;mso-position-vertical-relative:page;z-index:251691008" filled="true" fillcolor="#f9c090"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line="827" w:lineRule="exact"/>
      </w:pPr>
      <w:r>
        <w:rPr/>
        <w:drawing>
          <wp:anchor distT="0" distB="0" distL="0" distR="0" allowOverlap="1" layoutInCell="1" locked="0" behindDoc="0" simplePos="0" relativeHeight="251689984">
            <wp:simplePos x="0" y="0"/>
            <wp:positionH relativeFrom="page">
              <wp:posOffset>466344</wp:posOffset>
            </wp:positionH>
            <wp:positionV relativeFrom="paragraph">
              <wp:posOffset>438360</wp:posOffset>
            </wp:positionV>
            <wp:extent cx="1514856" cy="1725168"/>
            <wp:effectExtent l="0" t="0" r="0" b="0"/>
            <wp:wrapNone/>
            <wp:docPr id="27" name="image2.jpeg"/>
            <wp:cNvGraphicFramePr>
              <a:graphicFrameLocks noChangeAspect="1"/>
            </wp:cNvGraphicFramePr>
            <a:graphic>
              <a:graphicData uri="http://schemas.openxmlformats.org/drawingml/2006/picture">
                <pic:pic>
                  <pic:nvPicPr>
                    <pic:cNvPr id="28" name="image2.jpeg"/>
                    <pic:cNvPicPr/>
                  </pic:nvPicPr>
                  <pic:blipFill>
                    <a:blip r:embed="rId6" cstate="print"/>
                    <a:stretch>
                      <a:fillRect/>
                    </a:stretch>
                  </pic:blipFill>
                  <pic:spPr>
                    <a:xfrm>
                      <a:off x="0" y="0"/>
                      <a:ext cx="1514856" cy="1725168"/>
                    </a:xfrm>
                    <a:prstGeom prst="rect">
                      <a:avLst/>
                    </a:prstGeom>
                  </pic:spPr>
                </pic:pic>
              </a:graphicData>
            </a:graphic>
          </wp:anchor>
        </w:drawing>
      </w:r>
      <w:r>
        <w:rPr>
          <w:color w:val="7E7E7E"/>
        </w:rPr>
        <w:t>Unidad 3: La Formación</w:t>
      </w:r>
    </w:p>
    <w:p>
      <w:pPr>
        <w:spacing w:line="871" w:lineRule="exact" w:before="0"/>
        <w:ind w:left="1196" w:right="730" w:firstLine="0"/>
        <w:jc w:val="center"/>
        <w:rPr>
          <w:rFonts w:ascii="Calibri"/>
          <w:b/>
          <w:sz w:val="72"/>
        </w:rPr>
      </w:pPr>
      <w:r>
        <w:rPr>
          <w:rFonts w:ascii="Calibri"/>
          <w:b/>
          <w:color w:val="7E7E7E"/>
          <w:sz w:val="72"/>
        </w:rPr>
        <w:t>Profesional.</w:t>
      </w:r>
    </w:p>
    <w:p>
      <w:pPr>
        <w:spacing w:before="158"/>
        <w:ind w:left="1196" w:right="1268" w:firstLine="0"/>
        <w:jc w:val="center"/>
        <w:rPr>
          <w:rFonts w:ascii="Calibri" w:hAnsi="Calibri"/>
          <w:b/>
          <w:sz w:val="72"/>
        </w:rPr>
      </w:pPr>
      <w:r>
        <w:rPr>
          <w:rFonts w:ascii="Calibri" w:hAnsi="Calibri"/>
          <w:b/>
          <w:color w:val="7E7E7E"/>
          <w:sz w:val="72"/>
        </w:rPr>
        <w:t>Relación Educación/Trabajo</w:t>
      </w:r>
    </w:p>
    <w:p>
      <w:pPr>
        <w:spacing w:after="0"/>
        <w:jc w:val="center"/>
        <w:rPr>
          <w:rFonts w:ascii="Calibri" w:hAnsi="Calibri"/>
          <w:sz w:val="72"/>
        </w:rPr>
        <w:sectPr>
          <w:headerReference w:type="default" r:id="rId47"/>
          <w:pgSz w:w="14400" w:h="10800" w:orient="landscape"/>
          <w:pgMar w:header="0" w:footer="0" w:top="0" w:bottom="0" w:left="180" w:right="0"/>
        </w:sectPr>
      </w:pPr>
    </w:p>
    <w:p>
      <w:pPr>
        <w:pStyle w:val="Heading2"/>
        <w:spacing w:before="74"/>
        <w:ind w:firstLine="0"/>
        <w:jc w:val="center"/>
        <w:rPr>
          <w:rFonts w:ascii="Arial" w:hAnsi="Arial"/>
        </w:rPr>
      </w:pPr>
      <w:r>
        <w:rPr>
          <w:rFonts w:ascii="Arial" w:hAnsi="Arial"/>
          <w:color w:val="7E7E7E"/>
        </w:rPr>
        <w:t>La Formación Profesional.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6"/>
        </w:rPr>
      </w:pPr>
    </w:p>
    <w:p>
      <w:pPr>
        <w:spacing w:after="0"/>
        <w:rPr>
          <w:sz w:val="26"/>
        </w:rPr>
        <w:sectPr>
          <w:headerReference w:type="default" r:id="rId48"/>
          <w:pgSz w:w="14400" w:h="10800" w:orient="landscape"/>
          <w:pgMar w:header="0" w:footer="0" w:top="1000" w:bottom="280" w:left="180" w:right="0"/>
        </w:sectPr>
      </w:pPr>
    </w:p>
    <w:p>
      <w:pPr>
        <w:pStyle w:val="Heading3"/>
        <w:spacing w:before="170"/>
        <w:ind w:left="3029" w:right="1002"/>
      </w:pPr>
      <w:r>
        <w:rPr/>
        <w:t>Inicial</w:t>
      </w:r>
    </w:p>
    <w:p>
      <w:pPr>
        <w:pStyle w:val="BodyText"/>
        <w:spacing w:before="6"/>
        <w:rPr>
          <w:b/>
          <w:sz w:val="43"/>
        </w:rPr>
      </w:pPr>
    </w:p>
    <w:p>
      <w:pPr>
        <w:spacing w:line="249" w:lineRule="auto" w:before="0"/>
        <w:ind w:left="2067" w:right="38" w:firstLine="2"/>
        <w:jc w:val="center"/>
        <w:rPr>
          <w:sz w:val="40"/>
        </w:rPr>
      </w:pPr>
      <w:r>
        <w:rPr>
          <w:sz w:val="40"/>
        </w:rPr>
        <w:t>Trayectoria formativa de base por medio de la cual una persona</w:t>
      </w:r>
      <w:r>
        <w:rPr>
          <w:spacing w:val="-8"/>
          <w:sz w:val="40"/>
        </w:rPr>
        <w:t> </w:t>
      </w:r>
      <w:r>
        <w:rPr>
          <w:spacing w:val="-3"/>
          <w:sz w:val="40"/>
        </w:rPr>
        <w:t>adquiere </w:t>
      </w:r>
      <w:r>
        <w:rPr>
          <w:sz w:val="40"/>
        </w:rPr>
        <w:t>capacidades, destrezas, habilidades y conocimientos</w:t>
      </w:r>
    </w:p>
    <w:p>
      <w:pPr>
        <w:spacing w:before="85"/>
        <w:ind w:left="2876" w:right="2569" w:firstLine="0"/>
        <w:jc w:val="center"/>
        <w:rPr>
          <w:b/>
          <w:sz w:val="40"/>
        </w:rPr>
      </w:pPr>
      <w:r>
        <w:rPr/>
        <w:br w:type="column"/>
      </w:r>
      <w:r>
        <w:rPr>
          <w:b/>
          <w:sz w:val="40"/>
        </w:rPr>
        <w:t>Continua</w:t>
      </w:r>
    </w:p>
    <w:p>
      <w:pPr>
        <w:pStyle w:val="BodyText"/>
        <w:spacing w:before="6"/>
        <w:rPr>
          <w:b/>
          <w:sz w:val="43"/>
        </w:rPr>
      </w:pPr>
    </w:p>
    <w:p>
      <w:pPr>
        <w:spacing w:line="249" w:lineRule="auto" w:before="0"/>
        <w:ind w:left="2067" w:right="1757" w:hanging="4"/>
        <w:jc w:val="center"/>
        <w:rPr>
          <w:sz w:val="40"/>
        </w:rPr>
      </w:pPr>
      <w:r>
        <w:rPr/>
        <w:pict>
          <v:shape style="position:absolute;margin-left:201.480011pt;margin-top:-161.730255pt;width:334.35pt;height:119.5pt;mso-position-horizontal-relative:page;mso-position-vertical-relative:paragraph;z-index:-253628416" coordorigin="4030,-3235" coordsize="6687,2390" path="m10716,-958l10714,-962,10651,-1106,10645,-1108,10635,-1104,10632,-1098,10635,-1093,10676,-1000,7597,-3234,7593,-3229,7590,-3235,4071,-885,4116,-976,4118,-981,4116,-987,4106,-992,4100,-990,4098,-985,4030,-845,4073,-847,4185,-854,4191,-855,4195,-859,4195,-865,4194,-870,4190,-875,4184,-874,4083,-868,7593,-3213,10664,-983,10563,-994,10557,-994,10552,-990,10552,-985,10551,-979,10555,-974,10561,-974,10716,-958e" filled="true" fillcolor="#497dba" stroked="false">
            <v:path arrowok="t"/>
            <v:fill type="solid"/>
            <w10:wrap type="none"/>
          </v:shape>
        </w:pict>
      </w:r>
      <w:r>
        <w:rPr>
          <w:spacing w:val="-10"/>
          <w:sz w:val="40"/>
        </w:rPr>
        <w:t>Toda </w:t>
      </w:r>
      <w:r>
        <w:rPr>
          <w:sz w:val="40"/>
        </w:rPr>
        <w:t>aquella instancia formativa de          perfeccionamiento respecto de la formación de </w:t>
      </w:r>
      <w:r>
        <w:rPr>
          <w:spacing w:val="-3"/>
          <w:sz w:val="40"/>
        </w:rPr>
        <w:t>base.</w:t>
      </w:r>
    </w:p>
    <w:p>
      <w:pPr>
        <w:spacing w:after="0" w:line="249" w:lineRule="auto"/>
        <w:jc w:val="center"/>
        <w:rPr>
          <w:sz w:val="40"/>
        </w:rPr>
        <w:sectPr>
          <w:type w:val="continuous"/>
          <w:pgSz w:w="14400" w:h="10800" w:orient="landscape"/>
          <w:pgMar w:top="1000" w:bottom="0" w:left="180" w:right="0"/>
          <w:cols w:num="2" w:equalWidth="0">
            <w:col w:w="5206" w:space="1795"/>
            <w:col w:w="721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spacing w:line="249" w:lineRule="auto" w:before="86"/>
        <w:ind w:left="1194" w:right="1379" w:firstLine="0"/>
        <w:jc w:val="center"/>
        <w:rPr>
          <w:b/>
          <w:sz w:val="40"/>
        </w:rPr>
      </w:pPr>
      <w:r>
        <w:rPr>
          <w:b/>
          <w:color w:val="585858"/>
          <w:sz w:val="40"/>
        </w:rPr>
        <w:t>La formación profesional inicial y continua en las Relaciones Laborales</w:t>
      </w:r>
    </w:p>
    <w:p>
      <w:pPr>
        <w:pStyle w:val="BodyText"/>
        <w:rPr>
          <w:b/>
          <w:sz w:val="42"/>
        </w:rPr>
      </w:pPr>
    </w:p>
    <w:p>
      <w:pPr>
        <w:pStyle w:val="Heading4"/>
        <w:ind w:left="1190" w:right="1379"/>
      </w:pPr>
      <w:r>
        <w:rPr/>
        <w:t>Presencia de la formación profesional en los CCT</w:t>
      </w:r>
    </w:p>
    <w:p>
      <w:pPr>
        <w:pStyle w:val="BodyText"/>
        <w:rPr>
          <w:b/>
          <w:sz w:val="40"/>
        </w:rPr>
      </w:pPr>
    </w:p>
    <w:p>
      <w:pPr>
        <w:pStyle w:val="BodyText"/>
        <w:spacing w:before="8"/>
        <w:rPr>
          <w:b/>
        </w:rPr>
      </w:pPr>
    </w:p>
    <w:p>
      <w:pPr>
        <w:pStyle w:val="BodyText"/>
        <w:spacing w:line="249" w:lineRule="auto"/>
        <w:ind w:left="246" w:right="551"/>
      </w:pPr>
      <w:r>
        <w:rPr/>
        <w:t>Cada vez existen más convenios colectivos de trabajo con cláusulas que aseguran una adecuada formación profesional, reconociendo así que es un eje central de la negociación.</w:t>
      </w:r>
    </w:p>
    <w:p>
      <w:pPr>
        <w:pStyle w:val="Heading4"/>
        <w:spacing w:before="5"/>
        <w:ind w:left="347"/>
        <w:jc w:val="left"/>
      </w:pPr>
      <w:r>
        <w:rPr/>
        <w:t>Tiene un rol sustantivo porque:</w:t>
      </w:r>
    </w:p>
    <w:p>
      <w:pPr>
        <w:pStyle w:val="BodyText"/>
        <w:spacing w:before="2"/>
        <w:rPr>
          <w:b/>
          <w:sz w:val="39"/>
        </w:rPr>
      </w:pPr>
    </w:p>
    <w:p>
      <w:pPr>
        <w:pStyle w:val="ListParagraph"/>
        <w:numPr>
          <w:ilvl w:val="0"/>
          <w:numId w:val="10"/>
        </w:numPr>
        <w:tabs>
          <w:tab w:pos="374" w:val="left" w:leader="none"/>
        </w:tabs>
        <w:spacing w:line="240" w:lineRule="auto" w:before="0" w:after="0"/>
        <w:ind w:left="373" w:right="0" w:hanging="128"/>
        <w:jc w:val="left"/>
        <w:rPr>
          <w:sz w:val="36"/>
        </w:rPr>
      </w:pPr>
      <w:r>
        <w:rPr>
          <w:sz w:val="36"/>
        </w:rPr>
        <w:t>Posibilita el desarrollo y crecimiento de las</w:t>
      </w:r>
      <w:r>
        <w:rPr>
          <w:spacing w:val="-49"/>
          <w:sz w:val="36"/>
        </w:rPr>
        <w:t> </w:t>
      </w:r>
      <w:r>
        <w:rPr>
          <w:sz w:val="36"/>
        </w:rPr>
        <w:t>personas.</w:t>
      </w:r>
    </w:p>
    <w:p>
      <w:pPr>
        <w:pStyle w:val="BodyText"/>
        <w:spacing w:before="2"/>
        <w:rPr>
          <w:sz w:val="39"/>
        </w:rPr>
      </w:pPr>
    </w:p>
    <w:p>
      <w:pPr>
        <w:pStyle w:val="ListParagraph"/>
        <w:numPr>
          <w:ilvl w:val="0"/>
          <w:numId w:val="10"/>
        </w:numPr>
        <w:tabs>
          <w:tab w:pos="374" w:val="left" w:leader="none"/>
        </w:tabs>
        <w:spacing w:line="249" w:lineRule="auto" w:before="0" w:after="0"/>
        <w:ind w:left="246" w:right="761" w:firstLine="0"/>
        <w:jc w:val="left"/>
        <w:rPr>
          <w:sz w:val="36"/>
        </w:rPr>
      </w:pPr>
      <w:r>
        <w:rPr>
          <w:sz w:val="36"/>
        </w:rPr>
        <w:t>Es una herramienta de negociación cuando se relaciona con las oportunidades</w:t>
      </w:r>
      <w:r>
        <w:rPr>
          <w:spacing w:val="-37"/>
          <w:sz w:val="36"/>
        </w:rPr>
        <w:t> </w:t>
      </w:r>
      <w:r>
        <w:rPr>
          <w:sz w:val="36"/>
        </w:rPr>
        <w:t>de acceder a un salario acorde y a mejores condiciones de trabajo, además de vincularse con las necesidades de los procesos</w:t>
      </w:r>
      <w:r>
        <w:rPr>
          <w:spacing w:val="-55"/>
          <w:sz w:val="36"/>
        </w:rPr>
        <w:t> </w:t>
      </w:r>
      <w:r>
        <w:rPr>
          <w:sz w:val="36"/>
        </w:rPr>
        <w:t>productivos.</w:t>
      </w:r>
    </w:p>
    <w:p>
      <w:pPr>
        <w:spacing w:after="0" w:line="249" w:lineRule="auto"/>
        <w:jc w:val="left"/>
        <w:rPr>
          <w:sz w:val="36"/>
        </w:rPr>
        <w:sectPr>
          <w:headerReference w:type="default" r:id="rId49"/>
          <w:pgSz w:w="14400" w:h="10800" w:orient="landscape"/>
          <w:pgMar w:header="970" w:footer="0" w:top="1480" w:bottom="280" w:left="180" w:right="0"/>
        </w:sectPr>
      </w:pPr>
    </w:p>
    <w:p>
      <w:pPr>
        <w:pStyle w:val="BodyText"/>
        <w:rPr>
          <w:sz w:val="20"/>
        </w:rPr>
      </w:pPr>
    </w:p>
    <w:p>
      <w:pPr>
        <w:pStyle w:val="BodyText"/>
        <w:rPr>
          <w:sz w:val="20"/>
        </w:rPr>
      </w:pPr>
    </w:p>
    <w:p>
      <w:pPr>
        <w:pStyle w:val="BodyText"/>
        <w:rPr>
          <w:sz w:val="20"/>
        </w:rPr>
      </w:pPr>
    </w:p>
    <w:p>
      <w:pPr>
        <w:pStyle w:val="Heading3"/>
        <w:spacing w:before="250"/>
      </w:pPr>
      <w:r>
        <w:rPr>
          <w:color w:val="585858"/>
        </w:rPr>
        <w:t>La formación profesional inicial y continua en las Relaciones</w:t>
      </w:r>
    </w:p>
    <w:p>
      <w:pPr>
        <w:spacing w:before="21"/>
        <w:ind w:left="1196" w:right="1372" w:firstLine="0"/>
        <w:jc w:val="center"/>
        <w:rPr>
          <w:b/>
          <w:sz w:val="40"/>
        </w:rPr>
      </w:pPr>
      <w:r>
        <w:rPr>
          <w:b/>
          <w:color w:val="585858"/>
          <w:sz w:val="40"/>
        </w:rPr>
        <w:t>Laborales</w:t>
      </w:r>
    </w:p>
    <w:p>
      <w:pPr>
        <w:pStyle w:val="BodyText"/>
        <w:spacing w:before="4"/>
        <w:rPr>
          <w:b/>
          <w:sz w:val="43"/>
        </w:rPr>
      </w:pPr>
    </w:p>
    <w:p>
      <w:pPr>
        <w:pStyle w:val="Heading4"/>
        <w:ind w:left="1189" w:right="1379"/>
      </w:pPr>
      <w:r>
        <w:rPr/>
        <w:t>Presencia de la formación profesional en los CCT</w:t>
      </w:r>
    </w:p>
    <w:p>
      <w:pPr>
        <w:pStyle w:val="BodyText"/>
        <w:spacing w:before="2"/>
        <w:rPr>
          <w:b/>
          <w:sz w:val="39"/>
        </w:rPr>
      </w:pPr>
    </w:p>
    <w:p>
      <w:pPr>
        <w:pStyle w:val="BodyText"/>
        <w:spacing w:line="249" w:lineRule="auto" w:before="1"/>
        <w:ind w:left="587"/>
      </w:pPr>
      <w:r>
        <w:rPr/>
        <w:t>Algunos ejemplos de la integración de la formación profesional en los convenios colectivos:</w:t>
      </w:r>
    </w:p>
    <w:p>
      <w:pPr>
        <w:pStyle w:val="BodyText"/>
        <w:spacing w:before="9"/>
        <w:rPr>
          <w:sz w:val="37"/>
        </w:rPr>
      </w:pPr>
    </w:p>
    <w:p>
      <w:pPr>
        <w:pStyle w:val="Heading4"/>
        <w:numPr>
          <w:ilvl w:val="1"/>
          <w:numId w:val="10"/>
        </w:numPr>
        <w:tabs>
          <w:tab w:pos="715" w:val="left" w:leader="none"/>
        </w:tabs>
        <w:spacing w:line="240" w:lineRule="auto" w:before="0" w:after="0"/>
        <w:ind w:left="714" w:right="0" w:hanging="128"/>
        <w:jc w:val="left"/>
      </w:pPr>
      <w:r>
        <w:rPr/>
        <w:t>Tiempo libre para la</w:t>
      </w:r>
      <w:r>
        <w:rPr>
          <w:spacing w:val="-14"/>
        </w:rPr>
        <w:t> </w:t>
      </w:r>
      <w:r>
        <w:rPr/>
        <w:t>formación.</w:t>
      </w:r>
    </w:p>
    <w:p>
      <w:pPr>
        <w:pStyle w:val="BodyText"/>
        <w:spacing w:line="249" w:lineRule="auto" w:before="19"/>
        <w:ind w:left="587" w:right="885"/>
      </w:pPr>
      <w:r>
        <w:rPr/>
        <w:t>Pueden otorgarse ciertas horas de la jornada laboral para la formación y capacitación. Cuando la formación se realiza fuera de la jornada de trabajo, puede ofrecerse una remuneración específica. El criterio debería considerar</w:t>
      </w:r>
      <w:r>
        <w:rPr>
          <w:spacing w:val="-64"/>
        </w:rPr>
        <w:t> </w:t>
      </w:r>
      <w:r>
        <w:rPr/>
        <w:t>el tiempo de formación como tiempo de trabajo.</w:t>
      </w:r>
    </w:p>
    <w:p>
      <w:pPr>
        <w:pStyle w:val="BodyText"/>
        <w:spacing w:before="2"/>
        <w:rPr>
          <w:sz w:val="38"/>
        </w:rPr>
      </w:pPr>
    </w:p>
    <w:p>
      <w:pPr>
        <w:pStyle w:val="ListParagraph"/>
        <w:numPr>
          <w:ilvl w:val="1"/>
          <w:numId w:val="10"/>
        </w:numPr>
        <w:tabs>
          <w:tab w:pos="715" w:val="left" w:leader="none"/>
        </w:tabs>
        <w:spacing w:line="249" w:lineRule="auto" w:before="0" w:after="0"/>
        <w:ind w:left="587" w:right="1064" w:firstLine="0"/>
        <w:jc w:val="left"/>
        <w:rPr>
          <w:sz w:val="36"/>
        </w:rPr>
      </w:pPr>
      <w:r>
        <w:rPr>
          <w:b/>
          <w:sz w:val="36"/>
        </w:rPr>
        <w:t>Programas especiales que se desarrollan ante una necesidad puntual. </w:t>
      </w:r>
      <w:r>
        <w:rPr>
          <w:sz w:val="36"/>
        </w:rPr>
        <w:t>Cuando ingresa nueva tecnología o se desarrollan procesos de reingeniería,</w:t>
      </w:r>
      <w:r>
        <w:rPr>
          <w:spacing w:val="-35"/>
          <w:sz w:val="36"/>
        </w:rPr>
        <w:t> </w:t>
      </w:r>
      <w:r>
        <w:rPr>
          <w:sz w:val="36"/>
        </w:rPr>
        <w:t>la empresa se hace cargo de la formación de manera de actualizar las competencias de quienes no posean esa</w:t>
      </w:r>
      <w:r>
        <w:rPr>
          <w:spacing w:val="-43"/>
          <w:sz w:val="36"/>
        </w:rPr>
        <w:t> </w:t>
      </w:r>
      <w:r>
        <w:rPr>
          <w:sz w:val="36"/>
        </w:rPr>
        <w:t>calificación.</w:t>
      </w:r>
    </w:p>
    <w:p>
      <w:pPr>
        <w:spacing w:after="0" w:line="249" w:lineRule="auto"/>
        <w:jc w:val="left"/>
        <w:rPr>
          <w:sz w:val="36"/>
        </w:rPr>
        <w:sectPr>
          <w:pgSz w:w="14400" w:h="10800" w:orient="landscape"/>
          <w:pgMar w:header="970" w:footer="0" w:top="1580" w:bottom="0" w:left="180" w:right="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line="249" w:lineRule="auto" w:before="247"/>
        <w:ind w:left="1190"/>
      </w:pPr>
      <w:r>
        <w:rPr>
          <w:color w:val="585858"/>
        </w:rPr>
        <w:t>La formación profesional inicial y continua en las Relaciones Laborales</w:t>
      </w:r>
    </w:p>
    <w:p>
      <w:pPr>
        <w:pStyle w:val="BodyText"/>
        <w:rPr>
          <w:b/>
          <w:sz w:val="42"/>
        </w:rPr>
      </w:pPr>
    </w:p>
    <w:p>
      <w:pPr>
        <w:pStyle w:val="Heading4"/>
        <w:ind w:left="1192" w:right="1379"/>
      </w:pPr>
      <w:r>
        <w:rPr/>
        <w:t>Presencia de la formación profesional en los CCT</w:t>
      </w:r>
    </w:p>
    <w:p>
      <w:pPr>
        <w:pStyle w:val="BodyText"/>
        <w:rPr>
          <w:b/>
          <w:sz w:val="40"/>
        </w:rPr>
      </w:pPr>
    </w:p>
    <w:p>
      <w:pPr>
        <w:pStyle w:val="BodyText"/>
        <w:spacing w:before="9"/>
        <w:rPr>
          <w:b/>
        </w:rPr>
      </w:pPr>
    </w:p>
    <w:p>
      <w:pPr>
        <w:pStyle w:val="ListParagraph"/>
        <w:numPr>
          <w:ilvl w:val="0"/>
          <w:numId w:val="11"/>
        </w:numPr>
        <w:tabs>
          <w:tab w:pos="488" w:val="left" w:leader="none"/>
        </w:tabs>
        <w:spacing w:line="240" w:lineRule="auto" w:before="0" w:after="0"/>
        <w:ind w:left="487" w:right="0" w:hanging="128"/>
        <w:jc w:val="left"/>
        <w:rPr>
          <w:b/>
          <w:sz w:val="36"/>
        </w:rPr>
      </w:pPr>
      <w:r>
        <w:rPr>
          <w:b/>
          <w:sz w:val="36"/>
        </w:rPr>
        <w:t>Cláusulas sobre el financiamiento de la Formación</w:t>
      </w:r>
      <w:r>
        <w:rPr>
          <w:b/>
          <w:spacing w:val="-36"/>
          <w:sz w:val="36"/>
        </w:rPr>
        <w:t> </w:t>
      </w:r>
      <w:r>
        <w:rPr>
          <w:b/>
          <w:sz w:val="36"/>
        </w:rPr>
        <w:t>Profesional.</w:t>
      </w:r>
    </w:p>
    <w:p>
      <w:pPr>
        <w:pStyle w:val="BodyText"/>
        <w:spacing w:before="2"/>
        <w:rPr>
          <w:b/>
          <w:sz w:val="39"/>
        </w:rPr>
      </w:pPr>
    </w:p>
    <w:p>
      <w:pPr>
        <w:pStyle w:val="ListParagraph"/>
        <w:numPr>
          <w:ilvl w:val="0"/>
          <w:numId w:val="11"/>
        </w:numPr>
        <w:tabs>
          <w:tab w:pos="488" w:val="left" w:leader="none"/>
        </w:tabs>
        <w:spacing w:line="249" w:lineRule="auto" w:before="0" w:after="0"/>
        <w:ind w:left="360" w:right="1277" w:firstLine="0"/>
        <w:jc w:val="left"/>
        <w:rPr>
          <w:b/>
          <w:sz w:val="36"/>
        </w:rPr>
      </w:pPr>
      <w:r>
        <w:rPr>
          <w:b/>
          <w:sz w:val="36"/>
        </w:rPr>
        <w:t>Cláusulas que reflejan el compromiso por parte de los empleadores</w:t>
      </w:r>
      <w:r>
        <w:rPr>
          <w:b/>
          <w:spacing w:val="-23"/>
          <w:sz w:val="36"/>
        </w:rPr>
        <w:t> </w:t>
      </w:r>
      <w:r>
        <w:rPr>
          <w:b/>
          <w:sz w:val="36"/>
        </w:rPr>
        <w:t>para brindar Formación</w:t>
      </w:r>
      <w:r>
        <w:rPr>
          <w:b/>
          <w:spacing w:val="-13"/>
          <w:sz w:val="36"/>
        </w:rPr>
        <w:t> </w:t>
      </w:r>
      <w:r>
        <w:rPr>
          <w:b/>
          <w:sz w:val="36"/>
        </w:rPr>
        <w:t>Profesional.</w:t>
      </w:r>
    </w:p>
    <w:p>
      <w:pPr>
        <w:pStyle w:val="BodyText"/>
        <w:spacing w:before="3"/>
        <w:ind w:left="360"/>
      </w:pPr>
      <w:r>
        <w:rPr/>
        <w:t>Se asegura, así, la estabilidad y permanencia en el</w:t>
      </w:r>
      <w:r>
        <w:rPr>
          <w:spacing w:val="-60"/>
        </w:rPr>
        <w:t> </w:t>
      </w:r>
      <w:r>
        <w:rPr/>
        <w:t>empleo.</w:t>
      </w:r>
    </w:p>
    <w:p>
      <w:pPr>
        <w:pStyle w:val="BodyText"/>
        <w:spacing w:before="2"/>
        <w:rPr>
          <w:sz w:val="39"/>
        </w:rPr>
      </w:pPr>
    </w:p>
    <w:p>
      <w:pPr>
        <w:pStyle w:val="ListParagraph"/>
        <w:numPr>
          <w:ilvl w:val="0"/>
          <w:numId w:val="11"/>
        </w:numPr>
        <w:tabs>
          <w:tab w:pos="488" w:val="left" w:leader="none"/>
        </w:tabs>
        <w:spacing w:line="249" w:lineRule="auto" w:before="0" w:after="0"/>
        <w:ind w:left="360" w:right="830" w:firstLine="0"/>
        <w:jc w:val="left"/>
        <w:rPr>
          <w:sz w:val="36"/>
        </w:rPr>
      </w:pPr>
      <w:r>
        <w:rPr>
          <w:b/>
          <w:sz w:val="36"/>
        </w:rPr>
        <w:t>Relación entre la Formación Profesional y las posibilidades de desarrollo. </w:t>
      </w:r>
      <w:r>
        <w:rPr>
          <w:sz w:val="36"/>
        </w:rPr>
        <w:t>Los procesos de movilidad interna deben ser equitativos y transparentes, priorizando ésta por sobre la selección externa. Si las personas están formadas profesionalmente, podrán acceder a las vacantes existentes mediante un</w:t>
      </w:r>
      <w:r>
        <w:rPr>
          <w:spacing w:val="-61"/>
          <w:sz w:val="36"/>
        </w:rPr>
        <w:t> </w:t>
      </w:r>
      <w:r>
        <w:rPr>
          <w:sz w:val="36"/>
        </w:rPr>
        <w:t>proceso de selección también</w:t>
      </w:r>
      <w:r>
        <w:rPr>
          <w:spacing w:val="-29"/>
          <w:sz w:val="36"/>
        </w:rPr>
        <w:t> </w:t>
      </w:r>
      <w:r>
        <w:rPr>
          <w:sz w:val="36"/>
        </w:rPr>
        <w:t>transparente.</w:t>
      </w:r>
    </w:p>
    <w:sectPr>
      <w:pgSz w:w="14400" w:h="10800" w:orient="landscape"/>
      <w:pgMar w:header="970" w:footer="0" w:top="1480" w:bottom="280" w:left="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8.120003pt;margin-top:47.498196pt;width:534.85pt;height:33.4pt;mso-position-horizontal-relative:page;mso-position-vertical-relative:page;z-index:-253662208" type="#_x0000_t202" filled="false" stroked="false">
          <v:textbox inset="0,0,0,0">
            <w:txbxContent>
              <w:p>
                <w:pPr>
                  <w:spacing w:before="3"/>
                  <w:ind w:left="20" w:right="0" w:firstLine="0"/>
                  <w:jc w:val="left"/>
                  <w:rPr>
                    <w:b/>
                    <w:sz w:val="56"/>
                  </w:rPr>
                </w:pPr>
                <w:r>
                  <w:rPr>
                    <w:b/>
                    <w:sz w:val="56"/>
                  </w:rPr>
                  <w:t>Representación y negociación colectiva</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352001pt;margin-top:47.498196pt;width:156.550pt;height:33.4pt;mso-position-horizontal-relative:page;mso-position-vertical-relative:page;z-index:-253655040" type="#_x0000_t202" filled="false" stroked="false">
          <v:textbox inset="0,0,0,0">
            <w:txbxContent>
              <w:p>
                <w:pPr>
                  <w:spacing w:before="3"/>
                  <w:ind w:left="20" w:right="0" w:firstLine="0"/>
                  <w:jc w:val="left"/>
                  <w:rPr>
                    <w:b/>
                    <w:sz w:val="56"/>
                  </w:rPr>
                </w:pPr>
                <w:r>
                  <w:rPr>
                    <w:b/>
                    <w:sz w:val="56"/>
                  </w:rPr>
                  <w:t>Marco legal</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9.740005pt;margin-top:46.039921pt;width:312.4pt;height:33.4pt;mso-position-horizontal-relative:page;mso-position-vertical-relative:page;z-index:-253654016" type="#_x0000_t202" filled="false" stroked="false">
          <v:textbox inset="0,0,0,0">
            <w:txbxContent>
              <w:p>
                <w:pPr>
                  <w:spacing w:before="3"/>
                  <w:ind w:left="20" w:right="0" w:firstLine="0"/>
                  <w:jc w:val="left"/>
                  <w:rPr>
                    <w:b/>
                    <w:sz w:val="56"/>
                  </w:rPr>
                </w:pPr>
                <w:r>
                  <w:rPr>
                    <w:b/>
                    <w:sz w:val="56"/>
                  </w:rPr>
                  <w:t>Condiciones de trabajo</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32pt;margin-top:47.498196pt;width:544.5pt;height:62.35pt;mso-position-horizontal-relative:page;mso-position-vertical-relative:page;z-index:-253661184" type="#_x0000_t202" filled="false" stroked="false">
          <v:textbox inset="0,0,0,0">
            <w:txbxContent>
              <w:p>
                <w:pPr>
                  <w:spacing w:before="3"/>
                  <w:ind w:left="9" w:right="9" w:firstLine="0"/>
                  <w:jc w:val="center"/>
                  <w:rPr>
                    <w:b/>
                    <w:sz w:val="56"/>
                  </w:rPr>
                </w:pPr>
                <w:r>
                  <w:rPr>
                    <w:b/>
                    <w:sz w:val="56"/>
                  </w:rPr>
                  <w:t>Sindicatos: características organizativas</w:t>
                </w:r>
              </w:p>
              <w:p>
                <w:pPr>
                  <w:spacing w:before="27"/>
                  <w:ind w:left="9" w:right="2" w:firstLine="0"/>
                  <w:jc w:val="center"/>
                  <w:rPr>
                    <w:b/>
                    <w:sz w:val="48"/>
                  </w:rPr>
                </w:pPr>
                <w:r>
                  <w:rPr>
                    <w:b/>
                    <w:sz w:val="48"/>
                  </w:rPr>
                  <w:t>Representación y organización sindical</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9.740005pt;margin-top:47.498196pt;width:312.4pt;height:33.4pt;mso-position-horizontal-relative:page;mso-position-vertical-relative:page;z-index:-253652992" type="#_x0000_t202" filled="false" stroked="false">
          <v:textbox inset="0,0,0,0">
            <w:txbxContent>
              <w:p>
                <w:pPr>
                  <w:spacing w:before="3"/>
                  <w:ind w:left="20" w:right="0" w:firstLine="0"/>
                  <w:jc w:val="left"/>
                  <w:rPr>
                    <w:b/>
                    <w:sz w:val="56"/>
                  </w:rPr>
                </w:pPr>
                <w:r>
                  <w:rPr>
                    <w:b/>
                    <w:sz w:val="56"/>
                  </w:rPr>
                  <w:t>Condiciones de trabajo</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9.740005pt;margin-top:47.498196pt;width:312.4pt;height:33.4pt;mso-position-horizontal-relative:page;mso-position-vertical-relative:page;z-index:-253651968" type="#_x0000_t202" filled="false" stroked="false">
          <v:textbox inset="0,0,0,0">
            <w:txbxContent>
              <w:p>
                <w:pPr>
                  <w:spacing w:before="3"/>
                  <w:ind w:left="20" w:right="0" w:firstLine="0"/>
                  <w:jc w:val="left"/>
                  <w:rPr>
                    <w:b/>
                    <w:sz w:val="56"/>
                  </w:rPr>
                </w:pPr>
                <w:r>
                  <w:rPr>
                    <w:b/>
                    <w:sz w:val="56"/>
                  </w:rPr>
                  <w:t>Condiciones de trabajo</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380005pt;margin-top:41.838196pt;width:366.45pt;height:33.4pt;mso-position-horizontal-relative:page;mso-position-vertical-relative:page;z-index:-253650944" type="#_x0000_t202" filled="false" stroked="false">
          <v:textbox inset="0,0,0,0">
            <w:txbxContent>
              <w:p>
                <w:pPr>
                  <w:spacing w:before="3"/>
                  <w:ind w:left="20" w:right="0" w:firstLine="0"/>
                  <w:jc w:val="left"/>
                  <w:rPr>
                    <w:b/>
                    <w:sz w:val="56"/>
                  </w:rPr>
                </w:pPr>
                <w:r>
                  <w:rPr>
                    <w:b/>
                    <w:sz w:val="56"/>
                  </w:rPr>
                  <w:t>Relación educación/trabajo</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55998pt;margin-top:47.498196pt;width:633.9pt;height:67.05pt;mso-position-horizontal-relative:page;mso-position-vertical-relative:page;z-index:-253660160" type="#_x0000_t202" filled="false" stroked="false">
          <v:textbox inset="0,0,0,0">
            <w:txbxContent>
              <w:p>
                <w:pPr>
                  <w:spacing w:line="249" w:lineRule="auto" w:before="3"/>
                  <w:ind w:left="3174" w:right="0" w:hanging="3155"/>
                  <w:jc w:val="left"/>
                  <w:rPr>
                    <w:b/>
                    <w:sz w:val="56"/>
                  </w:rPr>
                </w:pPr>
                <w:r>
                  <w:rPr>
                    <w:b/>
                    <w:spacing w:val="-3"/>
                    <w:sz w:val="56"/>
                  </w:rPr>
                  <w:t>Convenio </w:t>
                </w:r>
                <w:r>
                  <w:rPr>
                    <w:b/>
                    <w:sz w:val="56"/>
                  </w:rPr>
                  <w:t>Colectivo de </w:t>
                </w:r>
                <w:r>
                  <w:rPr>
                    <w:b/>
                    <w:spacing w:val="-5"/>
                    <w:sz w:val="56"/>
                  </w:rPr>
                  <w:t>Trabajo </w:t>
                </w:r>
                <w:r>
                  <w:rPr>
                    <w:b/>
                    <w:sz w:val="56"/>
                  </w:rPr>
                  <w:t>como ámbito de las relaciones laborales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10010pt;margin-top:41.838196pt;width:130.4pt;height:33.4pt;mso-position-horizontal-relative:page;mso-position-vertical-relative:page;z-index:-253659136" type="#_x0000_t202" filled="false" stroked="false">
          <v:textbox inset="0,0,0,0">
            <w:txbxContent>
              <w:p>
                <w:pPr>
                  <w:spacing w:before="3"/>
                  <w:ind w:left="20" w:right="0" w:firstLine="0"/>
                  <w:jc w:val="left"/>
                  <w:rPr>
                    <w:b/>
                    <w:sz w:val="56"/>
                  </w:rPr>
                </w:pPr>
                <w:r>
                  <w:rPr>
                    <w:b/>
                    <w:sz w:val="56"/>
                  </w:rPr>
                  <w:t>Paritarias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29999pt;margin-top:47.498196pt;width:156.65pt;height:33.4pt;mso-position-horizontal-relative:page;mso-position-vertical-relative:page;z-index:-253658112" type="#_x0000_t202" filled="false" stroked="false">
          <v:textbox inset="0,0,0,0">
            <w:txbxContent>
              <w:p>
                <w:pPr>
                  <w:spacing w:before="3"/>
                  <w:ind w:left="20" w:right="0" w:firstLine="0"/>
                  <w:jc w:val="left"/>
                  <w:rPr>
                    <w:b/>
                    <w:sz w:val="56"/>
                  </w:rPr>
                </w:pPr>
                <w:r>
                  <w:rPr>
                    <w:b/>
                    <w:sz w:val="56"/>
                  </w:rPr>
                  <w:t>Marco legal</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352001pt;margin-top:47.498196pt;width:156.550pt;height:33.4pt;mso-position-horizontal-relative:page;mso-position-vertical-relative:page;z-index:-253657088" type="#_x0000_t202" filled="false" stroked="false">
          <v:textbox inset="0,0,0,0">
            <w:txbxContent>
              <w:p>
                <w:pPr>
                  <w:spacing w:before="3"/>
                  <w:ind w:left="20" w:right="0" w:firstLine="0"/>
                  <w:jc w:val="left"/>
                  <w:rPr>
                    <w:b/>
                    <w:sz w:val="56"/>
                  </w:rPr>
                </w:pPr>
                <w:r>
                  <w:rPr>
                    <w:b/>
                    <w:sz w:val="56"/>
                  </w:rPr>
                  <w:t>Marco legal</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352001pt;margin-top:47.498196pt;width:156.550pt;height:33.4pt;mso-position-horizontal-relative:page;mso-position-vertical-relative:page;z-index:-253656064" type="#_x0000_t202" filled="false" stroked="false">
          <v:textbox inset="0,0,0,0">
            <w:txbxContent>
              <w:p>
                <w:pPr>
                  <w:spacing w:before="3"/>
                  <w:ind w:left="20" w:right="0" w:firstLine="0"/>
                  <w:jc w:val="left"/>
                  <w:rPr>
                    <w:b/>
                    <w:sz w:val="56"/>
                  </w:rPr>
                </w:pPr>
                <w:r>
                  <w:rPr>
                    <w:b/>
                    <w:sz w:val="56"/>
                  </w:rPr>
                  <w:t>Marco legal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360" w:hanging="128"/>
      </w:pPr>
      <w:rPr>
        <w:rFonts w:hint="default" w:ascii="Arial" w:hAnsi="Arial" w:eastAsia="Arial" w:cs="Arial"/>
        <w:color w:val="1F487C"/>
        <w:spacing w:val="-2"/>
        <w:w w:val="100"/>
        <w:sz w:val="34"/>
        <w:szCs w:val="34"/>
        <w:lang w:val="es-ES" w:eastAsia="es-ES" w:bidi="es-ES"/>
      </w:rPr>
    </w:lvl>
    <w:lvl w:ilvl="1">
      <w:start w:val="0"/>
      <w:numFmt w:val="bullet"/>
      <w:lvlText w:val="•"/>
      <w:lvlJc w:val="left"/>
      <w:pPr>
        <w:ind w:left="1746" w:hanging="128"/>
      </w:pPr>
      <w:rPr>
        <w:rFonts w:hint="default"/>
        <w:lang w:val="es-ES" w:eastAsia="es-ES" w:bidi="es-ES"/>
      </w:rPr>
    </w:lvl>
    <w:lvl w:ilvl="2">
      <w:start w:val="0"/>
      <w:numFmt w:val="bullet"/>
      <w:lvlText w:val="•"/>
      <w:lvlJc w:val="left"/>
      <w:pPr>
        <w:ind w:left="3132" w:hanging="128"/>
      </w:pPr>
      <w:rPr>
        <w:rFonts w:hint="default"/>
        <w:lang w:val="es-ES" w:eastAsia="es-ES" w:bidi="es-ES"/>
      </w:rPr>
    </w:lvl>
    <w:lvl w:ilvl="3">
      <w:start w:val="0"/>
      <w:numFmt w:val="bullet"/>
      <w:lvlText w:val="•"/>
      <w:lvlJc w:val="left"/>
      <w:pPr>
        <w:ind w:left="4518" w:hanging="128"/>
      </w:pPr>
      <w:rPr>
        <w:rFonts w:hint="default"/>
        <w:lang w:val="es-ES" w:eastAsia="es-ES" w:bidi="es-ES"/>
      </w:rPr>
    </w:lvl>
    <w:lvl w:ilvl="4">
      <w:start w:val="0"/>
      <w:numFmt w:val="bullet"/>
      <w:lvlText w:val="•"/>
      <w:lvlJc w:val="left"/>
      <w:pPr>
        <w:ind w:left="5904" w:hanging="128"/>
      </w:pPr>
      <w:rPr>
        <w:rFonts w:hint="default"/>
        <w:lang w:val="es-ES" w:eastAsia="es-ES" w:bidi="es-ES"/>
      </w:rPr>
    </w:lvl>
    <w:lvl w:ilvl="5">
      <w:start w:val="0"/>
      <w:numFmt w:val="bullet"/>
      <w:lvlText w:val="•"/>
      <w:lvlJc w:val="left"/>
      <w:pPr>
        <w:ind w:left="7290" w:hanging="128"/>
      </w:pPr>
      <w:rPr>
        <w:rFonts w:hint="default"/>
        <w:lang w:val="es-ES" w:eastAsia="es-ES" w:bidi="es-ES"/>
      </w:rPr>
    </w:lvl>
    <w:lvl w:ilvl="6">
      <w:start w:val="0"/>
      <w:numFmt w:val="bullet"/>
      <w:lvlText w:val="•"/>
      <w:lvlJc w:val="left"/>
      <w:pPr>
        <w:ind w:left="8676" w:hanging="128"/>
      </w:pPr>
      <w:rPr>
        <w:rFonts w:hint="default"/>
        <w:lang w:val="es-ES" w:eastAsia="es-ES" w:bidi="es-ES"/>
      </w:rPr>
    </w:lvl>
    <w:lvl w:ilvl="7">
      <w:start w:val="0"/>
      <w:numFmt w:val="bullet"/>
      <w:lvlText w:val="•"/>
      <w:lvlJc w:val="left"/>
      <w:pPr>
        <w:ind w:left="10062" w:hanging="128"/>
      </w:pPr>
      <w:rPr>
        <w:rFonts w:hint="default"/>
        <w:lang w:val="es-ES" w:eastAsia="es-ES" w:bidi="es-ES"/>
      </w:rPr>
    </w:lvl>
    <w:lvl w:ilvl="8">
      <w:start w:val="0"/>
      <w:numFmt w:val="bullet"/>
      <w:lvlText w:val="•"/>
      <w:lvlJc w:val="left"/>
      <w:pPr>
        <w:ind w:left="11448" w:hanging="128"/>
      </w:pPr>
      <w:rPr>
        <w:rFonts w:hint="default"/>
        <w:lang w:val="es-ES" w:eastAsia="es-ES" w:bidi="es-ES"/>
      </w:rPr>
    </w:lvl>
  </w:abstractNum>
  <w:abstractNum w:abstractNumId="9">
    <w:multiLevelType w:val="hybridMultilevel"/>
    <w:lvl w:ilvl="0">
      <w:start w:val="0"/>
      <w:numFmt w:val="bullet"/>
      <w:lvlText w:val="•"/>
      <w:lvlJc w:val="left"/>
      <w:pPr>
        <w:ind w:left="246" w:hanging="128"/>
      </w:pPr>
      <w:rPr>
        <w:rFonts w:hint="default" w:ascii="Arial" w:hAnsi="Arial" w:eastAsia="Arial" w:cs="Arial"/>
        <w:color w:val="1F487C"/>
        <w:spacing w:val="-2"/>
        <w:w w:val="100"/>
        <w:sz w:val="34"/>
        <w:szCs w:val="34"/>
        <w:lang w:val="es-ES" w:eastAsia="es-ES" w:bidi="es-ES"/>
      </w:rPr>
    </w:lvl>
    <w:lvl w:ilvl="1">
      <w:start w:val="0"/>
      <w:numFmt w:val="bullet"/>
      <w:lvlText w:val="•"/>
      <w:lvlJc w:val="left"/>
      <w:pPr>
        <w:ind w:left="587" w:hanging="128"/>
      </w:pPr>
      <w:rPr>
        <w:rFonts w:hint="default" w:ascii="Arial" w:hAnsi="Arial" w:eastAsia="Arial" w:cs="Arial"/>
        <w:color w:val="1F487C"/>
        <w:spacing w:val="-2"/>
        <w:w w:val="100"/>
        <w:sz w:val="34"/>
        <w:szCs w:val="34"/>
        <w:lang w:val="es-ES" w:eastAsia="es-ES" w:bidi="es-ES"/>
      </w:rPr>
    </w:lvl>
    <w:lvl w:ilvl="2">
      <w:start w:val="0"/>
      <w:numFmt w:val="bullet"/>
      <w:lvlText w:val="•"/>
      <w:lvlJc w:val="left"/>
      <w:pPr>
        <w:ind w:left="2095" w:hanging="128"/>
      </w:pPr>
      <w:rPr>
        <w:rFonts w:hint="default"/>
        <w:lang w:val="es-ES" w:eastAsia="es-ES" w:bidi="es-ES"/>
      </w:rPr>
    </w:lvl>
    <w:lvl w:ilvl="3">
      <w:start w:val="0"/>
      <w:numFmt w:val="bullet"/>
      <w:lvlText w:val="•"/>
      <w:lvlJc w:val="left"/>
      <w:pPr>
        <w:ind w:left="3611" w:hanging="128"/>
      </w:pPr>
      <w:rPr>
        <w:rFonts w:hint="default"/>
        <w:lang w:val="es-ES" w:eastAsia="es-ES" w:bidi="es-ES"/>
      </w:rPr>
    </w:lvl>
    <w:lvl w:ilvl="4">
      <w:start w:val="0"/>
      <w:numFmt w:val="bullet"/>
      <w:lvlText w:val="•"/>
      <w:lvlJc w:val="left"/>
      <w:pPr>
        <w:ind w:left="5126" w:hanging="128"/>
      </w:pPr>
      <w:rPr>
        <w:rFonts w:hint="default"/>
        <w:lang w:val="es-ES" w:eastAsia="es-ES" w:bidi="es-ES"/>
      </w:rPr>
    </w:lvl>
    <w:lvl w:ilvl="5">
      <w:start w:val="0"/>
      <w:numFmt w:val="bullet"/>
      <w:lvlText w:val="•"/>
      <w:lvlJc w:val="left"/>
      <w:pPr>
        <w:ind w:left="6642" w:hanging="128"/>
      </w:pPr>
      <w:rPr>
        <w:rFonts w:hint="default"/>
        <w:lang w:val="es-ES" w:eastAsia="es-ES" w:bidi="es-ES"/>
      </w:rPr>
    </w:lvl>
    <w:lvl w:ilvl="6">
      <w:start w:val="0"/>
      <w:numFmt w:val="bullet"/>
      <w:lvlText w:val="•"/>
      <w:lvlJc w:val="left"/>
      <w:pPr>
        <w:ind w:left="8157" w:hanging="128"/>
      </w:pPr>
      <w:rPr>
        <w:rFonts w:hint="default"/>
        <w:lang w:val="es-ES" w:eastAsia="es-ES" w:bidi="es-ES"/>
      </w:rPr>
    </w:lvl>
    <w:lvl w:ilvl="7">
      <w:start w:val="0"/>
      <w:numFmt w:val="bullet"/>
      <w:lvlText w:val="•"/>
      <w:lvlJc w:val="left"/>
      <w:pPr>
        <w:ind w:left="9673" w:hanging="128"/>
      </w:pPr>
      <w:rPr>
        <w:rFonts w:hint="default"/>
        <w:lang w:val="es-ES" w:eastAsia="es-ES" w:bidi="es-ES"/>
      </w:rPr>
    </w:lvl>
    <w:lvl w:ilvl="8">
      <w:start w:val="0"/>
      <w:numFmt w:val="bullet"/>
      <w:lvlText w:val="•"/>
      <w:lvlJc w:val="left"/>
      <w:pPr>
        <w:ind w:left="11188" w:hanging="128"/>
      </w:pPr>
      <w:rPr>
        <w:rFonts w:hint="default"/>
        <w:lang w:val="es-ES" w:eastAsia="es-ES" w:bidi="es-ES"/>
      </w:rPr>
    </w:lvl>
  </w:abstractNum>
  <w:abstractNum w:abstractNumId="8">
    <w:multiLevelType w:val="hybridMultilevel"/>
    <w:lvl w:ilvl="0">
      <w:start w:val="1"/>
      <w:numFmt w:val="decimal"/>
      <w:lvlText w:val="%1."/>
      <w:lvlJc w:val="left"/>
      <w:pPr>
        <w:ind w:left="902" w:hanging="543"/>
        <w:jc w:val="left"/>
      </w:pPr>
      <w:rPr>
        <w:rFonts w:hint="default" w:ascii="Arial" w:hAnsi="Arial" w:eastAsia="Arial" w:cs="Arial"/>
        <w:spacing w:val="-20"/>
        <w:w w:val="99"/>
        <w:sz w:val="36"/>
        <w:szCs w:val="36"/>
        <w:lang w:val="es-ES" w:eastAsia="es-ES" w:bidi="es-ES"/>
      </w:rPr>
    </w:lvl>
    <w:lvl w:ilvl="1">
      <w:start w:val="0"/>
      <w:numFmt w:val="bullet"/>
      <w:lvlText w:val="•"/>
      <w:lvlJc w:val="left"/>
      <w:pPr>
        <w:ind w:left="2232" w:hanging="543"/>
      </w:pPr>
      <w:rPr>
        <w:rFonts w:hint="default"/>
        <w:lang w:val="es-ES" w:eastAsia="es-ES" w:bidi="es-ES"/>
      </w:rPr>
    </w:lvl>
    <w:lvl w:ilvl="2">
      <w:start w:val="0"/>
      <w:numFmt w:val="bullet"/>
      <w:lvlText w:val="•"/>
      <w:lvlJc w:val="left"/>
      <w:pPr>
        <w:ind w:left="3564" w:hanging="543"/>
      </w:pPr>
      <w:rPr>
        <w:rFonts w:hint="default"/>
        <w:lang w:val="es-ES" w:eastAsia="es-ES" w:bidi="es-ES"/>
      </w:rPr>
    </w:lvl>
    <w:lvl w:ilvl="3">
      <w:start w:val="0"/>
      <w:numFmt w:val="bullet"/>
      <w:lvlText w:val="•"/>
      <w:lvlJc w:val="left"/>
      <w:pPr>
        <w:ind w:left="4896" w:hanging="543"/>
      </w:pPr>
      <w:rPr>
        <w:rFonts w:hint="default"/>
        <w:lang w:val="es-ES" w:eastAsia="es-ES" w:bidi="es-ES"/>
      </w:rPr>
    </w:lvl>
    <w:lvl w:ilvl="4">
      <w:start w:val="0"/>
      <w:numFmt w:val="bullet"/>
      <w:lvlText w:val="•"/>
      <w:lvlJc w:val="left"/>
      <w:pPr>
        <w:ind w:left="6228" w:hanging="543"/>
      </w:pPr>
      <w:rPr>
        <w:rFonts w:hint="default"/>
        <w:lang w:val="es-ES" w:eastAsia="es-ES" w:bidi="es-ES"/>
      </w:rPr>
    </w:lvl>
    <w:lvl w:ilvl="5">
      <w:start w:val="0"/>
      <w:numFmt w:val="bullet"/>
      <w:lvlText w:val="•"/>
      <w:lvlJc w:val="left"/>
      <w:pPr>
        <w:ind w:left="7560" w:hanging="543"/>
      </w:pPr>
      <w:rPr>
        <w:rFonts w:hint="default"/>
        <w:lang w:val="es-ES" w:eastAsia="es-ES" w:bidi="es-ES"/>
      </w:rPr>
    </w:lvl>
    <w:lvl w:ilvl="6">
      <w:start w:val="0"/>
      <w:numFmt w:val="bullet"/>
      <w:lvlText w:val="•"/>
      <w:lvlJc w:val="left"/>
      <w:pPr>
        <w:ind w:left="8892" w:hanging="543"/>
      </w:pPr>
      <w:rPr>
        <w:rFonts w:hint="default"/>
        <w:lang w:val="es-ES" w:eastAsia="es-ES" w:bidi="es-ES"/>
      </w:rPr>
    </w:lvl>
    <w:lvl w:ilvl="7">
      <w:start w:val="0"/>
      <w:numFmt w:val="bullet"/>
      <w:lvlText w:val="•"/>
      <w:lvlJc w:val="left"/>
      <w:pPr>
        <w:ind w:left="10224" w:hanging="543"/>
      </w:pPr>
      <w:rPr>
        <w:rFonts w:hint="default"/>
        <w:lang w:val="es-ES" w:eastAsia="es-ES" w:bidi="es-ES"/>
      </w:rPr>
    </w:lvl>
    <w:lvl w:ilvl="8">
      <w:start w:val="0"/>
      <w:numFmt w:val="bullet"/>
      <w:lvlText w:val="•"/>
      <w:lvlJc w:val="left"/>
      <w:pPr>
        <w:ind w:left="11556" w:hanging="543"/>
      </w:pPr>
      <w:rPr>
        <w:rFonts w:hint="default"/>
        <w:lang w:val="es-ES" w:eastAsia="es-ES" w:bidi="es-ES"/>
      </w:rPr>
    </w:lvl>
  </w:abstractNum>
  <w:abstractNum w:abstractNumId="7">
    <w:multiLevelType w:val="hybridMultilevel"/>
    <w:lvl w:ilvl="0">
      <w:start w:val="0"/>
      <w:numFmt w:val="bullet"/>
      <w:lvlText w:val=""/>
      <w:lvlJc w:val="left"/>
      <w:pPr>
        <w:ind w:left="651" w:hanging="543"/>
      </w:pPr>
      <w:rPr>
        <w:rFonts w:hint="default" w:ascii="Symbol" w:hAnsi="Symbol" w:eastAsia="Symbol" w:cs="Symbol"/>
        <w:w w:val="100"/>
        <w:sz w:val="30"/>
        <w:szCs w:val="30"/>
        <w:lang w:val="es-ES" w:eastAsia="es-ES" w:bidi="es-ES"/>
      </w:rPr>
    </w:lvl>
    <w:lvl w:ilvl="1">
      <w:start w:val="0"/>
      <w:numFmt w:val="bullet"/>
      <w:lvlText w:val="•"/>
      <w:lvlJc w:val="left"/>
      <w:pPr>
        <w:ind w:left="1692" w:hanging="543"/>
      </w:pPr>
      <w:rPr>
        <w:rFonts w:hint="default"/>
        <w:lang w:val="es-ES" w:eastAsia="es-ES" w:bidi="es-ES"/>
      </w:rPr>
    </w:lvl>
    <w:lvl w:ilvl="2">
      <w:start w:val="0"/>
      <w:numFmt w:val="bullet"/>
      <w:lvlText w:val="•"/>
      <w:lvlJc w:val="left"/>
      <w:pPr>
        <w:ind w:left="2724" w:hanging="543"/>
      </w:pPr>
      <w:rPr>
        <w:rFonts w:hint="default"/>
        <w:lang w:val="es-ES" w:eastAsia="es-ES" w:bidi="es-ES"/>
      </w:rPr>
    </w:lvl>
    <w:lvl w:ilvl="3">
      <w:start w:val="0"/>
      <w:numFmt w:val="bullet"/>
      <w:lvlText w:val="•"/>
      <w:lvlJc w:val="left"/>
      <w:pPr>
        <w:ind w:left="3756" w:hanging="543"/>
      </w:pPr>
      <w:rPr>
        <w:rFonts w:hint="default"/>
        <w:lang w:val="es-ES" w:eastAsia="es-ES" w:bidi="es-ES"/>
      </w:rPr>
    </w:lvl>
    <w:lvl w:ilvl="4">
      <w:start w:val="0"/>
      <w:numFmt w:val="bullet"/>
      <w:lvlText w:val="•"/>
      <w:lvlJc w:val="left"/>
      <w:pPr>
        <w:ind w:left="4788" w:hanging="543"/>
      </w:pPr>
      <w:rPr>
        <w:rFonts w:hint="default"/>
        <w:lang w:val="es-ES" w:eastAsia="es-ES" w:bidi="es-ES"/>
      </w:rPr>
    </w:lvl>
    <w:lvl w:ilvl="5">
      <w:start w:val="0"/>
      <w:numFmt w:val="bullet"/>
      <w:lvlText w:val="•"/>
      <w:lvlJc w:val="left"/>
      <w:pPr>
        <w:ind w:left="5820" w:hanging="543"/>
      </w:pPr>
      <w:rPr>
        <w:rFonts w:hint="default"/>
        <w:lang w:val="es-ES" w:eastAsia="es-ES" w:bidi="es-ES"/>
      </w:rPr>
    </w:lvl>
    <w:lvl w:ilvl="6">
      <w:start w:val="0"/>
      <w:numFmt w:val="bullet"/>
      <w:lvlText w:val="•"/>
      <w:lvlJc w:val="left"/>
      <w:pPr>
        <w:ind w:left="6852" w:hanging="543"/>
      </w:pPr>
      <w:rPr>
        <w:rFonts w:hint="default"/>
        <w:lang w:val="es-ES" w:eastAsia="es-ES" w:bidi="es-ES"/>
      </w:rPr>
    </w:lvl>
    <w:lvl w:ilvl="7">
      <w:start w:val="0"/>
      <w:numFmt w:val="bullet"/>
      <w:lvlText w:val="•"/>
      <w:lvlJc w:val="left"/>
      <w:pPr>
        <w:ind w:left="7884" w:hanging="543"/>
      </w:pPr>
      <w:rPr>
        <w:rFonts w:hint="default"/>
        <w:lang w:val="es-ES" w:eastAsia="es-ES" w:bidi="es-ES"/>
      </w:rPr>
    </w:lvl>
    <w:lvl w:ilvl="8">
      <w:start w:val="0"/>
      <w:numFmt w:val="bullet"/>
      <w:lvlText w:val="•"/>
      <w:lvlJc w:val="left"/>
      <w:pPr>
        <w:ind w:left="8916" w:hanging="543"/>
      </w:pPr>
      <w:rPr>
        <w:rFonts w:hint="default"/>
        <w:lang w:val="es-ES" w:eastAsia="es-ES" w:bidi="es-ES"/>
      </w:rPr>
    </w:lvl>
  </w:abstractNum>
  <w:abstractNum w:abstractNumId="6">
    <w:multiLevelType w:val="hybridMultilevel"/>
    <w:lvl w:ilvl="0">
      <w:start w:val="1"/>
      <w:numFmt w:val="lowerLetter"/>
      <w:lvlText w:val="%1)"/>
      <w:lvlJc w:val="left"/>
      <w:pPr>
        <w:ind w:left="844" w:hanging="433"/>
        <w:jc w:val="left"/>
      </w:pPr>
      <w:rPr>
        <w:rFonts w:hint="default" w:ascii="Arial" w:hAnsi="Arial" w:eastAsia="Arial" w:cs="Arial"/>
        <w:w w:val="100"/>
        <w:sz w:val="30"/>
        <w:szCs w:val="30"/>
        <w:lang w:val="es-ES" w:eastAsia="es-ES" w:bidi="es-ES"/>
      </w:rPr>
    </w:lvl>
    <w:lvl w:ilvl="1">
      <w:start w:val="0"/>
      <w:numFmt w:val="bullet"/>
      <w:lvlText w:val="•"/>
      <w:lvlJc w:val="left"/>
      <w:pPr>
        <w:ind w:left="1854" w:hanging="433"/>
      </w:pPr>
      <w:rPr>
        <w:rFonts w:hint="default"/>
        <w:lang w:val="es-ES" w:eastAsia="es-ES" w:bidi="es-ES"/>
      </w:rPr>
    </w:lvl>
    <w:lvl w:ilvl="2">
      <w:start w:val="0"/>
      <w:numFmt w:val="bullet"/>
      <w:lvlText w:val="•"/>
      <w:lvlJc w:val="left"/>
      <w:pPr>
        <w:ind w:left="2868" w:hanging="433"/>
      </w:pPr>
      <w:rPr>
        <w:rFonts w:hint="default"/>
        <w:lang w:val="es-ES" w:eastAsia="es-ES" w:bidi="es-ES"/>
      </w:rPr>
    </w:lvl>
    <w:lvl w:ilvl="3">
      <w:start w:val="0"/>
      <w:numFmt w:val="bullet"/>
      <w:lvlText w:val="•"/>
      <w:lvlJc w:val="left"/>
      <w:pPr>
        <w:ind w:left="3882" w:hanging="433"/>
      </w:pPr>
      <w:rPr>
        <w:rFonts w:hint="default"/>
        <w:lang w:val="es-ES" w:eastAsia="es-ES" w:bidi="es-ES"/>
      </w:rPr>
    </w:lvl>
    <w:lvl w:ilvl="4">
      <w:start w:val="0"/>
      <w:numFmt w:val="bullet"/>
      <w:lvlText w:val="•"/>
      <w:lvlJc w:val="left"/>
      <w:pPr>
        <w:ind w:left="4896" w:hanging="433"/>
      </w:pPr>
      <w:rPr>
        <w:rFonts w:hint="default"/>
        <w:lang w:val="es-ES" w:eastAsia="es-ES" w:bidi="es-ES"/>
      </w:rPr>
    </w:lvl>
    <w:lvl w:ilvl="5">
      <w:start w:val="0"/>
      <w:numFmt w:val="bullet"/>
      <w:lvlText w:val="•"/>
      <w:lvlJc w:val="left"/>
      <w:pPr>
        <w:ind w:left="5910" w:hanging="433"/>
      </w:pPr>
      <w:rPr>
        <w:rFonts w:hint="default"/>
        <w:lang w:val="es-ES" w:eastAsia="es-ES" w:bidi="es-ES"/>
      </w:rPr>
    </w:lvl>
    <w:lvl w:ilvl="6">
      <w:start w:val="0"/>
      <w:numFmt w:val="bullet"/>
      <w:lvlText w:val="•"/>
      <w:lvlJc w:val="left"/>
      <w:pPr>
        <w:ind w:left="6924" w:hanging="433"/>
      </w:pPr>
      <w:rPr>
        <w:rFonts w:hint="default"/>
        <w:lang w:val="es-ES" w:eastAsia="es-ES" w:bidi="es-ES"/>
      </w:rPr>
    </w:lvl>
    <w:lvl w:ilvl="7">
      <w:start w:val="0"/>
      <w:numFmt w:val="bullet"/>
      <w:lvlText w:val="•"/>
      <w:lvlJc w:val="left"/>
      <w:pPr>
        <w:ind w:left="7938" w:hanging="433"/>
      </w:pPr>
      <w:rPr>
        <w:rFonts w:hint="default"/>
        <w:lang w:val="es-ES" w:eastAsia="es-ES" w:bidi="es-ES"/>
      </w:rPr>
    </w:lvl>
    <w:lvl w:ilvl="8">
      <w:start w:val="0"/>
      <w:numFmt w:val="bullet"/>
      <w:lvlText w:val="•"/>
      <w:lvlJc w:val="left"/>
      <w:pPr>
        <w:ind w:left="8952" w:hanging="433"/>
      </w:pPr>
      <w:rPr>
        <w:rFonts w:hint="default"/>
        <w:lang w:val="es-ES" w:eastAsia="es-ES" w:bidi="es-ES"/>
      </w:rPr>
    </w:lvl>
  </w:abstractNum>
  <w:abstractNum w:abstractNumId="5">
    <w:multiLevelType w:val="hybridMultilevel"/>
    <w:lvl w:ilvl="0">
      <w:start w:val="4"/>
      <w:numFmt w:val="decimal"/>
      <w:lvlText w:val="%1-"/>
      <w:lvlJc w:val="left"/>
      <w:pPr>
        <w:ind w:left="782" w:hanging="423"/>
        <w:jc w:val="left"/>
      </w:pPr>
      <w:rPr>
        <w:rFonts w:hint="default" w:ascii="Arial" w:hAnsi="Arial" w:eastAsia="Arial" w:cs="Arial"/>
        <w:spacing w:val="0"/>
        <w:w w:val="100"/>
        <w:sz w:val="36"/>
        <w:szCs w:val="36"/>
        <w:lang w:val="es-ES" w:eastAsia="es-ES" w:bidi="es-ES"/>
      </w:rPr>
    </w:lvl>
    <w:lvl w:ilvl="1">
      <w:start w:val="0"/>
      <w:numFmt w:val="bullet"/>
      <w:lvlText w:val="•"/>
      <w:lvlJc w:val="left"/>
      <w:pPr>
        <w:ind w:left="2124" w:hanging="423"/>
      </w:pPr>
      <w:rPr>
        <w:rFonts w:hint="default"/>
        <w:lang w:val="es-ES" w:eastAsia="es-ES" w:bidi="es-ES"/>
      </w:rPr>
    </w:lvl>
    <w:lvl w:ilvl="2">
      <w:start w:val="0"/>
      <w:numFmt w:val="bullet"/>
      <w:lvlText w:val="•"/>
      <w:lvlJc w:val="left"/>
      <w:pPr>
        <w:ind w:left="3468" w:hanging="423"/>
      </w:pPr>
      <w:rPr>
        <w:rFonts w:hint="default"/>
        <w:lang w:val="es-ES" w:eastAsia="es-ES" w:bidi="es-ES"/>
      </w:rPr>
    </w:lvl>
    <w:lvl w:ilvl="3">
      <w:start w:val="0"/>
      <w:numFmt w:val="bullet"/>
      <w:lvlText w:val="•"/>
      <w:lvlJc w:val="left"/>
      <w:pPr>
        <w:ind w:left="4812" w:hanging="423"/>
      </w:pPr>
      <w:rPr>
        <w:rFonts w:hint="default"/>
        <w:lang w:val="es-ES" w:eastAsia="es-ES" w:bidi="es-ES"/>
      </w:rPr>
    </w:lvl>
    <w:lvl w:ilvl="4">
      <w:start w:val="0"/>
      <w:numFmt w:val="bullet"/>
      <w:lvlText w:val="•"/>
      <w:lvlJc w:val="left"/>
      <w:pPr>
        <w:ind w:left="6156" w:hanging="423"/>
      </w:pPr>
      <w:rPr>
        <w:rFonts w:hint="default"/>
        <w:lang w:val="es-ES" w:eastAsia="es-ES" w:bidi="es-ES"/>
      </w:rPr>
    </w:lvl>
    <w:lvl w:ilvl="5">
      <w:start w:val="0"/>
      <w:numFmt w:val="bullet"/>
      <w:lvlText w:val="•"/>
      <w:lvlJc w:val="left"/>
      <w:pPr>
        <w:ind w:left="7500" w:hanging="423"/>
      </w:pPr>
      <w:rPr>
        <w:rFonts w:hint="default"/>
        <w:lang w:val="es-ES" w:eastAsia="es-ES" w:bidi="es-ES"/>
      </w:rPr>
    </w:lvl>
    <w:lvl w:ilvl="6">
      <w:start w:val="0"/>
      <w:numFmt w:val="bullet"/>
      <w:lvlText w:val="•"/>
      <w:lvlJc w:val="left"/>
      <w:pPr>
        <w:ind w:left="8844" w:hanging="423"/>
      </w:pPr>
      <w:rPr>
        <w:rFonts w:hint="default"/>
        <w:lang w:val="es-ES" w:eastAsia="es-ES" w:bidi="es-ES"/>
      </w:rPr>
    </w:lvl>
    <w:lvl w:ilvl="7">
      <w:start w:val="0"/>
      <w:numFmt w:val="bullet"/>
      <w:lvlText w:val="•"/>
      <w:lvlJc w:val="left"/>
      <w:pPr>
        <w:ind w:left="10188" w:hanging="423"/>
      </w:pPr>
      <w:rPr>
        <w:rFonts w:hint="default"/>
        <w:lang w:val="es-ES" w:eastAsia="es-ES" w:bidi="es-ES"/>
      </w:rPr>
    </w:lvl>
    <w:lvl w:ilvl="8">
      <w:start w:val="0"/>
      <w:numFmt w:val="bullet"/>
      <w:lvlText w:val="•"/>
      <w:lvlJc w:val="left"/>
      <w:pPr>
        <w:ind w:left="11532" w:hanging="423"/>
      </w:pPr>
      <w:rPr>
        <w:rFonts w:hint="default"/>
        <w:lang w:val="es-ES" w:eastAsia="es-ES" w:bidi="es-ES"/>
      </w:rPr>
    </w:lvl>
  </w:abstractNum>
  <w:abstractNum w:abstractNumId="4">
    <w:multiLevelType w:val="hybridMultilevel"/>
    <w:lvl w:ilvl="0">
      <w:start w:val="0"/>
      <w:numFmt w:val="bullet"/>
      <w:lvlText w:val="•"/>
      <w:lvlJc w:val="left"/>
      <w:pPr>
        <w:ind w:left="360" w:hanging="121"/>
      </w:pPr>
      <w:rPr>
        <w:rFonts w:hint="default"/>
        <w:w w:val="100"/>
        <w:lang w:val="es-ES" w:eastAsia="es-ES" w:bidi="es-ES"/>
      </w:rPr>
    </w:lvl>
    <w:lvl w:ilvl="1">
      <w:start w:val="0"/>
      <w:numFmt w:val="bullet"/>
      <w:lvlText w:val="•"/>
      <w:lvlJc w:val="left"/>
      <w:pPr>
        <w:ind w:left="828" w:hanging="128"/>
      </w:pPr>
      <w:rPr>
        <w:rFonts w:hint="default" w:ascii="Arial" w:hAnsi="Arial" w:eastAsia="Arial" w:cs="Arial"/>
        <w:spacing w:val="-2"/>
        <w:w w:val="100"/>
        <w:sz w:val="34"/>
        <w:szCs w:val="34"/>
        <w:lang w:val="es-ES" w:eastAsia="es-ES" w:bidi="es-ES"/>
      </w:rPr>
    </w:lvl>
    <w:lvl w:ilvl="2">
      <w:start w:val="0"/>
      <w:numFmt w:val="bullet"/>
      <w:lvlText w:val="•"/>
      <w:lvlJc w:val="left"/>
      <w:pPr>
        <w:ind w:left="2308" w:hanging="128"/>
      </w:pPr>
      <w:rPr>
        <w:rFonts w:hint="default"/>
        <w:lang w:val="es-ES" w:eastAsia="es-ES" w:bidi="es-ES"/>
      </w:rPr>
    </w:lvl>
    <w:lvl w:ilvl="3">
      <w:start w:val="0"/>
      <w:numFmt w:val="bullet"/>
      <w:lvlText w:val="•"/>
      <w:lvlJc w:val="left"/>
      <w:pPr>
        <w:ind w:left="3797" w:hanging="128"/>
      </w:pPr>
      <w:rPr>
        <w:rFonts w:hint="default"/>
        <w:lang w:val="es-ES" w:eastAsia="es-ES" w:bidi="es-ES"/>
      </w:rPr>
    </w:lvl>
    <w:lvl w:ilvl="4">
      <w:start w:val="0"/>
      <w:numFmt w:val="bullet"/>
      <w:lvlText w:val="•"/>
      <w:lvlJc w:val="left"/>
      <w:pPr>
        <w:ind w:left="5286" w:hanging="128"/>
      </w:pPr>
      <w:rPr>
        <w:rFonts w:hint="default"/>
        <w:lang w:val="es-ES" w:eastAsia="es-ES" w:bidi="es-ES"/>
      </w:rPr>
    </w:lvl>
    <w:lvl w:ilvl="5">
      <w:start w:val="0"/>
      <w:numFmt w:val="bullet"/>
      <w:lvlText w:val="•"/>
      <w:lvlJc w:val="left"/>
      <w:pPr>
        <w:ind w:left="6775" w:hanging="128"/>
      </w:pPr>
      <w:rPr>
        <w:rFonts w:hint="default"/>
        <w:lang w:val="es-ES" w:eastAsia="es-ES" w:bidi="es-ES"/>
      </w:rPr>
    </w:lvl>
    <w:lvl w:ilvl="6">
      <w:start w:val="0"/>
      <w:numFmt w:val="bullet"/>
      <w:lvlText w:val="•"/>
      <w:lvlJc w:val="left"/>
      <w:pPr>
        <w:ind w:left="8264" w:hanging="128"/>
      </w:pPr>
      <w:rPr>
        <w:rFonts w:hint="default"/>
        <w:lang w:val="es-ES" w:eastAsia="es-ES" w:bidi="es-ES"/>
      </w:rPr>
    </w:lvl>
    <w:lvl w:ilvl="7">
      <w:start w:val="0"/>
      <w:numFmt w:val="bullet"/>
      <w:lvlText w:val="•"/>
      <w:lvlJc w:val="left"/>
      <w:pPr>
        <w:ind w:left="9753" w:hanging="128"/>
      </w:pPr>
      <w:rPr>
        <w:rFonts w:hint="default"/>
        <w:lang w:val="es-ES" w:eastAsia="es-ES" w:bidi="es-ES"/>
      </w:rPr>
    </w:lvl>
    <w:lvl w:ilvl="8">
      <w:start w:val="0"/>
      <w:numFmt w:val="bullet"/>
      <w:lvlText w:val="•"/>
      <w:lvlJc w:val="left"/>
      <w:pPr>
        <w:ind w:left="11242" w:hanging="128"/>
      </w:pPr>
      <w:rPr>
        <w:rFonts w:hint="default"/>
        <w:lang w:val="es-ES" w:eastAsia="es-ES" w:bidi="es-ES"/>
      </w:rPr>
    </w:lvl>
  </w:abstractNum>
  <w:abstractNum w:abstractNumId="3">
    <w:multiLevelType w:val="hybridMultilevel"/>
    <w:lvl w:ilvl="0">
      <w:start w:val="1"/>
      <w:numFmt w:val="lowerLetter"/>
      <w:lvlText w:val="%1)"/>
      <w:lvlJc w:val="left"/>
      <w:pPr>
        <w:ind w:left="984" w:hanging="398"/>
        <w:jc w:val="right"/>
      </w:pPr>
      <w:rPr>
        <w:rFonts w:hint="default"/>
        <w:spacing w:val="-3"/>
        <w:w w:val="100"/>
        <w:lang w:val="es-ES" w:eastAsia="es-ES" w:bidi="es-ES"/>
      </w:rPr>
    </w:lvl>
    <w:lvl w:ilvl="1">
      <w:start w:val="0"/>
      <w:numFmt w:val="bullet"/>
      <w:lvlText w:val="•"/>
      <w:lvlJc w:val="left"/>
      <w:pPr>
        <w:ind w:left="2304" w:hanging="398"/>
      </w:pPr>
      <w:rPr>
        <w:rFonts w:hint="default"/>
        <w:lang w:val="es-ES" w:eastAsia="es-ES" w:bidi="es-ES"/>
      </w:rPr>
    </w:lvl>
    <w:lvl w:ilvl="2">
      <w:start w:val="0"/>
      <w:numFmt w:val="bullet"/>
      <w:lvlText w:val="•"/>
      <w:lvlJc w:val="left"/>
      <w:pPr>
        <w:ind w:left="3628" w:hanging="398"/>
      </w:pPr>
      <w:rPr>
        <w:rFonts w:hint="default"/>
        <w:lang w:val="es-ES" w:eastAsia="es-ES" w:bidi="es-ES"/>
      </w:rPr>
    </w:lvl>
    <w:lvl w:ilvl="3">
      <w:start w:val="0"/>
      <w:numFmt w:val="bullet"/>
      <w:lvlText w:val="•"/>
      <w:lvlJc w:val="left"/>
      <w:pPr>
        <w:ind w:left="4952" w:hanging="398"/>
      </w:pPr>
      <w:rPr>
        <w:rFonts w:hint="default"/>
        <w:lang w:val="es-ES" w:eastAsia="es-ES" w:bidi="es-ES"/>
      </w:rPr>
    </w:lvl>
    <w:lvl w:ilvl="4">
      <w:start w:val="0"/>
      <w:numFmt w:val="bullet"/>
      <w:lvlText w:val="•"/>
      <w:lvlJc w:val="left"/>
      <w:pPr>
        <w:ind w:left="6276" w:hanging="398"/>
      </w:pPr>
      <w:rPr>
        <w:rFonts w:hint="default"/>
        <w:lang w:val="es-ES" w:eastAsia="es-ES" w:bidi="es-ES"/>
      </w:rPr>
    </w:lvl>
    <w:lvl w:ilvl="5">
      <w:start w:val="0"/>
      <w:numFmt w:val="bullet"/>
      <w:lvlText w:val="•"/>
      <w:lvlJc w:val="left"/>
      <w:pPr>
        <w:ind w:left="7600" w:hanging="398"/>
      </w:pPr>
      <w:rPr>
        <w:rFonts w:hint="default"/>
        <w:lang w:val="es-ES" w:eastAsia="es-ES" w:bidi="es-ES"/>
      </w:rPr>
    </w:lvl>
    <w:lvl w:ilvl="6">
      <w:start w:val="0"/>
      <w:numFmt w:val="bullet"/>
      <w:lvlText w:val="•"/>
      <w:lvlJc w:val="left"/>
      <w:pPr>
        <w:ind w:left="8924" w:hanging="398"/>
      </w:pPr>
      <w:rPr>
        <w:rFonts w:hint="default"/>
        <w:lang w:val="es-ES" w:eastAsia="es-ES" w:bidi="es-ES"/>
      </w:rPr>
    </w:lvl>
    <w:lvl w:ilvl="7">
      <w:start w:val="0"/>
      <w:numFmt w:val="bullet"/>
      <w:lvlText w:val="•"/>
      <w:lvlJc w:val="left"/>
      <w:pPr>
        <w:ind w:left="10248" w:hanging="398"/>
      </w:pPr>
      <w:rPr>
        <w:rFonts w:hint="default"/>
        <w:lang w:val="es-ES" w:eastAsia="es-ES" w:bidi="es-ES"/>
      </w:rPr>
    </w:lvl>
    <w:lvl w:ilvl="8">
      <w:start w:val="0"/>
      <w:numFmt w:val="bullet"/>
      <w:lvlText w:val="•"/>
      <w:lvlJc w:val="left"/>
      <w:pPr>
        <w:ind w:left="11572" w:hanging="398"/>
      </w:pPr>
      <w:rPr>
        <w:rFonts w:hint="default"/>
        <w:lang w:val="es-ES" w:eastAsia="es-ES" w:bidi="es-ES"/>
      </w:rPr>
    </w:lvl>
  </w:abstractNum>
  <w:abstractNum w:abstractNumId="2">
    <w:multiLevelType w:val="hybridMultilevel"/>
    <w:lvl w:ilvl="0">
      <w:start w:val="0"/>
      <w:numFmt w:val="bullet"/>
      <w:lvlText w:val=""/>
      <w:lvlJc w:val="left"/>
      <w:pPr>
        <w:ind w:left="1451" w:hanging="524"/>
      </w:pPr>
      <w:rPr>
        <w:rFonts w:hint="default" w:ascii="Wingdings" w:hAnsi="Wingdings" w:eastAsia="Wingdings" w:cs="Wingdings"/>
        <w:color w:val="4F81BC"/>
        <w:w w:val="100"/>
        <w:sz w:val="36"/>
        <w:szCs w:val="36"/>
        <w:lang w:val="es-ES" w:eastAsia="es-ES" w:bidi="es-ES"/>
      </w:rPr>
    </w:lvl>
    <w:lvl w:ilvl="1">
      <w:start w:val="0"/>
      <w:numFmt w:val="bullet"/>
      <w:lvlText w:val="•"/>
      <w:lvlJc w:val="left"/>
      <w:pPr>
        <w:ind w:left="1647" w:hanging="128"/>
      </w:pPr>
      <w:rPr>
        <w:rFonts w:hint="default" w:ascii="Arial" w:hAnsi="Arial" w:eastAsia="Arial" w:cs="Arial"/>
        <w:spacing w:val="-2"/>
        <w:w w:val="100"/>
        <w:sz w:val="34"/>
        <w:szCs w:val="34"/>
        <w:lang w:val="es-ES" w:eastAsia="es-ES" w:bidi="es-ES"/>
      </w:rPr>
    </w:lvl>
    <w:lvl w:ilvl="2">
      <w:start w:val="0"/>
      <w:numFmt w:val="bullet"/>
      <w:lvlText w:val="•"/>
      <w:lvlJc w:val="left"/>
      <w:pPr>
        <w:ind w:left="3037" w:hanging="128"/>
      </w:pPr>
      <w:rPr>
        <w:rFonts w:hint="default"/>
        <w:lang w:val="es-ES" w:eastAsia="es-ES" w:bidi="es-ES"/>
      </w:rPr>
    </w:lvl>
    <w:lvl w:ilvl="3">
      <w:start w:val="0"/>
      <w:numFmt w:val="bullet"/>
      <w:lvlText w:val="•"/>
      <w:lvlJc w:val="left"/>
      <w:pPr>
        <w:ind w:left="4435" w:hanging="128"/>
      </w:pPr>
      <w:rPr>
        <w:rFonts w:hint="default"/>
        <w:lang w:val="es-ES" w:eastAsia="es-ES" w:bidi="es-ES"/>
      </w:rPr>
    </w:lvl>
    <w:lvl w:ilvl="4">
      <w:start w:val="0"/>
      <w:numFmt w:val="bullet"/>
      <w:lvlText w:val="•"/>
      <w:lvlJc w:val="left"/>
      <w:pPr>
        <w:ind w:left="5833" w:hanging="128"/>
      </w:pPr>
      <w:rPr>
        <w:rFonts w:hint="default"/>
        <w:lang w:val="es-ES" w:eastAsia="es-ES" w:bidi="es-ES"/>
      </w:rPr>
    </w:lvl>
    <w:lvl w:ilvl="5">
      <w:start w:val="0"/>
      <w:numFmt w:val="bullet"/>
      <w:lvlText w:val="•"/>
      <w:lvlJc w:val="left"/>
      <w:pPr>
        <w:ind w:left="7231" w:hanging="128"/>
      </w:pPr>
      <w:rPr>
        <w:rFonts w:hint="default"/>
        <w:lang w:val="es-ES" w:eastAsia="es-ES" w:bidi="es-ES"/>
      </w:rPr>
    </w:lvl>
    <w:lvl w:ilvl="6">
      <w:start w:val="0"/>
      <w:numFmt w:val="bullet"/>
      <w:lvlText w:val="•"/>
      <w:lvlJc w:val="left"/>
      <w:pPr>
        <w:ind w:left="8628" w:hanging="128"/>
      </w:pPr>
      <w:rPr>
        <w:rFonts w:hint="default"/>
        <w:lang w:val="es-ES" w:eastAsia="es-ES" w:bidi="es-ES"/>
      </w:rPr>
    </w:lvl>
    <w:lvl w:ilvl="7">
      <w:start w:val="0"/>
      <w:numFmt w:val="bullet"/>
      <w:lvlText w:val="•"/>
      <w:lvlJc w:val="left"/>
      <w:pPr>
        <w:ind w:left="10026" w:hanging="128"/>
      </w:pPr>
      <w:rPr>
        <w:rFonts w:hint="default"/>
        <w:lang w:val="es-ES" w:eastAsia="es-ES" w:bidi="es-ES"/>
      </w:rPr>
    </w:lvl>
    <w:lvl w:ilvl="8">
      <w:start w:val="0"/>
      <w:numFmt w:val="bullet"/>
      <w:lvlText w:val="•"/>
      <w:lvlJc w:val="left"/>
      <w:pPr>
        <w:ind w:left="11424" w:hanging="128"/>
      </w:pPr>
      <w:rPr>
        <w:rFonts w:hint="default"/>
        <w:lang w:val="es-ES" w:eastAsia="es-ES" w:bidi="es-ES"/>
      </w:rPr>
    </w:lvl>
  </w:abstractNum>
  <w:abstractNum w:abstractNumId="1">
    <w:multiLevelType w:val="hybridMultilevel"/>
    <w:lvl w:ilvl="0">
      <w:start w:val="0"/>
      <w:numFmt w:val="bullet"/>
      <w:lvlText w:val="•"/>
      <w:lvlJc w:val="left"/>
      <w:pPr>
        <w:ind w:left="1133" w:hanging="207"/>
      </w:pPr>
      <w:rPr>
        <w:rFonts w:hint="default" w:ascii="Arial" w:hAnsi="Arial" w:eastAsia="Arial" w:cs="Arial"/>
        <w:w w:val="100"/>
        <w:sz w:val="36"/>
        <w:szCs w:val="36"/>
        <w:lang w:val="es-ES" w:eastAsia="es-ES" w:bidi="es-ES"/>
      </w:rPr>
    </w:lvl>
    <w:lvl w:ilvl="1">
      <w:start w:val="0"/>
      <w:numFmt w:val="bullet"/>
      <w:lvlText w:val="•"/>
      <w:lvlJc w:val="left"/>
      <w:pPr>
        <w:ind w:left="2448" w:hanging="207"/>
      </w:pPr>
      <w:rPr>
        <w:rFonts w:hint="default"/>
        <w:lang w:val="es-ES" w:eastAsia="es-ES" w:bidi="es-ES"/>
      </w:rPr>
    </w:lvl>
    <w:lvl w:ilvl="2">
      <w:start w:val="0"/>
      <w:numFmt w:val="bullet"/>
      <w:lvlText w:val="•"/>
      <w:lvlJc w:val="left"/>
      <w:pPr>
        <w:ind w:left="3756" w:hanging="207"/>
      </w:pPr>
      <w:rPr>
        <w:rFonts w:hint="default"/>
        <w:lang w:val="es-ES" w:eastAsia="es-ES" w:bidi="es-ES"/>
      </w:rPr>
    </w:lvl>
    <w:lvl w:ilvl="3">
      <w:start w:val="0"/>
      <w:numFmt w:val="bullet"/>
      <w:lvlText w:val="•"/>
      <w:lvlJc w:val="left"/>
      <w:pPr>
        <w:ind w:left="5064" w:hanging="207"/>
      </w:pPr>
      <w:rPr>
        <w:rFonts w:hint="default"/>
        <w:lang w:val="es-ES" w:eastAsia="es-ES" w:bidi="es-ES"/>
      </w:rPr>
    </w:lvl>
    <w:lvl w:ilvl="4">
      <w:start w:val="0"/>
      <w:numFmt w:val="bullet"/>
      <w:lvlText w:val="•"/>
      <w:lvlJc w:val="left"/>
      <w:pPr>
        <w:ind w:left="6372" w:hanging="207"/>
      </w:pPr>
      <w:rPr>
        <w:rFonts w:hint="default"/>
        <w:lang w:val="es-ES" w:eastAsia="es-ES" w:bidi="es-ES"/>
      </w:rPr>
    </w:lvl>
    <w:lvl w:ilvl="5">
      <w:start w:val="0"/>
      <w:numFmt w:val="bullet"/>
      <w:lvlText w:val="•"/>
      <w:lvlJc w:val="left"/>
      <w:pPr>
        <w:ind w:left="7680" w:hanging="207"/>
      </w:pPr>
      <w:rPr>
        <w:rFonts w:hint="default"/>
        <w:lang w:val="es-ES" w:eastAsia="es-ES" w:bidi="es-ES"/>
      </w:rPr>
    </w:lvl>
    <w:lvl w:ilvl="6">
      <w:start w:val="0"/>
      <w:numFmt w:val="bullet"/>
      <w:lvlText w:val="•"/>
      <w:lvlJc w:val="left"/>
      <w:pPr>
        <w:ind w:left="8988" w:hanging="207"/>
      </w:pPr>
      <w:rPr>
        <w:rFonts w:hint="default"/>
        <w:lang w:val="es-ES" w:eastAsia="es-ES" w:bidi="es-ES"/>
      </w:rPr>
    </w:lvl>
    <w:lvl w:ilvl="7">
      <w:start w:val="0"/>
      <w:numFmt w:val="bullet"/>
      <w:lvlText w:val="•"/>
      <w:lvlJc w:val="left"/>
      <w:pPr>
        <w:ind w:left="10296" w:hanging="207"/>
      </w:pPr>
      <w:rPr>
        <w:rFonts w:hint="default"/>
        <w:lang w:val="es-ES" w:eastAsia="es-ES" w:bidi="es-ES"/>
      </w:rPr>
    </w:lvl>
    <w:lvl w:ilvl="8">
      <w:start w:val="0"/>
      <w:numFmt w:val="bullet"/>
      <w:lvlText w:val="•"/>
      <w:lvlJc w:val="left"/>
      <w:pPr>
        <w:ind w:left="11604" w:hanging="207"/>
      </w:pPr>
      <w:rPr>
        <w:rFonts w:hint="default"/>
        <w:lang w:val="es-ES" w:eastAsia="es-ES" w:bidi="es-ES"/>
      </w:rPr>
    </w:lvl>
  </w:abstractNum>
  <w:abstractNum w:abstractNumId="0">
    <w:multiLevelType w:val="hybridMultilevel"/>
    <w:lvl w:ilvl="0">
      <w:start w:val="0"/>
      <w:numFmt w:val="bullet"/>
      <w:lvlText w:val=""/>
      <w:lvlJc w:val="left"/>
      <w:pPr>
        <w:ind w:left="927" w:hanging="385"/>
      </w:pPr>
      <w:rPr>
        <w:rFonts w:hint="default"/>
        <w:w w:val="100"/>
        <w:lang w:val="es-ES" w:eastAsia="es-ES" w:bidi="es-ES"/>
      </w:rPr>
    </w:lvl>
    <w:lvl w:ilvl="1">
      <w:start w:val="0"/>
      <w:numFmt w:val="bullet"/>
      <w:lvlText w:val="•"/>
      <w:lvlJc w:val="left"/>
      <w:pPr>
        <w:ind w:left="2250" w:hanging="385"/>
      </w:pPr>
      <w:rPr>
        <w:rFonts w:hint="default"/>
        <w:lang w:val="es-ES" w:eastAsia="es-ES" w:bidi="es-ES"/>
      </w:rPr>
    </w:lvl>
    <w:lvl w:ilvl="2">
      <w:start w:val="0"/>
      <w:numFmt w:val="bullet"/>
      <w:lvlText w:val="•"/>
      <w:lvlJc w:val="left"/>
      <w:pPr>
        <w:ind w:left="3580" w:hanging="385"/>
      </w:pPr>
      <w:rPr>
        <w:rFonts w:hint="default"/>
        <w:lang w:val="es-ES" w:eastAsia="es-ES" w:bidi="es-ES"/>
      </w:rPr>
    </w:lvl>
    <w:lvl w:ilvl="3">
      <w:start w:val="0"/>
      <w:numFmt w:val="bullet"/>
      <w:lvlText w:val="•"/>
      <w:lvlJc w:val="left"/>
      <w:pPr>
        <w:ind w:left="4910" w:hanging="385"/>
      </w:pPr>
      <w:rPr>
        <w:rFonts w:hint="default"/>
        <w:lang w:val="es-ES" w:eastAsia="es-ES" w:bidi="es-ES"/>
      </w:rPr>
    </w:lvl>
    <w:lvl w:ilvl="4">
      <w:start w:val="0"/>
      <w:numFmt w:val="bullet"/>
      <w:lvlText w:val="•"/>
      <w:lvlJc w:val="left"/>
      <w:pPr>
        <w:ind w:left="6240" w:hanging="385"/>
      </w:pPr>
      <w:rPr>
        <w:rFonts w:hint="default"/>
        <w:lang w:val="es-ES" w:eastAsia="es-ES" w:bidi="es-ES"/>
      </w:rPr>
    </w:lvl>
    <w:lvl w:ilvl="5">
      <w:start w:val="0"/>
      <w:numFmt w:val="bullet"/>
      <w:lvlText w:val="•"/>
      <w:lvlJc w:val="left"/>
      <w:pPr>
        <w:ind w:left="7570" w:hanging="385"/>
      </w:pPr>
      <w:rPr>
        <w:rFonts w:hint="default"/>
        <w:lang w:val="es-ES" w:eastAsia="es-ES" w:bidi="es-ES"/>
      </w:rPr>
    </w:lvl>
    <w:lvl w:ilvl="6">
      <w:start w:val="0"/>
      <w:numFmt w:val="bullet"/>
      <w:lvlText w:val="•"/>
      <w:lvlJc w:val="left"/>
      <w:pPr>
        <w:ind w:left="8900" w:hanging="385"/>
      </w:pPr>
      <w:rPr>
        <w:rFonts w:hint="default"/>
        <w:lang w:val="es-ES" w:eastAsia="es-ES" w:bidi="es-ES"/>
      </w:rPr>
    </w:lvl>
    <w:lvl w:ilvl="7">
      <w:start w:val="0"/>
      <w:numFmt w:val="bullet"/>
      <w:lvlText w:val="•"/>
      <w:lvlJc w:val="left"/>
      <w:pPr>
        <w:ind w:left="10230" w:hanging="385"/>
      </w:pPr>
      <w:rPr>
        <w:rFonts w:hint="default"/>
        <w:lang w:val="es-ES" w:eastAsia="es-ES" w:bidi="es-ES"/>
      </w:rPr>
    </w:lvl>
    <w:lvl w:ilvl="8">
      <w:start w:val="0"/>
      <w:numFmt w:val="bullet"/>
      <w:lvlText w:val="•"/>
      <w:lvlJc w:val="left"/>
      <w:pPr>
        <w:ind w:left="11560" w:hanging="385"/>
      </w:pPr>
      <w:rPr>
        <w:rFonts w:hint="default"/>
        <w:lang w:val="es-ES" w:eastAsia="es-ES" w:bidi="es-E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36"/>
      <w:szCs w:val="36"/>
      <w:lang w:val="es-ES" w:eastAsia="es-ES" w:bidi="es-ES"/>
    </w:rPr>
  </w:style>
  <w:style w:styleId="Heading1" w:type="paragraph">
    <w:name w:val="Heading 1"/>
    <w:basedOn w:val="Normal"/>
    <w:uiPriority w:val="1"/>
    <w:qFormat/>
    <w:pPr>
      <w:spacing w:line="834" w:lineRule="exact"/>
      <w:ind w:left="1196" w:right="1268"/>
      <w:jc w:val="center"/>
      <w:outlineLvl w:val="1"/>
    </w:pPr>
    <w:rPr>
      <w:rFonts w:ascii="Calibri" w:hAnsi="Calibri" w:eastAsia="Calibri" w:cs="Calibri"/>
      <w:b/>
      <w:bCs/>
      <w:sz w:val="72"/>
      <w:szCs w:val="72"/>
      <w:lang w:val="es-ES" w:eastAsia="es-ES" w:bidi="es-ES"/>
    </w:rPr>
  </w:style>
  <w:style w:styleId="Heading2" w:type="paragraph">
    <w:name w:val="Heading 2"/>
    <w:basedOn w:val="Normal"/>
    <w:uiPriority w:val="1"/>
    <w:qFormat/>
    <w:pPr>
      <w:ind w:left="1196" w:right="595" w:hanging="1465"/>
      <w:outlineLvl w:val="2"/>
    </w:pPr>
    <w:rPr>
      <w:rFonts w:ascii="Calibri" w:hAnsi="Calibri" w:eastAsia="Calibri" w:cs="Calibri"/>
      <w:b/>
      <w:bCs/>
      <w:sz w:val="64"/>
      <w:szCs w:val="64"/>
      <w:lang w:val="es-ES" w:eastAsia="es-ES" w:bidi="es-ES"/>
    </w:rPr>
  </w:style>
  <w:style w:styleId="Heading3" w:type="paragraph">
    <w:name w:val="Heading 3"/>
    <w:basedOn w:val="Normal"/>
    <w:uiPriority w:val="1"/>
    <w:qFormat/>
    <w:pPr>
      <w:spacing w:before="248"/>
      <w:ind w:left="1196" w:right="1379"/>
      <w:jc w:val="center"/>
      <w:outlineLvl w:val="3"/>
    </w:pPr>
    <w:rPr>
      <w:rFonts w:ascii="Arial" w:hAnsi="Arial" w:eastAsia="Arial" w:cs="Arial"/>
      <w:b/>
      <w:bCs/>
      <w:sz w:val="40"/>
      <w:szCs w:val="40"/>
      <w:lang w:val="es-ES" w:eastAsia="es-ES" w:bidi="es-ES"/>
    </w:rPr>
  </w:style>
  <w:style w:styleId="Heading4" w:type="paragraph">
    <w:name w:val="Heading 4"/>
    <w:basedOn w:val="Normal"/>
    <w:uiPriority w:val="1"/>
    <w:qFormat/>
    <w:pPr>
      <w:ind w:left="1196"/>
      <w:jc w:val="center"/>
      <w:outlineLvl w:val="4"/>
    </w:pPr>
    <w:rPr>
      <w:rFonts w:ascii="Arial" w:hAnsi="Arial" w:eastAsia="Arial" w:cs="Arial"/>
      <w:b/>
      <w:bCs/>
      <w:sz w:val="36"/>
      <w:szCs w:val="36"/>
      <w:lang w:val="es-ES" w:eastAsia="es-ES" w:bidi="es-ES"/>
    </w:rPr>
  </w:style>
  <w:style w:styleId="ListParagraph" w:type="paragraph">
    <w:name w:val="List Paragraph"/>
    <w:basedOn w:val="Normal"/>
    <w:uiPriority w:val="1"/>
    <w:qFormat/>
    <w:pPr>
      <w:ind w:left="360"/>
    </w:pPr>
    <w:rPr>
      <w:rFonts w:ascii="Arial" w:hAnsi="Arial" w:eastAsia="Arial" w:cs="Arial"/>
      <w:lang w:val="es-ES" w:eastAsia="es-ES" w:bidi="es-ES"/>
    </w:rPr>
  </w:style>
  <w:style w:styleId="TableParagraph" w:type="paragraph">
    <w:name w:val="Table Paragraph"/>
    <w:basedOn w:val="Normal"/>
    <w:uiPriority w:val="1"/>
    <w:qFormat/>
    <w:pPr>
      <w:ind w:left="109"/>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image" Target="media/image14.jpeg"/><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hyperlink" Target="http://www.infoleg.gov.ar/infolegInternet/verNorma.do%3Bjsessionid%3D2BEE9994905A9D2641BEF3C86C166B7D?id=136063" TargetMode="External"/><Relationship Id="rId39" Type="http://schemas.openxmlformats.org/officeDocument/2006/relationships/header" Target="header20.xml"/><Relationship Id="rId40" Type="http://schemas.openxmlformats.org/officeDocument/2006/relationships/hyperlink" Target="http://infoleg.mecon.gov.ar/scripts1/busquedas/cnsnorma.asp?tipo=Ley&amp;amp;nro=24700" TargetMode="External"/><Relationship Id="rId41" Type="http://schemas.openxmlformats.org/officeDocument/2006/relationships/header" Target="header21.xml"/><Relationship Id="rId42" Type="http://schemas.openxmlformats.org/officeDocument/2006/relationships/header" Target="header22.xml"/><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image" Target="media/image15.png"/><Relationship Id="rId46" Type="http://schemas.openxmlformats.org/officeDocument/2006/relationships/image" Target="media/image16.jpeg"/><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c:creator>
  <dc:title>Relaciones del trabajo y orientación profesional</dc:title>
  <dcterms:created xsi:type="dcterms:W3CDTF">2020-03-28T17:42:54Z</dcterms:created>
  <dcterms:modified xsi:type="dcterms:W3CDTF">2020-03-28T17:42:54Z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PowerPoint® 2013</vt:lpwstr>
  </property>
  <property fmtid="{D5CDD505-2E9C-101B-9397-08002B2CF9AE}" pid="4" name="LastSaved">
    <vt:filetime>2020-03-28T00:00:00Z</vt:filetime>
  </property>
</Properties>
</file>