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FDA9A" w14:textId="3BEEA4ED" w:rsidR="00CE527C" w:rsidRPr="003D0564" w:rsidRDefault="00F54FD4">
      <w:pPr>
        <w:rPr>
          <w:b/>
          <w:bCs/>
          <w:sz w:val="36"/>
          <w:szCs w:val="36"/>
          <w:u w:val="single"/>
          <w:lang w:val="pt-BR"/>
        </w:rPr>
      </w:pPr>
      <w:r w:rsidRPr="003D0564">
        <w:rPr>
          <w:b/>
          <w:bCs/>
          <w:sz w:val="36"/>
          <w:szCs w:val="36"/>
          <w:u w:val="single"/>
          <w:lang w:val="pt-BR"/>
        </w:rPr>
        <w:t>Motores Eléctricos</w:t>
      </w:r>
    </w:p>
    <w:p w14:paraId="4D39EAE5" w14:textId="1E2438A2" w:rsidR="00F54FD4" w:rsidRPr="00F54FD4" w:rsidRDefault="00F54FD4" w:rsidP="00F54FD4">
      <w:pPr>
        <w:rPr>
          <w:sz w:val="36"/>
          <w:szCs w:val="36"/>
          <w:lang w:val="pt-BR"/>
        </w:rPr>
      </w:pPr>
      <w:r w:rsidRPr="00F54FD4">
        <w:rPr>
          <w:sz w:val="36"/>
          <w:szCs w:val="36"/>
          <w:lang w:val="pt-BR"/>
        </w:rPr>
        <w:t>1)Motores cc/ac.</w:t>
      </w:r>
    </w:p>
    <w:p w14:paraId="023420B0" w14:textId="78B4006E" w:rsidR="00F54FD4" w:rsidRPr="00F54FD4" w:rsidRDefault="00F54FD4" w:rsidP="00F54FD4">
      <w:pPr>
        <w:rPr>
          <w:sz w:val="36"/>
          <w:szCs w:val="36"/>
          <w:lang w:val="pt-BR"/>
        </w:rPr>
      </w:pPr>
      <w:r w:rsidRPr="00F54FD4">
        <w:rPr>
          <w:sz w:val="36"/>
          <w:szCs w:val="36"/>
          <w:lang w:val="pt-BR"/>
        </w:rPr>
        <w:t>2)Motores Síncronos/Asíncronos.</w:t>
      </w:r>
    </w:p>
    <w:p w14:paraId="2C817D4A" w14:textId="1BCC2706" w:rsidR="00F54FD4" w:rsidRDefault="00F54FD4" w:rsidP="00F54FD4">
      <w:pPr>
        <w:rPr>
          <w:sz w:val="36"/>
          <w:szCs w:val="36"/>
          <w:lang w:val="pt-BR"/>
        </w:rPr>
      </w:pPr>
      <w:r>
        <w:rPr>
          <w:sz w:val="36"/>
          <w:szCs w:val="36"/>
          <w:lang w:val="pt-BR"/>
        </w:rPr>
        <w:t>3)</w:t>
      </w:r>
      <w:r w:rsidR="00C200C8">
        <w:rPr>
          <w:sz w:val="36"/>
          <w:szCs w:val="36"/>
          <w:lang w:val="pt-BR"/>
        </w:rPr>
        <w:t>Rotor em corto -Jaula de Ardilla y Rotor Bobinado</w:t>
      </w:r>
    </w:p>
    <w:p w14:paraId="0201CBC7" w14:textId="1C07D835" w:rsidR="00C200C8" w:rsidRPr="003D0564" w:rsidRDefault="00C200C8" w:rsidP="00F54FD4">
      <w:pPr>
        <w:rPr>
          <w:sz w:val="36"/>
          <w:szCs w:val="36"/>
        </w:rPr>
      </w:pPr>
      <w:r w:rsidRPr="003D0564">
        <w:rPr>
          <w:sz w:val="36"/>
          <w:szCs w:val="36"/>
        </w:rPr>
        <w:t>4)2</w:t>
      </w:r>
    </w:p>
    <w:p w14:paraId="73FE3527" w14:textId="02C70937" w:rsidR="00C200C8" w:rsidRDefault="00C200C8" w:rsidP="00F54FD4">
      <w:pPr>
        <w:rPr>
          <w:sz w:val="36"/>
          <w:szCs w:val="36"/>
        </w:rPr>
      </w:pPr>
      <w:r w:rsidRPr="006155C7">
        <w:rPr>
          <w:sz w:val="36"/>
          <w:szCs w:val="36"/>
        </w:rPr>
        <w:t>5)Chapas apiladas em forma de cilindro en el rotor</w:t>
      </w:r>
      <w:r w:rsidR="006155C7" w:rsidRPr="006155C7">
        <w:rPr>
          <w:sz w:val="36"/>
          <w:szCs w:val="36"/>
        </w:rPr>
        <w:t xml:space="preserve"> y en</w:t>
      </w:r>
      <w:r w:rsidR="006155C7">
        <w:rPr>
          <w:sz w:val="36"/>
          <w:szCs w:val="36"/>
        </w:rPr>
        <w:t xml:space="preserve"> forma de anillo de estator</w:t>
      </w:r>
    </w:p>
    <w:p w14:paraId="28B93004" w14:textId="2EF4128F" w:rsidR="006155C7" w:rsidRDefault="006155C7" w:rsidP="00F54FD4">
      <w:pPr>
        <w:rPr>
          <w:sz w:val="36"/>
          <w:szCs w:val="36"/>
        </w:rPr>
      </w:pPr>
      <w:r>
        <w:rPr>
          <w:sz w:val="36"/>
          <w:szCs w:val="36"/>
        </w:rPr>
        <w:t>6)Para refrigeración del motor</w:t>
      </w:r>
    </w:p>
    <w:p w14:paraId="463D1FB7" w14:textId="5BF92E6F" w:rsidR="006155C7" w:rsidRDefault="006155C7" w:rsidP="00F54FD4">
      <w:pPr>
        <w:rPr>
          <w:sz w:val="36"/>
          <w:szCs w:val="36"/>
        </w:rPr>
      </w:pPr>
      <w:r>
        <w:rPr>
          <w:sz w:val="36"/>
          <w:szCs w:val="36"/>
        </w:rPr>
        <w:t xml:space="preserve">7)Por qué presentan un par de arranque que alcanza 2.5 veces el par nominal y la intensidad en el arranque es similar a la del par. Estos tienen una aplicación </w:t>
      </w:r>
      <w:proofErr w:type="spellStart"/>
      <w:r>
        <w:rPr>
          <w:sz w:val="36"/>
          <w:szCs w:val="36"/>
        </w:rPr>
        <w:t>especifica</w:t>
      </w:r>
      <w:proofErr w:type="spellEnd"/>
      <w:r>
        <w:rPr>
          <w:sz w:val="36"/>
          <w:szCs w:val="36"/>
        </w:rPr>
        <w:t xml:space="preserve"> y dada su constitución necesitan un mantenimiento más dedicada que los de rotor de corto.</w:t>
      </w:r>
    </w:p>
    <w:p w14:paraId="5CC200A5" w14:textId="0177346A" w:rsidR="006155C7" w:rsidRDefault="006155C7" w:rsidP="00F54FD4">
      <w:pPr>
        <w:rPr>
          <w:sz w:val="36"/>
          <w:szCs w:val="36"/>
        </w:rPr>
      </w:pPr>
      <w:r>
        <w:rPr>
          <w:sz w:val="36"/>
          <w:szCs w:val="36"/>
        </w:rPr>
        <w:t>8) Por qué tienen conductores de gran sección soldados a anillos en los extremos del cilindro.</w:t>
      </w:r>
    </w:p>
    <w:p w14:paraId="5522830D" w14:textId="60BA06DE" w:rsidR="006155C7" w:rsidRDefault="006155C7" w:rsidP="00F54FD4">
      <w:pPr>
        <w:rPr>
          <w:sz w:val="36"/>
          <w:szCs w:val="36"/>
        </w:rPr>
      </w:pPr>
      <w:r>
        <w:rPr>
          <w:sz w:val="36"/>
          <w:szCs w:val="36"/>
        </w:rPr>
        <w:t>9)A la diferencia entre la velocidad de flujo giratorio y de rotor.</w:t>
      </w:r>
    </w:p>
    <w:p w14:paraId="64F00B93" w14:textId="5DE8F96B" w:rsidR="003D0564" w:rsidRPr="003D0564" w:rsidRDefault="006155C7" w:rsidP="003D0564">
      <w:pPr>
        <w:pStyle w:val="NormalWeb"/>
        <w:shd w:val="clear" w:color="auto" w:fill="FFFFFF"/>
        <w:spacing w:before="120" w:beforeAutospacing="0" w:after="120" w:afterAutospacing="0"/>
        <w:rPr>
          <w:rFonts w:ascii="Calibri body" w:hAnsi="Calibri body" w:cs="Arial"/>
          <w:color w:val="202122"/>
          <w:sz w:val="36"/>
          <w:szCs w:val="36"/>
        </w:rPr>
      </w:pPr>
      <w:r>
        <w:rPr>
          <w:sz w:val="36"/>
          <w:szCs w:val="36"/>
        </w:rPr>
        <w:t>10)</w:t>
      </w:r>
      <w:r w:rsidR="003D0564" w:rsidRPr="003D0564">
        <w:rPr>
          <w:rFonts w:ascii="Arial" w:hAnsi="Arial" w:cs="Arial"/>
          <w:color w:val="202122"/>
          <w:sz w:val="21"/>
          <w:szCs w:val="21"/>
        </w:rPr>
        <w:t xml:space="preserve"> </w:t>
      </w:r>
      <w:r w:rsidR="003D0564" w:rsidRPr="003D0564">
        <w:rPr>
          <w:rFonts w:ascii="Calibri body" w:hAnsi="Calibri body" w:cs="Arial"/>
          <w:color w:val="202122"/>
          <w:sz w:val="36"/>
          <w:szCs w:val="36"/>
        </w:rPr>
        <w:t>Esta conexión se debe realizar de acuerdo a las especificaciones técnicas que indique el motor en su chapa de datos acoplada a la carcasa del mismo.</w:t>
      </w:r>
    </w:p>
    <w:p w14:paraId="67F8F0B9" w14:textId="77777777" w:rsidR="003D0564" w:rsidRPr="003D0564" w:rsidRDefault="003D0564" w:rsidP="003D0564">
      <w:pPr>
        <w:pStyle w:val="NormalWeb"/>
        <w:shd w:val="clear" w:color="auto" w:fill="FFFFFF"/>
        <w:spacing w:before="120" w:beforeAutospacing="0" w:after="120" w:afterAutospacing="0"/>
        <w:rPr>
          <w:rFonts w:ascii="Calibri body" w:hAnsi="Calibri body" w:cs="Arial"/>
          <w:color w:val="202122"/>
          <w:sz w:val="36"/>
          <w:szCs w:val="36"/>
        </w:rPr>
      </w:pPr>
      <w:r w:rsidRPr="003D0564">
        <w:rPr>
          <w:rFonts w:ascii="Calibri body" w:hAnsi="Calibri body" w:cs="Arial"/>
          <w:color w:val="202122"/>
          <w:sz w:val="36"/>
          <w:szCs w:val="36"/>
        </w:rPr>
        <w:t>Tanto en la conexión delta como en estrella, el motor consume la misma potencia, sin embargo, en la conexión en estrella la intensidad que circula por los cables hasta el motor es 1.73 veces menor que en Delta.</w:t>
      </w:r>
    </w:p>
    <w:p w14:paraId="5437DFBE" w14:textId="362796F1" w:rsidR="003D0564" w:rsidRDefault="003D0564" w:rsidP="003D0564">
      <w:pPr>
        <w:pStyle w:val="NormalWeb"/>
        <w:shd w:val="clear" w:color="auto" w:fill="FFFFFF"/>
        <w:spacing w:before="120" w:beforeAutospacing="0" w:after="120" w:afterAutospacing="0"/>
        <w:rPr>
          <w:rFonts w:ascii="Calibri body" w:hAnsi="Calibri body" w:cs="Arial"/>
          <w:color w:val="202122"/>
          <w:sz w:val="36"/>
          <w:szCs w:val="36"/>
        </w:rPr>
      </w:pPr>
      <w:r w:rsidRPr="003D0564">
        <w:rPr>
          <w:rFonts w:ascii="Calibri body" w:hAnsi="Calibri body" w:cs="Arial"/>
          <w:color w:val="202122"/>
          <w:sz w:val="36"/>
          <w:szCs w:val="36"/>
        </w:rPr>
        <w:t xml:space="preserve">Para comenzar a girar el rotor, un motor necesita una corriente mucho mayor a su corriente nominal. Luego, </w:t>
      </w:r>
      <w:r w:rsidRPr="003D0564">
        <w:rPr>
          <w:rFonts w:ascii="Calibri body" w:hAnsi="Calibri body" w:cs="Arial"/>
          <w:color w:val="202122"/>
          <w:sz w:val="36"/>
          <w:szCs w:val="36"/>
        </w:rPr>
        <w:lastRenderedPageBreak/>
        <w:t>para elevar su velocidad de rotación, precisa una alta tensión. Dado que en una conexión estrella las corrientes de línea son iguales a las de fase, y que en una conexión triángulo, las tensiones de fase y de línea son iguales, a dichas características se debe que el motor inicialmente se conecte en estrella y luego en triángulo.</w:t>
      </w:r>
    </w:p>
    <w:p w14:paraId="27D65B8B" w14:textId="65829B9E" w:rsidR="003D0564" w:rsidRDefault="003D0564" w:rsidP="003D0564">
      <w:pPr>
        <w:pStyle w:val="NormalWeb"/>
        <w:shd w:val="clear" w:color="auto" w:fill="FFFFFF"/>
        <w:spacing w:before="120" w:beforeAutospacing="0" w:after="120" w:afterAutospacing="0"/>
        <w:rPr>
          <w:rFonts w:ascii="Calibri body" w:hAnsi="Calibri body" w:cs="Arial"/>
          <w:color w:val="202122"/>
          <w:sz w:val="36"/>
          <w:szCs w:val="36"/>
        </w:rPr>
      </w:pPr>
    </w:p>
    <w:p w14:paraId="5E98D81C" w14:textId="5943E7DC" w:rsidR="003D0564" w:rsidRPr="003D0564" w:rsidRDefault="003D0564"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11)</w:t>
      </w:r>
    </w:p>
    <w:p w14:paraId="5BA6685C" w14:textId="7E8F637F" w:rsidR="006155C7" w:rsidRPr="006155C7" w:rsidRDefault="006155C7" w:rsidP="00F54FD4">
      <w:pPr>
        <w:rPr>
          <w:sz w:val="36"/>
          <w:szCs w:val="36"/>
        </w:rPr>
      </w:pPr>
    </w:p>
    <w:sectPr w:rsidR="006155C7" w:rsidRPr="00615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567AC"/>
    <w:multiLevelType w:val="hybridMultilevel"/>
    <w:tmpl w:val="E0605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D6"/>
    <w:rsid w:val="003D0564"/>
    <w:rsid w:val="003F0A48"/>
    <w:rsid w:val="006155C7"/>
    <w:rsid w:val="00897E9D"/>
    <w:rsid w:val="00C200C8"/>
    <w:rsid w:val="00CE527C"/>
    <w:rsid w:val="00F46ED6"/>
    <w:rsid w:val="00F54F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76F2"/>
  <w15:chartTrackingRefBased/>
  <w15:docId w15:val="{C094E233-1BE9-409B-8093-86273339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FD4"/>
    <w:pPr>
      <w:ind w:left="720"/>
      <w:contextualSpacing/>
    </w:pPr>
  </w:style>
  <w:style w:type="paragraph" w:styleId="NormalWeb">
    <w:name w:val="Normal (Web)"/>
    <w:basedOn w:val="Normal"/>
    <w:uiPriority w:val="99"/>
    <w:semiHidden/>
    <w:unhideWhenUsed/>
    <w:rsid w:val="003D056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3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226</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correa weitzel</dc:creator>
  <cp:keywords/>
  <dc:description/>
  <cp:lastModifiedBy>andres correa weitzel</cp:lastModifiedBy>
  <cp:revision>3</cp:revision>
  <dcterms:created xsi:type="dcterms:W3CDTF">2021-03-22T20:25:00Z</dcterms:created>
  <dcterms:modified xsi:type="dcterms:W3CDTF">2021-03-31T08:47:00Z</dcterms:modified>
</cp:coreProperties>
</file>