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43B" w:rsidRPr="003F4BA9" w:rsidRDefault="00D436CD" w:rsidP="003F4BA9">
      <w:pPr>
        <w:pStyle w:val="Prrafodelista"/>
        <w:numPr>
          <w:ilvl w:val="0"/>
          <w:numId w:val="6"/>
        </w:numPr>
        <w:jc w:val="both"/>
        <w:rPr>
          <w:b/>
        </w:rPr>
      </w:pPr>
      <w:r w:rsidRPr="003F4BA9">
        <w:rPr>
          <w:b/>
        </w:rPr>
        <w:t>Elecciones presidenciales</w:t>
      </w:r>
      <w:r w:rsidR="003F4BA9" w:rsidRPr="003F4BA9">
        <w:rPr>
          <w:b/>
        </w:rPr>
        <w:t xml:space="preserve"> Mayo </w:t>
      </w:r>
      <w:r w:rsidR="001E74FB">
        <w:rPr>
          <w:b/>
        </w:rPr>
        <w:t xml:space="preserve">25 de </w:t>
      </w:r>
      <w:r w:rsidR="003F4BA9" w:rsidRPr="003F4BA9">
        <w:rPr>
          <w:b/>
        </w:rPr>
        <w:t>2014</w:t>
      </w:r>
    </w:p>
    <w:p w:rsidR="00D436CD" w:rsidRPr="00D436CD" w:rsidRDefault="00D436CD" w:rsidP="00C84336">
      <w:pPr>
        <w:jc w:val="both"/>
      </w:pPr>
      <w:r>
        <w:t>Los ciudadanos elegimos mediante voto al Presidente de la República, para que ejerza su mandato y desarrolle su proyecto político por un período de 4 años</w:t>
      </w:r>
      <w:r w:rsidR="001E74FB">
        <w:t xml:space="preserve">, período 2014-2018 </w:t>
      </w:r>
      <w:r>
        <w:t xml:space="preserve">(art. </w:t>
      </w:r>
      <w:r>
        <w:t xml:space="preserve">190, </w:t>
      </w:r>
      <w:r>
        <w:t xml:space="preserve">260 CP). </w:t>
      </w:r>
    </w:p>
    <w:p w:rsidR="00D436CD" w:rsidRPr="00DA3A30" w:rsidRDefault="00D436CD" w:rsidP="00C84336">
      <w:pPr>
        <w:jc w:val="both"/>
        <w:rPr>
          <w:b/>
        </w:rPr>
      </w:pPr>
      <w:r w:rsidRPr="00DA3A30">
        <w:rPr>
          <w:b/>
        </w:rPr>
        <w:t>¿Cómo gana un candidato a la presidencia?</w:t>
      </w:r>
    </w:p>
    <w:p w:rsidR="00D436CD" w:rsidRDefault="00DA3A30" w:rsidP="00C84336">
      <w:pPr>
        <w:jc w:val="both"/>
      </w:pPr>
      <w:r>
        <w:t xml:space="preserve">Gana el candidato </w:t>
      </w:r>
      <w:r w:rsidR="00D436CD">
        <w:t>que obtenga la mayoría de votos, es decir, la mitad más uno de los votos deposita</w:t>
      </w:r>
      <w:r>
        <w:t>d</w:t>
      </w:r>
      <w:r w:rsidR="00D436CD">
        <w:t>os (art. 190 CP).</w:t>
      </w:r>
    </w:p>
    <w:p w:rsidR="00D436CD" w:rsidRPr="00DA3A30" w:rsidRDefault="00D436CD" w:rsidP="00C84336">
      <w:pPr>
        <w:jc w:val="both"/>
        <w:rPr>
          <w:b/>
        </w:rPr>
      </w:pPr>
      <w:r w:rsidRPr="00DA3A30">
        <w:rPr>
          <w:b/>
        </w:rPr>
        <w:t>¿Qué ocurre si ningún candidato obtiene la mayoría de votos?</w:t>
      </w:r>
    </w:p>
    <w:p w:rsidR="00D436CD" w:rsidRDefault="00D436CD" w:rsidP="00C84336">
      <w:pPr>
        <w:jc w:val="both"/>
      </w:pPr>
      <w:r>
        <w:t>Se convoca a una nueva votación, en la que solo particip</w:t>
      </w:r>
      <w:r w:rsidR="00DA3A30">
        <w:t>an los dos candidatos que hayan obtenido las más altas votaciones. Gana el candidato que obtenga el mayor número de votos (art. 190 CP).</w:t>
      </w:r>
    </w:p>
    <w:p w:rsidR="00C333FD" w:rsidRDefault="00C333FD" w:rsidP="00C84336">
      <w:pPr>
        <w:jc w:val="both"/>
      </w:pPr>
    </w:p>
    <w:p w:rsidR="00C333FD" w:rsidRDefault="003F4BA9" w:rsidP="00C84336">
      <w:pPr>
        <w:jc w:val="both"/>
        <w:rPr>
          <w:b/>
        </w:rPr>
      </w:pPr>
      <w:r>
        <w:rPr>
          <w:b/>
        </w:rPr>
        <w:t xml:space="preserve">2. </w:t>
      </w:r>
      <w:r w:rsidR="00C333FD" w:rsidRPr="00C333FD">
        <w:rPr>
          <w:b/>
        </w:rPr>
        <w:t>¿E</w:t>
      </w:r>
      <w:r w:rsidR="00C333FD">
        <w:rPr>
          <w:b/>
        </w:rPr>
        <w:t>n qué sentido voy a votar en las próximas elecciones</w:t>
      </w:r>
      <w:r>
        <w:rPr>
          <w:b/>
        </w:rPr>
        <w:t xml:space="preserve"> Mayo </w:t>
      </w:r>
      <w:r w:rsidR="001E74FB">
        <w:rPr>
          <w:b/>
        </w:rPr>
        <w:t xml:space="preserve">25 de </w:t>
      </w:r>
      <w:r>
        <w:rPr>
          <w:b/>
        </w:rPr>
        <w:t>2014</w:t>
      </w:r>
      <w:r w:rsidR="00C333FD">
        <w:rPr>
          <w:b/>
        </w:rPr>
        <w:t>?</w:t>
      </w:r>
    </w:p>
    <w:p w:rsidR="00C333FD" w:rsidRDefault="00C333FD" w:rsidP="00C84336">
      <w:pPr>
        <w:jc w:val="both"/>
      </w:pPr>
      <w:r>
        <w:rPr>
          <w:b/>
        </w:rPr>
        <w:t>-Voto  positivo:</w:t>
      </w:r>
      <w:r w:rsidR="003F4BA9">
        <w:t xml:space="preserve"> </w:t>
      </w:r>
      <w:r w:rsidR="00D368DC">
        <w:t>deposito</w:t>
      </w:r>
      <w:r w:rsidR="003F4BA9">
        <w:t xml:space="preserve"> un voto a favor de un candidato. </w:t>
      </w:r>
    </w:p>
    <w:p w:rsidR="003F4BA9" w:rsidRDefault="003F4BA9" w:rsidP="00C84336">
      <w:pPr>
        <w:jc w:val="both"/>
      </w:pPr>
    </w:p>
    <w:p w:rsidR="003F4BA9" w:rsidRDefault="003F4BA9" w:rsidP="00C84336">
      <w:pPr>
        <w:jc w:val="both"/>
      </w:pPr>
      <w:r>
        <w:rPr>
          <w:noProof/>
          <w:lang w:eastAsia="es-CO"/>
        </w:rPr>
        <w:drawing>
          <wp:inline distT="0" distB="0" distL="0" distR="0">
            <wp:extent cx="845389" cy="721809"/>
            <wp:effectExtent l="0" t="0" r="0" b="2540"/>
            <wp:docPr id="1" name="Imagen 1" descr="C:\Program Files\Microsoft Office\MEDIA\CAGCAT10\j030125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301252.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434" cy="721848"/>
                    </a:xfrm>
                    <a:prstGeom prst="rect">
                      <a:avLst/>
                    </a:prstGeom>
                    <a:noFill/>
                    <a:ln>
                      <a:noFill/>
                    </a:ln>
                  </pic:spPr>
                </pic:pic>
              </a:graphicData>
            </a:graphic>
          </wp:inline>
        </w:drawing>
      </w:r>
    </w:p>
    <w:p w:rsidR="003F4BA9" w:rsidRDefault="003F4BA9" w:rsidP="00C84336">
      <w:pPr>
        <w:jc w:val="both"/>
      </w:pPr>
      <w:r>
        <w:t>El profesor O</w:t>
      </w:r>
    </w:p>
    <w:p w:rsidR="003F4BA9" w:rsidRDefault="003F4BA9" w:rsidP="00C84336">
      <w:pPr>
        <w:jc w:val="both"/>
      </w:pPr>
    </w:p>
    <w:p w:rsidR="003F4BA9" w:rsidRDefault="003F4BA9" w:rsidP="00C84336">
      <w:pPr>
        <w:jc w:val="both"/>
      </w:pPr>
      <w:r>
        <w:rPr>
          <w:noProof/>
          <w:lang w:eastAsia="es-CO"/>
        </w:rPr>
        <w:drawing>
          <wp:inline distT="0" distB="0" distL="0" distR="0" wp14:anchorId="0041A1C5" wp14:editId="70E7BA33">
            <wp:extent cx="785004" cy="867252"/>
            <wp:effectExtent l="0" t="0" r="0" b="9525"/>
            <wp:docPr id="2" name="Imagen 2" descr="C:\Program Files\Microsoft Office\MEDIA\CAGCAT10\j01990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199036.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5129" cy="867390"/>
                    </a:xfrm>
                    <a:prstGeom prst="rect">
                      <a:avLst/>
                    </a:prstGeom>
                    <a:noFill/>
                    <a:ln>
                      <a:noFill/>
                    </a:ln>
                  </pic:spPr>
                </pic:pic>
              </a:graphicData>
            </a:graphic>
          </wp:inline>
        </w:drawing>
      </w:r>
    </w:p>
    <w:p w:rsidR="003F4BA9" w:rsidRDefault="003F4BA9" w:rsidP="00C84336">
      <w:pPr>
        <w:jc w:val="both"/>
      </w:pPr>
      <w:r>
        <w:t>Gary el bateador</w:t>
      </w:r>
    </w:p>
    <w:p w:rsidR="003F4BA9" w:rsidRDefault="003F4BA9" w:rsidP="00C84336">
      <w:pPr>
        <w:jc w:val="both"/>
      </w:pPr>
    </w:p>
    <w:p w:rsidR="003F4BA9" w:rsidRPr="00C333FD" w:rsidRDefault="003F4BA9" w:rsidP="00C84336">
      <w:pPr>
        <w:jc w:val="both"/>
      </w:pPr>
      <w:r>
        <w:rPr>
          <w:noProof/>
          <w:lang w:eastAsia="es-CO"/>
        </w:rPr>
        <w:drawing>
          <wp:inline distT="0" distB="0" distL="0" distR="0">
            <wp:extent cx="845389" cy="802374"/>
            <wp:effectExtent l="0" t="0" r="0" b="0"/>
            <wp:docPr id="3" name="Imagen 3"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92020.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411" cy="802394"/>
                    </a:xfrm>
                    <a:prstGeom prst="rect">
                      <a:avLst/>
                    </a:prstGeom>
                    <a:noFill/>
                    <a:ln>
                      <a:noFill/>
                    </a:ln>
                  </pic:spPr>
                </pic:pic>
              </a:graphicData>
            </a:graphic>
          </wp:inline>
        </w:drawing>
      </w:r>
    </w:p>
    <w:p w:rsidR="00C333FD" w:rsidRPr="003F4BA9" w:rsidRDefault="003F4BA9" w:rsidP="00C84336">
      <w:pPr>
        <w:jc w:val="both"/>
      </w:pPr>
      <w:r w:rsidRPr="003F4BA9">
        <w:t>John el empresario</w:t>
      </w:r>
    </w:p>
    <w:p w:rsidR="00C333FD" w:rsidRDefault="003F4BA9" w:rsidP="00C84336">
      <w:pPr>
        <w:jc w:val="both"/>
      </w:pPr>
      <w:r>
        <w:rPr>
          <w:b/>
        </w:rPr>
        <w:lastRenderedPageBreak/>
        <w:t xml:space="preserve">-Voto </w:t>
      </w:r>
      <w:r w:rsidR="00C333FD">
        <w:rPr>
          <w:b/>
        </w:rPr>
        <w:t xml:space="preserve">en blanco: </w:t>
      </w:r>
      <w:r w:rsidR="00D368DC">
        <w:t>deposito</w:t>
      </w:r>
      <w:r>
        <w:t xml:space="preserve"> un voto sin escoger ninguno de los candidatos propuestos. Se repite la primera vuelta en elecciones presidenciales cuando los votos en blanco constituyan mayoría absoluta en relación con los votos válidos (art. 258 CP). </w:t>
      </w:r>
    </w:p>
    <w:p w:rsidR="00D368DC" w:rsidRPr="00D368DC" w:rsidRDefault="00D368DC" w:rsidP="00C84336">
      <w:pPr>
        <w:jc w:val="both"/>
      </w:pPr>
      <w:r>
        <w:rPr>
          <w:b/>
        </w:rPr>
        <w:t xml:space="preserve">-Voto por dinero: </w:t>
      </w:r>
      <w:r>
        <w:t xml:space="preserve">deposito mi voto a cambio de recibir una suma de dinero, pero, DEBILITO la democracia y PIERDO la posibilidad de contribuir al desarrollo de mi país. </w:t>
      </w:r>
    </w:p>
    <w:p w:rsidR="005464F3" w:rsidRDefault="005464F3" w:rsidP="00C84336">
      <w:pPr>
        <w:jc w:val="both"/>
        <w:rPr>
          <w:b/>
        </w:rPr>
      </w:pPr>
    </w:p>
    <w:p w:rsidR="00DA3A30" w:rsidRDefault="003F4BA9" w:rsidP="00C84336">
      <w:pPr>
        <w:jc w:val="both"/>
        <w:rPr>
          <w:b/>
        </w:rPr>
      </w:pPr>
      <w:r>
        <w:rPr>
          <w:b/>
        </w:rPr>
        <w:t xml:space="preserve">3. </w:t>
      </w:r>
      <w:r w:rsidR="005464F3">
        <w:rPr>
          <w:b/>
        </w:rPr>
        <w:t>Cuando mi voto es informado, contribuyo a la democracia y construyo un  mejor país</w:t>
      </w:r>
      <w:proofErr w:type="gramStart"/>
      <w:r w:rsidR="005464F3">
        <w:rPr>
          <w:b/>
        </w:rPr>
        <w:t>!</w:t>
      </w:r>
      <w:proofErr w:type="gramEnd"/>
    </w:p>
    <w:p w:rsidR="00C84336" w:rsidRPr="00C84336" w:rsidRDefault="00C84336" w:rsidP="00C84336">
      <w:pPr>
        <w:pStyle w:val="Prrafodelista"/>
        <w:numPr>
          <w:ilvl w:val="0"/>
          <w:numId w:val="1"/>
        </w:numPr>
        <w:jc w:val="both"/>
      </w:pPr>
      <w:r>
        <w:rPr>
          <w:b/>
        </w:rPr>
        <w:t>Debo saber…</w:t>
      </w:r>
    </w:p>
    <w:p w:rsidR="00C84336" w:rsidRPr="00C84336" w:rsidRDefault="00C84336" w:rsidP="00C84336">
      <w:pPr>
        <w:pStyle w:val="Prrafodelista"/>
        <w:jc w:val="both"/>
      </w:pPr>
    </w:p>
    <w:p w:rsidR="00C84336" w:rsidRPr="00C84336" w:rsidRDefault="00DA3A30" w:rsidP="00C84336">
      <w:pPr>
        <w:pStyle w:val="Prrafodelista"/>
        <w:numPr>
          <w:ilvl w:val="0"/>
          <w:numId w:val="2"/>
        </w:numPr>
        <w:jc w:val="both"/>
        <w:rPr>
          <w:b/>
        </w:rPr>
      </w:pPr>
      <w:r>
        <w:t xml:space="preserve">El voto es un derecho </w:t>
      </w:r>
      <w:r w:rsidR="005464F3">
        <w:t xml:space="preserve">y un deber ciudadano (art. 258 CP). </w:t>
      </w:r>
    </w:p>
    <w:p w:rsidR="00C84336" w:rsidRPr="00C84336" w:rsidRDefault="005464F3" w:rsidP="00C84336">
      <w:pPr>
        <w:pStyle w:val="Prrafodelista"/>
        <w:numPr>
          <w:ilvl w:val="0"/>
          <w:numId w:val="2"/>
        </w:numPr>
        <w:jc w:val="both"/>
        <w:rPr>
          <w:b/>
        </w:rPr>
      </w:pPr>
      <w:r>
        <w:t xml:space="preserve">El voto es un mecanismo que permite la participación de los ciudadanos en la toma de decisiones que conciernen a la democracia.  </w:t>
      </w:r>
    </w:p>
    <w:p w:rsidR="00C84336" w:rsidRPr="00C84336" w:rsidRDefault="00DA3A30" w:rsidP="00C84336">
      <w:pPr>
        <w:pStyle w:val="Prrafodelista"/>
        <w:numPr>
          <w:ilvl w:val="0"/>
          <w:numId w:val="2"/>
        </w:numPr>
        <w:jc w:val="both"/>
        <w:rPr>
          <w:b/>
        </w:rPr>
      </w:pPr>
      <w:r>
        <w:t>El voto es</w:t>
      </w:r>
      <w:r w:rsidR="00C84336">
        <w:t xml:space="preserve"> libre y secreto, por tanto, </w:t>
      </w:r>
      <w:r>
        <w:t>debe ej</w:t>
      </w:r>
      <w:r w:rsidR="005464F3">
        <w:t xml:space="preserve">ercerse sin coacción </w:t>
      </w:r>
      <w:r w:rsidR="005464F3">
        <w:t xml:space="preserve">(art. 258 CP). </w:t>
      </w:r>
    </w:p>
    <w:p w:rsidR="00C84336" w:rsidRDefault="00C84336" w:rsidP="00C84336">
      <w:pPr>
        <w:jc w:val="both"/>
        <w:rPr>
          <w:b/>
        </w:rPr>
      </w:pPr>
    </w:p>
    <w:p w:rsidR="00C84336" w:rsidRDefault="00C84336" w:rsidP="00C84336">
      <w:pPr>
        <w:pStyle w:val="Prrafodelista"/>
        <w:numPr>
          <w:ilvl w:val="0"/>
          <w:numId w:val="1"/>
        </w:numPr>
        <w:jc w:val="both"/>
        <w:rPr>
          <w:b/>
        </w:rPr>
      </w:pPr>
      <w:r>
        <w:rPr>
          <w:b/>
        </w:rPr>
        <w:t>El voto es informado cuando…</w:t>
      </w:r>
    </w:p>
    <w:p w:rsidR="00C80A34" w:rsidRDefault="00C80A34" w:rsidP="00C80A34">
      <w:pPr>
        <w:pStyle w:val="Prrafodelista"/>
        <w:jc w:val="both"/>
        <w:rPr>
          <w:b/>
        </w:rPr>
      </w:pPr>
    </w:p>
    <w:p w:rsidR="004B482D" w:rsidRDefault="00C84336" w:rsidP="00C80A34">
      <w:pPr>
        <w:pStyle w:val="Prrafodelista"/>
        <w:numPr>
          <w:ilvl w:val="0"/>
          <w:numId w:val="5"/>
        </w:numPr>
        <w:jc w:val="both"/>
      </w:pPr>
      <w:r>
        <w:t>El ciudadano deposita su voto optando por la elección de su preferencia</w:t>
      </w:r>
      <w:r w:rsidR="004B482D">
        <w:t xml:space="preserve">, con base en objetivos y estrategias coherentes al </w:t>
      </w:r>
      <w:r>
        <w:t>modelo de sociedad que desea construir.</w:t>
      </w:r>
    </w:p>
    <w:p w:rsidR="00C80A34" w:rsidRDefault="00C80A34" w:rsidP="00C80A34">
      <w:pPr>
        <w:pStyle w:val="Prrafodelista"/>
        <w:numPr>
          <w:ilvl w:val="0"/>
          <w:numId w:val="5"/>
        </w:numPr>
        <w:jc w:val="both"/>
      </w:pPr>
      <w:r>
        <w:t xml:space="preserve">El ciudadano, previa información, deposita su voto por el representante cuyo proyecto político es afín al interés personal y colectivo.   </w:t>
      </w:r>
    </w:p>
    <w:p w:rsidR="004B482D" w:rsidRDefault="004B482D" w:rsidP="004B482D">
      <w:pPr>
        <w:ind w:left="360"/>
        <w:jc w:val="both"/>
      </w:pPr>
    </w:p>
    <w:p w:rsidR="004B482D" w:rsidRPr="003F4BA9" w:rsidRDefault="004B482D" w:rsidP="004B482D">
      <w:pPr>
        <w:pStyle w:val="Prrafodelista"/>
        <w:numPr>
          <w:ilvl w:val="0"/>
          <w:numId w:val="1"/>
        </w:numPr>
        <w:jc w:val="both"/>
      </w:pPr>
      <w:r>
        <w:rPr>
          <w:b/>
        </w:rPr>
        <w:t>Si deposito un voto informado…</w:t>
      </w:r>
    </w:p>
    <w:p w:rsidR="003F4BA9" w:rsidRPr="004B482D" w:rsidRDefault="003F4BA9" w:rsidP="003F4BA9">
      <w:pPr>
        <w:pStyle w:val="Prrafodelista"/>
        <w:jc w:val="both"/>
      </w:pPr>
    </w:p>
    <w:p w:rsidR="004B482D" w:rsidRDefault="004B482D" w:rsidP="003F4BA9">
      <w:pPr>
        <w:pStyle w:val="Prrafodelista"/>
        <w:numPr>
          <w:ilvl w:val="0"/>
          <w:numId w:val="7"/>
        </w:numPr>
        <w:jc w:val="both"/>
      </w:pPr>
      <w:r>
        <w:t xml:space="preserve">Soy parte activa del debate público </w:t>
      </w:r>
      <w:r w:rsidR="00C80A34">
        <w:t>en el que se toman decisiones importantes para la democracia del país.</w:t>
      </w:r>
    </w:p>
    <w:p w:rsidR="003F4BA9" w:rsidRDefault="00C80A34" w:rsidP="003F4BA9">
      <w:pPr>
        <w:pStyle w:val="Prrafodelista"/>
        <w:numPr>
          <w:ilvl w:val="0"/>
          <w:numId w:val="4"/>
        </w:numPr>
        <w:ind w:left="720"/>
        <w:jc w:val="both"/>
      </w:pPr>
      <w:r>
        <w:t>Resto número a la práctica de actividades que atentan contra la democracia como la compra y venta de votos, el trasteo de voto</w:t>
      </w:r>
      <w:r w:rsidR="00C333FD">
        <w:t xml:space="preserve">s. </w:t>
      </w:r>
    </w:p>
    <w:p w:rsidR="00C333FD" w:rsidRDefault="00C333FD" w:rsidP="003F4BA9">
      <w:pPr>
        <w:pStyle w:val="Prrafodelista"/>
        <w:numPr>
          <w:ilvl w:val="0"/>
          <w:numId w:val="4"/>
        </w:numPr>
        <w:ind w:left="720"/>
        <w:jc w:val="both"/>
      </w:pPr>
      <w:r>
        <w:t>Disminuyo el número de ciudadanos que se abstienen de participar en las urnas.</w:t>
      </w:r>
    </w:p>
    <w:p w:rsidR="001E74FB" w:rsidRDefault="001E74FB" w:rsidP="001E74FB">
      <w:pPr>
        <w:jc w:val="both"/>
      </w:pPr>
    </w:p>
    <w:p w:rsidR="001E74FB" w:rsidRPr="001E74FB" w:rsidRDefault="001E74FB" w:rsidP="001E74FB">
      <w:pPr>
        <w:pStyle w:val="Prrafodelista"/>
        <w:numPr>
          <w:ilvl w:val="0"/>
          <w:numId w:val="1"/>
        </w:numPr>
        <w:jc w:val="both"/>
      </w:pPr>
      <w:r>
        <w:rPr>
          <w:b/>
        </w:rPr>
        <w:t>Tips para votar en Elecciones Presidenciales 2014</w:t>
      </w:r>
    </w:p>
    <w:p w:rsidR="001E74FB" w:rsidRPr="001E74FB" w:rsidRDefault="001E74FB" w:rsidP="001E74FB">
      <w:pPr>
        <w:pStyle w:val="Prrafodelista"/>
        <w:jc w:val="both"/>
      </w:pPr>
    </w:p>
    <w:p w:rsidR="001E74FB" w:rsidRDefault="001E74FB" w:rsidP="001E74FB">
      <w:pPr>
        <w:pStyle w:val="Prrafodelista"/>
        <w:numPr>
          <w:ilvl w:val="0"/>
          <w:numId w:val="9"/>
        </w:numPr>
        <w:jc w:val="both"/>
      </w:pPr>
      <w:r>
        <w:t xml:space="preserve">Consulta tu puesto de votación en la página de la Registraduría Nacional del Estado Civil </w:t>
      </w:r>
      <w:hyperlink r:id="rId9" w:history="1">
        <w:r w:rsidRPr="006D4F83">
          <w:rPr>
            <w:rStyle w:val="Hipervnculo"/>
          </w:rPr>
          <w:t>http://www.registraduria.gov.co/servicios/censo.htm</w:t>
        </w:r>
      </w:hyperlink>
      <w:r>
        <w:t xml:space="preserve"> </w:t>
      </w:r>
    </w:p>
    <w:p w:rsidR="00D368DC" w:rsidRDefault="00D368DC" w:rsidP="00D368DC">
      <w:pPr>
        <w:pStyle w:val="Prrafodelista"/>
        <w:numPr>
          <w:ilvl w:val="0"/>
          <w:numId w:val="9"/>
        </w:numPr>
        <w:jc w:val="both"/>
      </w:pPr>
      <w:r>
        <w:t>Revisa e infórmate sobre el proyecto político de los candidatos a presidencia.</w:t>
      </w:r>
    </w:p>
    <w:p w:rsidR="00D368DC" w:rsidRDefault="00D368DC" w:rsidP="00D368DC">
      <w:pPr>
        <w:pStyle w:val="Prrafodelista"/>
        <w:numPr>
          <w:ilvl w:val="0"/>
          <w:numId w:val="9"/>
        </w:numPr>
        <w:jc w:val="both"/>
      </w:pPr>
      <w:r>
        <w:lastRenderedPageBreak/>
        <w:t>Toma una decisión y asiste este 25 de Mayo de 2014 a tu puesto de votación entre 8 am y 4 pm.</w:t>
      </w:r>
    </w:p>
    <w:p w:rsidR="00D368DC" w:rsidRDefault="00D368DC" w:rsidP="00D368DC">
      <w:pPr>
        <w:pStyle w:val="Prrafodelista"/>
        <w:numPr>
          <w:ilvl w:val="0"/>
          <w:numId w:val="9"/>
        </w:numPr>
        <w:jc w:val="both"/>
      </w:pPr>
      <w:r>
        <w:t>Al recibir tu tarjetón, marca la opción que elegiste y deposita tu voto informado</w:t>
      </w:r>
      <w:proofErr w:type="gramStart"/>
      <w:r>
        <w:t>!</w:t>
      </w:r>
      <w:proofErr w:type="gramEnd"/>
      <w:r>
        <w:t xml:space="preserve"> </w:t>
      </w:r>
    </w:p>
    <w:p w:rsidR="00D368DC" w:rsidRDefault="00D368DC" w:rsidP="00D368DC">
      <w:pPr>
        <w:jc w:val="both"/>
      </w:pPr>
    </w:p>
    <w:p w:rsidR="00D368DC" w:rsidRDefault="00D368DC" w:rsidP="00D368DC">
      <w:pPr>
        <w:jc w:val="both"/>
      </w:pPr>
    </w:p>
    <w:p w:rsidR="00D368DC" w:rsidRDefault="00D368DC" w:rsidP="00D368DC">
      <w:pPr>
        <w:jc w:val="both"/>
      </w:pPr>
    </w:p>
    <w:p w:rsidR="00D368DC" w:rsidRDefault="00D368DC" w:rsidP="00D368DC">
      <w:pPr>
        <w:ind w:left="720"/>
        <w:jc w:val="both"/>
      </w:pPr>
      <w:r>
        <w:rPr>
          <w:noProof/>
          <w:lang w:eastAsia="es-CO"/>
        </w:rPr>
        <w:drawing>
          <wp:inline distT="0" distB="0" distL="0" distR="0" wp14:anchorId="44ECECD1" wp14:editId="5045F39A">
            <wp:extent cx="3950898" cy="263158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jeton.jpg"/>
                    <pic:cNvPicPr/>
                  </pic:nvPicPr>
                  <pic:blipFill>
                    <a:blip r:embed="rId10">
                      <a:extLst>
                        <a:ext uri="{28A0092B-C50C-407E-A947-70E740481C1C}">
                          <a14:useLocalDpi xmlns:a14="http://schemas.microsoft.com/office/drawing/2010/main" val="0"/>
                        </a:ext>
                      </a:extLst>
                    </a:blip>
                    <a:stretch>
                      <a:fillRect/>
                    </a:stretch>
                  </pic:blipFill>
                  <pic:spPr>
                    <a:xfrm>
                      <a:off x="0" y="0"/>
                      <a:ext cx="3953029" cy="2632999"/>
                    </a:xfrm>
                    <a:prstGeom prst="rect">
                      <a:avLst/>
                    </a:prstGeom>
                  </pic:spPr>
                </pic:pic>
              </a:graphicData>
            </a:graphic>
          </wp:inline>
        </w:drawing>
      </w:r>
      <w:bookmarkStart w:id="0" w:name="_GoBack"/>
      <w:bookmarkEnd w:id="0"/>
    </w:p>
    <w:sectPr w:rsidR="00D368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0411"/>
    <w:multiLevelType w:val="hybridMultilevel"/>
    <w:tmpl w:val="5844AE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D2F7CB8"/>
    <w:multiLevelType w:val="hybridMultilevel"/>
    <w:tmpl w:val="581A4F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0F421442"/>
    <w:multiLevelType w:val="hybridMultilevel"/>
    <w:tmpl w:val="C046C2A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10622DEC"/>
    <w:multiLevelType w:val="hybridMultilevel"/>
    <w:tmpl w:val="07208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21416D1"/>
    <w:multiLevelType w:val="hybridMultilevel"/>
    <w:tmpl w:val="12F4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B534AFF"/>
    <w:multiLevelType w:val="hybridMultilevel"/>
    <w:tmpl w:val="ADB8EE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BD545FF"/>
    <w:multiLevelType w:val="hybridMultilevel"/>
    <w:tmpl w:val="388A8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EDE2A15"/>
    <w:multiLevelType w:val="hybridMultilevel"/>
    <w:tmpl w:val="1D14D6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EC93045"/>
    <w:multiLevelType w:val="hybridMultilevel"/>
    <w:tmpl w:val="7E7E2604"/>
    <w:lvl w:ilvl="0" w:tplc="EC30A070">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5"/>
  </w:num>
  <w:num w:numId="5">
    <w:abstractNumId w:val="1"/>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CD"/>
    <w:rsid w:val="00006D37"/>
    <w:rsid w:val="00010DD4"/>
    <w:rsid w:val="0001184C"/>
    <w:rsid w:val="00022E59"/>
    <w:rsid w:val="000340F2"/>
    <w:rsid w:val="000437C7"/>
    <w:rsid w:val="00053497"/>
    <w:rsid w:val="00085AF5"/>
    <w:rsid w:val="000B21EB"/>
    <w:rsid w:val="000B31D6"/>
    <w:rsid w:val="000B4A2A"/>
    <w:rsid w:val="000C543B"/>
    <w:rsid w:val="000C73B2"/>
    <w:rsid w:val="000D56ED"/>
    <w:rsid w:val="000D62F6"/>
    <w:rsid w:val="000E37ED"/>
    <w:rsid w:val="001070D4"/>
    <w:rsid w:val="00111025"/>
    <w:rsid w:val="00111D3A"/>
    <w:rsid w:val="00111EC3"/>
    <w:rsid w:val="001176E1"/>
    <w:rsid w:val="00123B61"/>
    <w:rsid w:val="00156485"/>
    <w:rsid w:val="001731C1"/>
    <w:rsid w:val="00182794"/>
    <w:rsid w:val="00185CE0"/>
    <w:rsid w:val="001B449A"/>
    <w:rsid w:val="001E39DE"/>
    <w:rsid w:val="001E74FB"/>
    <w:rsid w:val="002027CE"/>
    <w:rsid w:val="00232CAC"/>
    <w:rsid w:val="00232E82"/>
    <w:rsid w:val="00234B78"/>
    <w:rsid w:val="0025584F"/>
    <w:rsid w:val="00290551"/>
    <w:rsid w:val="002921FE"/>
    <w:rsid w:val="0029312C"/>
    <w:rsid w:val="002A5946"/>
    <w:rsid w:val="002B02B8"/>
    <w:rsid w:val="00324338"/>
    <w:rsid w:val="0032727C"/>
    <w:rsid w:val="003428E4"/>
    <w:rsid w:val="00350AEA"/>
    <w:rsid w:val="003611B4"/>
    <w:rsid w:val="00367914"/>
    <w:rsid w:val="003753F3"/>
    <w:rsid w:val="003771B8"/>
    <w:rsid w:val="00394C00"/>
    <w:rsid w:val="003A6E34"/>
    <w:rsid w:val="003C1FB3"/>
    <w:rsid w:val="003D652F"/>
    <w:rsid w:val="003F4BA9"/>
    <w:rsid w:val="003F5D34"/>
    <w:rsid w:val="004037B9"/>
    <w:rsid w:val="004139EB"/>
    <w:rsid w:val="00420C64"/>
    <w:rsid w:val="00423FB4"/>
    <w:rsid w:val="00452B07"/>
    <w:rsid w:val="004A506B"/>
    <w:rsid w:val="004A5A63"/>
    <w:rsid w:val="004B482D"/>
    <w:rsid w:val="004B4FC8"/>
    <w:rsid w:val="004D1A4D"/>
    <w:rsid w:val="004E1C1E"/>
    <w:rsid w:val="004E594F"/>
    <w:rsid w:val="004F16F4"/>
    <w:rsid w:val="005062A8"/>
    <w:rsid w:val="0051689C"/>
    <w:rsid w:val="005464F3"/>
    <w:rsid w:val="005A2AEE"/>
    <w:rsid w:val="005C61D0"/>
    <w:rsid w:val="005C6EA0"/>
    <w:rsid w:val="005D1C68"/>
    <w:rsid w:val="005D2B82"/>
    <w:rsid w:val="00600C52"/>
    <w:rsid w:val="00635549"/>
    <w:rsid w:val="0064244B"/>
    <w:rsid w:val="0064527A"/>
    <w:rsid w:val="00646781"/>
    <w:rsid w:val="006553AC"/>
    <w:rsid w:val="006D7504"/>
    <w:rsid w:val="00700AE5"/>
    <w:rsid w:val="00711181"/>
    <w:rsid w:val="007155B1"/>
    <w:rsid w:val="00727168"/>
    <w:rsid w:val="007339A7"/>
    <w:rsid w:val="00740B12"/>
    <w:rsid w:val="00754B50"/>
    <w:rsid w:val="007668FA"/>
    <w:rsid w:val="00767058"/>
    <w:rsid w:val="00783449"/>
    <w:rsid w:val="007873ED"/>
    <w:rsid w:val="00792C92"/>
    <w:rsid w:val="007C2D83"/>
    <w:rsid w:val="007F224A"/>
    <w:rsid w:val="00800501"/>
    <w:rsid w:val="00801CD7"/>
    <w:rsid w:val="00807C93"/>
    <w:rsid w:val="00816062"/>
    <w:rsid w:val="008176F8"/>
    <w:rsid w:val="00827625"/>
    <w:rsid w:val="00827C8A"/>
    <w:rsid w:val="00874CE9"/>
    <w:rsid w:val="00875069"/>
    <w:rsid w:val="0087554B"/>
    <w:rsid w:val="00876280"/>
    <w:rsid w:val="008A0173"/>
    <w:rsid w:val="008B0AF4"/>
    <w:rsid w:val="008B15A5"/>
    <w:rsid w:val="008C09B0"/>
    <w:rsid w:val="008C3B05"/>
    <w:rsid w:val="008D5444"/>
    <w:rsid w:val="008D74F6"/>
    <w:rsid w:val="009006D6"/>
    <w:rsid w:val="009062E7"/>
    <w:rsid w:val="009323CD"/>
    <w:rsid w:val="009361BA"/>
    <w:rsid w:val="00937B5A"/>
    <w:rsid w:val="009659D0"/>
    <w:rsid w:val="00966A4D"/>
    <w:rsid w:val="00973554"/>
    <w:rsid w:val="00974E8C"/>
    <w:rsid w:val="0097769A"/>
    <w:rsid w:val="00994B44"/>
    <w:rsid w:val="009B0BD8"/>
    <w:rsid w:val="009C512D"/>
    <w:rsid w:val="009F2656"/>
    <w:rsid w:val="00A33398"/>
    <w:rsid w:val="00A37469"/>
    <w:rsid w:val="00A40202"/>
    <w:rsid w:val="00A51DEE"/>
    <w:rsid w:val="00A5284F"/>
    <w:rsid w:val="00A767E1"/>
    <w:rsid w:val="00A934EF"/>
    <w:rsid w:val="00AC228C"/>
    <w:rsid w:val="00AD5634"/>
    <w:rsid w:val="00AE61CC"/>
    <w:rsid w:val="00AF432E"/>
    <w:rsid w:val="00AF720D"/>
    <w:rsid w:val="00B15A1F"/>
    <w:rsid w:val="00B22ECB"/>
    <w:rsid w:val="00B5453D"/>
    <w:rsid w:val="00B61E61"/>
    <w:rsid w:val="00B676E9"/>
    <w:rsid w:val="00B709B4"/>
    <w:rsid w:val="00B8283E"/>
    <w:rsid w:val="00B956CC"/>
    <w:rsid w:val="00BB61EA"/>
    <w:rsid w:val="00BC1D6E"/>
    <w:rsid w:val="00C11468"/>
    <w:rsid w:val="00C118B0"/>
    <w:rsid w:val="00C11D05"/>
    <w:rsid w:val="00C17995"/>
    <w:rsid w:val="00C25628"/>
    <w:rsid w:val="00C32F81"/>
    <w:rsid w:val="00C333FD"/>
    <w:rsid w:val="00C43A6A"/>
    <w:rsid w:val="00C648AE"/>
    <w:rsid w:val="00C80A34"/>
    <w:rsid w:val="00C82347"/>
    <w:rsid w:val="00C84336"/>
    <w:rsid w:val="00C85042"/>
    <w:rsid w:val="00CA335A"/>
    <w:rsid w:val="00CB0BFA"/>
    <w:rsid w:val="00CC0AB5"/>
    <w:rsid w:val="00CC3FF2"/>
    <w:rsid w:val="00CC45F3"/>
    <w:rsid w:val="00CD4D81"/>
    <w:rsid w:val="00D31978"/>
    <w:rsid w:val="00D343BC"/>
    <w:rsid w:val="00D368DC"/>
    <w:rsid w:val="00D36A9A"/>
    <w:rsid w:val="00D436CD"/>
    <w:rsid w:val="00D769C4"/>
    <w:rsid w:val="00D9695F"/>
    <w:rsid w:val="00DA3A30"/>
    <w:rsid w:val="00DB2A93"/>
    <w:rsid w:val="00DB727B"/>
    <w:rsid w:val="00DE1298"/>
    <w:rsid w:val="00DE7F6A"/>
    <w:rsid w:val="00DF28F2"/>
    <w:rsid w:val="00E12140"/>
    <w:rsid w:val="00E22FED"/>
    <w:rsid w:val="00E32F04"/>
    <w:rsid w:val="00E4255B"/>
    <w:rsid w:val="00E566B5"/>
    <w:rsid w:val="00E87B79"/>
    <w:rsid w:val="00EA341E"/>
    <w:rsid w:val="00EA3B6E"/>
    <w:rsid w:val="00EE003E"/>
    <w:rsid w:val="00EF63D1"/>
    <w:rsid w:val="00F03599"/>
    <w:rsid w:val="00F2631C"/>
    <w:rsid w:val="00F30DB5"/>
    <w:rsid w:val="00F525C7"/>
    <w:rsid w:val="00F557C5"/>
    <w:rsid w:val="00F94FAE"/>
    <w:rsid w:val="00FA2E4B"/>
    <w:rsid w:val="00FB3FCF"/>
    <w:rsid w:val="00FB47E8"/>
    <w:rsid w:val="00FB51E0"/>
    <w:rsid w:val="00FC2929"/>
    <w:rsid w:val="00FD5441"/>
    <w:rsid w:val="00FE07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3A30"/>
    <w:pPr>
      <w:ind w:left="720"/>
      <w:contextualSpacing/>
    </w:pPr>
  </w:style>
  <w:style w:type="paragraph" w:styleId="Textodeglobo">
    <w:name w:val="Balloon Text"/>
    <w:basedOn w:val="Normal"/>
    <w:link w:val="TextodegloboCar"/>
    <w:uiPriority w:val="99"/>
    <w:semiHidden/>
    <w:unhideWhenUsed/>
    <w:rsid w:val="003F4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4BA9"/>
    <w:rPr>
      <w:rFonts w:ascii="Tahoma" w:hAnsi="Tahoma" w:cs="Tahoma"/>
      <w:sz w:val="16"/>
      <w:szCs w:val="16"/>
    </w:rPr>
  </w:style>
  <w:style w:type="character" w:styleId="Hipervnculo">
    <w:name w:val="Hyperlink"/>
    <w:basedOn w:val="Fuentedeprrafopredeter"/>
    <w:uiPriority w:val="99"/>
    <w:unhideWhenUsed/>
    <w:rsid w:val="001E74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3A30"/>
    <w:pPr>
      <w:ind w:left="720"/>
      <w:contextualSpacing/>
    </w:pPr>
  </w:style>
  <w:style w:type="paragraph" w:styleId="Textodeglobo">
    <w:name w:val="Balloon Text"/>
    <w:basedOn w:val="Normal"/>
    <w:link w:val="TextodegloboCar"/>
    <w:uiPriority w:val="99"/>
    <w:semiHidden/>
    <w:unhideWhenUsed/>
    <w:rsid w:val="003F4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4BA9"/>
    <w:rPr>
      <w:rFonts w:ascii="Tahoma" w:hAnsi="Tahoma" w:cs="Tahoma"/>
      <w:sz w:val="16"/>
      <w:szCs w:val="16"/>
    </w:rPr>
  </w:style>
  <w:style w:type="character" w:styleId="Hipervnculo">
    <w:name w:val="Hyperlink"/>
    <w:basedOn w:val="Fuentedeprrafopredeter"/>
    <w:uiPriority w:val="99"/>
    <w:unhideWhenUsed/>
    <w:rsid w:val="001E74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registraduria.gov.co/servicios/censo.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Jose Daza Castro</dc:creator>
  <cp:lastModifiedBy>Roberto Jose Daza Castro</cp:lastModifiedBy>
  <cp:revision>2</cp:revision>
  <dcterms:created xsi:type="dcterms:W3CDTF">2014-05-03T20:32:00Z</dcterms:created>
  <dcterms:modified xsi:type="dcterms:W3CDTF">2014-05-03T20:32:00Z</dcterms:modified>
</cp:coreProperties>
</file>