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A6BBD" w14:textId="252B2989" w:rsidR="00D41FC3" w:rsidRDefault="001E07E2">
      <w:pPr>
        <w:spacing w:after="163"/>
        <w:ind w:left="-5"/>
      </w:pPr>
      <w:r>
        <w:rPr>
          <w:b/>
          <w:color w:val="00B0F0"/>
          <w:sz w:val="28"/>
        </w:rPr>
        <w:t xml:space="preserve">INSTITUTO SUPERIOR POLITÉCNICO DE CÓRDOBA </w:t>
      </w:r>
    </w:p>
    <w:p w14:paraId="6E83FEE9" w14:textId="77777777" w:rsidR="00D41FC3" w:rsidRDefault="001E07E2">
      <w:pPr>
        <w:spacing w:after="163"/>
        <w:ind w:left="-5"/>
      </w:pPr>
      <w:r>
        <w:rPr>
          <w:b/>
          <w:color w:val="00B0F0"/>
          <w:sz w:val="28"/>
        </w:rPr>
        <w:t xml:space="preserve">TECNICATURA SUPERIOR EN DESARROLLO DE SOFTWARE </w:t>
      </w:r>
    </w:p>
    <w:p w14:paraId="58D714E6" w14:textId="2D75596E" w:rsidR="00D41FC3" w:rsidRDefault="009111A2">
      <w:pPr>
        <w:spacing w:after="163"/>
        <w:ind w:left="-5"/>
      </w:pPr>
      <w:r>
        <w:rPr>
          <w:b/>
          <w:color w:val="00B0F0"/>
          <w:sz w:val="28"/>
        </w:rPr>
        <w:t>Módulo Programador</w:t>
      </w:r>
    </w:p>
    <w:p w14:paraId="4E4996E4" w14:textId="2BABCC7B" w:rsidR="00D41FC3" w:rsidRDefault="006E5B31">
      <w:pPr>
        <w:spacing w:after="129"/>
        <w:ind w:left="-5"/>
      </w:pPr>
      <w:r>
        <w:rPr>
          <w:b/>
          <w:color w:val="00B0F0"/>
          <w:sz w:val="28"/>
        </w:rPr>
        <w:t>Actividad Integradora N°</w:t>
      </w:r>
      <w:r w:rsidR="009111A2">
        <w:rPr>
          <w:b/>
          <w:color w:val="00B0F0"/>
          <w:sz w:val="28"/>
        </w:rPr>
        <w:t>5</w:t>
      </w:r>
    </w:p>
    <w:p w14:paraId="125D405B" w14:textId="77777777" w:rsidR="00D41FC3" w:rsidRDefault="001E07E2">
      <w:pPr>
        <w:spacing w:after="113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84094AE" wp14:editId="6094DD1B">
                <wp:extent cx="5223383" cy="36576"/>
                <wp:effectExtent l="0" t="0" r="0" b="0"/>
                <wp:docPr id="1505" name="Group 15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23383" cy="36576"/>
                          <a:chOff x="0" y="0"/>
                          <a:chExt cx="5223383" cy="36576"/>
                        </a:xfrm>
                      </wpg:grpSpPr>
                      <wps:wsp>
                        <wps:cNvPr id="1918" name="Shape 1918"/>
                        <wps:cNvSpPr/>
                        <wps:spPr>
                          <a:xfrm>
                            <a:off x="0" y="0"/>
                            <a:ext cx="4213860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13860" h="36576">
                                <a:moveTo>
                                  <a:pt x="0" y="0"/>
                                </a:moveTo>
                                <a:lnTo>
                                  <a:pt x="4213860" y="0"/>
                                </a:lnTo>
                                <a:lnTo>
                                  <a:pt x="4213860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9" name="Shape 1919"/>
                        <wps:cNvSpPr/>
                        <wps:spPr>
                          <a:xfrm>
                            <a:off x="4213886" y="0"/>
                            <a:ext cx="36576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36576">
                                <a:moveTo>
                                  <a:pt x="0" y="0"/>
                                </a:moveTo>
                                <a:lnTo>
                                  <a:pt x="36576" y="0"/>
                                </a:lnTo>
                                <a:lnTo>
                                  <a:pt x="36576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0" name="Shape 1920"/>
                        <wps:cNvSpPr/>
                        <wps:spPr>
                          <a:xfrm>
                            <a:off x="4250462" y="0"/>
                            <a:ext cx="972922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2922" h="36576">
                                <a:moveTo>
                                  <a:pt x="0" y="0"/>
                                </a:moveTo>
                                <a:lnTo>
                                  <a:pt x="972922" y="0"/>
                                </a:lnTo>
                                <a:lnTo>
                                  <a:pt x="972922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05" style="width:411.29pt;height:2.88pt;mso-position-horizontal-relative:char;mso-position-vertical-relative:line" coordsize="52233,365">
                <v:shape id="Shape 1921" style="position:absolute;width:42138;height:365;left:0;top:0;" coordsize="4213860,36576" path="m0,0l4213860,0l4213860,36576l0,36576l0,0">
                  <v:stroke weight="0pt" endcap="flat" joinstyle="miter" miterlimit="10" on="false" color="#000000" opacity="0"/>
                  <v:fill on="true" color="#00a8e3"/>
                </v:shape>
                <v:shape id="Shape 1922" style="position:absolute;width:365;height:365;left:42138;top:0;" coordsize="36576,36576" path="m0,0l36576,0l36576,36576l0,36576l0,0">
                  <v:stroke weight="0pt" endcap="flat" joinstyle="miter" miterlimit="10" on="false" color="#000000" opacity="0"/>
                  <v:fill on="true" color="#00a8e3"/>
                </v:shape>
                <v:shape id="Shape 1923" style="position:absolute;width:9729;height:365;left:42504;top:0;" coordsize="972922,36576" path="m0,0l972922,0l972922,36576l0,36576l0,0">
                  <v:stroke weight="0pt" endcap="flat" joinstyle="miter" miterlimit="10" on="false" color="#000000" opacity="0"/>
                  <v:fill on="true" color="#00a8e3"/>
                </v:shape>
              </v:group>
            </w:pict>
          </mc:Fallback>
        </mc:AlternateContent>
      </w:r>
    </w:p>
    <w:p w14:paraId="143EEAB2" w14:textId="750B5B35" w:rsidR="00D41FC3" w:rsidRDefault="00D41FC3" w:rsidP="006E5B31">
      <w:pPr>
        <w:spacing w:after="189"/>
        <w:ind w:left="0" w:firstLine="0"/>
      </w:pPr>
    </w:p>
    <w:p w14:paraId="1E67F119" w14:textId="13CE2A17" w:rsidR="006E5B31" w:rsidRDefault="004F31DC" w:rsidP="004F31DC">
      <w:pPr>
        <w:pStyle w:val="Ttulo1"/>
      </w:pPr>
      <w:r>
        <w:t>INTEGRANTES</w:t>
      </w:r>
    </w:p>
    <w:p w14:paraId="149902B5" w14:textId="550B8BB7" w:rsidR="006E5B31" w:rsidRDefault="006E5B31" w:rsidP="006E5B31">
      <w:pPr>
        <w:pStyle w:val="Default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 xml:space="preserve">42258135 </w:t>
      </w:r>
      <w:r w:rsidR="009111A2">
        <w:rPr>
          <w:sz w:val="23"/>
          <w:szCs w:val="23"/>
        </w:rPr>
        <w:t>Víctor</w:t>
      </w:r>
      <w:r>
        <w:rPr>
          <w:sz w:val="23"/>
          <w:szCs w:val="23"/>
        </w:rPr>
        <w:t xml:space="preserve"> Andrés Bianchi Núñez </w:t>
      </w:r>
    </w:p>
    <w:p w14:paraId="4D099D30" w14:textId="77777777" w:rsidR="006E5B31" w:rsidRDefault="006E5B31" w:rsidP="006E5B31">
      <w:pPr>
        <w:pStyle w:val="Default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 xml:space="preserve">42383964 Federico David </w:t>
      </w:r>
      <w:proofErr w:type="spellStart"/>
      <w:r>
        <w:rPr>
          <w:sz w:val="23"/>
          <w:szCs w:val="23"/>
        </w:rPr>
        <w:t>Udovich</w:t>
      </w:r>
      <w:proofErr w:type="spellEnd"/>
      <w:r>
        <w:rPr>
          <w:sz w:val="23"/>
          <w:szCs w:val="23"/>
        </w:rPr>
        <w:t xml:space="preserve"> </w:t>
      </w:r>
    </w:p>
    <w:p w14:paraId="263419E9" w14:textId="425BE43F" w:rsidR="006E5B31" w:rsidRPr="001128A6" w:rsidRDefault="006E5B31" w:rsidP="001128A6">
      <w:pPr>
        <w:pStyle w:val="Default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 xml:space="preserve">35257982 Federico Martin Pierrestegui </w:t>
      </w:r>
    </w:p>
    <w:p w14:paraId="4C69569B" w14:textId="0F420558" w:rsidR="009111A2" w:rsidRDefault="006E5B31" w:rsidP="009111A2">
      <w:pPr>
        <w:pStyle w:val="Default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 xml:space="preserve">36223373 Gabriel Alejandro Farias </w:t>
      </w:r>
    </w:p>
    <w:p w14:paraId="72D3B27E" w14:textId="357EAC8E" w:rsidR="00256F0E" w:rsidRDefault="00256F0E" w:rsidP="00256F0E">
      <w:pPr>
        <w:pStyle w:val="Default"/>
        <w:rPr>
          <w:sz w:val="23"/>
          <w:szCs w:val="23"/>
        </w:rPr>
      </w:pPr>
    </w:p>
    <w:p w14:paraId="57AE9E53" w14:textId="60FCAEB7" w:rsidR="00256F0E" w:rsidRDefault="00256F0E" w:rsidP="00256F0E">
      <w:pPr>
        <w:pStyle w:val="Default"/>
        <w:rPr>
          <w:sz w:val="23"/>
          <w:szCs w:val="23"/>
        </w:rPr>
      </w:pPr>
    </w:p>
    <w:p w14:paraId="58C79725" w14:textId="7BFE3929" w:rsidR="00256F0E" w:rsidRDefault="00256F0E" w:rsidP="00256F0E">
      <w:pPr>
        <w:pStyle w:val="Default"/>
        <w:rPr>
          <w:sz w:val="23"/>
          <w:szCs w:val="23"/>
        </w:rPr>
      </w:pPr>
    </w:p>
    <w:p w14:paraId="62E3C81D" w14:textId="5780E1DE" w:rsidR="00256F0E" w:rsidRDefault="00256F0E" w:rsidP="00256F0E">
      <w:pPr>
        <w:pStyle w:val="Default"/>
        <w:rPr>
          <w:sz w:val="23"/>
          <w:szCs w:val="23"/>
        </w:rPr>
      </w:pPr>
    </w:p>
    <w:p w14:paraId="0665D99E" w14:textId="0C5A3F52" w:rsidR="00256F0E" w:rsidRDefault="00256F0E" w:rsidP="00256F0E">
      <w:pPr>
        <w:pStyle w:val="Default"/>
        <w:rPr>
          <w:sz w:val="23"/>
          <w:szCs w:val="23"/>
        </w:rPr>
      </w:pPr>
    </w:p>
    <w:p w14:paraId="7D3BD3C0" w14:textId="7B3757F8" w:rsidR="00256F0E" w:rsidRDefault="00256F0E" w:rsidP="00256F0E">
      <w:pPr>
        <w:pStyle w:val="Default"/>
        <w:rPr>
          <w:sz w:val="23"/>
          <w:szCs w:val="23"/>
        </w:rPr>
      </w:pPr>
    </w:p>
    <w:p w14:paraId="1536C29A" w14:textId="70D44B02" w:rsidR="00256F0E" w:rsidRDefault="00256F0E" w:rsidP="00256F0E">
      <w:pPr>
        <w:pStyle w:val="Default"/>
        <w:rPr>
          <w:sz w:val="23"/>
          <w:szCs w:val="23"/>
        </w:rPr>
      </w:pPr>
    </w:p>
    <w:p w14:paraId="1B4E8D5B" w14:textId="2F9198D4" w:rsidR="00256F0E" w:rsidRDefault="00256F0E" w:rsidP="00256F0E">
      <w:pPr>
        <w:pStyle w:val="Default"/>
        <w:rPr>
          <w:sz w:val="23"/>
          <w:szCs w:val="23"/>
        </w:rPr>
      </w:pPr>
    </w:p>
    <w:p w14:paraId="7FA0BC67" w14:textId="0917ADD6" w:rsidR="00256F0E" w:rsidRDefault="00256F0E" w:rsidP="00256F0E">
      <w:pPr>
        <w:pStyle w:val="Default"/>
        <w:rPr>
          <w:sz w:val="23"/>
          <w:szCs w:val="23"/>
        </w:rPr>
      </w:pPr>
    </w:p>
    <w:p w14:paraId="4F09EA7E" w14:textId="1336E1AB" w:rsidR="00256F0E" w:rsidRDefault="00256F0E" w:rsidP="00256F0E">
      <w:pPr>
        <w:pStyle w:val="Default"/>
        <w:rPr>
          <w:sz w:val="23"/>
          <w:szCs w:val="23"/>
        </w:rPr>
      </w:pPr>
    </w:p>
    <w:p w14:paraId="24734521" w14:textId="6A30ECF6" w:rsidR="00256F0E" w:rsidRDefault="00256F0E" w:rsidP="00256F0E">
      <w:pPr>
        <w:pStyle w:val="Default"/>
        <w:rPr>
          <w:sz w:val="23"/>
          <w:szCs w:val="23"/>
        </w:rPr>
      </w:pPr>
    </w:p>
    <w:p w14:paraId="43E4D47A" w14:textId="151EA700" w:rsidR="00256F0E" w:rsidRDefault="00256F0E" w:rsidP="00256F0E">
      <w:pPr>
        <w:pStyle w:val="Default"/>
        <w:rPr>
          <w:sz w:val="23"/>
          <w:szCs w:val="23"/>
        </w:rPr>
      </w:pPr>
    </w:p>
    <w:p w14:paraId="019C6D8D" w14:textId="5FEC5908" w:rsidR="00256F0E" w:rsidRDefault="00256F0E" w:rsidP="00256F0E">
      <w:pPr>
        <w:pStyle w:val="Default"/>
        <w:rPr>
          <w:sz w:val="23"/>
          <w:szCs w:val="23"/>
        </w:rPr>
      </w:pPr>
    </w:p>
    <w:p w14:paraId="0E70C67F" w14:textId="177BC052" w:rsidR="00256F0E" w:rsidRDefault="00256F0E" w:rsidP="00256F0E">
      <w:pPr>
        <w:pStyle w:val="Default"/>
        <w:rPr>
          <w:sz w:val="23"/>
          <w:szCs w:val="23"/>
        </w:rPr>
      </w:pPr>
    </w:p>
    <w:p w14:paraId="018DB687" w14:textId="2E8ED029" w:rsidR="00256F0E" w:rsidRDefault="00256F0E" w:rsidP="00256F0E">
      <w:pPr>
        <w:pStyle w:val="Default"/>
        <w:rPr>
          <w:sz w:val="23"/>
          <w:szCs w:val="23"/>
        </w:rPr>
      </w:pPr>
    </w:p>
    <w:p w14:paraId="77D4211A" w14:textId="58279008" w:rsidR="00256F0E" w:rsidRDefault="00256F0E" w:rsidP="00256F0E">
      <w:pPr>
        <w:pStyle w:val="Default"/>
        <w:rPr>
          <w:sz w:val="23"/>
          <w:szCs w:val="23"/>
        </w:rPr>
      </w:pPr>
    </w:p>
    <w:p w14:paraId="43DFB431" w14:textId="2FCF802B" w:rsidR="00256F0E" w:rsidRDefault="00256F0E" w:rsidP="00256F0E">
      <w:pPr>
        <w:pStyle w:val="Default"/>
        <w:rPr>
          <w:sz w:val="23"/>
          <w:szCs w:val="23"/>
        </w:rPr>
      </w:pPr>
    </w:p>
    <w:p w14:paraId="2CDF820E" w14:textId="158D303A" w:rsidR="00256F0E" w:rsidRDefault="00256F0E" w:rsidP="00256F0E">
      <w:pPr>
        <w:pStyle w:val="Default"/>
        <w:rPr>
          <w:sz w:val="23"/>
          <w:szCs w:val="23"/>
        </w:rPr>
      </w:pPr>
    </w:p>
    <w:p w14:paraId="647FCC14" w14:textId="2FC529F0" w:rsidR="00256F0E" w:rsidRDefault="00256F0E" w:rsidP="00256F0E">
      <w:pPr>
        <w:pStyle w:val="Default"/>
        <w:rPr>
          <w:sz w:val="23"/>
          <w:szCs w:val="23"/>
        </w:rPr>
      </w:pPr>
    </w:p>
    <w:p w14:paraId="417D0D27" w14:textId="19BBD634" w:rsidR="00256F0E" w:rsidRDefault="00256F0E">
      <w:pPr>
        <w:spacing w:after="160"/>
        <w:ind w:left="0" w:firstLine="0"/>
        <w:rPr>
          <w:rFonts w:eastAsiaTheme="minorEastAsia"/>
          <w:sz w:val="23"/>
          <w:szCs w:val="23"/>
        </w:rPr>
      </w:pPr>
      <w:r>
        <w:rPr>
          <w:sz w:val="23"/>
          <w:szCs w:val="23"/>
        </w:rPr>
        <w:br w:type="page"/>
      </w:r>
    </w:p>
    <w:p w14:paraId="09D0D243" w14:textId="496858DE" w:rsidR="009111A2" w:rsidRPr="009111A2" w:rsidRDefault="009111A2" w:rsidP="009111A2">
      <w:pPr>
        <w:pStyle w:val="Default"/>
        <w:jc w:val="center"/>
        <w:rPr>
          <w:sz w:val="23"/>
          <w:szCs w:val="23"/>
          <w:u w:val="single"/>
        </w:rPr>
      </w:pPr>
      <w:r w:rsidRPr="009111A2">
        <w:rPr>
          <w:sz w:val="23"/>
          <w:szCs w:val="23"/>
          <w:u w:val="single"/>
        </w:rPr>
        <w:lastRenderedPageBreak/>
        <w:t xml:space="preserve">Diagrama de Clase de </w:t>
      </w:r>
      <w:proofErr w:type="spellStart"/>
      <w:r w:rsidRPr="009111A2">
        <w:rPr>
          <w:u w:val="single"/>
        </w:rPr>
        <w:t>SmartHome</w:t>
      </w:r>
      <w:proofErr w:type="spellEnd"/>
      <w:r w:rsidRPr="009111A2">
        <w:rPr>
          <w:u w:val="single"/>
        </w:rPr>
        <w:t xml:space="preserve"> Solutions</w:t>
      </w:r>
    </w:p>
    <w:p w14:paraId="240C4250" w14:textId="6F6A9305" w:rsidR="009111A2" w:rsidRDefault="009632F4" w:rsidP="009111A2">
      <w:pPr>
        <w:pStyle w:val="Default"/>
        <w:rPr>
          <w:sz w:val="23"/>
          <w:szCs w:val="23"/>
        </w:rPr>
      </w:pPr>
      <w:r>
        <w:rPr>
          <w:noProof/>
          <w:sz w:val="23"/>
          <w:szCs w:val="23"/>
        </w:rPr>
        <w:drawing>
          <wp:anchor distT="0" distB="0" distL="114300" distR="114300" simplePos="0" relativeHeight="251659264" behindDoc="0" locked="0" layoutInCell="1" allowOverlap="1" wp14:anchorId="66972212" wp14:editId="5B62F6A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580765" cy="9006840"/>
            <wp:effectExtent l="0" t="0" r="635" b="3810"/>
            <wp:wrapThrough wrapText="bothSides">
              <wp:wrapPolygon edited="0">
                <wp:start x="0" y="0"/>
                <wp:lineTo x="0" y="6442"/>
                <wp:lineTo x="1034" y="6624"/>
                <wp:lineTo x="3792" y="6624"/>
                <wp:lineTo x="115" y="7218"/>
                <wp:lineTo x="115" y="11056"/>
                <wp:lineTo x="4367" y="11741"/>
                <wp:lineTo x="4597" y="13934"/>
                <wp:lineTo x="3907" y="14345"/>
                <wp:lineTo x="3907" y="14665"/>
                <wp:lineTo x="4597" y="14665"/>
                <wp:lineTo x="4597" y="16127"/>
                <wp:lineTo x="4941" y="17589"/>
                <wp:lineTo x="4252" y="17909"/>
                <wp:lineTo x="4137" y="21563"/>
                <wp:lineTo x="14824" y="21563"/>
                <wp:lineTo x="15054" y="17589"/>
                <wp:lineTo x="17352" y="17589"/>
                <wp:lineTo x="21489" y="17132"/>
                <wp:lineTo x="21489" y="11832"/>
                <wp:lineTo x="14939" y="11741"/>
                <wp:lineTo x="14249" y="11421"/>
                <wp:lineTo x="13330" y="11010"/>
                <wp:lineTo x="12755" y="10279"/>
                <wp:lineTo x="12755" y="9548"/>
                <wp:lineTo x="13330" y="9274"/>
                <wp:lineTo x="13330" y="9046"/>
                <wp:lineTo x="12755" y="8817"/>
                <wp:lineTo x="12641" y="6624"/>
                <wp:lineTo x="14824" y="6624"/>
                <wp:lineTo x="16088" y="6350"/>
                <wp:lineTo x="15973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0765" cy="9006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FDBAC8" w14:textId="457B2765" w:rsidR="00256F0E" w:rsidRPr="00256F0E" w:rsidRDefault="00256F0E" w:rsidP="00256F0E">
      <w:pPr>
        <w:pStyle w:val="NormalWeb"/>
        <w:ind w:firstLine="708"/>
        <w:jc w:val="both"/>
        <w:rPr>
          <w:rFonts w:ascii="Arial" w:hAnsi="Arial" w:cs="Arial"/>
        </w:rPr>
      </w:pPr>
      <w:r w:rsidRPr="00256F0E">
        <w:rPr>
          <w:rFonts w:ascii="Arial" w:hAnsi="Arial" w:cs="Arial"/>
        </w:rPr>
        <w:t>El diagrama de clases muestra la estructura de un sistema diseñado para la gestión de dispositivos inteligentes en el hogar. Representa los elementos principales del sistema, la información que almacenan y sus interacciones.</w:t>
      </w:r>
    </w:p>
    <w:p w14:paraId="524F65BC" w14:textId="39889563" w:rsidR="00256F0E" w:rsidRPr="00256F0E" w:rsidRDefault="00256F0E" w:rsidP="00256F0E">
      <w:pPr>
        <w:pStyle w:val="NormalWeb"/>
        <w:jc w:val="both"/>
        <w:rPr>
          <w:rFonts w:ascii="Arial" w:hAnsi="Arial" w:cs="Arial"/>
        </w:rPr>
      </w:pPr>
      <w:r w:rsidRPr="00256F0E">
        <w:rPr>
          <w:rFonts w:ascii="Arial" w:hAnsi="Arial" w:cs="Arial"/>
        </w:rPr>
        <w:t>Descripción de las Clases y Relaciones</w:t>
      </w:r>
    </w:p>
    <w:p w14:paraId="27F87492" w14:textId="20C8DCF9" w:rsidR="00256F0E" w:rsidRPr="00256F0E" w:rsidRDefault="00256F0E" w:rsidP="00256F0E">
      <w:pPr>
        <w:pStyle w:val="NormalWeb"/>
        <w:ind w:firstLine="708"/>
        <w:jc w:val="both"/>
        <w:rPr>
          <w:rFonts w:ascii="Arial" w:hAnsi="Arial" w:cs="Arial"/>
        </w:rPr>
      </w:pPr>
      <w:r w:rsidRPr="00256F0E">
        <w:rPr>
          <w:rFonts w:ascii="Arial" w:hAnsi="Arial" w:cs="Arial"/>
        </w:rPr>
        <w:t>Usuario: Esta clase representa a la persona que utiliza el sistema. Almacena información como nombre, email,</w:t>
      </w:r>
      <w:r w:rsidR="00A55D1C">
        <w:rPr>
          <w:rFonts w:ascii="Arial" w:hAnsi="Arial" w:cs="Arial"/>
        </w:rPr>
        <w:t xml:space="preserve"> </w:t>
      </w:r>
      <w:proofErr w:type="spellStart"/>
      <w:r w:rsidR="00A55D1C">
        <w:rPr>
          <w:rFonts w:ascii="Arial" w:hAnsi="Arial" w:cs="Arial"/>
        </w:rPr>
        <w:t>password</w:t>
      </w:r>
      <w:proofErr w:type="spellEnd"/>
      <w:r w:rsidRPr="00256F0E">
        <w:rPr>
          <w:rFonts w:ascii="Arial" w:hAnsi="Arial" w:cs="Arial"/>
        </w:rPr>
        <w:t xml:space="preserve"> y listas de dispositivos y automatizaciones. El usuario puede agregar dispositivos y automatizaciones, listarlos, y ejecutar acciones o rutinas. La relación de composición entre Usuario y Dispositivo y entre Usuario y Automatización indica que cada usuario posee y gestiona sus propios dispositivos y rutinas, respectivamente.</w:t>
      </w:r>
    </w:p>
    <w:p w14:paraId="77E8E8E2" w14:textId="4CDBBDE6" w:rsidR="00256F0E" w:rsidRPr="00256F0E" w:rsidRDefault="00256F0E" w:rsidP="00256F0E">
      <w:pPr>
        <w:pStyle w:val="NormalWeb"/>
        <w:ind w:firstLine="708"/>
        <w:jc w:val="both"/>
        <w:rPr>
          <w:rFonts w:ascii="Arial" w:hAnsi="Arial" w:cs="Arial"/>
        </w:rPr>
      </w:pPr>
      <w:r w:rsidRPr="00256F0E">
        <w:rPr>
          <w:rFonts w:ascii="Arial" w:hAnsi="Arial" w:cs="Arial"/>
        </w:rPr>
        <w:t xml:space="preserve">Dispositivo: Esta clase representa a un dispositivo inteligente, como una lámpara o un enchufe. Sus atributos son el nombre_dispositivo, el tipo_dispositivo, y el estado_dispositivo (encendido/apagado). Los métodos de la clase permiten </w:t>
      </w:r>
      <w:proofErr w:type="gramStart"/>
      <w:r w:rsidRPr="00256F0E">
        <w:rPr>
          <w:rFonts w:ascii="Arial" w:hAnsi="Arial" w:cs="Arial"/>
        </w:rPr>
        <w:t>encender(</w:t>
      </w:r>
      <w:proofErr w:type="gramEnd"/>
      <w:r w:rsidRPr="00256F0E">
        <w:rPr>
          <w:rFonts w:ascii="Arial" w:hAnsi="Arial" w:cs="Arial"/>
        </w:rPr>
        <w:t xml:space="preserve">), apagar(), cambiar_estado(), y ejecutar_accion(). La relación entre Dispositivo y </w:t>
      </w:r>
      <w:proofErr w:type="spellStart"/>
      <w:r w:rsidRPr="00256F0E">
        <w:rPr>
          <w:rFonts w:ascii="Arial" w:hAnsi="Arial" w:cs="Arial"/>
        </w:rPr>
        <w:t>Accion</w:t>
      </w:r>
      <w:proofErr w:type="spellEnd"/>
      <w:r w:rsidRPr="00256F0E">
        <w:rPr>
          <w:rFonts w:ascii="Arial" w:hAnsi="Arial" w:cs="Arial"/>
        </w:rPr>
        <w:t xml:space="preserve"> muestra que un dispositivo ejecuta múltiples acciones.</w:t>
      </w:r>
    </w:p>
    <w:p w14:paraId="2216B197" w14:textId="2510FD05" w:rsidR="00256F0E" w:rsidRPr="00256F0E" w:rsidRDefault="00256F0E" w:rsidP="00256F0E">
      <w:pPr>
        <w:pStyle w:val="NormalWeb"/>
        <w:ind w:firstLine="708"/>
        <w:jc w:val="both"/>
        <w:rPr>
          <w:rFonts w:ascii="Arial" w:hAnsi="Arial" w:cs="Arial"/>
        </w:rPr>
      </w:pPr>
      <w:proofErr w:type="spellStart"/>
      <w:r w:rsidRPr="00256F0E">
        <w:rPr>
          <w:rFonts w:ascii="Arial" w:hAnsi="Arial" w:cs="Arial"/>
        </w:rPr>
        <w:t>Automatizacion</w:t>
      </w:r>
      <w:proofErr w:type="spellEnd"/>
      <w:r w:rsidRPr="00256F0E">
        <w:rPr>
          <w:rFonts w:ascii="Arial" w:hAnsi="Arial" w:cs="Arial"/>
        </w:rPr>
        <w:t xml:space="preserve">: Esta clase permite crear rutinas que se ejecutan en los dispositivos. Contiene una </w:t>
      </w:r>
      <w:proofErr w:type="spellStart"/>
      <w:r w:rsidRPr="00256F0E">
        <w:rPr>
          <w:rFonts w:ascii="Arial" w:hAnsi="Arial" w:cs="Arial"/>
        </w:rPr>
        <w:t>descripcion</w:t>
      </w:r>
      <w:proofErr w:type="spellEnd"/>
      <w:r w:rsidRPr="00256F0E">
        <w:rPr>
          <w:rFonts w:ascii="Arial" w:hAnsi="Arial" w:cs="Arial"/>
        </w:rPr>
        <w:t xml:space="preserve">, una </w:t>
      </w:r>
      <w:proofErr w:type="spellStart"/>
      <w:r w:rsidRPr="00256F0E">
        <w:rPr>
          <w:rFonts w:ascii="Arial" w:hAnsi="Arial" w:cs="Arial"/>
        </w:rPr>
        <w:t>condicion</w:t>
      </w:r>
      <w:proofErr w:type="spellEnd"/>
      <w:r w:rsidRPr="00256F0E">
        <w:rPr>
          <w:rFonts w:ascii="Arial" w:hAnsi="Arial" w:cs="Arial"/>
        </w:rPr>
        <w:t xml:space="preserve"> opcional y una lista de acciones a realizar. Cada automatización puede </w:t>
      </w:r>
      <w:proofErr w:type="spellStart"/>
      <w:r w:rsidRPr="00256F0E">
        <w:rPr>
          <w:rFonts w:ascii="Arial" w:hAnsi="Arial" w:cs="Arial"/>
        </w:rPr>
        <w:t>agregar_</w:t>
      </w:r>
      <w:proofErr w:type="gramStart"/>
      <w:r w:rsidRPr="00256F0E">
        <w:rPr>
          <w:rFonts w:ascii="Arial" w:hAnsi="Arial" w:cs="Arial"/>
        </w:rPr>
        <w:t>accion</w:t>
      </w:r>
      <w:proofErr w:type="spellEnd"/>
      <w:r w:rsidRPr="00256F0E">
        <w:rPr>
          <w:rFonts w:ascii="Arial" w:hAnsi="Arial" w:cs="Arial"/>
        </w:rPr>
        <w:t>(</w:t>
      </w:r>
      <w:proofErr w:type="gramEnd"/>
      <w:r w:rsidRPr="00256F0E">
        <w:rPr>
          <w:rFonts w:ascii="Arial" w:hAnsi="Arial" w:cs="Arial"/>
        </w:rPr>
        <w:t>) y ejecutar() las acciones en los dispositivos.</w:t>
      </w:r>
    </w:p>
    <w:p w14:paraId="7722A640" w14:textId="5BA7BBC8" w:rsidR="009111A2" w:rsidRPr="009111A2" w:rsidRDefault="00256F0E" w:rsidP="00256F0E">
      <w:pPr>
        <w:pStyle w:val="NormalWeb"/>
        <w:ind w:firstLine="708"/>
        <w:jc w:val="both"/>
        <w:rPr>
          <w:rFonts w:ascii="Arial" w:hAnsi="Arial" w:cs="Arial"/>
        </w:rPr>
      </w:pPr>
      <w:proofErr w:type="spellStart"/>
      <w:r w:rsidRPr="00256F0E">
        <w:rPr>
          <w:rFonts w:ascii="Arial" w:hAnsi="Arial" w:cs="Arial"/>
        </w:rPr>
        <w:t>Accion</w:t>
      </w:r>
      <w:proofErr w:type="spellEnd"/>
      <w:r w:rsidRPr="00256F0E">
        <w:rPr>
          <w:rFonts w:ascii="Arial" w:hAnsi="Arial" w:cs="Arial"/>
        </w:rPr>
        <w:t xml:space="preserve">: Esta clase representa una acción específica. Sus atributos son el </w:t>
      </w:r>
      <w:proofErr w:type="spellStart"/>
      <w:r w:rsidRPr="00256F0E">
        <w:rPr>
          <w:rFonts w:ascii="Arial" w:hAnsi="Arial" w:cs="Arial"/>
        </w:rPr>
        <w:t>tipo_accion</w:t>
      </w:r>
      <w:proofErr w:type="spellEnd"/>
      <w:r w:rsidRPr="00256F0E">
        <w:rPr>
          <w:rFonts w:ascii="Arial" w:hAnsi="Arial" w:cs="Arial"/>
        </w:rPr>
        <w:t xml:space="preserve"> (por ejemplo, "encender" o "apagar") y un </w:t>
      </w:r>
      <w:proofErr w:type="spellStart"/>
      <w:r w:rsidRPr="00256F0E">
        <w:rPr>
          <w:rFonts w:ascii="Arial" w:hAnsi="Arial" w:cs="Arial"/>
        </w:rPr>
        <w:t>valor_configurado</w:t>
      </w:r>
      <w:proofErr w:type="spellEnd"/>
      <w:r w:rsidRPr="00256F0E">
        <w:rPr>
          <w:rFonts w:ascii="Arial" w:hAnsi="Arial" w:cs="Arial"/>
        </w:rPr>
        <w:t xml:space="preserve"> que define la acción. El método </w:t>
      </w:r>
      <w:proofErr w:type="spellStart"/>
      <w:r w:rsidRPr="00256F0E">
        <w:rPr>
          <w:rFonts w:ascii="Arial" w:hAnsi="Arial" w:cs="Arial"/>
        </w:rPr>
        <w:t>realizar_</w:t>
      </w:r>
      <w:proofErr w:type="gramStart"/>
      <w:r w:rsidRPr="00256F0E">
        <w:rPr>
          <w:rFonts w:ascii="Arial" w:hAnsi="Arial" w:cs="Arial"/>
        </w:rPr>
        <w:t>accion</w:t>
      </w:r>
      <w:proofErr w:type="spellEnd"/>
      <w:r w:rsidRPr="00256F0E">
        <w:rPr>
          <w:rFonts w:ascii="Arial" w:hAnsi="Arial" w:cs="Arial"/>
        </w:rPr>
        <w:t>(</w:t>
      </w:r>
      <w:proofErr w:type="gramEnd"/>
      <w:r w:rsidRPr="00256F0E">
        <w:rPr>
          <w:rFonts w:ascii="Arial" w:hAnsi="Arial" w:cs="Arial"/>
        </w:rPr>
        <w:t>) ejecuta la acción. La relación de composición con Automatización indica que las acciones son una parte fundamental de una automatización y no existen de manera independiente, lo cual está bien representado por el conector con el rombo relleno.</w:t>
      </w:r>
    </w:p>
    <w:sectPr w:rsidR="009111A2" w:rsidRPr="009111A2" w:rsidSect="00256F0E">
      <w:headerReference w:type="even" r:id="rId8"/>
      <w:headerReference w:type="first" r:id="rId9"/>
      <w:pgSz w:w="11904" w:h="16838"/>
      <w:pgMar w:top="1134" w:right="1800" w:bottom="1520" w:left="17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A1630F" w14:textId="77777777" w:rsidR="00BF3142" w:rsidRDefault="00BF3142">
      <w:pPr>
        <w:spacing w:after="0" w:line="240" w:lineRule="auto"/>
      </w:pPr>
      <w:r>
        <w:separator/>
      </w:r>
    </w:p>
  </w:endnote>
  <w:endnote w:type="continuationSeparator" w:id="0">
    <w:p w14:paraId="5D3D16DF" w14:textId="77777777" w:rsidR="00BF3142" w:rsidRDefault="00BF31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altName w:val="Roboto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566823" w14:textId="77777777" w:rsidR="00BF3142" w:rsidRDefault="00BF3142">
      <w:pPr>
        <w:spacing w:after="0" w:line="240" w:lineRule="auto"/>
      </w:pPr>
      <w:r>
        <w:separator/>
      </w:r>
    </w:p>
  </w:footnote>
  <w:footnote w:type="continuationSeparator" w:id="0">
    <w:p w14:paraId="295F65CF" w14:textId="77777777" w:rsidR="00BF3142" w:rsidRDefault="00BF31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258C10" w14:textId="77777777" w:rsidR="00D41FC3" w:rsidRDefault="001E07E2" w:rsidP="006E5B31">
    <w:pPr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813104A" wp14:editId="5E6492F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846" name="Group 184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46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5741F0" w14:textId="59E733BB" w:rsidR="00D41FC3" w:rsidRDefault="001E07E2">
    <w:pPr>
      <w:spacing w:after="0"/>
      <w:ind w:left="-1700" w:right="5657" w:firstLine="0"/>
    </w:pPr>
    <w:r>
      <w:rPr>
        <w:noProof/>
      </w:rPr>
      <w:drawing>
        <wp:anchor distT="0" distB="0" distL="114300" distR="114300" simplePos="0" relativeHeight="251661312" behindDoc="0" locked="0" layoutInCell="1" allowOverlap="0" wp14:anchorId="0A0D1B54" wp14:editId="15B867F9">
          <wp:simplePos x="0" y="0"/>
          <wp:positionH relativeFrom="page">
            <wp:posOffset>5545455</wp:posOffset>
          </wp:positionH>
          <wp:positionV relativeFrom="page">
            <wp:posOffset>198120</wp:posOffset>
          </wp:positionV>
          <wp:extent cx="1743710" cy="1048385"/>
          <wp:effectExtent l="0" t="0" r="0" b="0"/>
          <wp:wrapSquare wrapText="bothSides"/>
          <wp:docPr id="14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43710" cy="10483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64895C91" w14:textId="77777777" w:rsidR="00D41FC3" w:rsidRDefault="001E07E2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68D68C70" wp14:editId="09D68BF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836" name="Group 183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36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23E28"/>
    <w:multiLevelType w:val="hybridMultilevel"/>
    <w:tmpl w:val="7A5239D6"/>
    <w:lvl w:ilvl="0" w:tplc="261EA4E2">
      <w:start w:val="1"/>
      <w:numFmt w:val="bullet"/>
      <w:lvlText w:val="-"/>
      <w:lvlJc w:val="left"/>
      <w:pPr>
        <w:ind w:left="643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B64436E">
      <w:start w:val="1"/>
      <w:numFmt w:val="bullet"/>
      <w:lvlText w:val="o"/>
      <w:lvlJc w:val="left"/>
      <w:pPr>
        <w:ind w:left="1328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34041A4">
      <w:start w:val="1"/>
      <w:numFmt w:val="bullet"/>
      <w:lvlText w:val="▪"/>
      <w:lvlJc w:val="left"/>
      <w:pPr>
        <w:ind w:left="2048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F6E1AD4">
      <w:start w:val="1"/>
      <w:numFmt w:val="bullet"/>
      <w:lvlText w:val="•"/>
      <w:lvlJc w:val="left"/>
      <w:pPr>
        <w:ind w:left="2768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738DFEE">
      <w:start w:val="1"/>
      <w:numFmt w:val="bullet"/>
      <w:lvlText w:val="o"/>
      <w:lvlJc w:val="left"/>
      <w:pPr>
        <w:ind w:left="3488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9925C8A">
      <w:start w:val="1"/>
      <w:numFmt w:val="bullet"/>
      <w:lvlText w:val="▪"/>
      <w:lvlJc w:val="left"/>
      <w:pPr>
        <w:ind w:left="4208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1121716">
      <w:start w:val="1"/>
      <w:numFmt w:val="bullet"/>
      <w:lvlText w:val="•"/>
      <w:lvlJc w:val="left"/>
      <w:pPr>
        <w:ind w:left="4928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04EFEF2">
      <w:start w:val="1"/>
      <w:numFmt w:val="bullet"/>
      <w:lvlText w:val="o"/>
      <w:lvlJc w:val="left"/>
      <w:pPr>
        <w:ind w:left="5648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CB8EA1C">
      <w:start w:val="1"/>
      <w:numFmt w:val="bullet"/>
      <w:lvlText w:val="▪"/>
      <w:lvlJc w:val="left"/>
      <w:pPr>
        <w:ind w:left="6368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391310D"/>
    <w:multiLevelType w:val="hybridMultilevel"/>
    <w:tmpl w:val="EB9C84F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AR" w:vendorID="64" w:dllVersion="4096" w:nlCheck="1" w:checkStyle="0"/>
  <w:proofState w:spelling="clean" w:grammar="clean"/>
  <w:defaultTabStop w:val="708"/>
  <w:hyphenationZone w:val="425"/>
  <w:evenAndOddHeaders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FC3"/>
    <w:rsid w:val="001128A6"/>
    <w:rsid w:val="00147776"/>
    <w:rsid w:val="00175CFA"/>
    <w:rsid w:val="001E07E2"/>
    <w:rsid w:val="00256F0E"/>
    <w:rsid w:val="00385650"/>
    <w:rsid w:val="003878AB"/>
    <w:rsid w:val="003B443D"/>
    <w:rsid w:val="003B51E9"/>
    <w:rsid w:val="004F00D2"/>
    <w:rsid w:val="004F31DC"/>
    <w:rsid w:val="006E5B31"/>
    <w:rsid w:val="009111A2"/>
    <w:rsid w:val="009632F4"/>
    <w:rsid w:val="009C20E2"/>
    <w:rsid w:val="00A55D1C"/>
    <w:rsid w:val="00A7454B"/>
    <w:rsid w:val="00A85C91"/>
    <w:rsid w:val="00BF3142"/>
    <w:rsid w:val="00C1122F"/>
    <w:rsid w:val="00C5013D"/>
    <w:rsid w:val="00D41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C9A4D"/>
  <w15:docId w15:val="{0981E113-E3A5-4EFA-9C35-EE85B47D2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9"/>
      <w:ind w:left="293" w:hanging="10"/>
    </w:pPr>
    <w:rPr>
      <w:rFonts w:ascii="Roboto" w:eastAsia="Roboto" w:hAnsi="Roboto" w:cs="Roboto"/>
      <w:color w:val="000000"/>
      <w:sz w:val="24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618"/>
      <w:ind w:left="101"/>
      <w:outlineLvl w:val="0"/>
    </w:pPr>
    <w:rPr>
      <w:rFonts w:ascii="Calibri" w:eastAsia="Calibri" w:hAnsi="Calibri" w:cs="Calibri"/>
      <w:b/>
      <w:color w:val="00A8E3"/>
      <w:sz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56F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00A8E3"/>
      <w:sz w:val="32"/>
    </w:rPr>
  </w:style>
  <w:style w:type="paragraph" w:styleId="Piedepgina">
    <w:name w:val="footer"/>
    <w:basedOn w:val="Normal"/>
    <w:link w:val="PiedepginaCar"/>
    <w:uiPriority w:val="99"/>
    <w:unhideWhenUsed/>
    <w:rsid w:val="006E5B3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E5B31"/>
    <w:rPr>
      <w:rFonts w:ascii="Roboto" w:eastAsia="Roboto" w:hAnsi="Roboto" w:cs="Roboto"/>
      <w:color w:val="000000"/>
      <w:sz w:val="24"/>
    </w:rPr>
  </w:style>
  <w:style w:type="paragraph" w:customStyle="1" w:styleId="Default">
    <w:name w:val="Default"/>
    <w:rsid w:val="006E5B31"/>
    <w:pPr>
      <w:autoSpaceDE w:val="0"/>
      <w:autoSpaceDN w:val="0"/>
      <w:adjustRightInd w:val="0"/>
      <w:spacing w:after="0" w:line="240" w:lineRule="auto"/>
    </w:pPr>
    <w:rPr>
      <w:rFonts w:ascii="Roboto" w:hAnsi="Roboto" w:cs="Roboto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6E5B3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111A2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Cs w:val="24"/>
    </w:rPr>
  </w:style>
  <w:style w:type="character" w:styleId="Textoennegrita">
    <w:name w:val="Strong"/>
    <w:basedOn w:val="Fuentedeprrafopredeter"/>
    <w:uiPriority w:val="22"/>
    <w:qFormat/>
    <w:rsid w:val="009111A2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56F0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303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332</Words>
  <Characters>1829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</vt:i4>
      </vt:variant>
    </vt:vector>
  </HeadingPairs>
  <TitlesOfParts>
    <vt:vector size="2" baseType="lpstr">
      <vt:lpstr/>
      <vt:lpstr>INTEGRANTES</vt:lpstr>
    </vt:vector>
  </TitlesOfParts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cp:lastModifiedBy>Andrés Bianchi Núñez</cp:lastModifiedBy>
  <cp:revision>14</cp:revision>
  <cp:lastPrinted>2025-09-16T01:25:00Z</cp:lastPrinted>
  <dcterms:created xsi:type="dcterms:W3CDTF">2025-05-18T22:29:00Z</dcterms:created>
  <dcterms:modified xsi:type="dcterms:W3CDTF">2025-09-16T01:26:00Z</dcterms:modified>
</cp:coreProperties>
</file>