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44"/>
          <w:szCs w:val="44"/>
        </w:rPr>
      </w:pPr>
      <w:bookmarkStart w:colFirst="0" w:colLast="0" w:name="_m4c4d24xroei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Especificaciones Técnicas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g3peenv4fnx0" w:id="1"/>
      <w:bookmarkEnd w:id="1"/>
      <w:r w:rsidDel="00000000" w:rsidR="00000000" w:rsidRPr="00000000">
        <w:rPr>
          <w:b w:val="1"/>
          <w:bCs w:val="1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define los requisitos técnicos, la arquitectura de software y los estándares de implementación para la plataforma "Mapify", una aplicación web orientada a la geolocalización y valoración de puntos de interés.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</w:rPr>
      </w:pPr>
      <w:bookmarkStart w:colFirst="0" w:colLast="0" w:name="_kx2qheoxhk2o" w:id="2"/>
      <w:bookmarkEnd w:id="2"/>
      <w:r w:rsidDel="00000000" w:rsidR="00000000" w:rsidRPr="00000000">
        <w:rPr>
          <w:b w:val="1"/>
          <w:bCs w:val="1"/>
          <w:rtl w:val="0"/>
        </w:rPr>
        <w:t xml:space="preserve">2. Stack Tecnológico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establece el uso de tecnologías modernas de JavaScript para asegurar un desarrollo full-stack coherente: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Tecnología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Especificación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de Ejecución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Node.js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18.x o superior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MongoDB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Flexible (NoSQL), fácil de escalar, JSON nativo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Express.js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de Middlewares y Controladores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 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Bundler: Vite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Leaflet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 de renderizado de mapas Open 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Tailwind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Framework CSS basado en utilidades</w:t>
            </w:r>
          </w:p>
        </w:tc>
      </w:tr>
    </w:tbl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b w:val="1"/>
          <w:bCs w:val="1"/>
        </w:rPr>
      </w:pPr>
      <w:bookmarkStart w:colFirst="0" w:colLast="0" w:name="_8zfvxcfqbfeq" w:id="3"/>
      <w:bookmarkEnd w:id="3"/>
      <w:r w:rsidDel="00000000" w:rsidR="00000000" w:rsidRPr="00000000">
        <w:rPr>
          <w:b w:val="1"/>
          <w:bCs w:val="1"/>
          <w:rtl w:val="0"/>
        </w:rPr>
        <w:t xml:space="preserve">3. Arquitectura del Sistema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seguirá un modelo de Arquitectura Cliente-Servidor desacoplado.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>
          <w:b w:val="1"/>
          <w:bCs w:val="1"/>
          <w:color w:val="000000"/>
        </w:rPr>
      </w:pPr>
      <w:bookmarkStart w:colFirst="0" w:colLast="0" w:name="_tcp4ys71qyxp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3.1 Frontend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implementará la metodología Atomic Design para organizar la interfaz: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Atoms:</w:t>
      </w:r>
      <w:r w:rsidDel="00000000" w:rsidR="00000000" w:rsidRPr="00000000">
        <w:rPr>
          <w:sz w:val="24"/>
          <w:szCs w:val="24"/>
          <w:rtl w:val="0"/>
        </w:rPr>
        <w:t xml:space="preserve"> Componentes mínimos (Botones, Inputs, Badges).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Molecules:</w:t>
      </w:r>
      <w:r w:rsidDel="00000000" w:rsidR="00000000" w:rsidRPr="00000000">
        <w:rPr>
          <w:sz w:val="24"/>
          <w:szCs w:val="24"/>
          <w:rtl w:val="0"/>
        </w:rPr>
        <w:t xml:space="preserve"> Conjuntos funcionales (SearchBar, FormField).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Organisms:</w:t>
      </w:r>
      <w:r w:rsidDel="00000000" w:rsidR="00000000" w:rsidRPr="00000000">
        <w:rPr>
          <w:sz w:val="24"/>
          <w:szCs w:val="24"/>
          <w:rtl w:val="0"/>
        </w:rPr>
        <w:t xml:space="preserve"> Secciones complejas (Navbar, MapComponent, PlaceCard).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Templates/Pages:</w:t>
      </w:r>
      <w:r w:rsidDel="00000000" w:rsidR="00000000" w:rsidRPr="00000000">
        <w:rPr>
          <w:sz w:val="24"/>
          <w:szCs w:val="24"/>
          <w:rtl w:val="0"/>
        </w:rPr>
        <w:t xml:space="preserve"> Layouts y vistas finales de la aplicación.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ind w:left="0" w:firstLine="0"/>
        <w:rPr>
          <w:b w:val="1"/>
          <w:bCs w:val="1"/>
          <w:color w:val="000000"/>
        </w:rPr>
      </w:pPr>
      <w:bookmarkStart w:colFirst="0" w:colLast="0" w:name="_a5j0bgsbbht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3.2 Backend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servidor se estructurará bajo el patrón MVC (Modelo-Vista-Controlador) para la API: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Models:</w:t>
      </w:r>
      <w:r w:rsidDel="00000000" w:rsidR="00000000" w:rsidRPr="00000000">
        <w:rPr>
          <w:sz w:val="24"/>
          <w:szCs w:val="24"/>
          <w:rtl w:val="0"/>
        </w:rPr>
        <w:t xml:space="preserve"> Definición de esquemas con Mongoose.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Routes:</w:t>
      </w:r>
      <w:r w:rsidDel="00000000" w:rsidR="00000000" w:rsidRPr="00000000">
        <w:rPr>
          <w:sz w:val="24"/>
          <w:szCs w:val="24"/>
          <w:rtl w:val="0"/>
        </w:rPr>
        <w:t xml:space="preserve"> Definición de Endpoints RESTful.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Controllers:</w:t>
      </w:r>
      <w:r w:rsidDel="00000000" w:rsidR="00000000" w:rsidRPr="00000000">
        <w:rPr>
          <w:sz w:val="24"/>
          <w:szCs w:val="24"/>
          <w:rtl w:val="0"/>
        </w:rPr>
        <w:t xml:space="preserve"> Procesamiento de peticiones y lógica de negocio.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Middleware:</w:t>
      </w:r>
      <w:r w:rsidDel="00000000" w:rsidR="00000000" w:rsidRPr="00000000">
        <w:rPr>
          <w:sz w:val="24"/>
          <w:szCs w:val="24"/>
          <w:rtl w:val="0"/>
        </w:rPr>
        <w:t xml:space="preserve"> Capas de seguridad (JWT) y manejo de errores global.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b w:val="1"/>
          <w:bCs w:val="1"/>
          <w:sz w:val="32"/>
          <w:szCs w:val="32"/>
        </w:rPr>
      </w:pPr>
      <w:bookmarkStart w:colFirst="0" w:colLast="0" w:name="_t4be3dho56bh" w:id="6"/>
      <w:bookmarkEnd w:id="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Especificaciones de Datos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garantizar la integridad, los datos deben cumplir con las siguientes reglas técnicas: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Geolocalización:</w:t>
      </w:r>
      <w:r w:rsidDel="00000000" w:rsidR="00000000" w:rsidRPr="00000000">
        <w:rPr>
          <w:sz w:val="24"/>
          <w:szCs w:val="24"/>
          <w:rtl w:val="0"/>
        </w:rPr>
        <w:t xml:space="preserve"> Los lugares se almacenarán usando el formato GeoJSON Point (</w:t>
      </w:r>
      <w:r w:rsidDel="00000000" w:rsidR="00000000" w:rsidRPr="00000000">
        <w:rPr>
          <w:sz w:val="24"/>
          <w:szCs w:val="24"/>
          <w:rtl w:val="0"/>
        </w:rPr>
        <w:t xml:space="preserve">[longitud, latitud]</w:t>
      </w:r>
      <w:r w:rsidDel="00000000" w:rsidR="00000000" w:rsidRPr="00000000">
        <w:rPr>
          <w:sz w:val="24"/>
          <w:szCs w:val="24"/>
          <w:rtl w:val="0"/>
        </w:rPr>
        <w:t xml:space="preserve">) para permitir búsquedas por radio mediante el operador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$near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Seguridad de Usuario:</w:t>
      </w:r>
      <w:r w:rsidDel="00000000" w:rsidR="00000000" w:rsidRPr="00000000">
        <w:rPr>
          <w:sz w:val="24"/>
          <w:szCs w:val="24"/>
          <w:rtl w:val="0"/>
        </w:rPr>
        <w:t xml:space="preserve"> Las contraseñas se almacenarán de forma irreversible mediante el algoritmo de hashing Bcrypt.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Integridad:</w:t>
      </w:r>
      <w:r w:rsidDel="00000000" w:rsidR="00000000" w:rsidRPr="00000000">
        <w:rPr>
          <w:sz w:val="24"/>
          <w:szCs w:val="24"/>
          <w:rtl w:val="0"/>
        </w:rPr>
        <w:t xml:space="preserve"> Las reseñas (</w:t>
      </w:r>
      <w:r w:rsidDel="00000000" w:rsidR="00000000" w:rsidRPr="00000000">
        <w:rPr>
          <w:sz w:val="24"/>
          <w:szCs w:val="24"/>
          <w:rtl w:val="0"/>
        </w:rPr>
        <w:t xml:space="preserve">Review</w:t>
      </w:r>
      <w:r w:rsidDel="00000000" w:rsidR="00000000" w:rsidRPr="00000000">
        <w:rPr>
          <w:sz w:val="24"/>
          <w:szCs w:val="24"/>
          <w:rtl w:val="0"/>
        </w:rPr>
        <w:t xml:space="preserve">) deben estar vinculadas obligatoriamente a un </w:t>
      </w:r>
      <w:r w:rsidDel="00000000" w:rsidR="00000000" w:rsidRPr="00000000">
        <w:rPr>
          <w:sz w:val="24"/>
          <w:szCs w:val="24"/>
          <w:rtl w:val="0"/>
        </w:rPr>
        <w:t xml:space="preserve">User</w:t>
      </w:r>
      <w:r w:rsidDel="00000000" w:rsidR="00000000" w:rsidRPr="00000000">
        <w:rPr>
          <w:sz w:val="24"/>
          <w:szCs w:val="24"/>
          <w:rtl w:val="0"/>
        </w:rPr>
        <w:t xml:space="preserve"> y a un </w:t>
      </w:r>
      <w:r w:rsidDel="00000000" w:rsidR="00000000" w:rsidRPr="00000000">
        <w:rPr>
          <w:sz w:val="24"/>
          <w:szCs w:val="24"/>
          <w:rtl w:val="0"/>
        </w:rPr>
        <w:t xml:space="preserve">Place</w:t>
      </w:r>
      <w:r w:rsidDel="00000000" w:rsidR="00000000" w:rsidRPr="00000000">
        <w:rPr>
          <w:sz w:val="24"/>
          <w:szCs w:val="24"/>
          <w:rtl w:val="0"/>
        </w:rPr>
        <w:t xml:space="preserve"> mediante </w:t>
      </w:r>
      <w:r w:rsidDel="00000000" w:rsidR="00000000" w:rsidRPr="00000000">
        <w:rPr>
          <w:sz w:val="24"/>
          <w:szCs w:val="24"/>
          <w:rtl w:val="0"/>
        </w:rPr>
        <w:t xml:space="preserve">ObjectIds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b w:val="1"/>
          <w:bCs w:val="1"/>
          <w:sz w:val="32"/>
          <w:szCs w:val="32"/>
        </w:rPr>
      </w:pPr>
      <w:bookmarkStart w:colFirst="0" w:colLast="0" w:name="_23e9x01gb033" w:id="7"/>
      <w:bookmarkEnd w:id="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Especificaciones de la API 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comunicación se realizará mediante REST API con respuestas en formato JSON.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Seguridad:</w:t>
      </w:r>
      <w:r w:rsidDel="00000000" w:rsidR="00000000" w:rsidRPr="00000000">
        <w:rPr>
          <w:sz w:val="24"/>
          <w:szCs w:val="24"/>
          <w:rtl w:val="0"/>
        </w:rPr>
        <w:t xml:space="preserve"> Todos los métodos de escritura (POST, PUT, DELETE) requieren un header de autorización: </w:t>
      </w:r>
      <w:r w:rsidDel="00000000" w:rsidR="00000000" w:rsidRPr="00000000">
        <w:rPr>
          <w:sz w:val="24"/>
          <w:szCs w:val="24"/>
          <w:rtl w:val="0"/>
        </w:rPr>
        <w:t xml:space="preserve">Authorization: Bearer &lt;token_jwt&gt;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Paginación:</w:t>
      </w:r>
      <w:r w:rsidDel="00000000" w:rsidR="00000000" w:rsidRPr="00000000">
        <w:rPr>
          <w:sz w:val="24"/>
          <w:szCs w:val="24"/>
          <w:rtl w:val="0"/>
        </w:rPr>
        <w:t xml:space="preserve"> Las rutas de listado (</w:t>
      </w:r>
      <w:r w:rsidDel="00000000" w:rsidR="00000000" w:rsidRPr="00000000">
        <w:rPr>
          <w:sz w:val="24"/>
          <w:szCs w:val="24"/>
          <w:rtl w:val="0"/>
        </w:rPr>
        <w:t xml:space="preserve">/api/places</w:t>
      </w:r>
      <w:r w:rsidDel="00000000" w:rsidR="00000000" w:rsidRPr="00000000">
        <w:rPr>
          <w:sz w:val="24"/>
          <w:szCs w:val="24"/>
          <w:rtl w:val="0"/>
        </w:rPr>
        <w:t xml:space="preserve">) deben soportar parámetros de consulta para limitar resultados y evitar sobrecarga del cliente.</w:t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b w:val="1"/>
          <w:bCs w:val="1"/>
          <w:sz w:val="32"/>
          <w:szCs w:val="32"/>
        </w:rPr>
      </w:pPr>
      <w:bookmarkStart w:colFirst="0" w:colLast="0" w:name="_2o4ztrgik3ht" w:id="8"/>
      <w:bookmarkEnd w:id="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Requerimientos No Funcionales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Responsividad:</w:t>
      </w:r>
      <w:r w:rsidDel="00000000" w:rsidR="00000000" w:rsidRPr="00000000">
        <w:rPr>
          <w:sz w:val="24"/>
          <w:szCs w:val="24"/>
          <w:rtl w:val="0"/>
        </w:rPr>
        <w:t xml:space="preserve"> La interfaz debe ser Mobile-First, garantizando usabilidad en dispositivos táctiles.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Rendimiento:</w:t>
      </w:r>
      <w:r w:rsidDel="00000000" w:rsidR="00000000" w:rsidRPr="00000000">
        <w:rPr>
          <w:sz w:val="24"/>
          <w:szCs w:val="24"/>
          <w:rtl w:val="0"/>
        </w:rPr>
        <w:t xml:space="preserve"> El peso del bundle de frontend debe ser optimizado mediante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Code Splitting</w:t>
      </w:r>
      <w:r w:rsidDel="00000000" w:rsidR="00000000" w:rsidRPr="00000000">
        <w:rPr>
          <w:sz w:val="24"/>
          <w:szCs w:val="24"/>
          <w:rtl w:val="0"/>
        </w:rPr>
        <w:t xml:space="preserve"> (React.lazy) para las rutas principales.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Mantenibilidad:</w:t>
      </w:r>
      <w:r w:rsidDel="00000000" w:rsidR="00000000" w:rsidRPr="00000000">
        <w:rPr>
          <w:sz w:val="24"/>
          <w:szCs w:val="24"/>
          <w:rtl w:val="0"/>
        </w:rPr>
        <w:t xml:space="preserve"> El código debe seguir las reglas de ESLint y estar documentado internamente siguiendo los estándares de JSDoc.</w:t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b w:val="1"/>
          <w:bCs w:val="1"/>
          <w:sz w:val="32"/>
          <w:szCs w:val="32"/>
        </w:rPr>
      </w:pPr>
      <w:bookmarkStart w:colFirst="0" w:colLast="0" w:name="_vh2aczbeymaf" w:id="9"/>
      <w:bookmarkEnd w:id="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Plan de Despliegue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Versionamiento: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Uso estricto de Git con flujo de trabajo basado en ramas (Feature Branch Workflow).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Entornos:</w:t>
      </w:r>
      <w:r w:rsidDel="00000000" w:rsidR="00000000" w:rsidRPr="00000000">
        <w:rPr>
          <w:sz w:val="24"/>
          <w:szCs w:val="24"/>
          <w:rtl w:val="0"/>
        </w:rPr>
        <w:t xml:space="preserve"> Separación de variables mediante archivos </w:t>
      </w:r>
      <w:r w:rsidDel="00000000" w:rsidR="00000000" w:rsidRPr="00000000">
        <w:rPr>
          <w:sz w:val="24"/>
          <w:szCs w:val="24"/>
          <w:rtl w:val="0"/>
        </w:rPr>
        <w:t xml:space="preserve">.env</w:t>
      </w:r>
      <w:r w:rsidDel="00000000" w:rsidR="00000000" w:rsidRPr="00000000">
        <w:rPr>
          <w:sz w:val="24"/>
          <w:szCs w:val="24"/>
          <w:rtl w:val="0"/>
        </w:rPr>
        <w:t xml:space="preserve"> para desarrollo y producción.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Hosting sugerido:</w:t>
      </w:r>
      <w:r w:rsidDel="00000000" w:rsidR="00000000" w:rsidRPr="00000000">
        <w:rPr>
          <w:sz w:val="24"/>
          <w:szCs w:val="24"/>
          <w:rtl w:val="0"/>
        </w:rPr>
        <w:t xml:space="preserve"> Frontend en Vercel/Netlify y Backend en Railway/Render.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