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Institución Educativa</w:t>
      </w:r>
    </w:p>
    <w:p>
      <w:pPr>
        <w:pStyle w:val="Title"/>
        <w:spacing w:after="200"/>
        <w:jc w:val="center"/>
      </w:pPr>
      <w:r>
        <w:rPr>
          <w:b/>
          <w:bCs/>
          <w:sz w:val="34"/>
          <w:szCs w:val="34"/>
        </w:rPr>
        <w:t xml:space="preserve">Examen práctico de Programación — Modelo 06</w:t>
      </w:r>
    </w:p>
    <w:p>
      <w:pPr>
        <w:spacing w:after="200"/>
        <w:jc w:val="center"/>
      </w:pPr>
      <w:r>
        <w:rPr>
          <w:i/>
          <w:iCs/>
          <w:color w:val="444444"/>
          <w:sz w:val="24"/>
          <w:szCs w:val="24"/>
        </w:rPr>
        <w:t xml:space="preserve">Tema: Farmacia · CRUD clásico con Django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000"/>
        <w:gridCol w:w="3600"/>
        <w:gridCol w:w="1600"/>
        <w:gridCol w:w="2660"/>
      </w:tblGrid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Asignatura: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Juan Camilo Suárez Cantero</w:t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estudiante: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Nota máxima: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5.0 (rúbrica de 5 ítems, 1.0 c/u)</w:t>
            </w:r>
          </w:p>
        </w:tc>
        <w:tc>
          <w:tcPr>
            <w:tcW w:type="dxa" w:w="1600"/>
            <w:shd w:fill="EFEF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Contexto</w:t>
      </w:r>
    </w:p>
    <w:p>
      <w:pPr>
        <w:spacing w:after="160"/>
      </w:pPr>
      <w:r>
        <w:rPr>
          <w:sz w:val="22"/>
          <w:szCs w:val="22"/>
        </w:rPr>
        <w:t xml:space="preserve">La farmacia necesita controlar su inventario de medicamentos y evitar que se registre stock negativo.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Modelo de datos (ya definido, no modificar)</w:t>
      </w:r>
    </w:p>
    <w:tbl>
      <w:tblPr>
        <w:tblW w:type="dxa" w:w="98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860"/>
      </w:tblGrid>
      <w:tr>
        <w:tc>
          <w:tcPr>
            <w:tcW w:type="dxa" w:w="986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class Medicamento(models.Model):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nombre = models.CharField(max_length=150)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laboratorio = models.CharField(max_length=100)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precio = models.DecimalField(max_digits=10, decimal_places=2)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stock = models.IntegerField(default=0)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requiere_receta = models.BooleanField(default=False)</w:t>
            </w:r>
          </w:p>
        </w:tc>
      </w:tr>
    </w:tbl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Ejercicio</w:t>
      </w:r>
    </w:p>
    <w:p>
      <w:pPr>
        <w:spacing w:after="120"/>
      </w:pPr>
      <w:r>
        <w:rPr>
          <w:sz w:val="22"/>
          <w:szCs w:val="22"/>
        </w:rPr>
        <w:t xml:space="preserve">Construya el CRUD clásico completo (crear, listar, editar y eliminar) para el modelo Medicamento, siguiendo exactamente el mismo patrón visto en clase con el modelo Proveedor: forms.py → views.py → templates → urls.py.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forms.py con un ModelForm para Medicamento (los 5 campos del modelo).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plantillas: listado, formulario (crear/editar) y confirmación de borrado.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las 4 vistas de función (listar, crear, editar, eliminar) siguiendo el patrón GET/POST visto en clase.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las 4 URLs correspondientes con nombres coherentes.</w:t>
      </w:r>
    </w:p>
    <w:p>
      <w:pPr>
        <w:spacing w:after="80"/>
      </w:pPr>
    </w:p>
    <w:p>
      <w:pPr>
        <w:shd w:fill="FFF3CD" w:val="clear"/>
        <w:spacing w:after="200"/>
      </w:pPr>
      <w:r>
        <w:rPr>
          <w:b/>
          <w:bCs/>
          <w:color w:val="664D03"/>
          <w:sz w:val="21"/>
          <w:szCs w:val="21"/>
        </w:rPr>
        <w:t xml:space="preserve">Requisito adicional: el formulario debe validar que el stock no sea negativo (método clean_stock en el ModelForm); si el usuario ingresa un valor negativo, debe mostrarse un error y no guardar.</w:t>
      </w:r>
    </w:p>
    <w:p>
      <w:pPr>
        <w:pBdr>
          <w:bottom w:val="single" w:color="1F4E79" w:sz="6"/>
        </w:pBdr>
        <w:spacing w:after="100" w:before="220"/>
      </w:pPr>
      <w:r>
        <w:rPr>
          <w:b/>
          <w:bCs/>
          <w:color w:val="1F4E79"/>
          <w:sz w:val="24"/>
          <w:szCs w:val="24"/>
        </w:rPr>
        <w:t xml:space="preserve">Rúbrica de evaluación (5.0 puntos en total)</w:t>
      </w:r>
    </w:p>
    <w:tbl>
      <w:tblPr>
        <w:tblW w:type="dxa" w:w="9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400"/>
        <w:gridCol w:w="7060"/>
        <w:gridCol w:w="1400"/>
      </w:tblGrid>
      <w:tr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Ítem</w:t>
            </w:r>
          </w:p>
        </w:tc>
        <w:tc>
          <w:tcPr>
            <w:tcW w:type="dxa" w:w="706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(forms.py): ModelForm correcto con los campos requeridos.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Plantillas: listado, formulario (crear/editar) y confirmación de borrado, con {% csrf_token %}.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(views.py): las 4 funciones con el patrón GET/POST correcto, incluyendo la lógica del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URLs (urls.py): las 4 rutas registradas con nombres coherentes.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Funcionamiento probado en el navegador (crear, listar, editar, eliminar) sin errores, cumpliendo el requisito adicional.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2026-09-19T14:32:39.063Z</dcterms:created>
  <dcterms:modified xsi:type="dcterms:W3CDTF">2026-09-19T14:32:39.063Z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