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Guía del docente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8 ejercicios prácticos de CRUD — uno por temática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Cada uno de los 8 modelos plantea construir el CRUD clásico completo (crear, listar, editar, eliminar) para una entidad distinta, replicando el patrón de Proveedor (forms.py → views.py → templates → urls.py). Nota máxima por examen: 5.0, repartida en una rúbrica de 5 ítems de 1.0 punto cada uno. Se puede asignar un modelo diferente a cada estudiante o mesa para reducir la copia.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01 — Ferretería: CRUD de Herramienta</w:t>
      </w:r>
    </w:p>
    <w:p>
      <w:pPr>
        <w:spacing w:after="60"/>
      </w:pPr>
      <w:r>
        <w:rPr>
          <w:sz w:val="21"/>
          <w:szCs w:val="21"/>
        </w:rPr>
        <w:t xml:space="preserve">La ferretería necesita administrar su catálogo de herramientas, cada una asociada a una categoría ya existente en el sistema.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en la tabla del listado, la columna de categoría debe mostrar el NOMBRE de la categoría (no su id), aprovechando la relación ForeignKey.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02 — Colegio: CRUD de Estudiante</w:t>
      </w:r>
    </w:p>
    <w:p>
      <w:pPr>
        <w:spacing w:after="60"/>
      </w:pPr>
      <w:r>
        <w:rPr>
          <w:sz w:val="21"/>
          <w:szCs w:val="21"/>
        </w:rPr>
        <w:t xml:space="preserve">El colegio necesita una pantalla sencilla para registrar y mantener actualizados los datos básicos de sus estudiantes.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el formulario debe validar que la edad esté entre 5 y 20 años (método clean_edad en el ModelForm); si no cumple, debe mostrar un mensaje de error y no guardar.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03 — Veterinaria: CRUD de Mascota</w:t>
      </w:r>
    </w:p>
    <w:p>
      <w:pPr>
        <w:spacing w:after="60"/>
      </w:pPr>
      <w:r>
        <w:rPr>
          <w:sz w:val="21"/>
          <w:szCs w:val="21"/>
        </w:rPr>
        <w:t xml:space="preserve">La veterinaria quiere llevar el registro de las mascotas atendidas y poder filtrar el listado por especie.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la vista de listado debe permitir filtrar por especie usando un parámetro en la URL, por ejemplo /mascotas/?especie=perro (usando request.GET.get('especie')).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04 — Biblioteca: CRUD de Libro</w:t>
      </w:r>
    </w:p>
    <w:p>
      <w:pPr>
        <w:spacing w:after="60"/>
      </w:pPr>
      <w:r>
        <w:rPr>
          <w:sz w:val="21"/>
          <w:szCs w:val="21"/>
        </w:rPr>
        <w:t xml:space="preserve">La biblioteca necesita administrar su catálogo de libros y evitar que se elimine por error un libro que está prestado.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si el libro tiene disponible=False (está prestado), la vista de eliminar NO debe borrarlo; debe mostrar un mensaje de error en la misma plantilla explicando que no se puede eliminar un libro prestado.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05 — Restaurante: CRUD de Plato</w:t>
      </w:r>
    </w:p>
    <w:p>
      <w:pPr>
        <w:spacing w:after="60"/>
      </w:pPr>
      <w:r>
        <w:rPr>
          <w:sz w:val="21"/>
          <w:szCs w:val="21"/>
        </w:rPr>
        <w:t xml:space="preserve">El restaurante quiere administrar su menú, clasificando cada plato dentro de una categoría fija (entrada, plato fuerte o postre).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en la tabla del listado, la columna de categoría debe mostrar la etiqueta legible ("Plato fuerte"), no el valor interno guardado en la base de datos ("fuerte").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06 — Farmacia: CRUD de Medicamento</w:t>
      </w:r>
    </w:p>
    <w:p>
      <w:pPr>
        <w:spacing w:after="60"/>
      </w:pPr>
      <w:r>
        <w:rPr>
          <w:sz w:val="21"/>
          <w:szCs w:val="21"/>
        </w:rPr>
        <w:t xml:space="preserve">La farmacia necesita controlar su inventario de medicamentos y evitar que se registre stock negativo.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el formulario debe validar que el stock no sea negativo (método clean_stock en el ModelForm); si el usuario ingresa un valor negativo, debe mostrarse un error y no guardar.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07 — Gimnasio: CRUD de Cliente</w:t>
      </w:r>
    </w:p>
    <w:p>
      <w:pPr>
        <w:spacing w:after="60"/>
      </w:pPr>
      <w:r>
        <w:rPr>
          <w:sz w:val="21"/>
          <w:szCs w:val="21"/>
        </w:rPr>
        <w:t xml:space="preserve">El gimnasio quiere administrar sus clientes y poder filtrar el listado según el plan contratado.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la vista de listado debe permitir filtrar por plan usando un parámetro en la URL, por ejemplo /clientes/?plan=anual (usando request.GET.get('plan')).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08 — Taller mecánico: CRUD de Vehículo</w:t>
      </w:r>
    </w:p>
    <w:p>
      <w:pPr>
        <w:spacing w:after="60"/>
      </w:pPr>
      <w:r>
        <w:rPr>
          <w:sz w:val="21"/>
          <w:szCs w:val="21"/>
        </w:rPr>
        <w:t xml:space="preserve">El taller mecánico necesita llevar el control de los vehículos que ingresan, y evitar que se elimine un vehículo que aún no ha sido entregado.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Requisito adicional: </w:t>
      </w:r>
      <w:r>
        <w:rPr>
          <w:sz w:val="21"/>
          <w:szCs w:val="21"/>
        </w:rPr>
        <w:t xml:space="preserve">Requisito adicional: solo se debe permitir eliminar un vehículo cuando su estado sea "entregado"; en cualquier otro estado, la vista de eliminar debe mostrar un mensaje de error y no borrar el registro.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2026-09-19T14:32:39.147Z</dcterms:created>
  <dcterms:modified xsi:type="dcterms:W3CDTF">2026-09-19T14:32:39.147Z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