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A2" w:rsidRPr="00345B26" w:rsidRDefault="00CE2CA2" w:rsidP="00136F37">
      <w:pPr>
        <w:pStyle w:val="Textoindependiente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444A20" w:rsidRPr="00F66E0F" w:rsidRDefault="00F66E0F" w:rsidP="00136F37">
      <w:pPr>
        <w:pStyle w:val="Textoindependiente"/>
        <w:jc w:val="both"/>
        <w:rPr>
          <w:rFonts w:cs="Arial"/>
          <w:b/>
          <w:bCs/>
          <w:color w:val="FF0000"/>
          <w:sz w:val="28"/>
          <w:szCs w:val="28"/>
          <w:lang w:val="es-ES"/>
        </w:rPr>
      </w:pPr>
      <w:r w:rsidRPr="00F66E0F">
        <w:rPr>
          <w:rFonts w:ascii="Arial" w:hAnsi="Arial" w:cs="Arial"/>
          <w:b/>
          <w:bCs/>
          <w:color w:val="FF0000"/>
          <w:lang w:val="es-ES"/>
        </w:rPr>
        <w:t xml:space="preserve">Para el </w:t>
      </w:r>
      <w:r w:rsidR="006905CB" w:rsidRPr="00F66E0F">
        <w:rPr>
          <w:rFonts w:cs="Arial"/>
          <w:b/>
          <w:bCs/>
          <w:color w:val="FF0000"/>
          <w:sz w:val="28"/>
          <w:szCs w:val="28"/>
          <w:lang w:val="es-ES"/>
        </w:rPr>
        <w:t xml:space="preserve"> </w:t>
      </w:r>
      <w:r w:rsidR="0083053A" w:rsidRPr="00F66E0F">
        <w:rPr>
          <w:rFonts w:cs="Arial"/>
          <w:b/>
          <w:bCs/>
          <w:color w:val="FF0000"/>
          <w:sz w:val="28"/>
          <w:szCs w:val="28"/>
          <w:lang w:val="es-ES"/>
        </w:rPr>
        <w:t xml:space="preserve"> Grupo Sespem </w:t>
      </w:r>
      <w:r w:rsidRPr="00F66E0F">
        <w:rPr>
          <w:rFonts w:cs="Arial"/>
          <w:b/>
          <w:bCs/>
          <w:color w:val="FF0000"/>
          <w:sz w:val="28"/>
          <w:szCs w:val="28"/>
          <w:lang w:val="es-ES"/>
        </w:rPr>
        <w:t xml:space="preserve">lo mas importante es </w:t>
      </w:r>
      <w:r w:rsidR="0083053A" w:rsidRPr="00F66E0F">
        <w:rPr>
          <w:rFonts w:cs="Arial"/>
          <w:b/>
          <w:bCs/>
          <w:color w:val="FF0000"/>
          <w:sz w:val="28"/>
          <w:szCs w:val="28"/>
          <w:lang w:val="es-ES"/>
        </w:rPr>
        <w:t xml:space="preserve">  su </w:t>
      </w:r>
      <w:r w:rsidRPr="00F66E0F">
        <w:rPr>
          <w:rFonts w:cs="Arial"/>
          <w:b/>
          <w:bCs/>
          <w:color w:val="FF0000"/>
          <w:sz w:val="28"/>
          <w:szCs w:val="28"/>
          <w:lang w:val="es-ES"/>
        </w:rPr>
        <w:t>seguridad!</w:t>
      </w:r>
    </w:p>
    <w:p w:rsidR="00444A20" w:rsidRPr="00F66E0F" w:rsidRDefault="00444A20" w:rsidP="00136F37">
      <w:pPr>
        <w:pStyle w:val="Textoindependiente"/>
        <w:jc w:val="both"/>
        <w:rPr>
          <w:rFonts w:cs="Arial"/>
          <w:b/>
          <w:bCs/>
          <w:color w:val="FF0000"/>
          <w:sz w:val="28"/>
          <w:szCs w:val="28"/>
          <w:lang w:val="es-ES"/>
        </w:rPr>
      </w:pPr>
    </w:p>
    <w:p w:rsidR="00CE2CA2" w:rsidRPr="006905CB" w:rsidRDefault="0083053A" w:rsidP="00136F37">
      <w:pPr>
        <w:pStyle w:val="Ttulo1"/>
        <w:ind w:left="3775" w:right="3719"/>
        <w:jc w:val="both"/>
        <w:rPr>
          <w:rFonts w:cs="Arial"/>
          <w:color w:val="000000" w:themeColor="text1"/>
          <w:sz w:val="28"/>
          <w:szCs w:val="28"/>
          <w:lang w:val="es-ES"/>
        </w:rPr>
      </w:pPr>
      <w:r w:rsidRPr="006905CB">
        <w:rPr>
          <w:noProof/>
          <w:sz w:val="28"/>
          <w:szCs w:val="28"/>
          <w:lang w:val="es-CO" w:eastAsia="es-CO"/>
        </w:rPr>
        <w:drawing>
          <wp:inline distT="0" distB="0" distL="0" distR="0" wp14:anchorId="7FB48A9C" wp14:editId="4C367B62">
            <wp:extent cx="2781300" cy="3724275"/>
            <wp:effectExtent l="0" t="0" r="0" b="9525"/>
            <wp:docPr id="10" name="Imagen 10" descr="E:\SESPEM\2019\CAPACITACION\FOTOS VARIADAS\Logo Mascota SST - Sespem &amp; Busc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SPEM\2019\CAPACITACION\FOTOS VARIADAS\Logo Mascota SST - Sespem &amp; Buscam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A2" w:rsidRPr="006905CB" w:rsidRDefault="00CE2CA2" w:rsidP="00136F37">
      <w:pPr>
        <w:pStyle w:val="Ttulo1"/>
        <w:ind w:left="3775" w:right="3719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CE2CA2" w:rsidRPr="006905CB" w:rsidRDefault="00CE2CA2" w:rsidP="00136F37">
      <w:pPr>
        <w:pStyle w:val="Ttulo1"/>
        <w:ind w:left="3775" w:right="3719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6905CB" w:rsidRPr="006905CB" w:rsidRDefault="00B46882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 w:rsidRPr="006905CB">
        <w:rPr>
          <w:rFonts w:cs="Arial"/>
          <w:b/>
          <w:bCs/>
          <w:color w:val="FF0000"/>
          <w:sz w:val="28"/>
          <w:szCs w:val="28"/>
          <w:lang w:val="es-ES"/>
        </w:rPr>
        <w:t>¿Y usted?</w:t>
      </w:r>
      <w:r w:rsidR="006905CB" w:rsidRPr="006905CB">
        <w:rPr>
          <w:rFonts w:cs="Arial"/>
          <w:color w:val="FF0000"/>
          <w:sz w:val="28"/>
          <w:szCs w:val="28"/>
          <w:lang w:val="es-ES"/>
        </w:rPr>
        <w:t xml:space="preserve">   </w:t>
      </w:r>
      <w:r w:rsidR="006905CB" w:rsidRPr="006905CB">
        <w:rPr>
          <w:rFonts w:cs="Arial"/>
          <w:color w:val="000000" w:themeColor="text1"/>
          <w:sz w:val="28"/>
          <w:szCs w:val="28"/>
          <w:lang w:val="es-ES"/>
        </w:rPr>
        <w:t xml:space="preserve">Por su auto cuidado </w:t>
      </w: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                 Su familia y Su </w:t>
      </w:r>
      <w:r w:rsidR="00B46882" w:rsidRPr="006905CB">
        <w:rPr>
          <w:rFonts w:cs="Arial"/>
          <w:color w:val="000000" w:themeColor="text1"/>
          <w:sz w:val="28"/>
          <w:szCs w:val="28"/>
          <w:lang w:val="es-ES"/>
        </w:rPr>
        <w:t>comunidad!</w:t>
      </w: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En esta emergencia sanitaria por COVID 19 </w:t>
      </w:r>
      <w:r w:rsidRPr="00B46882">
        <w:rPr>
          <w:rFonts w:cs="Arial"/>
          <w:b/>
          <w:bCs/>
          <w:color w:val="FF0000"/>
          <w:sz w:val="28"/>
          <w:szCs w:val="28"/>
          <w:lang w:val="es-ES"/>
        </w:rPr>
        <w:t>TODOS SALDREMOS ADELANTE!!</w:t>
      </w: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6905CB" w:rsidRPr="006905CB" w:rsidRDefault="00B46882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>
        <w:rPr>
          <w:rFonts w:cs="Arial"/>
          <w:color w:val="000000" w:themeColor="text1"/>
          <w:sz w:val="28"/>
          <w:szCs w:val="28"/>
          <w:lang w:val="es-ES"/>
        </w:rPr>
        <w:t>C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on empleo, </w:t>
      </w:r>
    </w:p>
    <w:p w:rsidR="006905CB" w:rsidRPr="006905CB" w:rsidRDefault="00B46882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>
        <w:rPr>
          <w:rFonts w:cs="Arial"/>
          <w:color w:val="000000" w:themeColor="text1"/>
          <w:sz w:val="28"/>
          <w:szCs w:val="28"/>
          <w:lang w:val="es-ES"/>
        </w:rPr>
        <w:t>C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on economia y con toda nuestra comunidad </w:t>
      </w:r>
    </w:p>
    <w:p w:rsidR="006905CB" w:rsidRPr="006905CB" w:rsidRDefault="00B46882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>
        <w:rPr>
          <w:rFonts w:cs="Arial"/>
          <w:color w:val="000000" w:themeColor="text1"/>
          <w:sz w:val="28"/>
          <w:szCs w:val="28"/>
          <w:lang w:val="es-ES"/>
        </w:rPr>
        <w:t>L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ogrando disminuir los impactos negativos y teneindo una recuperacion rapidad y sostenida </w:t>
      </w: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6905CB" w:rsidRPr="006905CB" w:rsidRDefault="00B46882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 w:rsidRPr="00B46882">
        <w:rPr>
          <w:rFonts w:cs="Arial"/>
          <w:b/>
          <w:bCs/>
          <w:color w:val="FF0000"/>
          <w:sz w:val="28"/>
          <w:szCs w:val="28"/>
          <w:lang w:val="es-ES"/>
        </w:rPr>
        <w:t>¿Hasta cuando?</w:t>
      </w:r>
      <w:r w:rsidRPr="00B46882">
        <w:rPr>
          <w:rFonts w:cs="Arial"/>
          <w:color w:val="FF0000"/>
          <w:sz w:val="28"/>
          <w:szCs w:val="28"/>
          <w:lang w:val="es-ES"/>
        </w:rPr>
        <w:t xml:space="preserve"> 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hasta que la situacion vuelva a la normalidad </w:t>
      </w: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6905CB" w:rsidRPr="00B46882" w:rsidRDefault="00B46882" w:rsidP="006905CB">
      <w:pPr>
        <w:pStyle w:val="Textoindependiente"/>
        <w:jc w:val="both"/>
        <w:rPr>
          <w:rFonts w:cs="Arial"/>
          <w:b/>
          <w:bCs/>
          <w:color w:val="FF0000"/>
          <w:sz w:val="28"/>
          <w:szCs w:val="28"/>
          <w:lang w:val="es-ES"/>
        </w:rPr>
      </w:pPr>
      <w:r w:rsidRPr="00B46882">
        <w:rPr>
          <w:rFonts w:cs="Arial"/>
          <w:b/>
          <w:bCs/>
          <w:color w:val="FF0000"/>
          <w:sz w:val="28"/>
          <w:szCs w:val="28"/>
          <w:lang w:val="es-ES"/>
        </w:rPr>
        <w:t xml:space="preserve">¿Que tenemos que hacer? </w:t>
      </w:r>
    </w:p>
    <w:p w:rsidR="006905CB" w:rsidRPr="006905CB" w:rsidRDefault="00B46882" w:rsidP="006905CB">
      <w:pPr>
        <w:pStyle w:val="Textoindependiente"/>
        <w:numPr>
          <w:ilvl w:val="0"/>
          <w:numId w:val="71"/>
        </w:numPr>
        <w:jc w:val="both"/>
        <w:rPr>
          <w:rFonts w:cs="Arial"/>
          <w:color w:val="000000" w:themeColor="text1"/>
          <w:sz w:val="28"/>
          <w:szCs w:val="28"/>
          <w:lang w:val="es-ES"/>
        </w:rPr>
      </w:pPr>
      <w:r>
        <w:rPr>
          <w:rFonts w:cs="Arial"/>
          <w:color w:val="000000" w:themeColor="text1"/>
          <w:sz w:val="28"/>
          <w:szCs w:val="28"/>
          <w:lang w:val="es-ES"/>
        </w:rPr>
        <w:t>T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>en</w:t>
      </w:r>
      <w:r>
        <w:rPr>
          <w:rFonts w:cs="Arial"/>
          <w:color w:val="000000" w:themeColor="text1"/>
          <w:sz w:val="28"/>
          <w:szCs w:val="28"/>
          <w:lang w:val="es-ES"/>
        </w:rPr>
        <w:t>e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r un ambiente de trabajo con bioseguriad </w:t>
      </w:r>
    </w:p>
    <w:p w:rsidR="006905CB" w:rsidRPr="006905CB" w:rsidRDefault="00B46882" w:rsidP="006905CB">
      <w:pPr>
        <w:pStyle w:val="Textoindependiente"/>
        <w:numPr>
          <w:ilvl w:val="0"/>
          <w:numId w:val="71"/>
        </w:numPr>
        <w:jc w:val="both"/>
        <w:rPr>
          <w:rFonts w:cs="Arial"/>
          <w:color w:val="000000" w:themeColor="text1"/>
          <w:sz w:val="28"/>
          <w:szCs w:val="28"/>
          <w:lang w:val="es-ES"/>
        </w:rPr>
      </w:pPr>
      <w:r>
        <w:rPr>
          <w:rFonts w:cs="Arial"/>
          <w:color w:val="000000" w:themeColor="text1"/>
          <w:sz w:val="28"/>
          <w:szCs w:val="28"/>
          <w:lang w:val="es-ES"/>
        </w:rPr>
        <w:t>D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>istanciamiento social</w:t>
      </w:r>
    </w:p>
    <w:p w:rsidR="006905CB" w:rsidRPr="006905CB" w:rsidRDefault="00B46882" w:rsidP="00B46882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  <w:r>
        <w:rPr>
          <w:rFonts w:cs="Arial"/>
          <w:color w:val="000000" w:themeColor="text1"/>
          <w:sz w:val="28"/>
          <w:szCs w:val="28"/>
          <w:lang w:val="es-ES"/>
        </w:rPr>
        <w:t>P</w:t>
      </w:r>
      <w:r w:rsidRPr="006905CB">
        <w:rPr>
          <w:rFonts w:cs="Arial"/>
          <w:color w:val="000000" w:themeColor="text1"/>
          <w:sz w:val="28"/>
          <w:szCs w:val="28"/>
          <w:lang w:val="es-ES"/>
        </w:rPr>
        <w:t xml:space="preserve">rocedimientos con higiene y proteccion: usando tapabocas y lavandonos las manos en forma permanente </w:t>
      </w:r>
    </w:p>
    <w:p w:rsidR="006905CB" w:rsidRPr="006905CB" w:rsidRDefault="006905CB" w:rsidP="006905CB">
      <w:pPr>
        <w:pStyle w:val="Textoindependiente"/>
        <w:jc w:val="both"/>
        <w:rPr>
          <w:rFonts w:cs="Arial"/>
          <w:color w:val="000000" w:themeColor="text1"/>
          <w:sz w:val="28"/>
          <w:szCs w:val="28"/>
          <w:lang w:val="es-ES"/>
        </w:rPr>
      </w:pPr>
    </w:p>
    <w:p w:rsidR="008A6008" w:rsidRDefault="008A6008" w:rsidP="008A6008">
      <w:pPr>
        <w:ind w:left="-851" w:firstLine="851"/>
        <w:rPr>
          <w:rFonts w:cs="Arial"/>
          <w:b/>
          <w:sz w:val="24"/>
          <w:szCs w:val="24"/>
          <w:lang w:val="es-ES"/>
        </w:rPr>
      </w:pPr>
      <w:r w:rsidRPr="008A6008">
        <w:rPr>
          <w:rFonts w:cs="Arial"/>
          <w:b/>
          <w:sz w:val="24"/>
          <w:szCs w:val="24"/>
          <w:lang w:val="es-ES"/>
        </w:rPr>
        <w:lastRenderedPageBreak/>
        <w:t>OBJETIVO.</w:t>
      </w:r>
    </w:p>
    <w:p w:rsidR="008A6008" w:rsidRPr="008A6008" w:rsidRDefault="008A6008" w:rsidP="008A6008">
      <w:pPr>
        <w:ind w:left="-851" w:firstLine="851"/>
        <w:rPr>
          <w:rFonts w:cs="Arial"/>
          <w:b/>
          <w:sz w:val="24"/>
          <w:szCs w:val="24"/>
          <w:lang w:val="es-ES"/>
        </w:rPr>
      </w:pPr>
    </w:p>
    <w:p w:rsidR="008A6008" w:rsidRDefault="008A6008" w:rsidP="008A6008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Propender por la integridad física y emocional de nuesos colaboradores durante el periodo de pandemia Covid 19 </w:t>
      </w:r>
    </w:p>
    <w:p w:rsidR="008A6008" w:rsidRDefault="008A6008" w:rsidP="008A6008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Prestar nuestros servicios de la forma mas segura posible </w:t>
      </w:r>
    </w:p>
    <w:p w:rsidR="008A6008" w:rsidRDefault="008A6008" w:rsidP="008A6008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Dar cumplimiento a los requerimientos legales y normativos</w:t>
      </w:r>
    </w:p>
    <w:p w:rsidR="008A6008" w:rsidRPr="008A6008" w:rsidRDefault="008A6008" w:rsidP="008A6008">
      <w:pPr>
        <w:rPr>
          <w:rFonts w:cs="Arial"/>
          <w:b/>
          <w:sz w:val="24"/>
          <w:szCs w:val="24"/>
          <w:lang w:val="es-ES"/>
        </w:rPr>
      </w:pPr>
    </w:p>
    <w:p w:rsidR="008A6008" w:rsidRDefault="008A6008" w:rsidP="008A6008">
      <w:pPr>
        <w:ind w:left="-851" w:firstLine="851"/>
        <w:rPr>
          <w:rFonts w:cs="Arial"/>
          <w:b/>
          <w:sz w:val="24"/>
          <w:szCs w:val="24"/>
          <w:lang w:val="es-ES"/>
        </w:rPr>
      </w:pPr>
      <w:r w:rsidRPr="008A6008">
        <w:rPr>
          <w:rFonts w:cs="Arial"/>
          <w:b/>
          <w:sz w:val="24"/>
          <w:szCs w:val="24"/>
          <w:lang w:val="es-ES"/>
        </w:rPr>
        <w:t xml:space="preserve">ALCANCE. </w:t>
      </w:r>
    </w:p>
    <w:p w:rsidR="00905053" w:rsidRPr="008A6008" w:rsidRDefault="00905053" w:rsidP="008A6008">
      <w:pPr>
        <w:ind w:left="-851" w:firstLine="851"/>
        <w:rPr>
          <w:rFonts w:cs="Arial"/>
          <w:b/>
          <w:sz w:val="24"/>
          <w:szCs w:val="24"/>
          <w:lang w:val="es-ES"/>
        </w:rPr>
      </w:pPr>
    </w:p>
    <w:p w:rsidR="0086023A" w:rsidRDefault="008A6008" w:rsidP="00905053">
      <w:pPr>
        <w:rPr>
          <w:rFonts w:cs="Arial"/>
          <w:sz w:val="24"/>
          <w:szCs w:val="24"/>
          <w:lang w:val="es-ES"/>
        </w:rPr>
      </w:pPr>
      <w:r w:rsidRPr="008A6008">
        <w:rPr>
          <w:rFonts w:cs="Arial"/>
          <w:sz w:val="24"/>
          <w:szCs w:val="24"/>
          <w:lang w:val="es-ES"/>
        </w:rPr>
        <w:t>T</w:t>
      </w:r>
      <w:r>
        <w:rPr>
          <w:rFonts w:cs="Arial"/>
          <w:sz w:val="24"/>
          <w:szCs w:val="24"/>
          <w:lang w:val="es-ES"/>
        </w:rPr>
        <w:t>odos los trabajadores del Grupo SESPEM</w:t>
      </w:r>
      <w:r w:rsidRPr="008A6008">
        <w:rPr>
          <w:rFonts w:cs="Arial"/>
          <w:sz w:val="24"/>
          <w:szCs w:val="24"/>
          <w:lang w:val="es-ES"/>
        </w:rPr>
        <w:t xml:space="preserve">, visitantes, proveedores y partes interesadas </w:t>
      </w:r>
    </w:p>
    <w:p w:rsidR="00905053" w:rsidRDefault="00905053" w:rsidP="00905053">
      <w:pPr>
        <w:rPr>
          <w:rFonts w:cs="Arial"/>
          <w:sz w:val="24"/>
          <w:szCs w:val="24"/>
          <w:lang w:val="es-ES"/>
        </w:rPr>
      </w:pPr>
    </w:p>
    <w:p w:rsidR="00905053" w:rsidRDefault="00905053" w:rsidP="00905053">
      <w:pPr>
        <w:rPr>
          <w:rFonts w:cs="Arial"/>
          <w:b/>
          <w:bCs/>
          <w:sz w:val="24"/>
          <w:szCs w:val="24"/>
          <w:lang w:val="es-ES"/>
        </w:rPr>
      </w:pPr>
      <w:r w:rsidRPr="00905053">
        <w:rPr>
          <w:rFonts w:cs="Arial"/>
          <w:b/>
          <w:bCs/>
          <w:sz w:val="24"/>
          <w:szCs w:val="24"/>
          <w:lang w:val="es-ES"/>
        </w:rPr>
        <w:t>REQUERIMIENTOS DE CUMPLIMIENTO DE ACUERDO DE ACUERDO CON RESOLUCION 666</w:t>
      </w:r>
    </w:p>
    <w:p w:rsidR="00905053" w:rsidRDefault="00905053" w:rsidP="00905053">
      <w:pPr>
        <w:rPr>
          <w:rFonts w:cs="Arial"/>
          <w:b/>
          <w:bCs/>
          <w:sz w:val="24"/>
          <w:szCs w:val="24"/>
          <w:lang w:val="es-ES"/>
        </w:rPr>
      </w:pP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>Adaptacion de Normas e insta</w:t>
      </w:r>
      <w:r w:rsidR="00392AF5" w:rsidRPr="00392AF5">
        <w:rPr>
          <w:rFonts w:cs="Arial"/>
          <w:sz w:val="24"/>
          <w:szCs w:val="24"/>
          <w:lang w:val="es-ES"/>
        </w:rPr>
        <w:t xml:space="preserve">laciones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Garantia de lavado de manos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Garantia de distanciamiento físico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Evalaucion de cargas de personal en las instalaciones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Demarcacon de áreas para garantizar el aislamiento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Garantia de aislamiento físico en áreas comunes: comedores, salond e capacitación y baños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Desinfeccion y limpieza de espacios de trabajo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Definicion de plan de capacitación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Determinacion de áreas con sus requerimeitnos minimos que permitan la continuidad del negocio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Herramientas de trabajo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Interaccion y protoclo con terceros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Revision de estrategias de trabajo e insumos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Actualizacion de Plan de emergencias Medicas MEDEVAC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Prevencion y manejo de situaciones de riesgo de contagio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Vigilancia de condiciones de salud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Determinacion de plan de comunicaciones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Plan de Seguridad y Salud en el Trabajo </w:t>
      </w:r>
    </w:p>
    <w:p w:rsidR="00905053" w:rsidRPr="00392AF5" w:rsidRDefault="00905053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Identificacio de </w:t>
      </w:r>
      <w:r w:rsidR="00392AF5" w:rsidRPr="00392AF5">
        <w:rPr>
          <w:rFonts w:cs="Arial"/>
          <w:sz w:val="24"/>
          <w:szCs w:val="24"/>
          <w:lang w:val="es-ES"/>
        </w:rPr>
        <w:t>riesgos COVID</w:t>
      </w:r>
      <w:r w:rsidRPr="00392AF5">
        <w:rPr>
          <w:rFonts w:cs="Arial"/>
          <w:sz w:val="24"/>
          <w:szCs w:val="24"/>
          <w:lang w:val="es-ES"/>
        </w:rPr>
        <w:t xml:space="preserve"> 19 en la opeacion </w:t>
      </w:r>
    </w:p>
    <w:p w:rsidR="00905053" w:rsidRPr="00392AF5" w:rsidRDefault="00905053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Determinacion de controles </w:t>
      </w:r>
    </w:p>
    <w:p w:rsidR="00905053" w:rsidRPr="00392AF5" w:rsidRDefault="00905053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>Verificacion de cumpolimiento de controles</w:t>
      </w:r>
    </w:p>
    <w:p w:rsidR="00905053" w:rsidRPr="00392AF5" w:rsidRDefault="00905053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Matriz de EPP: entrega, registro, capacitación de uso y mantenimiento </w:t>
      </w:r>
    </w:p>
    <w:p w:rsidR="00905053" w:rsidRPr="00392AF5" w:rsidRDefault="00905053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Entega de funciones y responsabildiades de los trabajadores ante la contingencia </w:t>
      </w:r>
    </w:p>
    <w:p w:rsidR="00392AF5" w:rsidRPr="00392AF5" w:rsidRDefault="00392AF5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Manipulacion de productos </w:t>
      </w:r>
    </w:p>
    <w:p w:rsidR="00392AF5" w:rsidRPr="00392AF5" w:rsidRDefault="00392AF5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Disposicion de residuos </w:t>
      </w:r>
    </w:p>
    <w:p w:rsidR="00905053" w:rsidRPr="00392AF5" w:rsidRDefault="00905053" w:rsidP="00905053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Documentacion de la Gestion del Cambio </w:t>
      </w:r>
    </w:p>
    <w:p w:rsidR="00905053" w:rsidRPr="00392AF5" w:rsidRDefault="00905053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Desplazamiento desde y hacia el trabajo </w:t>
      </w:r>
    </w:p>
    <w:p w:rsidR="00392AF5" w:rsidRPr="00392AF5" w:rsidRDefault="00392AF5" w:rsidP="00905053">
      <w:pPr>
        <w:pStyle w:val="Prrafodelista"/>
        <w:numPr>
          <w:ilvl w:val="0"/>
          <w:numId w:val="72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Reciomendaciones en la vivienda </w:t>
      </w:r>
    </w:p>
    <w:p w:rsidR="00392AF5" w:rsidRPr="00392AF5" w:rsidRDefault="00392AF5" w:rsidP="00392AF5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Convivencia con personas de alto riesgo </w:t>
      </w:r>
    </w:p>
    <w:p w:rsidR="00905053" w:rsidRDefault="00905053" w:rsidP="00905053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905053" w:rsidRDefault="00905053" w:rsidP="00905053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905053" w:rsidRPr="00905053" w:rsidRDefault="00905053" w:rsidP="00905053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905053" w:rsidRDefault="00905053" w:rsidP="00905053">
      <w:pPr>
        <w:rPr>
          <w:rFonts w:cs="Arial"/>
          <w:sz w:val="24"/>
          <w:szCs w:val="24"/>
          <w:lang w:val="es-ES"/>
        </w:rPr>
      </w:pPr>
    </w:p>
    <w:p w:rsidR="00905053" w:rsidRPr="008A6008" w:rsidRDefault="00905053" w:rsidP="00905053">
      <w:pPr>
        <w:rPr>
          <w:rFonts w:cs="Arial"/>
          <w:b/>
          <w:color w:val="000000" w:themeColor="text1"/>
          <w:lang w:val="es-ES"/>
        </w:rPr>
      </w:pPr>
    </w:p>
    <w:p w:rsidR="0086023A" w:rsidRDefault="0086023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86023A" w:rsidRDefault="0086023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86023A" w:rsidRDefault="0086023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86023A" w:rsidRDefault="0086023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86023A" w:rsidRDefault="00D274F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 xml:space="preserve">RECOMENACIONES DE GESTION DEL RIESGO </w:t>
      </w:r>
    </w:p>
    <w:p w:rsidR="00D274FA" w:rsidRDefault="00D274F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D274FA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>Adaptacion de Normas e instalaciones:</w:t>
      </w:r>
    </w:p>
    <w:p w:rsidR="00606A7F" w:rsidRDefault="00606A7F" w:rsidP="00606A7F">
      <w:pPr>
        <w:rPr>
          <w:rFonts w:cs="Arial"/>
          <w:sz w:val="24"/>
          <w:szCs w:val="24"/>
          <w:lang w:val="es-ES"/>
        </w:rPr>
      </w:pPr>
    </w:p>
    <w:p w:rsidR="00606A7F" w:rsidRPr="00606A7F" w:rsidRDefault="00606A7F" w:rsidP="00606A7F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Para poder cumplir cn la capacidad instalada de nuestras ficinas y garantizar el aislamiento social se sugiere: 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rPr>
          <w:rFonts w:cs="Arial"/>
          <w:b/>
          <w:bCs/>
          <w:sz w:val="24"/>
          <w:szCs w:val="24"/>
          <w:lang w:val="es-ES"/>
        </w:rPr>
      </w:pPr>
      <w:r w:rsidRPr="00606A7F">
        <w:rPr>
          <w:rFonts w:cs="Arial"/>
          <w:b/>
          <w:bCs/>
          <w:sz w:val="24"/>
          <w:szCs w:val="24"/>
          <w:lang w:val="es-ES"/>
        </w:rPr>
        <w:t xml:space="preserve">Todos los procesos que se puedan realizar en casa se deben mantener en casa. </w:t>
      </w:r>
    </w:p>
    <w:p w:rsidR="00606A7F" w:rsidRPr="00606A7F" w:rsidRDefault="00606A7F" w:rsidP="00D274FA">
      <w:pPr>
        <w:rPr>
          <w:rFonts w:cs="Arial"/>
          <w:b/>
          <w:bCs/>
          <w:sz w:val="24"/>
          <w:szCs w:val="24"/>
          <w:lang w:val="es-ES"/>
        </w:rPr>
      </w:pPr>
    </w:p>
    <w:p w:rsidR="00D274FA" w:rsidRPr="00606A7F" w:rsidRDefault="00D274FA" w:rsidP="00D274FA">
      <w:pPr>
        <w:rPr>
          <w:rFonts w:cs="Arial"/>
          <w:sz w:val="24"/>
          <w:szCs w:val="24"/>
          <w:lang w:val="es-ES"/>
        </w:rPr>
      </w:pPr>
      <w:r w:rsidRPr="00606A7F">
        <w:rPr>
          <w:rFonts w:cs="Arial"/>
          <w:sz w:val="24"/>
          <w:szCs w:val="24"/>
          <w:lang w:val="es-ES"/>
        </w:rPr>
        <w:t>Ejemplo de algunos casos: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Incapacidades 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Seguridad Social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Nomina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Comercial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Los procesos de supervisión y profesionales de prevención de riesgos </w:t>
      </w:r>
      <w:r w:rsidR="00AE720D">
        <w:rPr>
          <w:rFonts w:cs="Arial"/>
          <w:sz w:val="24"/>
          <w:szCs w:val="24"/>
          <w:lang w:val="es-ES"/>
        </w:rPr>
        <w:t xml:space="preserve">y Gestion Comercial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</w:p>
    <w:p w:rsidR="00606A7F" w:rsidRPr="00606A7F" w:rsidRDefault="00606A7F" w:rsidP="00D274FA">
      <w:pPr>
        <w:rPr>
          <w:rFonts w:cs="Arial"/>
          <w:b/>
          <w:bCs/>
          <w:sz w:val="24"/>
          <w:szCs w:val="24"/>
          <w:lang w:val="es-ES"/>
        </w:rPr>
      </w:pPr>
      <w:r w:rsidRPr="00606A7F">
        <w:rPr>
          <w:rFonts w:cs="Arial"/>
          <w:b/>
          <w:bCs/>
          <w:sz w:val="24"/>
          <w:szCs w:val="24"/>
          <w:lang w:val="es-ES"/>
        </w:rPr>
        <w:t>Deben interacturar entre el cliente y casa con informes diarios de tareas y planeacion de los siguientes días con entrega diarias para seguimiento del jefe inmediato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 w:rsidRPr="00606A7F">
        <w:rPr>
          <w:rFonts w:cs="Arial"/>
          <w:b/>
          <w:bCs/>
          <w:sz w:val="24"/>
          <w:szCs w:val="24"/>
          <w:lang w:val="es-ES"/>
        </w:rPr>
        <w:t>Se deben alternar días de trabajo a nivel de direcciones o áreas que requieran interactura con el resto de los proesos o con la Alta dirección</w:t>
      </w:r>
      <w:r>
        <w:rPr>
          <w:rFonts w:cs="Arial"/>
          <w:sz w:val="24"/>
          <w:szCs w:val="24"/>
          <w:lang w:val="es-ES"/>
        </w:rPr>
        <w:t xml:space="preserve">: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Juridica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Gestion del Riesgo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</w:p>
    <w:p w:rsidR="00D274FA" w:rsidRPr="00606A7F" w:rsidRDefault="00D274FA" w:rsidP="00D274FA">
      <w:pPr>
        <w:rPr>
          <w:rFonts w:cs="Arial"/>
          <w:b/>
          <w:bCs/>
          <w:sz w:val="24"/>
          <w:szCs w:val="24"/>
          <w:lang w:val="es-ES"/>
        </w:rPr>
      </w:pPr>
      <w:r w:rsidRPr="00606A7F">
        <w:rPr>
          <w:rFonts w:cs="Arial"/>
          <w:b/>
          <w:bCs/>
          <w:sz w:val="24"/>
          <w:szCs w:val="24"/>
          <w:lang w:val="es-ES"/>
        </w:rPr>
        <w:t>Todo el personal que no sea de planta sin excepción debe tener cita previa, inclusive para el personal de proceso de contratación, sin que sobe pase de 3 citas por cada hora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  <w:r w:rsidRPr="00606A7F">
        <w:rPr>
          <w:rFonts w:cs="Arial"/>
          <w:b/>
          <w:bCs/>
          <w:sz w:val="24"/>
          <w:szCs w:val="24"/>
          <w:lang w:val="es-ES"/>
        </w:rPr>
        <w:t>Mantener la celaduría cuyas funciones serán</w:t>
      </w:r>
      <w:r>
        <w:rPr>
          <w:rFonts w:cs="Arial"/>
          <w:sz w:val="24"/>
          <w:szCs w:val="24"/>
          <w:lang w:val="es-ES"/>
        </w:rPr>
        <w:t xml:space="preserve">: 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Recepcion y registro del personal de planta, dado que se recomienda durante la pandemia eliminar los registros de huella digital por posible contacto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Por lo que se le entregara u listadio del personal de planta preimpreso con nombres y apellidos y columnas para la semana indicndo hora de entreda / hora de salida dia de tal forma que la única persona que manipule la planilla sea el vigilante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A la entrada se </w:t>
      </w:r>
      <w:r w:rsidR="00606A7F">
        <w:rPr>
          <w:rFonts w:cs="Arial"/>
          <w:sz w:val="24"/>
          <w:szCs w:val="24"/>
          <w:lang w:val="es-ES"/>
        </w:rPr>
        <w:t>señalizará</w:t>
      </w:r>
      <w:r>
        <w:rPr>
          <w:rFonts w:cs="Arial"/>
          <w:sz w:val="24"/>
          <w:szCs w:val="24"/>
          <w:lang w:val="es-ES"/>
        </w:rPr>
        <w:t xml:space="preserve"> con pintura amarilla tipo señalización rayas cada 2 metros desde la entrada, y el anden para garantía de los 2 metros de aislamiento  </w:t>
      </w:r>
      <w:r w:rsidRPr="00D274FA">
        <w:rPr>
          <w:rFonts w:cs="Arial"/>
          <w:sz w:val="24"/>
          <w:szCs w:val="24"/>
          <w:lang w:val="es-ES"/>
        </w:rPr>
        <w:t xml:space="preserve"> </w:t>
      </w: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</w:p>
    <w:p w:rsidR="00606A7F" w:rsidRDefault="00606A7F" w:rsidP="00D274FA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Dentro de las instalaciones se senalizara con cinta </w:t>
      </w:r>
      <w:r w:rsidR="00AE5924">
        <w:rPr>
          <w:rFonts w:cs="Arial"/>
          <w:sz w:val="24"/>
          <w:szCs w:val="24"/>
          <w:lang w:val="es-ES"/>
        </w:rPr>
        <w:t xml:space="preserve">de enmascara cada dos metros señalizando la distania mínima para mantener en la recepción y en la ala de espera, la cual </w:t>
      </w:r>
      <w:r w:rsidR="00082324">
        <w:rPr>
          <w:rFonts w:cs="Arial"/>
          <w:sz w:val="24"/>
          <w:szCs w:val="24"/>
          <w:lang w:val="es-ES"/>
        </w:rPr>
        <w:t>tendrá, máximo</w:t>
      </w:r>
      <w:r w:rsidR="00AE5924">
        <w:rPr>
          <w:rFonts w:cs="Arial"/>
          <w:sz w:val="24"/>
          <w:szCs w:val="24"/>
          <w:lang w:val="es-ES"/>
        </w:rPr>
        <w:t xml:space="preserve"> </w:t>
      </w:r>
      <w:r w:rsidR="00B52DC8">
        <w:rPr>
          <w:rFonts w:cs="Arial"/>
          <w:sz w:val="24"/>
          <w:szCs w:val="24"/>
          <w:lang w:val="es-ES"/>
        </w:rPr>
        <w:t xml:space="preserve">3 </w:t>
      </w:r>
      <w:r w:rsidR="00AE5924">
        <w:rPr>
          <w:rFonts w:cs="Arial"/>
          <w:sz w:val="24"/>
          <w:szCs w:val="24"/>
          <w:lang w:val="es-ES"/>
        </w:rPr>
        <w:t xml:space="preserve"> sillas </w:t>
      </w:r>
    </w:p>
    <w:p w:rsidR="00D274FA" w:rsidRDefault="00D274FA" w:rsidP="00D274FA">
      <w:pPr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 w:rsidRPr="00AE5924">
        <w:rPr>
          <w:rFonts w:cs="Arial"/>
          <w:b/>
          <w:bCs/>
          <w:sz w:val="24"/>
          <w:szCs w:val="24"/>
          <w:lang w:val="es-ES"/>
        </w:rPr>
        <w:t xml:space="preserve">Garantia de lavado de manos </w:t>
      </w:r>
    </w:p>
    <w:p w:rsidR="00AE5924" w:rsidRDefault="00AE5924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AE5924" w:rsidRP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AE5924">
        <w:rPr>
          <w:rFonts w:cs="Arial"/>
          <w:sz w:val="24"/>
          <w:szCs w:val="24"/>
          <w:lang w:val="es-ES"/>
        </w:rPr>
        <w:t xml:space="preserve">Reducciendo el personal de planta se garantizará la disposición para el lavado de manos cada 3 horas de la siguiente manera: </w:t>
      </w:r>
    </w:p>
    <w:p w:rsid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AE5924">
        <w:rPr>
          <w:rFonts w:cs="Arial"/>
          <w:sz w:val="24"/>
          <w:szCs w:val="24"/>
          <w:lang w:val="es-ES"/>
        </w:rPr>
        <w:t xml:space="preserve">Personal de tercel nivel en el baño de ese nivel </w:t>
      </w:r>
      <w:r>
        <w:rPr>
          <w:rFonts w:cs="Arial"/>
          <w:sz w:val="24"/>
          <w:szCs w:val="24"/>
          <w:lang w:val="es-ES"/>
        </w:rPr>
        <w:t xml:space="preserve">incluidos Tesoreria y Direccion Nacional </w:t>
      </w:r>
    </w:p>
    <w:p w:rsid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lastRenderedPageBreak/>
        <w:t>Segundos niveles: Operaciones y personal continuo, recepción, jurídica Seguridad Socal y Gestion Humana y Sistemas baño continuo a oficina Juridica</w:t>
      </w:r>
    </w:p>
    <w:p w:rsid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Nomina, Gestion del Riesgo, archivo baño del fondo, todos los baños tendrán su dispensador de jabón y toallas desechables  </w:t>
      </w:r>
    </w:p>
    <w:p w:rsidR="00AE5924" w:rsidRP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 w:rsidRPr="00AE5924">
        <w:rPr>
          <w:rFonts w:cs="Arial"/>
          <w:b/>
          <w:bCs/>
          <w:sz w:val="24"/>
          <w:szCs w:val="24"/>
          <w:lang w:val="es-ES"/>
        </w:rPr>
        <w:t xml:space="preserve">Garantia de distanciamiento físico </w:t>
      </w:r>
    </w:p>
    <w:p w:rsidR="00AE5924" w:rsidRDefault="00AE5924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AE5924" w:rsidRDefault="00AE5924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AE720D">
        <w:rPr>
          <w:rFonts w:cs="Arial"/>
          <w:sz w:val="24"/>
          <w:szCs w:val="24"/>
          <w:lang w:val="es-ES"/>
        </w:rPr>
        <w:t xml:space="preserve">El comedor no tiene capacidad si no como para 4 personas, si se va utilizar se deben dejar única y exclusivamente las 4 sllas a utilizar y se debe mantener desifectando el pasamanos de la escalera, el aire acondicionado debe estar en adecuadas condiciones de mantenimiento, dado que los </w:t>
      </w:r>
      <w:r w:rsidR="00AE720D" w:rsidRPr="00AE720D">
        <w:rPr>
          <w:rFonts w:cs="Arial"/>
          <w:sz w:val="24"/>
          <w:szCs w:val="24"/>
          <w:lang w:val="es-ES"/>
        </w:rPr>
        <w:t>aires son</w:t>
      </w:r>
      <w:r w:rsidRPr="00AE720D">
        <w:rPr>
          <w:rFonts w:cs="Arial"/>
          <w:sz w:val="24"/>
          <w:szCs w:val="24"/>
          <w:lang w:val="es-ES"/>
        </w:rPr>
        <w:t xml:space="preserve"> focos de distribución del </w:t>
      </w:r>
      <w:r w:rsidR="00AE720D" w:rsidRPr="00AE720D">
        <w:rPr>
          <w:rFonts w:cs="Arial"/>
          <w:sz w:val="24"/>
          <w:szCs w:val="24"/>
          <w:lang w:val="es-ES"/>
        </w:rPr>
        <w:t xml:space="preserve">virus </w:t>
      </w: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En formato anexo se anexa la distribución recomendada por lo que se hace énfasis enn reducir la carga de personal parapoder garantizar el cumplimiento del distanciamiento social y quedarían habilitados puestos de trabajo de la siguiente manera:</w:t>
      </w:r>
    </w:p>
    <w:p w:rsidR="00AE720D" w:rsidRPr="00AE720D" w:rsidRDefault="00AE720D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Archivo no hay problema, no puede recibir personal, lo que se le solicite se hará via email o telefónica o whatsapp y se colocra una señal que diga </w:t>
      </w:r>
      <w:r w:rsidRPr="00AE720D">
        <w:rPr>
          <w:rFonts w:cs="Arial"/>
          <w:b/>
          <w:bCs/>
          <w:sz w:val="24"/>
          <w:szCs w:val="24"/>
          <w:lang w:val="es-ES"/>
        </w:rPr>
        <w:t xml:space="preserve">SOLAMENTE PERSONAL AUTORIZADO </w:t>
      </w:r>
    </w:p>
    <w:p w:rsidR="00AE720D" w:rsidRPr="00AE720D" w:rsidRDefault="00AE720D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Todas las reuniones se recomiendan debe ser por medios tecnológicos o de ser indispensable solo habría dispobilidad para 4 personas, de igual manera el aire acondicionado debe estar en optimas condiciones y los servicos de cafeeria serán autoservicio, es decir se colocaan los requerimeintos de la reunión previamente para que los participantes hagan su propio servido y evitar contagios por proximidad y manipulación </w:t>
      </w: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A la alta direccions e le recomienda recibir maxio dos personas, para garantía de distanciamiento social y se demarcara en el piso </w:t>
      </w: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Para la Direccion Nacional se recomienda de ser necesario atender personal solo lo haga para una persona, que es lo que le da su espacio</w:t>
      </w:r>
      <w:r w:rsidR="009F7BC5">
        <w:rPr>
          <w:rFonts w:cs="Arial"/>
          <w:sz w:val="24"/>
          <w:szCs w:val="24"/>
          <w:lang w:val="es-ES"/>
        </w:rPr>
        <w:t xml:space="preserve">.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Tesoreria mantener las áreas de aislamiento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Para el área de operaciones se recomienda habiliatr 4 puestos de trabajo incluida la Direccion de Operacions deacuerdo a plano anexo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Para el área de recursos Humanos incluidos sistemas se recomienda 3 puestos e trabajo de acuerdo a plano anexo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Para el área de Recepcion y seguridad social se recomienda solamente 2 puestos de trabajo de acuerdo aplano anexo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Juridica mantener el aislamiento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Gestion del Riesgo solamente una persona </w:t>
      </w:r>
    </w:p>
    <w:p w:rsidR="00AE720D" w:rsidRDefault="00AE720D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Para Nomina se recomienda 3 puestos de trabajo de acuerdo con plano anexo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Pr="009F7BC5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 w:rsidRPr="009F7BC5">
        <w:rPr>
          <w:rFonts w:cs="Arial"/>
          <w:b/>
          <w:bCs/>
          <w:sz w:val="24"/>
          <w:szCs w:val="24"/>
          <w:lang w:val="es-ES"/>
        </w:rPr>
        <w:t xml:space="preserve">Evalaucion de cargas de personal en las instalaciones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lastRenderedPageBreak/>
        <w:t xml:space="preserve">Le corresponde a la Direccion Nacional evaluar estas recomendaciones para dar cumplimieto a distanciamiento social y de acuerdo con las necesidades para el optimo funcionamiento de la continuidad del negocio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Pr="00392AF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Pr="009F7BC5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 w:rsidRPr="009F7BC5">
        <w:rPr>
          <w:rFonts w:cs="Arial"/>
          <w:b/>
          <w:bCs/>
          <w:sz w:val="24"/>
          <w:szCs w:val="24"/>
          <w:lang w:val="es-ES"/>
        </w:rPr>
        <w:t xml:space="preserve">Demarcacon de áreas para garantizar el aislamiento 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Una vez aprobados los planos de ubicacion de los puestos de trabajo se procedera con la demarcación de las áreas para dar cumplimiento al distanciamiento social</w:t>
      </w:r>
    </w:p>
    <w:p w:rsidR="009F7BC5" w:rsidRPr="00392AF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9F7BC5" w:rsidRPr="00B52DC8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 w:rsidRPr="00B52DC8">
        <w:rPr>
          <w:rFonts w:cs="Arial"/>
          <w:b/>
          <w:bCs/>
          <w:sz w:val="24"/>
          <w:szCs w:val="24"/>
          <w:lang w:val="es-ES"/>
        </w:rPr>
        <w:t xml:space="preserve">Garantia de aislamiento físico en áreas comunes: comedores, </w:t>
      </w:r>
      <w:r w:rsidR="009F7BC5" w:rsidRPr="00B52DC8">
        <w:rPr>
          <w:rFonts w:cs="Arial"/>
          <w:b/>
          <w:bCs/>
          <w:sz w:val="24"/>
          <w:szCs w:val="24"/>
          <w:lang w:val="es-ES"/>
        </w:rPr>
        <w:t xml:space="preserve">salón </w:t>
      </w:r>
      <w:r w:rsidRPr="00B52DC8">
        <w:rPr>
          <w:rFonts w:cs="Arial"/>
          <w:b/>
          <w:bCs/>
          <w:sz w:val="24"/>
          <w:szCs w:val="24"/>
          <w:lang w:val="es-ES"/>
        </w:rPr>
        <w:t>de capacitación y baños</w:t>
      </w:r>
    </w:p>
    <w:p w:rsidR="009F7BC5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B52DC8" w:rsidRDefault="009F7BC5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La recomendación es reducir al máximo el personal que asista a las instalaciones </w:t>
      </w:r>
      <w:r w:rsidR="00B52DC8">
        <w:rPr>
          <w:rFonts w:cs="Arial"/>
          <w:sz w:val="24"/>
          <w:szCs w:val="24"/>
          <w:lang w:val="es-ES"/>
        </w:rPr>
        <w:t>para evitar la proximidad y posible contangio, además porque el comedor la capacidad máxima que tendríamos seria de 4 personas y en tal razón habrá que hacer turnos de almuerzo, publicarlis y dar el estricto cumplimiento</w:t>
      </w:r>
    </w:p>
    <w:p w:rsidR="00B52DC8" w:rsidRDefault="00B52DC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B52DC8" w:rsidRDefault="00B52DC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Todas las capacitaciones serán via on line, folletos o entregables via e mail, por lo que la sala de capacitación se convertir en sala de espera para máximo 3 personas</w:t>
      </w:r>
    </w:p>
    <w:p w:rsidR="00B52DC8" w:rsidRDefault="00B52DC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Tanto para el comedor como para la sala de espera se recomienda recoger las sillas no habilitadas, es decir, 4 sillas en el comedor y 3 sillas en la sala de capacitación que ahora se convertirá en sala de espera </w:t>
      </w:r>
    </w:p>
    <w:p w:rsidR="00D274FA" w:rsidRPr="00392AF5" w:rsidRDefault="00B52DC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  </w:t>
      </w:r>
      <w:r w:rsidR="00D274FA" w:rsidRPr="00392AF5">
        <w:rPr>
          <w:rFonts w:cs="Arial"/>
          <w:sz w:val="24"/>
          <w:szCs w:val="24"/>
          <w:lang w:val="es-ES"/>
        </w:rPr>
        <w:t xml:space="preserve"> </w:t>
      </w:r>
    </w:p>
    <w:p w:rsidR="00D274FA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 w:rsidRPr="00B52DC8">
        <w:rPr>
          <w:rFonts w:cs="Arial"/>
          <w:b/>
          <w:bCs/>
          <w:sz w:val="24"/>
          <w:szCs w:val="24"/>
          <w:lang w:val="es-ES"/>
        </w:rPr>
        <w:t xml:space="preserve">Desinfeccion y limpieza de espacios de trabajo </w:t>
      </w:r>
    </w:p>
    <w:p w:rsidR="00B52DC8" w:rsidRDefault="00B52DC8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B52DC8" w:rsidRDefault="00B52DC8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 xml:space="preserve">Para logar una adecuada desinfección, esta debería hacerse finalizando la jornada, para garantizar la adecuada iareacion y que la mezcla de sustancas no interfiera con el desarrollo de las labores, además para garantizar la adecuada acepcia y eliminación de posibles rastos de virus en ambiente </w:t>
      </w:r>
    </w:p>
    <w:p w:rsidR="00B52DC8" w:rsidRDefault="00B52DC8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D274FA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B52DC8">
        <w:rPr>
          <w:rFonts w:cs="Arial"/>
          <w:b/>
          <w:bCs/>
          <w:sz w:val="24"/>
          <w:szCs w:val="24"/>
          <w:lang w:val="es-ES"/>
        </w:rPr>
        <w:t>Definicion de plan de capacitación</w:t>
      </w:r>
      <w:r w:rsidR="00B52DC8">
        <w:rPr>
          <w:rFonts w:cs="Arial"/>
          <w:sz w:val="24"/>
          <w:szCs w:val="24"/>
          <w:lang w:val="es-ES"/>
        </w:rPr>
        <w:t xml:space="preserve"> </w:t>
      </w:r>
      <w:r w:rsidR="00E373D8">
        <w:rPr>
          <w:rFonts w:cs="Arial"/>
          <w:sz w:val="24"/>
          <w:szCs w:val="24"/>
          <w:lang w:val="es-ES"/>
        </w:rPr>
        <w:t>(Lo</w:t>
      </w:r>
      <w:r w:rsidR="00B52DC8">
        <w:rPr>
          <w:rFonts w:cs="Arial"/>
          <w:sz w:val="24"/>
          <w:szCs w:val="24"/>
          <w:lang w:val="es-ES"/>
        </w:rPr>
        <w:t xml:space="preserve"> desarrollara Gestion del Riesgo </w:t>
      </w:r>
      <w:r w:rsidR="00E373D8">
        <w:rPr>
          <w:rFonts w:cs="Arial"/>
          <w:sz w:val="24"/>
          <w:szCs w:val="24"/>
          <w:lang w:val="es-ES"/>
        </w:rPr>
        <w:t>de acuerdo con</w:t>
      </w:r>
      <w:r w:rsidR="00B52DC8">
        <w:rPr>
          <w:rFonts w:cs="Arial"/>
          <w:sz w:val="24"/>
          <w:szCs w:val="24"/>
          <w:lang w:val="es-ES"/>
        </w:rPr>
        <w:t xml:space="preserve"> necesidades del personal de planta y de las necesidades de los clientes) </w:t>
      </w:r>
    </w:p>
    <w:p w:rsidR="00B52DC8" w:rsidRPr="00392AF5" w:rsidRDefault="00B52DC8" w:rsidP="00B52DC8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Pr="00E373D8" w:rsidRDefault="00D274FA" w:rsidP="00D274FA">
      <w:pPr>
        <w:pStyle w:val="Prrafodelista"/>
        <w:numPr>
          <w:ilvl w:val="0"/>
          <w:numId w:val="73"/>
        </w:numPr>
        <w:rPr>
          <w:rFonts w:cs="Arial"/>
          <w:b/>
          <w:bCs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t xml:space="preserve">Determinacion de áreas con sus requerimeitnos minimos que permitan la continuidad del negocio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t xml:space="preserve">Herramientas de </w:t>
      </w:r>
      <w:r w:rsidR="00E373D8" w:rsidRPr="00E373D8">
        <w:rPr>
          <w:rFonts w:cs="Arial"/>
          <w:b/>
          <w:bCs/>
          <w:sz w:val="24"/>
          <w:szCs w:val="24"/>
          <w:lang w:val="es-ES"/>
        </w:rPr>
        <w:t>trabajo</w:t>
      </w:r>
      <w:r w:rsidR="00E373D8">
        <w:rPr>
          <w:rFonts w:cs="Arial"/>
          <w:sz w:val="24"/>
          <w:szCs w:val="24"/>
          <w:lang w:val="es-ES"/>
        </w:rPr>
        <w:t xml:space="preserve"> (adecuación</w:t>
      </w:r>
      <w:r w:rsidR="00B52DC8">
        <w:rPr>
          <w:rFonts w:cs="Arial"/>
          <w:sz w:val="24"/>
          <w:szCs w:val="24"/>
          <w:lang w:val="es-ES"/>
        </w:rPr>
        <w:t xml:space="preserve"> se hará </w:t>
      </w:r>
      <w:r w:rsidR="00E373D8">
        <w:rPr>
          <w:rFonts w:cs="Arial"/>
          <w:sz w:val="24"/>
          <w:szCs w:val="24"/>
          <w:lang w:val="es-ES"/>
        </w:rPr>
        <w:t>de acuerdo con</w:t>
      </w:r>
      <w:r w:rsidR="00B52DC8">
        <w:rPr>
          <w:rFonts w:cs="Arial"/>
          <w:sz w:val="24"/>
          <w:szCs w:val="24"/>
          <w:lang w:val="es-ES"/>
        </w:rPr>
        <w:t xml:space="preserve"> deficnion de </w:t>
      </w:r>
      <w:r w:rsidR="00E373D8">
        <w:rPr>
          <w:rFonts w:cs="Arial"/>
          <w:sz w:val="24"/>
          <w:szCs w:val="24"/>
          <w:lang w:val="es-ES"/>
        </w:rPr>
        <w:t>requerimeitnos con cada uno de los jefes iunemdiatos y al area de Sistemas)</w:t>
      </w:r>
    </w:p>
    <w:p w:rsidR="00E373D8" w:rsidRDefault="00E373D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t xml:space="preserve">Interaccion y protoclo con </w:t>
      </w:r>
      <w:r w:rsidR="00E373D8" w:rsidRPr="00E373D8">
        <w:rPr>
          <w:rFonts w:cs="Arial"/>
          <w:b/>
          <w:bCs/>
          <w:sz w:val="24"/>
          <w:szCs w:val="24"/>
          <w:lang w:val="es-ES"/>
        </w:rPr>
        <w:t>terceros</w:t>
      </w:r>
      <w:r w:rsidR="00E373D8" w:rsidRPr="00E373D8">
        <w:rPr>
          <w:rFonts w:cs="Arial"/>
          <w:sz w:val="24"/>
          <w:szCs w:val="24"/>
          <w:lang w:val="es-ES"/>
        </w:rPr>
        <w:t xml:space="preserve"> (los determianra Gestion del Riesgo con base al definido por cada jefe de área y que sea obligatorio) </w:t>
      </w:r>
    </w:p>
    <w:p w:rsidR="00E373D8" w:rsidRPr="00E373D8" w:rsidRDefault="00E373D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t xml:space="preserve">Revision de estrategias de trabajo e </w:t>
      </w:r>
      <w:r w:rsidR="00E373D8" w:rsidRPr="00E373D8">
        <w:rPr>
          <w:rFonts w:cs="Arial"/>
          <w:b/>
          <w:bCs/>
          <w:sz w:val="24"/>
          <w:szCs w:val="24"/>
          <w:lang w:val="es-ES"/>
        </w:rPr>
        <w:t>insumos</w:t>
      </w:r>
      <w:r w:rsidR="00E373D8">
        <w:rPr>
          <w:rFonts w:cs="Arial"/>
          <w:sz w:val="24"/>
          <w:szCs w:val="24"/>
          <w:lang w:val="es-ES"/>
        </w:rPr>
        <w:t xml:space="preserve"> (Se coordinarán con cada jefe de trabajo) </w:t>
      </w:r>
      <w:r w:rsidRPr="00392AF5">
        <w:rPr>
          <w:rFonts w:cs="Arial"/>
          <w:sz w:val="24"/>
          <w:szCs w:val="24"/>
          <w:lang w:val="es-ES"/>
        </w:rPr>
        <w:t xml:space="preserve"> </w:t>
      </w:r>
    </w:p>
    <w:p w:rsidR="00E373D8" w:rsidRPr="00392AF5" w:rsidRDefault="00E373D8" w:rsidP="00E373D8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Pr="00E373D8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t xml:space="preserve">Actualizacion de Plan de emergencias Medicas </w:t>
      </w:r>
      <w:r w:rsidR="00E373D8" w:rsidRPr="00E373D8">
        <w:rPr>
          <w:rFonts w:cs="Arial"/>
          <w:b/>
          <w:bCs/>
          <w:sz w:val="24"/>
          <w:szCs w:val="24"/>
          <w:lang w:val="es-ES"/>
        </w:rPr>
        <w:t>MEDEVAC</w:t>
      </w:r>
      <w:r w:rsidR="00E373D8" w:rsidRPr="00E373D8">
        <w:rPr>
          <w:rFonts w:cs="Arial"/>
          <w:sz w:val="24"/>
          <w:szCs w:val="24"/>
          <w:lang w:val="es-ES"/>
        </w:rPr>
        <w:t xml:space="preserve"> (ya lo esta trababajando Gestion del Riesgo)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Prevencion y manejo de situaciones de riesgo de contagio </w:t>
      </w:r>
    </w:p>
    <w:p w:rsidR="00D274FA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Vigilancia de condiciones de salud </w:t>
      </w:r>
    </w:p>
    <w:p w:rsidR="00E373D8" w:rsidRPr="00392AF5" w:rsidRDefault="00E373D8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t>Determinacion de plan de comunicaciones</w:t>
      </w:r>
      <w:r w:rsidR="00E373D8">
        <w:rPr>
          <w:rFonts w:cs="Arial"/>
          <w:sz w:val="24"/>
          <w:szCs w:val="24"/>
          <w:lang w:val="es-ES"/>
        </w:rPr>
        <w:t xml:space="preserve">. Anexo Matriz de comunicaciones </w:t>
      </w:r>
    </w:p>
    <w:p w:rsidR="00E373D8" w:rsidRPr="00E373D8" w:rsidRDefault="00E373D8" w:rsidP="00E373D8">
      <w:pPr>
        <w:rPr>
          <w:rFonts w:cs="Arial"/>
          <w:sz w:val="24"/>
          <w:szCs w:val="24"/>
          <w:lang w:val="es-ES"/>
        </w:rPr>
      </w:pPr>
    </w:p>
    <w:p w:rsidR="00E373D8" w:rsidRPr="00E373D8" w:rsidRDefault="00D274FA" w:rsidP="00E373D8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E373D8">
        <w:rPr>
          <w:rFonts w:cs="Arial"/>
          <w:b/>
          <w:bCs/>
          <w:sz w:val="24"/>
          <w:szCs w:val="24"/>
          <w:lang w:val="es-ES"/>
        </w:rPr>
        <w:lastRenderedPageBreak/>
        <w:t>Plan de Seguridad y Salud en el Trabajo</w:t>
      </w:r>
      <w:r w:rsidRPr="00392AF5">
        <w:rPr>
          <w:rFonts w:cs="Arial"/>
          <w:sz w:val="24"/>
          <w:szCs w:val="24"/>
          <w:lang w:val="es-ES"/>
        </w:rPr>
        <w:t xml:space="preserve"> </w:t>
      </w:r>
      <w:r w:rsidR="00E373D8" w:rsidRPr="00E373D8">
        <w:rPr>
          <w:rFonts w:cs="Arial"/>
          <w:sz w:val="24"/>
          <w:szCs w:val="24"/>
          <w:lang w:val="es-ES"/>
        </w:rPr>
        <w:t xml:space="preserve">(ya lo esta trababajando Gestion del Riesgo) </w:t>
      </w:r>
    </w:p>
    <w:p w:rsidR="00D274FA" w:rsidRPr="00392AF5" w:rsidRDefault="00D274FA" w:rsidP="00E373D8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Identificacio de riesgos COVID 19 en la opeacion </w:t>
      </w:r>
      <w:r w:rsidR="00E373D8">
        <w:rPr>
          <w:rFonts w:cs="Arial"/>
          <w:sz w:val="24"/>
          <w:szCs w:val="24"/>
          <w:lang w:val="es-ES"/>
        </w:rPr>
        <w:t xml:space="preserve">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Determinacion de controles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>Verificacion de cumpolimiento de controles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Matriz de EPP: entrega, registro, capacitación de uso y mantenimiento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Entega de funciones y responsabildiades de los trabajadores ante la contingencia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Manipulacion de productos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Disposicion de residuos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Documentacion de la Gestion del Cambio </w:t>
      </w:r>
    </w:p>
    <w:p w:rsidR="00D274FA" w:rsidRPr="00392AF5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082324">
        <w:rPr>
          <w:rFonts w:cs="Arial"/>
          <w:b/>
          <w:bCs/>
          <w:sz w:val="24"/>
          <w:szCs w:val="24"/>
          <w:lang w:val="es-ES"/>
        </w:rPr>
        <w:t>Desplazamiento desde y hacia el trabajo</w:t>
      </w:r>
      <w:r w:rsidR="00082324">
        <w:rPr>
          <w:rFonts w:cs="Arial"/>
          <w:sz w:val="24"/>
          <w:szCs w:val="24"/>
          <w:lang w:val="es-ES"/>
        </w:rPr>
        <w:t xml:space="preserve"> (Se hará el correspondiente inventario y seguimeiento de acuerdo con lo aprobdo en esta primera fase) </w:t>
      </w:r>
    </w:p>
    <w:p w:rsidR="00D274FA" w:rsidRPr="00392AF5" w:rsidRDefault="00D274FA" w:rsidP="00D274FA">
      <w:pPr>
        <w:pStyle w:val="Prrafodelista"/>
        <w:numPr>
          <w:ilvl w:val="0"/>
          <w:numId w:val="73"/>
        </w:numPr>
        <w:rPr>
          <w:rFonts w:cs="Arial"/>
          <w:sz w:val="24"/>
          <w:szCs w:val="24"/>
          <w:lang w:val="es-ES"/>
        </w:rPr>
      </w:pPr>
      <w:r w:rsidRPr="00082324">
        <w:rPr>
          <w:rFonts w:cs="Arial"/>
          <w:b/>
          <w:bCs/>
          <w:sz w:val="24"/>
          <w:szCs w:val="24"/>
          <w:lang w:val="es-ES"/>
        </w:rPr>
        <w:t xml:space="preserve">Recomendaciones en la </w:t>
      </w:r>
      <w:r w:rsidR="00082324" w:rsidRPr="00082324">
        <w:rPr>
          <w:rFonts w:cs="Arial"/>
          <w:b/>
          <w:bCs/>
          <w:sz w:val="24"/>
          <w:szCs w:val="24"/>
          <w:lang w:val="es-ES"/>
        </w:rPr>
        <w:t>vivienda</w:t>
      </w:r>
      <w:r w:rsidR="00082324">
        <w:rPr>
          <w:rFonts w:cs="Arial"/>
          <w:b/>
          <w:bCs/>
          <w:sz w:val="24"/>
          <w:szCs w:val="24"/>
          <w:lang w:val="es-ES"/>
        </w:rPr>
        <w:t xml:space="preserve"> </w:t>
      </w:r>
      <w:r w:rsidR="00082324">
        <w:rPr>
          <w:rFonts w:cs="Arial"/>
          <w:sz w:val="24"/>
          <w:szCs w:val="24"/>
          <w:lang w:val="es-ES"/>
        </w:rPr>
        <w:t xml:space="preserve">(incluida en el plan de capacitación) </w:t>
      </w:r>
    </w:p>
    <w:p w:rsidR="00D274FA" w:rsidRPr="00392AF5" w:rsidRDefault="00D274FA" w:rsidP="00D274FA">
      <w:pPr>
        <w:pStyle w:val="Prrafodelista"/>
        <w:ind w:left="720" w:firstLine="0"/>
        <w:rPr>
          <w:rFonts w:cs="Arial"/>
          <w:sz w:val="24"/>
          <w:szCs w:val="24"/>
          <w:lang w:val="es-ES"/>
        </w:rPr>
      </w:pPr>
      <w:r w:rsidRPr="00392AF5">
        <w:rPr>
          <w:rFonts w:cs="Arial"/>
          <w:sz w:val="24"/>
          <w:szCs w:val="24"/>
          <w:lang w:val="es-ES"/>
        </w:rPr>
        <w:t xml:space="preserve">Convivencia con personas de alto riesgo </w:t>
      </w:r>
    </w:p>
    <w:p w:rsidR="00D274FA" w:rsidRDefault="00D274FA" w:rsidP="00D274FA">
      <w:pPr>
        <w:pStyle w:val="Prrafodelista"/>
        <w:ind w:left="720" w:firstLine="0"/>
        <w:rPr>
          <w:rFonts w:cs="Arial"/>
          <w:b/>
          <w:bCs/>
          <w:sz w:val="24"/>
          <w:szCs w:val="24"/>
          <w:lang w:val="es-ES"/>
        </w:rPr>
      </w:pPr>
    </w:p>
    <w:p w:rsidR="00D274FA" w:rsidRDefault="00D274F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86023A" w:rsidRDefault="0086023A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214117" w:rsidRDefault="00214117" w:rsidP="00CB454A">
      <w:pPr>
        <w:pStyle w:val="Textoindependiente"/>
        <w:tabs>
          <w:tab w:val="left" w:pos="1823"/>
        </w:tabs>
        <w:spacing w:line="360" w:lineRule="auto"/>
        <w:ind w:right="2538"/>
        <w:rPr>
          <w:rFonts w:ascii="Arial" w:hAnsi="Arial" w:cs="Arial"/>
          <w:b/>
          <w:color w:val="000000" w:themeColor="text1"/>
          <w:lang w:val="es-ES"/>
        </w:rPr>
      </w:pPr>
    </w:p>
    <w:p w:rsidR="00CB454A" w:rsidRPr="00214117" w:rsidRDefault="00CB454A" w:rsidP="00CB454A">
      <w:pPr>
        <w:jc w:val="center"/>
        <w:rPr>
          <w:rFonts w:eastAsia="Times New Roman" w:cs="Arial"/>
          <w:b/>
          <w:lang w:val="es-CO" w:eastAsia="es-CO"/>
        </w:rPr>
      </w:pPr>
      <w:r w:rsidRPr="00214117">
        <w:rPr>
          <w:rFonts w:eastAsia="Times New Roman" w:cs="Arial"/>
          <w:b/>
          <w:lang w:val="es-CO" w:eastAsia="es-CO"/>
        </w:rPr>
        <w:lastRenderedPageBreak/>
        <w:t xml:space="preserve">DEFINICIONES </w:t>
      </w:r>
    </w:p>
    <w:p w:rsidR="00CB454A" w:rsidRPr="00214117" w:rsidRDefault="00CB454A" w:rsidP="00CB454A">
      <w:pPr>
        <w:pStyle w:val="Ttulo2"/>
        <w:numPr>
          <w:ilvl w:val="1"/>
          <w:numId w:val="0"/>
        </w:numPr>
        <w:rPr>
          <w:rFonts w:cs="Arial"/>
          <w:b w:val="0"/>
          <w:lang w:val="es-CO" w:eastAsia="es-CO"/>
        </w:rPr>
      </w:pP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080"/>
      </w:tblGrid>
      <w:tr w:rsidR="00CB454A" w:rsidRPr="00214117" w:rsidTr="00D90AA6">
        <w:trPr>
          <w:trHeight w:val="78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B454A" w:rsidRPr="00214117" w:rsidRDefault="00CB454A" w:rsidP="00423408">
            <w:pPr>
              <w:jc w:val="center"/>
              <w:rPr>
                <w:rFonts w:cs="Arial"/>
                <w:b/>
                <w:bCs/>
                <w:color w:val="000000"/>
                <w:lang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eastAsia="es-CO"/>
              </w:rPr>
              <w:t>CONCEPTOS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B454A" w:rsidRPr="00214117" w:rsidRDefault="00CB454A" w:rsidP="00423408">
            <w:pPr>
              <w:jc w:val="center"/>
              <w:rPr>
                <w:rFonts w:cs="Arial"/>
                <w:b/>
                <w:bCs/>
                <w:color w:val="000000"/>
                <w:lang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eastAsia="es-CO"/>
              </w:rPr>
              <w:t>DEFINICION</w:t>
            </w:r>
          </w:p>
        </w:tc>
      </w:tr>
      <w:tr w:rsidR="00CB454A" w:rsidRPr="00214117" w:rsidTr="00D90AA6">
        <w:trPr>
          <w:trHeight w:val="12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082324" w:rsidP="00423408">
            <w:pPr>
              <w:jc w:val="center"/>
              <w:rPr>
                <w:rFonts w:cs="Arial"/>
                <w:b/>
                <w:bCs/>
                <w:color w:val="000000"/>
                <w:lang w:val="es-CO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CO" w:eastAsia="es-CO"/>
              </w:rPr>
              <w:t xml:space="preserve">Aislamiento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082324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Separacion de una persona o grupo de personas que se sabe o se cree que </w:t>
            </w:r>
            <w:r w:rsidR="008064CA" w:rsidRPr="00214117">
              <w:rPr>
                <w:rFonts w:cs="Arial"/>
                <w:color w:val="000000"/>
                <w:lang w:val="es-CO" w:eastAsia="es-CO"/>
              </w:rPr>
              <w:t>están infectadas con una enfermedad transmisible y potencialmente infecciosa de aquellos que no están infectados, para prevenir la propagación de COVID-19. El aislamiento para fines de salud publica puede ser voluntario u obligado por orden de la autoridad sanitaria</w:t>
            </w:r>
            <w:r w:rsidR="00FD0914" w:rsidRPr="00214117">
              <w:rPr>
                <w:rFonts w:cs="Arial"/>
                <w:color w:val="000000"/>
                <w:lang w:val="es-CO" w:eastAsia="es-CO"/>
              </w:rPr>
              <w:t>.</w:t>
            </w:r>
            <w:r w:rsidR="008064CA" w:rsidRPr="00214117">
              <w:rPr>
                <w:rFonts w:cs="Arial"/>
                <w:color w:val="000000"/>
                <w:lang w:val="es-CO" w:eastAsia="es-CO"/>
              </w:rPr>
              <w:t xml:space="preserve"> </w:t>
            </w:r>
          </w:p>
        </w:tc>
      </w:tr>
      <w:tr w:rsidR="00CB454A" w:rsidRPr="00214117" w:rsidTr="00D90AA6">
        <w:trPr>
          <w:trHeight w:val="54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8064CA" w:rsidP="00423408">
            <w:pPr>
              <w:jc w:val="center"/>
              <w:rPr>
                <w:rFonts w:cs="Arial"/>
                <w:b/>
                <w:bCs/>
                <w:color w:val="000000"/>
                <w:lang w:val="es-CO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CO" w:eastAsia="es-CO"/>
              </w:rPr>
              <w:t xml:space="preserve">Aislamiento </w:t>
            </w:r>
            <w:r w:rsidR="00080C6C" w:rsidRPr="00214117">
              <w:rPr>
                <w:rFonts w:cs="Arial"/>
                <w:b/>
                <w:bCs/>
                <w:color w:val="000000"/>
                <w:lang w:val="es-CO" w:eastAsia="es-CO"/>
              </w:rPr>
              <w:t>r</w:t>
            </w:r>
            <w:r w:rsidRPr="00214117">
              <w:rPr>
                <w:rFonts w:cs="Arial"/>
                <w:b/>
                <w:bCs/>
                <w:color w:val="000000"/>
                <w:lang w:val="es-CO" w:eastAsia="es-CO"/>
              </w:rPr>
              <w:t>espiratorio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8064CA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Se aplica cuando se prevé la presencia de gotas </w:t>
            </w:r>
            <w:r w:rsidR="00080C6C" w:rsidRPr="00214117">
              <w:rPr>
                <w:rFonts w:cs="Arial"/>
                <w:color w:val="000000"/>
                <w:lang w:val="es-CO" w:eastAsia="es-CO"/>
              </w:rPr>
              <w:t>de origen respiratorio con bajo rango de difusión (hasta 1 metro)</w:t>
            </w:r>
            <w:r w:rsidR="00FD0914" w:rsidRPr="00214117">
              <w:rPr>
                <w:rFonts w:cs="Arial"/>
                <w:color w:val="000000"/>
                <w:lang w:val="es-CO" w:eastAsia="es-CO"/>
              </w:rPr>
              <w:t>.</w:t>
            </w:r>
          </w:p>
        </w:tc>
      </w:tr>
      <w:tr w:rsidR="00CB454A" w:rsidRPr="00214117" w:rsidTr="00D90AA6">
        <w:trPr>
          <w:trHeight w:val="8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080C6C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Aislamiento por gotas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080C6C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>Se refiere</w:t>
            </w:r>
            <w:r w:rsidR="00662A86" w:rsidRPr="00214117">
              <w:rPr>
                <w:rFonts w:cs="Arial"/>
                <w:color w:val="000000"/>
                <w:lang w:val="es-CO" w:eastAsia="es-CO"/>
              </w:rPr>
              <w:t xml:space="preserve">a las medidas para controlar las infecciones por virus respiratorios y otros agentes transmitidos por gotas </w:t>
            </w:r>
            <w:r w:rsidR="005C4E7A" w:rsidRPr="00214117">
              <w:rPr>
                <w:rFonts w:cs="Arial"/>
                <w:color w:val="000000"/>
                <w:lang w:val="es-CO" w:eastAsia="es-CO"/>
              </w:rPr>
              <w:t>(&gt;</w:t>
            </w:r>
            <w:r w:rsidR="00662A86" w:rsidRPr="00214117">
              <w:rPr>
                <w:rFonts w:cs="Arial"/>
                <w:color w:val="000000"/>
                <w:lang w:val="es-CO" w:eastAsia="es-CO"/>
              </w:rPr>
              <w:t>5 micras) impulsadas a corta distancia a través del aire y que pueden ingresar a través de los ojos, la mucosa nasal, la boca o la piel no intacta de la persona que esta en contacto con el paciente</w:t>
            </w:r>
            <w:r w:rsidR="00FD0914" w:rsidRPr="00214117">
              <w:rPr>
                <w:rFonts w:cs="Arial"/>
                <w:color w:val="000000"/>
                <w:lang w:val="es-CO" w:eastAsia="es-CO"/>
              </w:rPr>
              <w:t>.</w:t>
            </w:r>
            <w:r w:rsidR="00662A86" w:rsidRPr="00214117">
              <w:rPr>
                <w:rFonts w:cs="Arial"/>
                <w:color w:val="000000"/>
                <w:lang w:val="es-CO" w:eastAsia="es-CO"/>
              </w:rPr>
              <w:t xml:space="preserve"> </w:t>
            </w:r>
          </w:p>
        </w:tc>
      </w:tr>
      <w:tr w:rsidR="00CB454A" w:rsidRPr="00214117" w:rsidTr="00D90AA6">
        <w:trPr>
          <w:trHeight w:val="8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662A86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Aislamiento por contacto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662A86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Se refiere </w:t>
            </w:r>
            <w:r w:rsidR="005C4E7A" w:rsidRPr="00214117">
              <w:rPr>
                <w:rFonts w:cs="Arial"/>
                <w:color w:val="000000"/>
                <w:lang w:val="es-CO" w:eastAsia="es-CO"/>
              </w:rPr>
              <w:t xml:space="preserve">a las medidas para controlar el contacto directo cuando se produce en el transpaso de sangre o fluidos corporales desde un paciente hacia otro individuo susceptible. El contacto puede hacerse en piel, mucosas o lesiones; asi mismo por inoculos directos a torrente sanguíneo y el indirecto: se proudce cuando el huésped susceptible entra en </w:t>
            </w:r>
            <w:r w:rsidR="00FD0914" w:rsidRPr="00214117">
              <w:rPr>
                <w:rFonts w:cs="Arial"/>
                <w:color w:val="000000"/>
                <w:lang w:val="es-CO" w:eastAsia="es-CO"/>
              </w:rPr>
              <w:t>contacto con el microorganismo infectante a través de un intermediario inanimado (ropas, fomites, superficies de habilitación) o animado (personal de salud, otro paciente) que estuvo inicialmente en contacto con ese microorganismo. En este caso se utiliza bata desechable anti fluidos o traje de polietileno, este ultimo para alto riesgo biológico.</w:t>
            </w:r>
          </w:p>
        </w:tc>
      </w:tr>
      <w:tr w:rsidR="00CB454A" w:rsidRPr="00214117" w:rsidTr="00D90AA6">
        <w:trPr>
          <w:trHeight w:val="8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FD0914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Asepsia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FD0914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Ausencia de microorganismos que pueden causar enfermedad. Este concepto incluye la preparación del equipo, la instrumentación y el cambio de operaciones mediante los mecanismos de esterilización y desinfección. </w:t>
            </w:r>
          </w:p>
        </w:tc>
      </w:tr>
      <w:tr w:rsidR="00CB454A" w:rsidRPr="00214117" w:rsidTr="00D90AA6">
        <w:trPr>
          <w:trHeight w:val="14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9C7D78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Bioseguridad 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9C7D78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Conjunto de medidas preventivas que tienen por objeto eliminar o minimizar el factor de riesgo biológico que pueda llegar a afectar la salud, el medio ambiente o la vida de las personas, asegurando que el desarrollo o producto final de dichos procedimientos nos atenten contra la salud y seguridad de los trabajadores </w:t>
            </w:r>
          </w:p>
        </w:tc>
      </w:tr>
      <w:tr w:rsidR="00CB454A" w:rsidRPr="00214117" w:rsidTr="00D90AA6">
        <w:trPr>
          <w:trHeight w:val="19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9C7D78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Cohorte de pacientes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9C7D78" w:rsidP="00423408">
            <w:pPr>
              <w:rPr>
                <w:rFonts w:cs="Arial"/>
                <w:color w:val="000000"/>
                <w:lang w:val="es-US" w:eastAsia="es-CO"/>
              </w:rPr>
            </w:pPr>
            <w:r w:rsidRPr="00214117">
              <w:rPr>
                <w:rFonts w:cs="Arial"/>
                <w:color w:val="000000"/>
                <w:lang w:val="es-US" w:eastAsia="es-CO"/>
              </w:rPr>
              <w:t xml:space="preserve">Agrupacion de los pacientes que están colonizados o infectados con un mismo microorganismo, para limitar su atención a un área única y evitar el contacto con otros pacientes. Las cohortes se crean de acuerdo con la confirmación diagnostica </w:t>
            </w:r>
            <w:r w:rsidR="00633953" w:rsidRPr="00214117">
              <w:rPr>
                <w:rFonts w:cs="Arial"/>
                <w:color w:val="000000"/>
                <w:lang w:val="es-US" w:eastAsia="es-CO"/>
              </w:rPr>
              <w:t>(clínica o microbiológica), criterios epidemiológicos y el modo de transmisión del agente infeccios</w:t>
            </w:r>
            <w:r w:rsidR="00AC4BC9" w:rsidRPr="00214117">
              <w:rPr>
                <w:rFonts w:cs="Arial"/>
                <w:color w:val="000000"/>
                <w:lang w:val="es-US" w:eastAsia="es-CO"/>
              </w:rPr>
              <w:t xml:space="preserve">o. Se prefiere evitar colocar pacientes pacientes severamente inmunodeprimidos en habitaciones con otros pacientes. Los estudios de modelado matemático soportan la fuerza de las cohortes en el control de brotes. </w:t>
            </w:r>
          </w:p>
        </w:tc>
      </w:tr>
      <w:tr w:rsidR="00CB454A" w:rsidRPr="00214117" w:rsidTr="00D90AA6">
        <w:trPr>
          <w:trHeight w:val="102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AC4BC9" w:rsidP="00423408">
            <w:pPr>
              <w:jc w:val="center"/>
              <w:rPr>
                <w:rFonts w:cs="Arial"/>
                <w:b/>
                <w:bCs/>
                <w:color w:val="000000"/>
                <w:lang w:val="es-CO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CO" w:eastAsia="es-CO"/>
              </w:rPr>
              <w:t>Contacto estrecho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C9E" w:rsidRPr="00214117" w:rsidRDefault="00AC4BC9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>Es el contacto entre personas en un espacio de 2 metros o menos de distancia</w:t>
            </w:r>
            <w:r w:rsidR="003D7515" w:rsidRPr="00214117">
              <w:rPr>
                <w:rFonts w:cs="Arial"/>
                <w:color w:val="000000"/>
                <w:lang w:val="es-CO" w:eastAsia="es-CO"/>
              </w:rPr>
              <w:t xml:space="preserve">, en una habitación o en el área de atención de un caso de COVID-2019 confirmado o probable, durante un tiempo mayor a 15 minutos, o contacto directo con secreciones de un caso probable o confirmado mientras el paciente es considerado infeccioso. </w:t>
            </w:r>
          </w:p>
        </w:tc>
      </w:tr>
      <w:tr w:rsidR="00CB454A" w:rsidRPr="00214117" w:rsidTr="00D90AA6">
        <w:trPr>
          <w:trHeight w:val="5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3D7515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COVID-19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Default="003D7515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Es una nueva enfermedad, causada por un nuevo coronavirus que no se había visto antes en seres humanos. El nombre de la enfermedad se escogio </w:t>
            </w:r>
            <w:r w:rsidR="00CB4DA5" w:rsidRPr="00214117">
              <w:rPr>
                <w:rFonts w:cs="Arial"/>
                <w:color w:val="000000"/>
                <w:lang w:val="es-CO" w:eastAsia="es-CO"/>
              </w:rPr>
              <w:t xml:space="preserve">siguiendo las mejores practicas establecidas por la Organización Mundial de la Salud (OMS) para asignar nombres a nuevas enfermedades infecciosas en seres humanos. </w:t>
            </w:r>
          </w:p>
          <w:p w:rsidR="00214117" w:rsidRPr="00214117" w:rsidRDefault="00214117" w:rsidP="00423408">
            <w:pPr>
              <w:rPr>
                <w:rFonts w:cs="Arial"/>
                <w:color w:val="000000"/>
                <w:lang w:val="es-CO" w:eastAsia="es-CO"/>
              </w:rPr>
            </w:pPr>
          </w:p>
        </w:tc>
      </w:tr>
      <w:tr w:rsidR="00CB454A" w:rsidRPr="00214117" w:rsidTr="00D90AA6">
        <w:trPr>
          <w:trHeight w:val="5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CB4DA5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Desinfeccion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CB4DA5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>Es la destrucción de microorganismos de una superficie por medio de agentes químicos o físicos</w:t>
            </w:r>
            <w:r w:rsidR="00EF656E" w:rsidRPr="00214117">
              <w:rPr>
                <w:rFonts w:cs="Arial"/>
                <w:color w:val="000000"/>
                <w:lang w:val="es-CO" w:eastAsia="es-CO"/>
              </w:rPr>
              <w:t xml:space="preserve">. </w:t>
            </w:r>
            <w:r w:rsidRPr="00214117">
              <w:rPr>
                <w:rFonts w:cs="Arial"/>
                <w:color w:val="000000"/>
                <w:lang w:val="es-CO" w:eastAsia="es-CO"/>
              </w:rPr>
              <w:t xml:space="preserve"> </w:t>
            </w:r>
          </w:p>
        </w:tc>
      </w:tr>
      <w:tr w:rsidR="00CB454A" w:rsidRPr="00214117" w:rsidTr="00D90AA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CB4DA5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lastRenderedPageBreak/>
              <w:t>Desinfectante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CB4DA5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Es un gemicida que inactiva prácticamente todos los microorganismos patógenos reconocidos, pero </w:t>
            </w:r>
            <w:r w:rsidR="007452AC" w:rsidRPr="00214117">
              <w:rPr>
                <w:rFonts w:cs="Arial"/>
                <w:color w:val="000000"/>
                <w:lang w:val="es-CO" w:eastAsia="es-CO"/>
              </w:rPr>
              <w:t>no necesariamente todas las formas de vida microbania, ejemplo esporas. Este termino se aplica solo a objetos con dicho producto</w:t>
            </w:r>
            <w:r w:rsidR="00EF656E" w:rsidRPr="00214117">
              <w:rPr>
                <w:rFonts w:cs="Arial"/>
                <w:color w:val="000000"/>
                <w:lang w:val="es-CO" w:eastAsia="es-CO"/>
              </w:rPr>
              <w:t>.</w:t>
            </w:r>
          </w:p>
        </w:tc>
      </w:tr>
      <w:tr w:rsidR="00CB454A" w:rsidRPr="00214117" w:rsidTr="00D90AA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7452AC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Hipoclorito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7452AC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Es un grupo de desinfectantes que se encuentra entre los mas comúnmente utilizados. Este grupo </w:t>
            </w:r>
            <w:r w:rsidR="00520672" w:rsidRPr="00214117">
              <w:rPr>
                <w:rFonts w:cs="Arial"/>
                <w:color w:val="000000"/>
                <w:lang w:val="es-CO" w:eastAsia="es-CO"/>
              </w:rPr>
              <w:t xml:space="preserve">de desinfectantes tienen un efecto rápido sobre una gran variedad de microorganismos. Son los mas apropiados para la desinfección general. Como este grupo de desinfectantes </w:t>
            </w:r>
            <w:r w:rsidR="00EF656E" w:rsidRPr="00214117">
              <w:rPr>
                <w:rFonts w:cs="Arial"/>
                <w:color w:val="000000"/>
                <w:lang w:val="es-CO" w:eastAsia="es-CO"/>
              </w:rPr>
              <w:t xml:space="preserve">corre los metales y produce además efectos decolorantes, es necesario enjugar lo antes posible las superficies desinfectadas con dicho producto. </w:t>
            </w:r>
          </w:p>
        </w:tc>
      </w:tr>
      <w:tr w:rsidR="00CB454A" w:rsidRPr="00214117" w:rsidTr="00D90AA6">
        <w:trPr>
          <w:trHeight w:val="5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EF656E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Mascarilla Quirurgica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EF656E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Elemento de protección personal para la via respiratoria </w:t>
            </w:r>
            <w:r w:rsidR="00057CD3" w:rsidRPr="00214117">
              <w:rPr>
                <w:rFonts w:cs="Arial"/>
                <w:color w:val="000000"/>
                <w:lang w:val="es-CO" w:eastAsia="es-CO"/>
              </w:rPr>
              <w:t xml:space="preserve">que ayuda a bloquear las gotitas mas grandes de particulas, derrames, aerosoles o salpicaduras, que podrían contener microbios, virus y bacterias, para que no lleguen a la nariz o boca. </w:t>
            </w:r>
          </w:p>
        </w:tc>
      </w:tr>
      <w:tr w:rsidR="00CB454A" w:rsidRPr="00214117" w:rsidTr="00D90AA6">
        <w:trPr>
          <w:trHeight w:val="53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057CD3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Material contaminado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057CD3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>Es aquel que ha estado en contacto con microorganismos o es sospechoso de estar contaminado.</w:t>
            </w:r>
          </w:p>
        </w:tc>
      </w:tr>
      <w:tr w:rsidR="00CB454A" w:rsidRPr="00214117" w:rsidTr="00D90AA6">
        <w:trPr>
          <w:trHeight w:val="55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057CD3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NIOSH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057CD3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>Instituto Nacional para la Salud y Seguridad Ocupacional de los Estados Unidos de Norteamerica.</w:t>
            </w:r>
          </w:p>
        </w:tc>
      </w:tr>
      <w:tr w:rsidR="00CB454A" w:rsidRPr="00214117" w:rsidTr="00D90AA6">
        <w:trPr>
          <w:trHeight w:val="83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057CD3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Prestadores de servicios de salud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057CD3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Hace referencia a las instituciones prestadoras de servicios de salud- IPS, profesionales independientes de salud, transporte asistencial de pacientes y entidades de objeto social diferente que prestan </w:t>
            </w:r>
            <w:r w:rsidR="0066790A" w:rsidRPr="00214117">
              <w:rPr>
                <w:rFonts w:cs="Arial"/>
                <w:color w:val="000000"/>
                <w:lang w:val="es-CO" w:eastAsia="es-CO"/>
              </w:rPr>
              <w:t xml:space="preserve">servicios de salud. </w:t>
            </w:r>
          </w:p>
        </w:tc>
      </w:tr>
      <w:tr w:rsidR="00CB454A" w:rsidRPr="00214117" w:rsidTr="00D90AA6">
        <w:trPr>
          <w:trHeight w:val="6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66790A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 xml:space="preserve">Residuo Biosanitario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66790A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Son todos aquellos elementos o instrumentos utilizados durante la ejecución de un procedimiento que tiene contracto con materia organica, sangre o fluidos corporales del usuario. </w:t>
            </w:r>
          </w:p>
        </w:tc>
      </w:tr>
      <w:tr w:rsidR="00CB454A" w:rsidRPr="00214117" w:rsidTr="00D90AA6">
        <w:trPr>
          <w:trHeight w:val="8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66790A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Residuos Peligrosos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66790A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Es cualquier objeto, material, sustancia, elemento o producto que se encuentra en estado solido o semisólido, o es un liquido o gas contenido en recipientes o depósitos, cuyo generador descarta, rechaza o entrega porque sus propiedades no permiten usarlo nuevamente en la actividad que lo genero o porque la legislación o la normatividad vigente asi lo estipula. </w:t>
            </w:r>
          </w:p>
        </w:tc>
      </w:tr>
      <w:tr w:rsidR="00CB454A" w:rsidRPr="00214117" w:rsidTr="00D90AA6">
        <w:trPr>
          <w:trHeight w:val="506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66790A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SARS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66790A" w:rsidP="00423408">
            <w:pPr>
              <w:rPr>
                <w:rFonts w:cs="Arial"/>
                <w:color w:val="000000"/>
                <w:lang w:val="es-CO" w:eastAsia="es-CO"/>
              </w:rPr>
            </w:pPr>
            <w:r w:rsidRPr="00214117">
              <w:rPr>
                <w:rFonts w:cs="Arial"/>
                <w:color w:val="000000"/>
                <w:lang w:val="es-CO" w:eastAsia="es-CO"/>
              </w:rPr>
              <w:t xml:space="preserve">Sindrome respiratorio agudo severo, por sus siglas en igles (Severe acute respiratory síndrome). </w:t>
            </w:r>
          </w:p>
        </w:tc>
      </w:tr>
      <w:tr w:rsidR="00CB454A" w:rsidRPr="00214117" w:rsidTr="00D90AA6">
        <w:trPr>
          <w:trHeight w:val="5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4A" w:rsidRPr="00214117" w:rsidRDefault="0085214C" w:rsidP="00423408">
            <w:pPr>
              <w:jc w:val="center"/>
              <w:rPr>
                <w:rFonts w:cs="Arial"/>
                <w:b/>
                <w:bCs/>
                <w:color w:val="000000"/>
                <w:lang w:val="es-US" w:eastAsia="es-CO"/>
              </w:rPr>
            </w:pPr>
            <w:r w:rsidRPr="00214117">
              <w:rPr>
                <w:rFonts w:cs="Arial"/>
                <w:b/>
                <w:bCs/>
                <w:color w:val="000000"/>
                <w:lang w:val="es-US" w:eastAsia="es-CO"/>
              </w:rPr>
              <w:t>SARS-CoV-2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54A" w:rsidRPr="00214117" w:rsidRDefault="0085214C" w:rsidP="00423408">
            <w:pPr>
              <w:rPr>
                <w:rFonts w:cs="Arial"/>
                <w:color w:val="000000"/>
                <w:lang w:val="es-US" w:eastAsia="es-CO"/>
              </w:rPr>
            </w:pPr>
            <w:r w:rsidRPr="00214117">
              <w:rPr>
                <w:rFonts w:cs="Arial"/>
                <w:color w:val="000000"/>
                <w:lang w:val="es-US" w:eastAsia="es-CO"/>
              </w:rPr>
              <w:t xml:space="preserve">Version acortada del nombre del nuevo coronavirus “Coronavirus 2 del síndrome Respiratorio Agudo </w:t>
            </w:r>
            <w:r w:rsidR="00D90AA6" w:rsidRPr="00214117">
              <w:rPr>
                <w:rFonts w:cs="Arial"/>
                <w:color w:val="000000"/>
                <w:lang w:val="es-US" w:eastAsia="es-CO"/>
              </w:rPr>
              <w:t>Grave(identificado</w:t>
            </w:r>
            <w:r w:rsidR="00214117" w:rsidRPr="00214117">
              <w:rPr>
                <w:rFonts w:cs="Arial"/>
                <w:color w:val="000000"/>
                <w:lang w:val="es-US" w:eastAsia="es-CO"/>
              </w:rPr>
              <w:t xml:space="preserve"> por primera vez en Wuhan, China) asignado por el comité internacional  de taxonomía de virus , encargado de asignar nombres a los nuevos virus.  </w:t>
            </w:r>
          </w:p>
        </w:tc>
      </w:tr>
    </w:tbl>
    <w:p w:rsidR="00CB454A" w:rsidRPr="00214117" w:rsidRDefault="00CB454A" w:rsidP="00CB454A">
      <w:pPr>
        <w:rPr>
          <w:rFonts w:eastAsia="Times New Roman" w:cs="Arial"/>
          <w:lang w:val="es-CO" w:eastAsia="es-CO"/>
        </w:rPr>
      </w:pPr>
    </w:p>
    <w:p w:rsidR="000F3409" w:rsidRPr="00345B26" w:rsidRDefault="000F3409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p w:rsidR="00D74C9E" w:rsidRPr="00345B26" w:rsidRDefault="00D74C9E" w:rsidP="00CB454A">
      <w:pPr>
        <w:rPr>
          <w:rFonts w:ascii="Arial" w:hAnsi="Arial" w:cs="Arial"/>
          <w:b/>
          <w:lang w:val="es-CO"/>
        </w:rPr>
      </w:pPr>
    </w:p>
    <w:sectPr w:rsidR="00D74C9E" w:rsidRPr="00345B26" w:rsidSect="00183C2C">
      <w:headerReference w:type="default" r:id="rId9"/>
      <w:pgSz w:w="12240" w:h="15840"/>
      <w:pgMar w:top="1380" w:right="10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4BC" w:rsidRDefault="00BA54BC" w:rsidP="008C0A43">
      <w:r>
        <w:separator/>
      </w:r>
    </w:p>
  </w:endnote>
  <w:endnote w:type="continuationSeparator" w:id="0">
    <w:p w:rsidR="00BA54BC" w:rsidRDefault="00BA54BC" w:rsidP="008C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4BC" w:rsidRDefault="00BA54BC" w:rsidP="008C0A43">
      <w:r>
        <w:separator/>
      </w:r>
    </w:p>
  </w:footnote>
  <w:footnote w:type="continuationSeparator" w:id="0">
    <w:p w:rsidR="00BA54BC" w:rsidRDefault="00BA54BC" w:rsidP="008C0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47"/>
      <w:gridCol w:w="5386"/>
      <w:gridCol w:w="2037"/>
    </w:tblGrid>
    <w:tr w:rsidR="00F66E0F" w:rsidRPr="00D37A6A" w:rsidTr="00D679E3">
      <w:tc>
        <w:tcPr>
          <w:tcW w:w="2547" w:type="dxa"/>
          <w:vMerge w:val="restart"/>
        </w:tcPr>
        <w:p w:rsidR="00F66E0F" w:rsidRDefault="00F66E0F" w:rsidP="00F66E0F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747F1C08" wp14:editId="4B63566B">
                <wp:simplePos x="0" y="0"/>
                <wp:positionH relativeFrom="column">
                  <wp:posOffset>-136525</wp:posOffset>
                </wp:positionH>
                <wp:positionV relativeFrom="paragraph">
                  <wp:posOffset>-27940</wp:posOffset>
                </wp:positionV>
                <wp:extent cx="1780540" cy="781050"/>
                <wp:effectExtent l="0" t="0" r="0" b="0"/>
                <wp:wrapNone/>
                <wp:docPr id="58" name="Imagen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61" r="3553"/>
                        <a:stretch/>
                      </pic:blipFill>
                      <pic:spPr bwMode="auto">
                        <a:xfrm>
                          <a:off x="0" y="0"/>
                          <a:ext cx="1780540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vMerge w:val="restart"/>
          <w:tcBorders>
            <w:top w:val="single" w:sz="12" w:space="0" w:color="auto"/>
            <w:right w:val="single" w:sz="12" w:space="0" w:color="auto"/>
          </w:tcBorders>
        </w:tcPr>
        <w:p w:rsidR="00F66E0F" w:rsidRDefault="00F66E0F" w:rsidP="00F66E0F">
          <w:pPr>
            <w:pStyle w:val="Encabezado"/>
            <w:jc w:val="center"/>
            <w:rPr>
              <w:b/>
              <w:lang w:val="es-ES"/>
            </w:rPr>
          </w:pPr>
        </w:p>
        <w:p w:rsidR="00F66E0F" w:rsidRPr="00D37A6A" w:rsidRDefault="00F66E0F" w:rsidP="00F66E0F">
          <w:pPr>
            <w:pStyle w:val="Encabezado"/>
            <w:jc w:val="center"/>
            <w:rPr>
              <w:b/>
              <w:lang w:val="es-ES"/>
            </w:rPr>
          </w:pPr>
          <w:r>
            <w:rPr>
              <w:b/>
              <w:lang w:val="es-ES"/>
            </w:rPr>
            <w:t xml:space="preserve">PLAN PARA IMPLEMENTACION DEL PROTOCOLO DE BIOSEGURIDAD PARA EL GRUPO SESPEM </w:t>
          </w:r>
        </w:p>
      </w:tc>
      <w:tc>
        <w:tcPr>
          <w:tcW w:w="20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66E0F" w:rsidRPr="00D37A6A" w:rsidRDefault="00F66E0F" w:rsidP="00F66E0F">
          <w:pPr>
            <w:pStyle w:val="Encabezado"/>
            <w:jc w:val="center"/>
            <w:rPr>
              <w:lang w:val="es-ES"/>
            </w:rPr>
          </w:pPr>
          <w:r>
            <w:rPr>
              <w:lang w:val="es-ES"/>
            </w:rPr>
            <w:t xml:space="preserve">SIG - PL - 09 </w:t>
          </w:r>
        </w:p>
      </w:tc>
    </w:tr>
    <w:tr w:rsidR="00F66E0F" w:rsidRPr="00D37A6A" w:rsidTr="00D679E3">
      <w:tblPrEx>
        <w:tblCellMar>
          <w:left w:w="108" w:type="dxa"/>
          <w:right w:w="108" w:type="dxa"/>
        </w:tblCellMar>
      </w:tblPrEx>
      <w:tc>
        <w:tcPr>
          <w:tcW w:w="2547" w:type="dxa"/>
          <w:vMerge/>
        </w:tcPr>
        <w:p w:rsidR="00F66E0F" w:rsidRPr="00D37A6A" w:rsidRDefault="00F66E0F" w:rsidP="00F66E0F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  <w:tcBorders>
            <w:right w:val="single" w:sz="12" w:space="0" w:color="auto"/>
          </w:tcBorders>
        </w:tcPr>
        <w:p w:rsidR="00F66E0F" w:rsidRPr="00D37A6A" w:rsidRDefault="00F66E0F" w:rsidP="00F66E0F">
          <w:pPr>
            <w:pStyle w:val="Encabezado"/>
            <w:rPr>
              <w:lang w:val="es-ES"/>
            </w:rPr>
          </w:pPr>
        </w:p>
      </w:tc>
      <w:tc>
        <w:tcPr>
          <w:tcW w:w="20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66E0F" w:rsidRPr="00D37A6A" w:rsidRDefault="00F66E0F" w:rsidP="00F66E0F">
          <w:pPr>
            <w:pStyle w:val="Encabezado"/>
            <w:jc w:val="center"/>
            <w:rPr>
              <w:lang w:val="es-ES"/>
            </w:rPr>
          </w:pPr>
          <w:r>
            <w:rPr>
              <w:lang w:val="es-ES"/>
            </w:rPr>
            <w:t>VERSION :01</w:t>
          </w:r>
        </w:p>
      </w:tc>
    </w:tr>
    <w:tr w:rsidR="00F66E0F" w:rsidRPr="00D37A6A" w:rsidTr="00D679E3">
      <w:tblPrEx>
        <w:tblCellMar>
          <w:left w:w="108" w:type="dxa"/>
          <w:right w:w="108" w:type="dxa"/>
        </w:tblCellMar>
      </w:tblPrEx>
      <w:tc>
        <w:tcPr>
          <w:tcW w:w="2547" w:type="dxa"/>
          <w:vMerge/>
        </w:tcPr>
        <w:p w:rsidR="00F66E0F" w:rsidRPr="00D37A6A" w:rsidRDefault="00F66E0F" w:rsidP="00F66E0F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  <w:tcBorders>
            <w:right w:val="single" w:sz="12" w:space="0" w:color="auto"/>
          </w:tcBorders>
        </w:tcPr>
        <w:p w:rsidR="00F66E0F" w:rsidRPr="00D37A6A" w:rsidRDefault="00F66E0F" w:rsidP="00F66E0F">
          <w:pPr>
            <w:pStyle w:val="Encabezado"/>
            <w:rPr>
              <w:lang w:val="es-ES"/>
            </w:rPr>
          </w:pPr>
        </w:p>
      </w:tc>
      <w:tc>
        <w:tcPr>
          <w:tcW w:w="20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66E0F" w:rsidRPr="00D37A6A" w:rsidRDefault="00F66E0F" w:rsidP="00F66E0F">
          <w:pPr>
            <w:pStyle w:val="Encabezado"/>
            <w:jc w:val="center"/>
            <w:rPr>
              <w:lang w:val="es-ES"/>
            </w:rPr>
          </w:pPr>
          <w:r>
            <w:rPr>
              <w:lang w:val="es-ES"/>
            </w:rPr>
            <w:t>Abril de 2020</w:t>
          </w:r>
        </w:p>
      </w:tc>
    </w:tr>
    <w:tr w:rsidR="00F66E0F" w:rsidRPr="00D37A6A" w:rsidTr="00D679E3">
      <w:tblPrEx>
        <w:tblCellMar>
          <w:left w:w="108" w:type="dxa"/>
          <w:right w:w="108" w:type="dxa"/>
        </w:tblCellMar>
      </w:tblPrEx>
      <w:tc>
        <w:tcPr>
          <w:tcW w:w="2547" w:type="dxa"/>
          <w:vMerge/>
        </w:tcPr>
        <w:p w:rsidR="00F66E0F" w:rsidRPr="00D37A6A" w:rsidRDefault="00F66E0F" w:rsidP="00F66E0F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F66E0F" w:rsidRPr="00D37A6A" w:rsidRDefault="00F66E0F" w:rsidP="00F66E0F">
          <w:pPr>
            <w:pStyle w:val="Encabezado"/>
            <w:rPr>
              <w:lang w:val="es-ES"/>
            </w:rPr>
          </w:pPr>
        </w:p>
      </w:tc>
      <w:tc>
        <w:tcPr>
          <w:tcW w:w="20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66E0F" w:rsidRPr="00D37A6A" w:rsidRDefault="00F66E0F" w:rsidP="00F66E0F">
          <w:pPr>
            <w:pStyle w:val="Encabezado"/>
            <w:jc w:val="center"/>
            <w:rPr>
              <w:lang w:val="es-ES"/>
            </w:rPr>
          </w:pPr>
          <w:r>
            <w:rPr>
              <w:lang w:val="es-ES"/>
            </w:rPr>
            <w:t xml:space="preserve">PAGINA </w:t>
          </w:r>
          <w:r w:rsidRPr="003A37C4">
            <w:rPr>
              <w:lang w:val="es-ES"/>
            </w:rPr>
            <w:fldChar w:fldCharType="begin"/>
          </w:r>
          <w:r w:rsidRPr="003A37C4">
            <w:rPr>
              <w:lang w:val="es-ES"/>
            </w:rPr>
            <w:instrText>PAGE   \* MERGEFORMAT</w:instrText>
          </w:r>
          <w:r w:rsidRPr="003A37C4">
            <w:rPr>
              <w:lang w:val="es-ES"/>
            </w:rPr>
            <w:fldChar w:fldCharType="separate"/>
          </w:r>
          <w:r w:rsidR="00E63085">
            <w:rPr>
              <w:noProof/>
              <w:lang w:val="es-ES"/>
            </w:rPr>
            <w:t>3</w:t>
          </w:r>
          <w:r w:rsidRPr="003A37C4">
            <w:rPr>
              <w:lang w:val="es-ES"/>
            </w:rPr>
            <w:fldChar w:fldCharType="end"/>
          </w:r>
          <w:r>
            <w:rPr>
              <w:lang w:val="es-ES"/>
            </w:rPr>
            <w:t xml:space="preserve"> de 9</w:t>
          </w:r>
        </w:p>
      </w:tc>
    </w:tr>
  </w:tbl>
  <w:p w:rsidR="00082324" w:rsidRDefault="000823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9_"/>
      </v:shape>
    </w:pict>
  </w:numPicBullet>
  <w:abstractNum w:abstractNumId="0" w15:restartNumberingAfterBreak="0">
    <w:nsid w:val="046B2B02"/>
    <w:multiLevelType w:val="hybridMultilevel"/>
    <w:tmpl w:val="73B0A51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F6C"/>
    <w:multiLevelType w:val="hybridMultilevel"/>
    <w:tmpl w:val="C62E628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8504A"/>
    <w:multiLevelType w:val="hybridMultilevel"/>
    <w:tmpl w:val="D6007F6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D67"/>
    <w:multiLevelType w:val="hybridMultilevel"/>
    <w:tmpl w:val="8D22B8FC"/>
    <w:lvl w:ilvl="0" w:tplc="FE64ECFC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80" w:hanging="360"/>
      </w:pPr>
    </w:lvl>
    <w:lvl w:ilvl="2" w:tplc="240A001B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097A4F2A"/>
    <w:multiLevelType w:val="hybridMultilevel"/>
    <w:tmpl w:val="2BB4F8F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03B0"/>
    <w:multiLevelType w:val="hybridMultilevel"/>
    <w:tmpl w:val="4CCE0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E4E24"/>
    <w:multiLevelType w:val="hybridMultilevel"/>
    <w:tmpl w:val="10D03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970BB"/>
    <w:multiLevelType w:val="hybridMultilevel"/>
    <w:tmpl w:val="16CC0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F4093"/>
    <w:multiLevelType w:val="hybridMultilevel"/>
    <w:tmpl w:val="34CA946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E521B"/>
    <w:multiLevelType w:val="hybridMultilevel"/>
    <w:tmpl w:val="4BA67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BD1AEB"/>
    <w:multiLevelType w:val="hybridMultilevel"/>
    <w:tmpl w:val="B8040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247FE"/>
    <w:multiLevelType w:val="hybridMultilevel"/>
    <w:tmpl w:val="468AA1AE"/>
    <w:lvl w:ilvl="0" w:tplc="1E6C83AC">
      <w:start w:val="14"/>
      <w:numFmt w:val="decimal"/>
      <w:lvlText w:val="%1."/>
      <w:lvlJc w:val="left"/>
      <w:pPr>
        <w:ind w:left="100" w:hanging="360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1" w:tplc="DC1A6D8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/>
        <w:bCs/>
        <w:w w:val="100"/>
        <w:sz w:val="22"/>
        <w:szCs w:val="22"/>
      </w:rPr>
    </w:lvl>
    <w:lvl w:ilvl="2" w:tplc="1DBAA99E">
      <w:numFmt w:val="bullet"/>
      <w:lvlText w:val="•"/>
      <w:lvlJc w:val="left"/>
      <w:pPr>
        <w:ind w:left="1846" w:hanging="360"/>
      </w:pPr>
      <w:rPr>
        <w:rFonts w:hint="default"/>
      </w:rPr>
    </w:lvl>
    <w:lvl w:ilvl="3" w:tplc="B49C68F6">
      <w:numFmt w:val="bullet"/>
      <w:lvlText w:val="•"/>
      <w:lvlJc w:val="left"/>
      <w:pPr>
        <w:ind w:left="2873" w:hanging="360"/>
      </w:pPr>
      <w:rPr>
        <w:rFonts w:hint="default"/>
      </w:rPr>
    </w:lvl>
    <w:lvl w:ilvl="4" w:tplc="4008F89C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0020276E">
      <w:numFmt w:val="bullet"/>
      <w:lvlText w:val="•"/>
      <w:lvlJc w:val="left"/>
      <w:pPr>
        <w:ind w:left="4926" w:hanging="360"/>
      </w:pPr>
      <w:rPr>
        <w:rFonts w:hint="default"/>
      </w:rPr>
    </w:lvl>
    <w:lvl w:ilvl="6" w:tplc="27EAAD9C">
      <w:numFmt w:val="bullet"/>
      <w:lvlText w:val="•"/>
      <w:lvlJc w:val="left"/>
      <w:pPr>
        <w:ind w:left="5953" w:hanging="360"/>
      </w:pPr>
      <w:rPr>
        <w:rFonts w:hint="default"/>
      </w:rPr>
    </w:lvl>
    <w:lvl w:ilvl="7" w:tplc="A4D2B23A">
      <w:numFmt w:val="bullet"/>
      <w:lvlText w:val="•"/>
      <w:lvlJc w:val="left"/>
      <w:pPr>
        <w:ind w:left="6980" w:hanging="360"/>
      </w:pPr>
      <w:rPr>
        <w:rFonts w:hint="default"/>
      </w:rPr>
    </w:lvl>
    <w:lvl w:ilvl="8" w:tplc="08A8624C"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12" w15:restartNumberingAfterBreak="0">
    <w:nsid w:val="12852C53"/>
    <w:multiLevelType w:val="hybridMultilevel"/>
    <w:tmpl w:val="C632F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743B7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2245CB"/>
    <w:multiLevelType w:val="hybridMultilevel"/>
    <w:tmpl w:val="6F86D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34A5E"/>
    <w:multiLevelType w:val="hybridMultilevel"/>
    <w:tmpl w:val="75DE3B52"/>
    <w:lvl w:ilvl="0" w:tplc="13FAC24E">
      <w:numFmt w:val="bullet"/>
      <w:lvlText w:val="-"/>
      <w:lvlJc w:val="left"/>
      <w:pPr>
        <w:ind w:left="460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1" w:tplc="B83EC448">
      <w:numFmt w:val="bullet"/>
      <w:lvlText w:val="•"/>
      <w:lvlJc w:val="left"/>
      <w:pPr>
        <w:ind w:left="1418" w:hanging="361"/>
      </w:pPr>
      <w:rPr>
        <w:rFonts w:hint="default"/>
      </w:rPr>
    </w:lvl>
    <w:lvl w:ilvl="2" w:tplc="9C2E04EC">
      <w:numFmt w:val="bullet"/>
      <w:lvlText w:val="•"/>
      <w:lvlJc w:val="left"/>
      <w:pPr>
        <w:ind w:left="2376" w:hanging="361"/>
      </w:pPr>
      <w:rPr>
        <w:rFonts w:hint="default"/>
      </w:rPr>
    </w:lvl>
    <w:lvl w:ilvl="3" w:tplc="2698057C">
      <w:numFmt w:val="bullet"/>
      <w:lvlText w:val="•"/>
      <w:lvlJc w:val="left"/>
      <w:pPr>
        <w:ind w:left="3334" w:hanging="361"/>
      </w:pPr>
      <w:rPr>
        <w:rFonts w:hint="default"/>
      </w:rPr>
    </w:lvl>
    <w:lvl w:ilvl="4" w:tplc="AA66BBAA">
      <w:numFmt w:val="bullet"/>
      <w:lvlText w:val="•"/>
      <w:lvlJc w:val="left"/>
      <w:pPr>
        <w:ind w:left="4292" w:hanging="361"/>
      </w:pPr>
      <w:rPr>
        <w:rFonts w:hint="default"/>
      </w:rPr>
    </w:lvl>
    <w:lvl w:ilvl="5" w:tplc="F66C385A"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4FD64F66">
      <w:numFmt w:val="bullet"/>
      <w:lvlText w:val="•"/>
      <w:lvlJc w:val="left"/>
      <w:pPr>
        <w:ind w:left="6208" w:hanging="361"/>
      </w:pPr>
      <w:rPr>
        <w:rFonts w:hint="default"/>
      </w:rPr>
    </w:lvl>
    <w:lvl w:ilvl="7" w:tplc="5F6C49EE">
      <w:numFmt w:val="bullet"/>
      <w:lvlText w:val="•"/>
      <w:lvlJc w:val="left"/>
      <w:pPr>
        <w:ind w:left="7166" w:hanging="361"/>
      </w:pPr>
      <w:rPr>
        <w:rFonts w:hint="default"/>
      </w:rPr>
    </w:lvl>
    <w:lvl w:ilvl="8" w:tplc="C57E04A8">
      <w:numFmt w:val="bullet"/>
      <w:lvlText w:val="•"/>
      <w:lvlJc w:val="left"/>
      <w:pPr>
        <w:ind w:left="8124" w:hanging="361"/>
      </w:pPr>
      <w:rPr>
        <w:rFonts w:hint="default"/>
      </w:rPr>
    </w:lvl>
  </w:abstractNum>
  <w:abstractNum w:abstractNumId="15" w15:restartNumberingAfterBreak="0">
    <w:nsid w:val="140D6252"/>
    <w:multiLevelType w:val="hybridMultilevel"/>
    <w:tmpl w:val="7270C28C"/>
    <w:lvl w:ilvl="0" w:tplc="2ECE12C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CF4D0D4">
      <w:numFmt w:val="bullet"/>
      <w:lvlText w:val="•"/>
      <w:lvlJc w:val="left"/>
      <w:pPr>
        <w:ind w:left="1420" w:hanging="361"/>
      </w:pPr>
      <w:rPr>
        <w:rFonts w:hint="default"/>
      </w:rPr>
    </w:lvl>
    <w:lvl w:ilvl="2" w:tplc="000AE188">
      <w:numFmt w:val="bullet"/>
      <w:lvlText w:val="•"/>
      <w:lvlJc w:val="left"/>
      <w:pPr>
        <w:ind w:left="2380" w:hanging="361"/>
      </w:pPr>
      <w:rPr>
        <w:rFonts w:hint="default"/>
      </w:rPr>
    </w:lvl>
    <w:lvl w:ilvl="3" w:tplc="DB444E26">
      <w:numFmt w:val="bullet"/>
      <w:lvlText w:val="•"/>
      <w:lvlJc w:val="left"/>
      <w:pPr>
        <w:ind w:left="3340" w:hanging="361"/>
      </w:pPr>
      <w:rPr>
        <w:rFonts w:hint="default"/>
      </w:rPr>
    </w:lvl>
    <w:lvl w:ilvl="4" w:tplc="933025F8">
      <w:numFmt w:val="bullet"/>
      <w:lvlText w:val="•"/>
      <w:lvlJc w:val="left"/>
      <w:pPr>
        <w:ind w:left="4300" w:hanging="361"/>
      </w:pPr>
      <w:rPr>
        <w:rFonts w:hint="default"/>
      </w:rPr>
    </w:lvl>
    <w:lvl w:ilvl="5" w:tplc="DF161014">
      <w:numFmt w:val="bullet"/>
      <w:lvlText w:val="•"/>
      <w:lvlJc w:val="left"/>
      <w:pPr>
        <w:ind w:left="5260" w:hanging="361"/>
      </w:pPr>
      <w:rPr>
        <w:rFonts w:hint="default"/>
      </w:rPr>
    </w:lvl>
    <w:lvl w:ilvl="6" w:tplc="4BB0F780">
      <w:numFmt w:val="bullet"/>
      <w:lvlText w:val="•"/>
      <w:lvlJc w:val="left"/>
      <w:pPr>
        <w:ind w:left="6220" w:hanging="361"/>
      </w:pPr>
      <w:rPr>
        <w:rFonts w:hint="default"/>
      </w:rPr>
    </w:lvl>
    <w:lvl w:ilvl="7" w:tplc="781C43E4"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07CC7F74">
      <w:numFmt w:val="bullet"/>
      <w:lvlText w:val="•"/>
      <w:lvlJc w:val="left"/>
      <w:pPr>
        <w:ind w:left="8140" w:hanging="361"/>
      </w:pPr>
      <w:rPr>
        <w:rFonts w:hint="default"/>
      </w:rPr>
    </w:lvl>
  </w:abstractNum>
  <w:abstractNum w:abstractNumId="16" w15:restartNumberingAfterBreak="0">
    <w:nsid w:val="14EA1A4F"/>
    <w:multiLevelType w:val="hybridMultilevel"/>
    <w:tmpl w:val="9F90C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D21D3"/>
    <w:multiLevelType w:val="hybridMultilevel"/>
    <w:tmpl w:val="459248C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EF4195"/>
    <w:multiLevelType w:val="hybridMultilevel"/>
    <w:tmpl w:val="580ADF8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4D43DB"/>
    <w:multiLevelType w:val="multilevel"/>
    <w:tmpl w:val="BB7AE8B2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1A655402"/>
    <w:multiLevelType w:val="hybridMultilevel"/>
    <w:tmpl w:val="00087AE0"/>
    <w:lvl w:ilvl="0" w:tplc="8512AC64">
      <w:start w:val="27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80" w:hanging="360"/>
      </w:pPr>
    </w:lvl>
    <w:lvl w:ilvl="2" w:tplc="240A001B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1AAE3695"/>
    <w:multiLevelType w:val="hybridMultilevel"/>
    <w:tmpl w:val="E49E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25521"/>
    <w:multiLevelType w:val="hybridMultilevel"/>
    <w:tmpl w:val="610ED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404496"/>
    <w:multiLevelType w:val="multilevel"/>
    <w:tmpl w:val="D9A644E6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1440"/>
      </w:pPr>
      <w:rPr>
        <w:rFonts w:hint="default"/>
      </w:rPr>
    </w:lvl>
  </w:abstractNum>
  <w:abstractNum w:abstractNumId="24" w15:restartNumberingAfterBreak="0">
    <w:nsid w:val="1E4D2EB3"/>
    <w:multiLevelType w:val="hybridMultilevel"/>
    <w:tmpl w:val="816ED6BA"/>
    <w:lvl w:ilvl="0" w:tplc="4FA6E4E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EF27237"/>
    <w:multiLevelType w:val="hybridMultilevel"/>
    <w:tmpl w:val="E6026CA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BA477C"/>
    <w:multiLevelType w:val="multilevel"/>
    <w:tmpl w:val="B36E33C4"/>
    <w:lvl w:ilvl="0">
      <w:start w:val="1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7" w15:restartNumberingAfterBreak="0">
    <w:nsid w:val="20C140E0"/>
    <w:multiLevelType w:val="multilevel"/>
    <w:tmpl w:val="E13C6424"/>
    <w:lvl w:ilvl="0">
      <w:start w:val="15"/>
      <w:numFmt w:val="decimal"/>
      <w:lvlText w:val="%1"/>
      <w:lvlJc w:val="left"/>
      <w:pPr>
        <w:ind w:left="503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04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2873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926" w:hanging="360"/>
      </w:pPr>
      <w:rPr>
        <w:rFonts w:hint="default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</w:rPr>
    </w:lvl>
    <w:lvl w:ilvl="8"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28" w15:restartNumberingAfterBreak="0">
    <w:nsid w:val="24B43FE5"/>
    <w:multiLevelType w:val="hybridMultilevel"/>
    <w:tmpl w:val="C59A1CCA"/>
    <w:lvl w:ilvl="0" w:tplc="24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98351A1"/>
    <w:multiLevelType w:val="hybridMultilevel"/>
    <w:tmpl w:val="BF5231F0"/>
    <w:lvl w:ilvl="0" w:tplc="2F342B26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/>
        <w:bCs/>
        <w:w w:val="100"/>
        <w:sz w:val="22"/>
        <w:szCs w:val="22"/>
      </w:rPr>
    </w:lvl>
    <w:lvl w:ilvl="1" w:tplc="D780DBA2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5C7EB01A">
      <w:numFmt w:val="bullet"/>
      <w:lvlText w:val="•"/>
      <w:lvlJc w:val="left"/>
      <w:pPr>
        <w:ind w:left="2604" w:hanging="360"/>
      </w:pPr>
      <w:rPr>
        <w:rFonts w:hint="default"/>
      </w:rPr>
    </w:lvl>
    <w:lvl w:ilvl="3" w:tplc="4B6A6FE6">
      <w:numFmt w:val="bullet"/>
      <w:lvlText w:val="•"/>
      <w:lvlJc w:val="left"/>
      <w:pPr>
        <w:ind w:left="3536" w:hanging="360"/>
      </w:pPr>
      <w:rPr>
        <w:rFonts w:hint="default"/>
      </w:rPr>
    </w:lvl>
    <w:lvl w:ilvl="4" w:tplc="34CCFE52"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53A8C0D2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E8E8D356">
      <w:numFmt w:val="bullet"/>
      <w:lvlText w:val="•"/>
      <w:lvlJc w:val="left"/>
      <w:pPr>
        <w:ind w:left="6332" w:hanging="360"/>
      </w:pPr>
      <w:rPr>
        <w:rFonts w:hint="default"/>
      </w:rPr>
    </w:lvl>
    <w:lvl w:ilvl="7" w:tplc="06CE75A4">
      <w:numFmt w:val="bullet"/>
      <w:lvlText w:val="•"/>
      <w:lvlJc w:val="left"/>
      <w:pPr>
        <w:ind w:left="7264" w:hanging="360"/>
      </w:pPr>
      <w:rPr>
        <w:rFonts w:hint="default"/>
      </w:rPr>
    </w:lvl>
    <w:lvl w:ilvl="8" w:tplc="95207762">
      <w:numFmt w:val="bullet"/>
      <w:lvlText w:val="•"/>
      <w:lvlJc w:val="left"/>
      <w:pPr>
        <w:ind w:left="8196" w:hanging="360"/>
      </w:pPr>
      <w:rPr>
        <w:rFonts w:hint="default"/>
      </w:rPr>
    </w:lvl>
  </w:abstractNum>
  <w:abstractNum w:abstractNumId="30" w15:restartNumberingAfterBreak="0">
    <w:nsid w:val="2B2A3146"/>
    <w:multiLevelType w:val="multilevel"/>
    <w:tmpl w:val="555ACFDE"/>
    <w:lvl w:ilvl="0">
      <w:start w:val="17"/>
      <w:numFmt w:val="decimal"/>
      <w:lvlText w:val="%1"/>
      <w:lvlJc w:val="left"/>
      <w:pPr>
        <w:ind w:left="503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04"/>
        <w:jc w:val="right"/>
      </w:pPr>
      <w:rPr>
        <w:rFonts w:hint="default"/>
        <w:b/>
        <w:bCs/>
        <w:w w:val="100"/>
      </w:rPr>
    </w:lvl>
    <w:lvl w:ilvl="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/>
        <w:bCs/>
        <w:w w:val="100"/>
        <w:sz w:val="22"/>
        <w:szCs w:val="22"/>
      </w:rPr>
    </w:lvl>
    <w:lvl w:ilvl="3">
      <w:numFmt w:val="bullet"/>
      <w:lvlText w:val="•"/>
      <w:lvlJc w:val="left"/>
      <w:pPr>
        <w:ind w:left="2873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926" w:hanging="360"/>
      </w:pPr>
      <w:rPr>
        <w:rFonts w:hint="default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</w:rPr>
    </w:lvl>
    <w:lvl w:ilvl="8"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31" w15:restartNumberingAfterBreak="0">
    <w:nsid w:val="2B65749D"/>
    <w:multiLevelType w:val="hybridMultilevel"/>
    <w:tmpl w:val="F3D84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7D4BC0"/>
    <w:multiLevelType w:val="hybridMultilevel"/>
    <w:tmpl w:val="5E20508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21769C"/>
    <w:multiLevelType w:val="hybridMultilevel"/>
    <w:tmpl w:val="6A3C199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B448AC"/>
    <w:multiLevelType w:val="hybridMultilevel"/>
    <w:tmpl w:val="6AC47EB4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457242F"/>
    <w:multiLevelType w:val="hybridMultilevel"/>
    <w:tmpl w:val="928448B8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39553719"/>
    <w:multiLevelType w:val="hybridMultilevel"/>
    <w:tmpl w:val="075CA42E"/>
    <w:lvl w:ilvl="0" w:tplc="BCDE19CC">
      <w:start w:val="12"/>
      <w:numFmt w:val="bullet"/>
      <w:lvlText w:val="-"/>
      <w:lvlJc w:val="left"/>
      <w:pPr>
        <w:ind w:left="460" w:hanging="360"/>
      </w:pPr>
      <w:rPr>
        <w:rFonts w:ascii="Arial Narrow" w:eastAsia="Arial Narrow" w:hAnsi="Arial Narrow" w:cs="Arial Narrow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7" w15:restartNumberingAfterBreak="0">
    <w:nsid w:val="397D35FA"/>
    <w:multiLevelType w:val="multilevel"/>
    <w:tmpl w:val="FF0E51C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1440"/>
      </w:pPr>
      <w:rPr>
        <w:rFonts w:hint="default"/>
      </w:rPr>
    </w:lvl>
  </w:abstractNum>
  <w:abstractNum w:abstractNumId="38" w15:restartNumberingAfterBreak="0">
    <w:nsid w:val="3B38213C"/>
    <w:multiLevelType w:val="hybridMultilevel"/>
    <w:tmpl w:val="06CAF2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63161F"/>
    <w:multiLevelType w:val="hybridMultilevel"/>
    <w:tmpl w:val="2F621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A56F8C"/>
    <w:multiLevelType w:val="hybridMultilevel"/>
    <w:tmpl w:val="04044530"/>
    <w:lvl w:ilvl="0" w:tplc="0F36E2C2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C2A"/>
    <w:multiLevelType w:val="hybridMultilevel"/>
    <w:tmpl w:val="E49E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1535EC"/>
    <w:multiLevelType w:val="hybridMultilevel"/>
    <w:tmpl w:val="B92687A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45E8276F"/>
    <w:multiLevelType w:val="hybridMultilevel"/>
    <w:tmpl w:val="23BA0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240594"/>
    <w:multiLevelType w:val="hybridMultilevel"/>
    <w:tmpl w:val="6C64B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370220"/>
    <w:multiLevelType w:val="hybridMultilevel"/>
    <w:tmpl w:val="6A4C6552"/>
    <w:lvl w:ilvl="0" w:tplc="7AC430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531131"/>
    <w:multiLevelType w:val="hybridMultilevel"/>
    <w:tmpl w:val="4970A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82EB6C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B127E0"/>
    <w:multiLevelType w:val="hybridMultilevel"/>
    <w:tmpl w:val="0B5C3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2D7158"/>
    <w:multiLevelType w:val="multilevel"/>
    <w:tmpl w:val="379A8D62"/>
    <w:lvl w:ilvl="0">
      <w:start w:val="5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9" w15:restartNumberingAfterBreak="0">
    <w:nsid w:val="4A8C1072"/>
    <w:multiLevelType w:val="hybridMultilevel"/>
    <w:tmpl w:val="A5A4225A"/>
    <w:lvl w:ilvl="0" w:tplc="3B245F84">
      <w:start w:val="27"/>
      <w:numFmt w:val="decimal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240A0019">
      <w:start w:val="1"/>
      <w:numFmt w:val="lowerLetter"/>
      <w:lvlText w:val="%2."/>
      <w:lvlJc w:val="left"/>
      <w:pPr>
        <w:ind w:left="1180" w:hanging="360"/>
      </w:pPr>
    </w:lvl>
    <w:lvl w:ilvl="2" w:tplc="240A001B">
      <w:start w:val="1"/>
      <w:numFmt w:val="lowerRoman"/>
      <w:lvlText w:val="%3."/>
      <w:lvlJc w:val="right"/>
      <w:pPr>
        <w:ind w:left="1900" w:hanging="180"/>
      </w:pPr>
    </w:lvl>
    <w:lvl w:ilvl="3" w:tplc="240A000F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0" w15:restartNumberingAfterBreak="0">
    <w:nsid w:val="4A9B6035"/>
    <w:multiLevelType w:val="hybridMultilevel"/>
    <w:tmpl w:val="26641CCE"/>
    <w:lvl w:ilvl="0" w:tplc="292CE002">
      <w:start w:val="1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1" w15:restartNumberingAfterBreak="0">
    <w:nsid w:val="4EEF7ABA"/>
    <w:multiLevelType w:val="multilevel"/>
    <w:tmpl w:val="24067B76"/>
    <w:lvl w:ilvl="0">
      <w:start w:val="4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52" w15:restartNumberingAfterBreak="0">
    <w:nsid w:val="58724FCE"/>
    <w:multiLevelType w:val="hybridMultilevel"/>
    <w:tmpl w:val="C3869D4C"/>
    <w:lvl w:ilvl="0" w:tplc="DD242C18">
      <w:numFmt w:val="bullet"/>
      <w:lvlText w:val=""/>
      <w:lvlJc w:val="left"/>
      <w:pPr>
        <w:ind w:left="460" w:hanging="360"/>
      </w:pPr>
      <w:rPr>
        <w:rFonts w:hint="default"/>
        <w:w w:val="100"/>
      </w:rPr>
    </w:lvl>
    <w:lvl w:ilvl="1" w:tplc="198A1A3C">
      <w:numFmt w:val="bullet"/>
      <w:lvlText w:val="•"/>
      <w:lvlJc w:val="left"/>
      <w:pPr>
        <w:ind w:left="1420" w:hanging="360"/>
      </w:pPr>
      <w:rPr>
        <w:rFonts w:hint="default"/>
      </w:rPr>
    </w:lvl>
    <w:lvl w:ilvl="2" w:tplc="B86E0DC2"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41F84506">
      <w:numFmt w:val="bullet"/>
      <w:lvlText w:val="•"/>
      <w:lvlJc w:val="left"/>
      <w:pPr>
        <w:ind w:left="3340" w:hanging="360"/>
      </w:pPr>
      <w:rPr>
        <w:rFonts w:hint="default"/>
      </w:rPr>
    </w:lvl>
    <w:lvl w:ilvl="4" w:tplc="47A4D56A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E4E23330"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2AB6D3D4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1604F606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DEEC8BC6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53" w15:restartNumberingAfterBreak="0">
    <w:nsid w:val="58EF159C"/>
    <w:multiLevelType w:val="hybridMultilevel"/>
    <w:tmpl w:val="7E90CE98"/>
    <w:lvl w:ilvl="0" w:tplc="4CCC8F0C">
      <w:numFmt w:val="bullet"/>
      <w:lvlText w:val=""/>
      <w:lvlJc w:val="left"/>
      <w:pPr>
        <w:ind w:left="46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D88C066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96A22E40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CF3E0B7E">
      <w:numFmt w:val="bullet"/>
      <w:lvlText w:val="•"/>
      <w:lvlJc w:val="left"/>
      <w:pPr>
        <w:ind w:left="2868" w:hanging="360"/>
      </w:pPr>
      <w:rPr>
        <w:rFonts w:hint="default"/>
      </w:rPr>
    </w:lvl>
    <w:lvl w:ilvl="4" w:tplc="426CBE60"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DA94EF28">
      <w:numFmt w:val="bullet"/>
      <w:lvlText w:val="•"/>
      <w:lvlJc w:val="left"/>
      <w:pPr>
        <w:ind w:left="4917" w:hanging="360"/>
      </w:pPr>
      <w:rPr>
        <w:rFonts w:hint="default"/>
      </w:rPr>
    </w:lvl>
    <w:lvl w:ilvl="6" w:tplc="8CCE1E52">
      <w:numFmt w:val="bullet"/>
      <w:lvlText w:val="•"/>
      <w:lvlJc w:val="left"/>
      <w:pPr>
        <w:ind w:left="5942" w:hanging="360"/>
      </w:pPr>
      <w:rPr>
        <w:rFonts w:hint="default"/>
      </w:rPr>
    </w:lvl>
    <w:lvl w:ilvl="7" w:tplc="A16C2C8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D2882894">
      <w:numFmt w:val="bullet"/>
      <w:lvlText w:val="•"/>
      <w:lvlJc w:val="left"/>
      <w:pPr>
        <w:ind w:left="7991" w:hanging="360"/>
      </w:pPr>
      <w:rPr>
        <w:rFonts w:hint="default"/>
      </w:rPr>
    </w:lvl>
  </w:abstractNum>
  <w:abstractNum w:abstractNumId="54" w15:restartNumberingAfterBreak="0">
    <w:nsid w:val="59247F93"/>
    <w:multiLevelType w:val="hybridMultilevel"/>
    <w:tmpl w:val="E8524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84C52"/>
    <w:multiLevelType w:val="hybridMultilevel"/>
    <w:tmpl w:val="5860D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3C3E8A"/>
    <w:multiLevelType w:val="hybridMultilevel"/>
    <w:tmpl w:val="AE3CC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B40D56"/>
    <w:multiLevelType w:val="hybridMultilevel"/>
    <w:tmpl w:val="A09AB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D37CEF"/>
    <w:multiLevelType w:val="hybridMultilevel"/>
    <w:tmpl w:val="2FF08C5E"/>
    <w:lvl w:ilvl="0" w:tplc="65943C3C">
      <w:start w:val="4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635338B5"/>
    <w:multiLevelType w:val="hybridMultilevel"/>
    <w:tmpl w:val="8B2236B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950816"/>
    <w:multiLevelType w:val="hybridMultilevel"/>
    <w:tmpl w:val="A816D6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45721C6"/>
    <w:multiLevelType w:val="hybridMultilevel"/>
    <w:tmpl w:val="AD262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BE03B0"/>
    <w:multiLevelType w:val="hybridMultilevel"/>
    <w:tmpl w:val="3DDC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9B4336"/>
    <w:multiLevelType w:val="hybridMultilevel"/>
    <w:tmpl w:val="F26CB306"/>
    <w:lvl w:ilvl="0" w:tplc="62E69C9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CE6D6A"/>
    <w:multiLevelType w:val="hybridMultilevel"/>
    <w:tmpl w:val="75C8E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6E6EA4"/>
    <w:multiLevelType w:val="multilevel"/>
    <w:tmpl w:val="21E6F124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sti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6" w15:restartNumberingAfterBreak="0">
    <w:nsid w:val="6D8C5B3D"/>
    <w:multiLevelType w:val="hybridMultilevel"/>
    <w:tmpl w:val="FF4A5092"/>
    <w:lvl w:ilvl="0" w:tplc="7180C4E0">
      <w:numFmt w:val="bullet"/>
      <w:lvlText w:val="-"/>
      <w:lvlJc w:val="left"/>
      <w:pPr>
        <w:ind w:left="460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1" w:tplc="58C4ED96">
      <w:numFmt w:val="bullet"/>
      <w:lvlText w:val="•"/>
      <w:lvlJc w:val="left"/>
      <w:pPr>
        <w:ind w:left="1422" w:hanging="361"/>
      </w:pPr>
      <w:rPr>
        <w:rFonts w:hint="default"/>
      </w:rPr>
    </w:lvl>
    <w:lvl w:ilvl="2" w:tplc="43545058">
      <w:numFmt w:val="bullet"/>
      <w:lvlText w:val="•"/>
      <w:lvlJc w:val="left"/>
      <w:pPr>
        <w:ind w:left="2384" w:hanging="361"/>
      </w:pPr>
      <w:rPr>
        <w:rFonts w:hint="default"/>
      </w:rPr>
    </w:lvl>
    <w:lvl w:ilvl="3" w:tplc="CE22627C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ABF8C1B2">
      <w:numFmt w:val="bullet"/>
      <w:lvlText w:val="•"/>
      <w:lvlJc w:val="left"/>
      <w:pPr>
        <w:ind w:left="4308" w:hanging="361"/>
      </w:pPr>
      <w:rPr>
        <w:rFonts w:hint="default"/>
      </w:rPr>
    </w:lvl>
    <w:lvl w:ilvl="5" w:tplc="408A4954">
      <w:numFmt w:val="bullet"/>
      <w:lvlText w:val="•"/>
      <w:lvlJc w:val="left"/>
      <w:pPr>
        <w:ind w:left="5270" w:hanging="361"/>
      </w:pPr>
      <w:rPr>
        <w:rFonts w:hint="default"/>
      </w:rPr>
    </w:lvl>
    <w:lvl w:ilvl="6" w:tplc="ABD817DE">
      <w:numFmt w:val="bullet"/>
      <w:lvlText w:val="•"/>
      <w:lvlJc w:val="left"/>
      <w:pPr>
        <w:ind w:left="6232" w:hanging="361"/>
      </w:pPr>
      <w:rPr>
        <w:rFonts w:hint="default"/>
      </w:rPr>
    </w:lvl>
    <w:lvl w:ilvl="7" w:tplc="E5FC9790">
      <w:numFmt w:val="bullet"/>
      <w:lvlText w:val="•"/>
      <w:lvlJc w:val="left"/>
      <w:pPr>
        <w:ind w:left="7194" w:hanging="361"/>
      </w:pPr>
      <w:rPr>
        <w:rFonts w:hint="default"/>
      </w:rPr>
    </w:lvl>
    <w:lvl w:ilvl="8" w:tplc="D8C4889A">
      <w:numFmt w:val="bullet"/>
      <w:lvlText w:val="•"/>
      <w:lvlJc w:val="left"/>
      <w:pPr>
        <w:ind w:left="8156" w:hanging="361"/>
      </w:pPr>
      <w:rPr>
        <w:rFonts w:hint="default"/>
      </w:rPr>
    </w:lvl>
  </w:abstractNum>
  <w:abstractNum w:abstractNumId="67" w15:restartNumberingAfterBreak="0">
    <w:nsid w:val="70E132FB"/>
    <w:multiLevelType w:val="hybridMultilevel"/>
    <w:tmpl w:val="2786BB46"/>
    <w:lvl w:ilvl="0" w:tplc="FB20A510">
      <w:numFmt w:val="bullet"/>
      <w:lvlText w:val=""/>
      <w:lvlJc w:val="left"/>
      <w:pPr>
        <w:ind w:left="46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6786598">
      <w:numFmt w:val="bullet"/>
      <w:lvlText w:val="•"/>
      <w:lvlJc w:val="left"/>
      <w:pPr>
        <w:ind w:left="1420" w:hanging="361"/>
      </w:pPr>
      <w:rPr>
        <w:rFonts w:hint="default"/>
      </w:rPr>
    </w:lvl>
    <w:lvl w:ilvl="2" w:tplc="0B82E1F0">
      <w:numFmt w:val="bullet"/>
      <w:lvlText w:val="•"/>
      <w:lvlJc w:val="left"/>
      <w:pPr>
        <w:ind w:left="2380" w:hanging="361"/>
      </w:pPr>
      <w:rPr>
        <w:rFonts w:hint="default"/>
      </w:rPr>
    </w:lvl>
    <w:lvl w:ilvl="3" w:tplc="764492F4">
      <w:numFmt w:val="bullet"/>
      <w:lvlText w:val="•"/>
      <w:lvlJc w:val="left"/>
      <w:pPr>
        <w:ind w:left="3340" w:hanging="361"/>
      </w:pPr>
      <w:rPr>
        <w:rFonts w:hint="default"/>
      </w:rPr>
    </w:lvl>
    <w:lvl w:ilvl="4" w:tplc="19649B9C">
      <w:numFmt w:val="bullet"/>
      <w:lvlText w:val="•"/>
      <w:lvlJc w:val="left"/>
      <w:pPr>
        <w:ind w:left="4300" w:hanging="361"/>
      </w:pPr>
      <w:rPr>
        <w:rFonts w:hint="default"/>
      </w:rPr>
    </w:lvl>
    <w:lvl w:ilvl="5" w:tplc="5DBA438A">
      <w:numFmt w:val="bullet"/>
      <w:lvlText w:val="•"/>
      <w:lvlJc w:val="left"/>
      <w:pPr>
        <w:ind w:left="5260" w:hanging="361"/>
      </w:pPr>
      <w:rPr>
        <w:rFonts w:hint="default"/>
      </w:rPr>
    </w:lvl>
    <w:lvl w:ilvl="6" w:tplc="8AC2CA58">
      <w:numFmt w:val="bullet"/>
      <w:lvlText w:val="•"/>
      <w:lvlJc w:val="left"/>
      <w:pPr>
        <w:ind w:left="6220" w:hanging="361"/>
      </w:pPr>
      <w:rPr>
        <w:rFonts w:hint="default"/>
      </w:rPr>
    </w:lvl>
    <w:lvl w:ilvl="7" w:tplc="0F348818"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8B12B2F0">
      <w:numFmt w:val="bullet"/>
      <w:lvlText w:val="•"/>
      <w:lvlJc w:val="left"/>
      <w:pPr>
        <w:ind w:left="8140" w:hanging="361"/>
      </w:pPr>
      <w:rPr>
        <w:rFonts w:hint="default"/>
      </w:rPr>
    </w:lvl>
  </w:abstractNum>
  <w:abstractNum w:abstractNumId="68" w15:restartNumberingAfterBreak="0">
    <w:nsid w:val="75227117"/>
    <w:multiLevelType w:val="hybridMultilevel"/>
    <w:tmpl w:val="A2A2B35E"/>
    <w:lvl w:ilvl="0" w:tplc="B0B0E308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5A2945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17B6E148">
      <w:numFmt w:val="bullet"/>
      <w:lvlText w:val="•"/>
      <w:lvlJc w:val="left"/>
      <w:pPr>
        <w:ind w:left="1817" w:hanging="360"/>
      </w:pPr>
      <w:rPr>
        <w:rFonts w:hint="default"/>
      </w:rPr>
    </w:lvl>
    <w:lvl w:ilvl="3" w:tplc="11AE9398">
      <w:numFmt w:val="bullet"/>
      <w:lvlText w:val="•"/>
      <w:lvlJc w:val="left"/>
      <w:pPr>
        <w:ind w:left="2815" w:hanging="360"/>
      </w:pPr>
      <w:rPr>
        <w:rFonts w:hint="default"/>
      </w:rPr>
    </w:lvl>
    <w:lvl w:ilvl="4" w:tplc="C23278BA">
      <w:numFmt w:val="bullet"/>
      <w:lvlText w:val="•"/>
      <w:lvlJc w:val="left"/>
      <w:pPr>
        <w:ind w:left="3813" w:hanging="360"/>
      </w:pPr>
      <w:rPr>
        <w:rFonts w:hint="default"/>
      </w:rPr>
    </w:lvl>
    <w:lvl w:ilvl="5" w:tplc="D44293B6">
      <w:numFmt w:val="bullet"/>
      <w:lvlText w:val="•"/>
      <w:lvlJc w:val="left"/>
      <w:pPr>
        <w:ind w:left="4811" w:hanging="360"/>
      </w:pPr>
      <w:rPr>
        <w:rFonts w:hint="default"/>
      </w:rPr>
    </w:lvl>
    <w:lvl w:ilvl="6" w:tplc="3B80EBCC">
      <w:numFmt w:val="bullet"/>
      <w:lvlText w:val="•"/>
      <w:lvlJc w:val="left"/>
      <w:pPr>
        <w:ind w:left="5808" w:hanging="360"/>
      </w:pPr>
      <w:rPr>
        <w:rFonts w:hint="default"/>
      </w:rPr>
    </w:lvl>
    <w:lvl w:ilvl="7" w:tplc="6FD01A16">
      <w:numFmt w:val="bullet"/>
      <w:lvlText w:val="•"/>
      <w:lvlJc w:val="left"/>
      <w:pPr>
        <w:ind w:left="6806" w:hanging="360"/>
      </w:pPr>
      <w:rPr>
        <w:rFonts w:hint="default"/>
      </w:rPr>
    </w:lvl>
    <w:lvl w:ilvl="8" w:tplc="434047B6">
      <w:numFmt w:val="bullet"/>
      <w:lvlText w:val="•"/>
      <w:lvlJc w:val="left"/>
      <w:pPr>
        <w:ind w:left="7804" w:hanging="360"/>
      </w:pPr>
      <w:rPr>
        <w:rFonts w:hint="default"/>
      </w:rPr>
    </w:lvl>
  </w:abstractNum>
  <w:abstractNum w:abstractNumId="69" w15:restartNumberingAfterBreak="0">
    <w:nsid w:val="7B5004D6"/>
    <w:multiLevelType w:val="multilevel"/>
    <w:tmpl w:val="6C8EE55A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0" w:hanging="1440"/>
      </w:pPr>
      <w:rPr>
        <w:rFonts w:hint="default"/>
      </w:rPr>
    </w:lvl>
  </w:abstractNum>
  <w:abstractNum w:abstractNumId="70" w15:restartNumberingAfterBreak="0">
    <w:nsid w:val="7BE436FA"/>
    <w:multiLevelType w:val="hybridMultilevel"/>
    <w:tmpl w:val="92D453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227743"/>
    <w:multiLevelType w:val="hybridMultilevel"/>
    <w:tmpl w:val="F87E83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C41FC9"/>
    <w:multiLevelType w:val="hybridMultilevel"/>
    <w:tmpl w:val="21065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14"/>
  </w:num>
  <w:num w:numId="3">
    <w:abstractNumId w:val="66"/>
  </w:num>
  <w:num w:numId="4">
    <w:abstractNumId w:val="67"/>
  </w:num>
  <w:num w:numId="5">
    <w:abstractNumId w:val="29"/>
  </w:num>
  <w:num w:numId="6">
    <w:abstractNumId w:val="30"/>
  </w:num>
  <w:num w:numId="7">
    <w:abstractNumId w:val="52"/>
  </w:num>
  <w:num w:numId="8">
    <w:abstractNumId w:val="27"/>
  </w:num>
  <w:num w:numId="9">
    <w:abstractNumId w:val="11"/>
  </w:num>
  <w:num w:numId="10">
    <w:abstractNumId w:val="15"/>
  </w:num>
  <w:num w:numId="11">
    <w:abstractNumId w:val="68"/>
  </w:num>
  <w:num w:numId="12">
    <w:abstractNumId w:val="24"/>
  </w:num>
  <w:num w:numId="13">
    <w:abstractNumId w:val="28"/>
  </w:num>
  <w:num w:numId="14">
    <w:abstractNumId w:val="71"/>
  </w:num>
  <w:num w:numId="15">
    <w:abstractNumId w:val="3"/>
  </w:num>
  <w:num w:numId="16">
    <w:abstractNumId w:val="35"/>
  </w:num>
  <w:num w:numId="17">
    <w:abstractNumId w:val="55"/>
  </w:num>
  <w:num w:numId="18">
    <w:abstractNumId w:val="20"/>
  </w:num>
  <w:num w:numId="19">
    <w:abstractNumId w:val="49"/>
  </w:num>
  <w:num w:numId="20">
    <w:abstractNumId w:val="37"/>
  </w:num>
  <w:num w:numId="21">
    <w:abstractNumId w:val="19"/>
  </w:num>
  <w:num w:numId="22">
    <w:abstractNumId w:val="26"/>
  </w:num>
  <w:num w:numId="23">
    <w:abstractNumId w:val="22"/>
  </w:num>
  <w:num w:numId="24">
    <w:abstractNumId w:val="10"/>
  </w:num>
  <w:num w:numId="25">
    <w:abstractNumId w:val="45"/>
  </w:num>
  <w:num w:numId="26">
    <w:abstractNumId w:val="25"/>
  </w:num>
  <w:num w:numId="27">
    <w:abstractNumId w:val="13"/>
  </w:num>
  <w:num w:numId="28">
    <w:abstractNumId w:val="70"/>
  </w:num>
  <w:num w:numId="29">
    <w:abstractNumId w:val="38"/>
  </w:num>
  <w:num w:numId="30">
    <w:abstractNumId w:val="16"/>
  </w:num>
  <w:num w:numId="31">
    <w:abstractNumId w:val="64"/>
  </w:num>
  <w:num w:numId="32">
    <w:abstractNumId w:val="61"/>
  </w:num>
  <w:num w:numId="33">
    <w:abstractNumId w:val="31"/>
  </w:num>
  <w:num w:numId="34">
    <w:abstractNumId w:val="56"/>
  </w:num>
  <w:num w:numId="35">
    <w:abstractNumId w:val="7"/>
  </w:num>
  <w:num w:numId="36">
    <w:abstractNumId w:val="39"/>
  </w:num>
  <w:num w:numId="37">
    <w:abstractNumId w:val="57"/>
  </w:num>
  <w:num w:numId="38">
    <w:abstractNumId w:val="9"/>
  </w:num>
  <w:num w:numId="39">
    <w:abstractNumId w:val="44"/>
  </w:num>
  <w:num w:numId="40">
    <w:abstractNumId w:val="62"/>
  </w:num>
  <w:num w:numId="41">
    <w:abstractNumId w:val="47"/>
  </w:num>
  <w:num w:numId="42">
    <w:abstractNumId w:val="54"/>
  </w:num>
  <w:num w:numId="43">
    <w:abstractNumId w:val="72"/>
  </w:num>
  <w:num w:numId="44">
    <w:abstractNumId w:val="46"/>
  </w:num>
  <w:num w:numId="45">
    <w:abstractNumId w:val="6"/>
  </w:num>
  <w:num w:numId="46">
    <w:abstractNumId w:val="65"/>
  </w:num>
  <w:num w:numId="4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</w:num>
  <w:num w:numId="60">
    <w:abstractNumId w:val="36"/>
  </w:num>
  <w:num w:numId="61">
    <w:abstractNumId w:val="34"/>
  </w:num>
  <w:num w:numId="6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2"/>
  </w:num>
  <w:num w:numId="64">
    <w:abstractNumId w:val="69"/>
  </w:num>
  <w:num w:numId="65">
    <w:abstractNumId w:val="23"/>
  </w:num>
  <w:num w:numId="66">
    <w:abstractNumId w:val="51"/>
  </w:num>
  <w:num w:numId="67">
    <w:abstractNumId w:val="43"/>
  </w:num>
  <w:num w:numId="68">
    <w:abstractNumId w:val="48"/>
  </w:num>
  <w:num w:numId="69">
    <w:abstractNumId w:val="60"/>
  </w:num>
  <w:num w:numId="70">
    <w:abstractNumId w:val="58"/>
  </w:num>
  <w:num w:numId="71">
    <w:abstractNumId w:val="5"/>
  </w:num>
  <w:num w:numId="72">
    <w:abstractNumId w:val="41"/>
  </w:num>
  <w:num w:numId="73">
    <w:abstractNumId w:val="2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U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4D"/>
    <w:rsid w:val="00006E04"/>
    <w:rsid w:val="00017E27"/>
    <w:rsid w:val="00052E12"/>
    <w:rsid w:val="00057B82"/>
    <w:rsid w:val="00057CD3"/>
    <w:rsid w:val="000665E2"/>
    <w:rsid w:val="0007230C"/>
    <w:rsid w:val="00080C6C"/>
    <w:rsid w:val="00082324"/>
    <w:rsid w:val="00091FFE"/>
    <w:rsid w:val="000A0D71"/>
    <w:rsid w:val="000A3CE4"/>
    <w:rsid w:val="000A5CE7"/>
    <w:rsid w:val="000A5F97"/>
    <w:rsid w:val="000A72B3"/>
    <w:rsid w:val="000C16A7"/>
    <w:rsid w:val="000F1298"/>
    <w:rsid w:val="000F3409"/>
    <w:rsid w:val="001027C8"/>
    <w:rsid w:val="001052BA"/>
    <w:rsid w:val="00107DEB"/>
    <w:rsid w:val="00124ED3"/>
    <w:rsid w:val="00126363"/>
    <w:rsid w:val="00131B2E"/>
    <w:rsid w:val="00133CA2"/>
    <w:rsid w:val="0013582F"/>
    <w:rsid w:val="00135DD4"/>
    <w:rsid w:val="00136F37"/>
    <w:rsid w:val="0015215A"/>
    <w:rsid w:val="00155E08"/>
    <w:rsid w:val="00166286"/>
    <w:rsid w:val="00166D18"/>
    <w:rsid w:val="00174637"/>
    <w:rsid w:val="00183C2C"/>
    <w:rsid w:val="00183FC9"/>
    <w:rsid w:val="001A429B"/>
    <w:rsid w:val="001A47E3"/>
    <w:rsid w:val="001C4498"/>
    <w:rsid w:val="001C60AB"/>
    <w:rsid w:val="001D07E2"/>
    <w:rsid w:val="001D5E64"/>
    <w:rsid w:val="001E2A44"/>
    <w:rsid w:val="001E4703"/>
    <w:rsid w:val="001E5F6D"/>
    <w:rsid w:val="001E708E"/>
    <w:rsid w:val="001F3C04"/>
    <w:rsid w:val="00203E52"/>
    <w:rsid w:val="00214117"/>
    <w:rsid w:val="0023234D"/>
    <w:rsid w:val="00236BE9"/>
    <w:rsid w:val="002578A5"/>
    <w:rsid w:val="0026456E"/>
    <w:rsid w:val="002850F9"/>
    <w:rsid w:val="00295E22"/>
    <w:rsid w:val="002A1BD9"/>
    <w:rsid w:val="002A1C4D"/>
    <w:rsid w:val="002A1D45"/>
    <w:rsid w:val="002C5142"/>
    <w:rsid w:val="002F5F61"/>
    <w:rsid w:val="003151A6"/>
    <w:rsid w:val="003204C8"/>
    <w:rsid w:val="0032164B"/>
    <w:rsid w:val="00344A18"/>
    <w:rsid w:val="00345B26"/>
    <w:rsid w:val="0037110D"/>
    <w:rsid w:val="003711F1"/>
    <w:rsid w:val="0037317B"/>
    <w:rsid w:val="003817D5"/>
    <w:rsid w:val="00382A00"/>
    <w:rsid w:val="00392AF5"/>
    <w:rsid w:val="00394CE1"/>
    <w:rsid w:val="003A21FF"/>
    <w:rsid w:val="003A36B1"/>
    <w:rsid w:val="003A37C4"/>
    <w:rsid w:val="003A6764"/>
    <w:rsid w:val="003D26CC"/>
    <w:rsid w:val="003D7515"/>
    <w:rsid w:val="003E0016"/>
    <w:rsid w:val="003E2F9F"/>
    <w:rsid w:val="003E358C"/>
    <w:rsid w:val="003F28EB"/>
    <w:rsid w:val="003F5CFD"/>
    <w:rsid w:val="003F60B1"/>
    <w:rsid w:val="004000E3"/>
    <w:rsid w:val="00403560"/>
    <w:rsid w:val="004127F5"/>
    <w:rsid w:val="004170AC"/>
    <w:rsid w:val="0042259D"/>
    <w:rsid w:val="00423408"/>
    <w:rsid w:val="004278B9"/>
    <w:rsid w:val="00431B24"/>
    <w:rsid w:val="0043453F"/>
    <w:rsid w:val="00444A20"/>
    <w:rsid w:val="00455FD8"/>
    <w:rsid w:val="00472496"/>
    <w:rsid w:val="00477426"/>
    <w:rsid w:val="00497198"/>
    <w:rsid w:val="004C4774"/>
    <w:rsid w:val="004D7BEC"/>
    <w:rsid w:val="004E10D7"/>
    <w:rsid w:val="004E1A5C"/>
    <w:rsid w:val="005001AF"/>
    <w:rsid w:val="00513DF7"/>
    <w:rsid w:val="00520672"/>
    <w:rsid w:val="00520903"/>
    <w:rsid w:val="00535A5A"/>
    <w:rsid w:val="00544E98"/>
    <w:rsid w:val="00555E00"/>
    <w:rsid w:val="0056032A"/>
    <w:rsid w:val="00564A6F"/>
    <w:rsid w:val="0058354F"/>
    <w:rsid w:val="00583D38"/>
    <w:rsid w:val="00593602"/>
    <w:rsid w:val="005A2F98"/>
    <w:rsid w:val="005A49EC"/>
    <w:rsid w:val="005B45BD"/>
    <w:rsid w:val="005C4E7A"/>
    <w:rsid w:val="005C7A4B"/>
    <w:rsid w:val="005D4693"/>
    <w:rsid w:val="005F0AAC"/>
    <w:rsid w:val="00601EFE"/>
    <w:rsid w:val="00606A7F"/>
    <w:rsid w:val="0061502B"/>
    <w:rsid w:val="0061622D"/>
    <w:rsid w:val="00620563"/>
    <w:rsid w:val="00633953"/>
    <w:rsid w:val="00634613"/>
    <w:rsid w:val="006350EE"/>
    <w:rsid w:val="00643CCE"/>
    <w:rsid w:val="0066270B"/>
    <w:rsid w:val="00662A86"/>
    <w:rsid w:val="0066790A"/>
    <w:rsid w:val="00677268"/>
    <w:rsid w:val="006822FE"/>
    <w:rsid w:val="006859BA"/>
    <w:rsid w:val="006905CB"/>
    <w:rsid w:val="00696361"/>
    <w:rsid w:val="00697E63"/>
    <w:rsid w:val="006B4C47"/>
    <w:rsid w:val="006D05DE"/>
    <w:rsid w:val="006D1E47"/>
    <w:rsid w:val="006D2C2D"/>
    <w:rsid w:val="006E7374"/>
    <w:rsid w:val="006F0150"/>
    <w:rsid w:val="00706366"/>
    <w:rsid w:val="00711EAC"/>
    <w:rsid w:val="00713134"/>
    <w:rsid w:val="0072698B"/>
    <w:rsid w:val="007423F3"/>
    <w:rsid w:val="007452AC"/>
    <w:rsid w:val="00750DE8"/>
    <w:rsid w:val="00763FB3"/>
    <w:rsid w:val="00772293"/>
    <w:rsid w:val="00773C33"/>
    <w:rsid w:val="007852B3"/>
    <w:rsid w:val="007B6E90"/>
    <w:rsid w:val="007B73DB"/>
    <w:rsid w:val="007D67F1"/>
    <w:rsid w:val="007F4E5E"/>
    <w:rsid w:val="00805FB6"/>
    <w:rsid w:val="008064CA"/>
    <w:rsid w:val="008137CC"/>
    <w:rsid w:val="00815013"/>
    <w:rsid w:val="00816F92"/>
    <w:rsid w:val="00824307"/>
    <w:rsid w:val="0083053A"/>
    <w:rsid w:val="00837A8F"/>
    <w:rsid w:val="0085214C"/>
    <w:rsid w:val="0086023A"/>
    <w:rsid w:val="00882B5E"/>
    <w:rsid w:val="0089083B"/>
    <w:rsid w:val="008942F8"/>
    <w:rsid w:val="008A009B"/>
    <w:rsid w:val="008A6008"/>
    <w:rsid w:val="008B2573"/>
    <w:rsid w:val="008B79B4"/>
    <w:rsid w:val="008C0A43"/>
    <w:rsid w:val="008C5B76"/>
    <w:rsid w:val="008D467B"/>
    <w:rsid w:val="008D5F94"/>
    <w:rsid w:val="008E12A2"/>
    <w:rsid w:val="00905053"/>
    <w:rsid w:val="0091342E"/>
    <w:rsid w:val="00917438"/>
    <w:rsid w:val="00917A16"/>
    <w:rsid w:val="00917F66"/>
    <w:rsid w:val="0093402E"/>
    <w:rsid w:val="00945CB9"/>
    <w:rsid w:val="00962FF1"/>
    <w:rsid w:val="009777AF"/>
    <w:rsid w:val="009A57AE"/>
    <w:rsid w:val="009B7D41"/>
    <w:rsid w:val="009C119D"/>
    <w:rsid w:val="009C7D78"/>
    <w:rsid w:val="009D1C7A"/>
    <w:rsid w:val="009E5056"/>
    <w:rsid w:val="009E6E5B"/>
    <w:rsid w:val="009F1819"/>
    <w:rsid w:val="009F7BC5"/>
    <w:rsid w:val="00A05031"/>
    <w:rsid w:val="00A107CA"/>
    <w:rsid w:val="00A157E2"/>
    <w:rsid w:val="00A22753"/>
    <w:rsid w:val="00A2330F"/>
    <w:rsid w:val="00A330AE"/>
    <w:rsid w:val="00A35702"/>
    <w:rsid w:val="00A3789A"/>
    <w:rsid w:val="00A53AD1"/>
    <w:rsid w:val="00A55FF4"/>
    <w:rsid w:val="00A57B38"/>
    <w:rsid w:val="00A919E5"/>
    <w:rsid w:val="00AA0B69"/>
    <w:rsid w:val="00AB0E93"/>
    <w:rsid w:val="00AB6364"/>
    <w:rsid w:val="00AB6603"/>
    <w:rsid w:val="00AC02FD"/>
    <w:rsid w:val="00AC42BF"/>
    <w:rsid w:val="00AC4BC9"/>
    <w:rsid w:val="00AE1ECA"/>
    <w:rsid w:val="00AE5924"/>
    <w:rsid w:val="00AE720D"/>
    <w:rsid w:val="00AF18F3"/>
    <w:rsid w:val="00B1410C"/>
    <w:rsid w:val="00B20004"/>
    <w:rsid w:val="00B32044"/>
    <w:rsid w:val="00B40368"/>
    <w:rsid w:val="00B4671A"/>
    <w:rsid w:val="00B46882"/>
    <w:rsid w:val="00B52DC8"/>
    <w:rsid w:val="00B556D0"/>
    <w:rsid w:val="00B560F6"/>
    <w:rsid w:val="00B652BC"/>
    <w:rsid w:val="00B65BC2"/>
    <w:rsid w:val="00B77FC3"/>
    <w:rsid w:val="00BA367E"/>
    <w:rsid w:val="00BA3870"/>
    <w:rsid w:val="00BA54BC"/>
    <w:rsid w:val="00BB3D67"/>
    <w:rsid w:val="00BD2C6C"/>
    <w:rsid w:val="00BE5B49"/>
    <w:rsid w:val="00C15F1F"/>
    <w:rsid w:val="00C22BA9"/>
    <w:rsid w:val="00C26FFE"/>
    <w:rsid w:val="00C360FB"/>
    <w:rsid w:val="00C379E4"/>
    <w:rsid w:val="00C63329"/>
    <w:rsid w:val="00C71D7E"/>
    <w:rsid w:val="00C746F2"/>
    <w:rsid w:val="00CB2DCF"/>
    <w:rsid w:val="00CB454A"/>
    <w:rsid w:val="00CB4DA5"/>
    <w:rsid w:val="00CB7372"/>
    <w:rsid w:val="00CC65F0"/>
    <w:rsid w:val="00CD4CC8"/>
    <w:rsid w:val="00CE2CA2"/>
    <w:rsid w:val="00CE6783"/>
    <w:rsid w:val="00CE71CA"/>
    <w:rsid w:val="00D02DC0"/>
    <w:rsid w:val="00D1195E"/>
    <w:rsid w:val="00D2677D"/>
    <w:rsid w:val="00D274FA"/>
    <w:rsid w:val="00D37A6A"/>
    <w:rsid w:val="00D44E3D"/>
    <w:rsid w:val="00D455C2"/>
    <w:rsid w:val="00D46DDF"/>
    <w:rsid w:val="00D65A71"/>
    <w:rsid w:val="00D661A7"/>
    <w:rsid w:val="00D74C9E"/>
    <w:rsid w:val="00D8289A"/>
    <w:rsid w:val="00D90AA6"/>
    <w:rsid w:val="00D90BA7"/>
    <w:rsid w:val="00DA5B81"/>
    <w:rsid w:val="00DA62B0"/>
    <w:rsid w:val="00DB2293"/>
    <w:rsid w:val="00DC0BE5"/>
    <w:rsid w:val="00DC4CC4"/>
    <w:rsid w:val="00DD2495"/>
    <w:rsid w:val="00DE01D3"/>
    <w:rsid w:val="00DE4E28"/>
    <w:rsid w:val="00DE707D"/>
    <w:rsid w:val="00DF30F2"/>
    <w:rsid w:val="00DF5A58"/>
    <w:rsid w:val="00DF61A7"/>
    <w:rsid w:val="00E03FC3"/>
    <w:rsid w:val="00E063DD"/>
    <w:rsid w:val="00E25966"/>
    <w:rsid w:val="00E25F2B"/>
    <w:rsid w:val="00E26C91"/>
    <w:rsid w:val="00E319B2"/>
    <w:rsid w:val="00E373D8"/>
    <w:rsid w:val="00E50D59"/>
    <w:rsid w:val="00E50F7C"/>
    <w:rsid w:val="00E53C95"/>
    <w:rsid w:val="00E6053F"/>
    <w:rsid w:val="00E63085"/>
    <w:rsid w:val="00E74152"/>
    <w:rsid w:val="00E767E0"/>
    <w:rsid w:val="00E767F1"/>
    <w:rsid w:val="00E76DEB"/>
    <w:rsid w:val="00E93041"/>
    <w:rsid w:val="00EA50DB"/>
    <w:rsid w:val="00EB3512"/>
    <w:rsid w:val="00EC1AB6"/>
    <w:rsid w:val="00EC3AF1"/>
    <w:rsid w:val="00ED02C9"/>
    <w:rsid w:val="00ED69AE"/>
    <w:rsid w:val="00EE7583"/>
    <w:rsid w:val="00EF30CC"/>
    <w:rsid w:val="00EF656E"/>
    <w:rsid w:val="00F10C46"/>
    <w:rsid w:val="00F12CAA"/>
    <w:rsid w:val="00F44274"/>
    <w:rsid w:val="00F51E47"/>
    <w:rsid w:val="00F520A3"/>
    <w:rsid w:val="00F65527"/>
    <w:rsid w:val="00F66E0F"/>
    <w:rsid w:val="00F712EF"/>
    <w:rsid w:val="00F80EF2"/>
    <w:rsid w:val="00F839C2"/>
    <w:rsid w:val="00F85862"/>
    <w:rsid w:val="00FA2B8B"/>
    <w:rsid w:val="00FA652B"/>
    <w:rsid w:val="00FB1FD3"/>
    <w:rsid w:val="00FC081C"/>
    <w:rsid w:val="00FC23FF"/>
    <w:rsid w:val="00FD03FC"/>
    <w:rsid w:val="00FD0914"/>
    <w:rsid w:val="00FD7D47"/>
    <w:rsid w:val="00FE3C67"/>
    <w:rsid w:val="00FE5CF0"/>
    <w:rsid w:val="00FE6C5F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link w:val="Ttulo1Car"/>
    <w:uiPriority w:val="9"/>
    <w:qFormat/>
    <w:pPr>
      <w:ind w:left="100"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9"/>
    <w:qFormat/>
    <w:pPr>
      <w:spacing w:before="1"/>
      <w:ind w:left="503" w:hanging="403"/>
      <w:outlineLvl w:val="1"/>
    </w:pPr>
    <w:rPr>
      <w:b/>
      <w:bCs/>
      <w:i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4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54A"/>
    <w:pPr>
      <w:keepNext/>
      <w:keepLines/>
      <w:widowControl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CB454A"/>
    <w:pPr>
      <w:keepNext/>
      <w:keepLines/>
      <w:widowControl/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CB454A"/>
    <w:pPr>
      <w:widowControl/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es-CO"/>
    </w:rPr>
  </w:style>
  <w:style w:type="paragraph" w:styleId="Ttulo9">
    <w:name w:val="heading 9"/>
    <w:basedOn w:val="Normal"/>
    <w:next w:val="Normal"/>
    <w:link w:val="Ttulo9Car"/>
    <w:qFormat/>
    <w:rsid w:val="00CB454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Times New Roman"/>
      <w:b/>
      <w:bCs/>
      <w:i/>
      <w:iCs/>
      <w:sz w:val="18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</w:style>
  <w:style w:type="paragraph" w:styleId="Prrafodelista">
    <w:name w:val="List Paragraph"/>
    <w:aliases w:val="Llista Nivell1,HOJA,Bolita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8C0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A43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8C0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A43"/>
    <w:rPr>
      <w:rFonts w:ascii="Arial Narrow" w:eastAsia="Arial Narrow" w:hAnsi="Arial Narrow" w:cs="Arial Narrow"/>
    </w:rPr>
  </w:style>
  <w:style w:type="character" w:customStyle="1" w:styleId="Ttulo1Car">
    <w:name w:val="Título 1 Car"/>
    <w:basedOn w:val="Fuentedeprrafopredeter"/>
    <w:link w:val="Ttulo1"/>
    <w:uiPriority w:val="9"/>
    <w:rsid w:val="00917A16"/>
    <w:rPr>
      <w:rFonts w:ascii="Arial Narrow" w:eastAsia="Arial Narrow" w:hAnsi="Arial Narrow" w:cs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917A16"/>
    <w:rPr>
      <w:rFonts w:ascii="Arial Narrow" w:eastAsia="Arial Narrow" w:hAnsi="Arial Narrow" w:cs="Arial Narrow"/>
    </w:rPr>
  </w:style>
  <w:style w:type="character" w:customStyle="1" w:styleId="Ttulo2Car">
    <w:name w:val="Título 2 Car"/>
    <w:basedOn w:val="Fuentedeprrafopredeter"/>
    <w:link w:val="Ttulo2"/>
    <w:uiPriority w:val="9"/>
    <w:rsid w:val="0089083B"/>
    <w:rPr>
      <w:rFonts w:ascii="Arial Narrow" w:eastAsia="Arial Narrow" w:hAnsi="Arial Narrow" w:cs="Arial Narrow"/>
      <w:b/>
      <w:bCs/>
      <w:i/>
    </w:rPr>
  </w:style>
  <w:style w:type="table" w:styleId="Tablaconcuadrcula">
    <w:name w:val="Table Grid"/>
    <w:basedOn w:val="Tablanormal"/>
    <w:uiPriority w:val="39"/>
    <w:rsid w:val="00CE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D24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6D1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66D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166D1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166D1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166D18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lang w:val="es-CO"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166D18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lang w:val="es-CO"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166D18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lang w:val="es-CO"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166D18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lang w:val="es-CO"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166D18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lang w:val="es-CO"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166D18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166D1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5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5DE"/>
    <w:rPr>
      <w:rFonts w:ascii="Segoe UI" w:eastAsia="Arial Narrow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B2DCF"/>
    <w:pPr>
      <w:widowControl/>
      <w:spacing w:after="120" w:line="480" w:lineRule="auto"/>
      <w:jc w:val="both"/>
    </w:pPr>
    <w:rPr>
      <w:rFonts w:ascii="Arial" w:eastAsia="Calibri" w:hAnsi="Arial" w:cs="Times New Roman"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B2DCF"/>
    <w:rPr>
      <w:rFonts w:ascii="Arial" w:eastAsia="Calibri" w:hAnsi="Arial" w:cs="Times New Roman"/>
      <w:sz w:val="24"/>
      <w:szCs w:val="20"/>
      <w:lang w:val="es-ES" w:eastAsia="es-ES"/>
    </w:rPr>
  </w:style>
  <w:style w:type="paragraph" w:styleId="Sinespaciado">
    <w:name w:val="No Spacing"/>
    <w:aliases w:val="Tabla"/>
    <w:link w:val="SinespaciadoCar"/>
    <w:uiPriority w:val="1"/>
    <w:qFormat/>
    <w:rsid w:val="00CB2DCF"/>
    <w:pPr>
      <w:widowControl/>
    </w:pPr>
    <w:rPr>
      <w:rFonts w:ascii="Calibri" w:eastAsia="Calibri" w:hAnsi="Calibri" w:cs="Times New Roman"/>
      <w:lang w:val="es-CO"/>
    </w:rPr>
  </w:style>
  <w:style w:type="paragraph" w:styleId="Ttulo">
    <w:name w:val="Title"/>
    <w:basedOn w:val="Normal"/>
    <w:next w:val="Normal"/>
    <w:link w:val="TtuloCar"/>
    <w:qFormat/>
    <w:rsid w:val="00CB2DCF"/>
    <w:pPr>
      <w:widowControl/>
      <w:spacing w:before="240" w:after="60" w:line="48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B2DCF"/>
    <w:rPr>
      <w:rFonts w:ascii="Arial" w:eastAsia="Times New Roman" w:hAnsi="Arial" w:cs="Times New Roman"/>
      <w:b/>
      <w:bCs/>
      <w:kern w:val="28"/>
      <w:sz w:val="24"/>
      <w:szCs w:val="32"/>
      <w:lang w:val="es-ES" w:eastAsia="es-ES"/>
    </w:rPr>
  </w:style>
  <w:style w:type="paragraph" w:customStyle="1" w:styleId="TABLA">
    <w:name w:val="TABLA"/>
    <w:basedOn w:val="Normal"/>
    <w:rsid w:val="00CB2DCF"/>
    <w:pPr>
      <w:widowControl/>
      <w:spacing w:line="480" w:lineRule="auto"/>
      <w:jc w:val="center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inespaciadoCar">
    <w:name w:val="Sin espaciado Car"/>
    <w:aliases w:val="Tabla Car"/>
    <w:link w:val="Sinespaciado"/>
    <w:uiPriority w:val="1"/>
    <w:rsid w:val="00CB2DCF"/>
    <w:rPr>
      <w:rFonts w:ascii="Calibri" w:eastAsia="Calibri" w:hAnsi="Calibri" w:cs="Times New Roman"/>
      <w:lang w:val="es-CO"/>
    </w:rPr>
  </w:style>
  <w:style w:type="character" w:customStyle="1" w:styleId="PrrafodelistaCar">
    <w:name w:val="Párrafo de lista Car"/>
    <w:aliases w:val="Llista Nivell1 Car,HOJA Car,Bolita Car,Párrafo de lista4 Car,BOLADEF Car,Párrafo de lista3 Car,Párrafo de lista21 Car,BOLA Car,Nivel 1 OS Car,Colorful List Accent 1 Car,Colorful List - Accent 11 Car"/>
    <w:link w:val="Prrafodelista"/>
    <w:uiPriority w:val="34"/>
    <w:locked/>
    <w:rsid w:val="00CB2DCF"/>
    <w:rPr>
      <w:rFonts w:ascii="Arial Narrow" w:eastAsia="Arial Narrow" w:hAnsi="Arial Narrow" w:cs="Arial Narrow"/>
    </w:rPr>
  </w:style>
  <w:style w:type="paragraph" w:customStyle="1" w:styleId="Default">
    <w:name w:val="Default"/>
    <w:rsid w:val="0037110D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unhideWhenUsed/>
    <w:rsid w:val="00AB0E93"/>
    <w:pPr>
      <w:widowControl/>
      <w:spacing w:before="100" w:beforeAutospacing="1" w:after="100" w:afterAutospacing="1"/>
      <w:jc w:val="both"/>
    </w:pPr>
    <w:rPr>
      <w:rFonts w:ascii="Arial" w:eastAsia="Times New Roman" w:hAnsi="Arial" w:cs="Times New Roman"/>
      <w:sz w:val="24"/>
      <w:szCs w:val="24"/>
      <w:lang w:val="es-CO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5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CB454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CB454A"/>
    <w:rPr>
      <w:rFonts w:ascii="Calibri" w:eastAsia="Times New Roman" w:hAnsi="Calibri" w:cs="Times New Roman"/>
      <w:i/>
      <w:iCs/>
      <w:sz w:val="24"/>
      <w:szCs w:val="24"/>
      <w:lang w:val="es-CO"/>
    </w:rPr>
  </w:style>
  <w:style w:type="character" w:customStyle="1" w:styleId="Ttulo9Car">
    <w:name w:val="Título 9 Car"/>
    <w:basedOn w:val="Fuentedeprrafopredeter"/>
    <w:link w:val="Ttulo9"/>
    <w:rsid w:val="00CB454A"/>
    <w:rPr>
      <w:rFonts w:ascii="Arial" w:eastAsia="Times New Roman" w:hAnsi="Arial" w:cs="Times New Roman"/>
      <w:b/>
      <w:bCs/>
      <w:i/>
      <w:iCs/>
      <w:sz w:val="18"/>
      <w:szCs w:val="20"/>
      <w:lang w:val="es-CO" w:eastAsia="es-CO"/>
    </w:rPr>
  </w:style>
  <w:style w:type="character" w:styleId="Nmerodepgina">
    <w:name w:val="page number"/>
    <w:basedOn w:val="Fuentedeprrafopredeter"/>
    <w:rsid w:val="00CB454A"/>
  </w:style>
  <w:style w:type="character" w:styleId="Refdecomentario">
    <w:name w:val="annotation reference"/>
    <w:uiPriority w:val="99"/>
    <w:unhideWhenUsed/>
    <w:rsid w:val="00CB45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454A"/>
    <w:pPr>
      <w:widowControl/>
      <w:spacing w:after="200" w:line="276" w:lineRule="auto"/>
      <w:jc w:val="both"/>
    </w:pPr>
    <w:rPr>
      <w:rFonts w:ascii="Calibri" w:eastAsia="Calibri" w:hAnsi="Calibri" w:cs="Times New Roman"/>
      <w:sz w:val="24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454A"/>
    <w:rPr>
      <w:rFonts w:ascii="Calibri" w:eastAsia="Calibri" w:hAnsi="Calibri" w:cs="Times New Roman"/>
      <w:sz w:val="24"/>
      <w:szCs w:val="20"/>
      <w:lang w:val="es-CO"/>
    </w:rPr>
  </w:style>
  <w:style w:type="paragraph" w:styleId="Sangradetextonormal">
    <w:name w:val="Body Text Indent"/>
    <w:basedOn w:val="Normal"/>
    <w:link w:val="SangradetextonormalCar"/>
    <w:semiHidden/>
    <w:unhideWhenUsed/>
    <w:rsid w:val="00CB454A"/>
    <w:pPr>
      <w:widowControl/>
      <w:spacing w:line="360" w:lineRule="auto"/>
      <w:jc w:val="both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B454A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454A"/>
    <w:pPr>
      <w:spacing w:after="0" w:line="240" w:lineRule="auto"/>
    </w:pPr>
    <w:rPr>
      <w:rFonts w:ascii="Times New Roman" w:hAnsi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454A"/>
    <w:rPr>
      <w:rFonts w:ascii="Times New Roman" w:eastAsia="Calibri" w:hAnsi="Times New Roman" w:cs="Times New Roman"/>
      <w:b/>
      <w:bCs/>
      <w:sz w:val="24"/>
      <w:szCs w:val="20"/>
      <w:lang w:val="es-ES" w:eastAsia="es-ES"/>
    </w:rPr>
  </w:style>
  <w:style w:type="paragraph" w:customStyle="1" w:styleId="Estilo1">
    <w:name w:val="Estilo1"/>
    <w:basedOn w:val="Normal"/>
    <w:rsid w:val="00CB454A"/>
    <w:pPr>
      <w:numPr>
        <w:numId w:val="46"/>
      </w:numPr>
      <w:jc w:val="both"/>
    </w:pPr>
    <w:rPr>
      <w:rFonts w:ascii="Arial" w:eastAsia="Times New Roman" w:hAnsi="Arial" w:cs="Times New Roman"/>
      <w:bCs/>
      <w:iCs/>
      <w:szCs w:val="20"/>
      <w:lang w:val="es-CO" w:eastAsia="es-CO"/>
    </w:rPr>
  </w:style>
  <w:style w:type="paragraph" w:customStyle="1" w:styleId="Estilo2">
    <w:name w:val="Estilo2"/>
    <w:basedOn w:val="Ttulo2"/>
    <w:rsid w:val="00CB454A"/>
    <w:pPr>
      <w:keepNext/>
      <w:numPr>
        <w:ilvl w:val="1"/>
        <w:numId w:val="46"/>
      </w:numPr>
      <w:spacing w:before="360" w:after="60" w:line="480" w:lineRule="auto"/>
    </w:pPr>
    <w:rPr>
      <w:rFonts w:ascii="Arial" w:eastAsia="Times New Roman" w:hAnsi="Arial" w:cs="Arial"/>
      <w:b w:val="0"/>
      <w:bCs w:val="0"/>
      <w:i w:val="0"/>
      <w:caps/>
      <w:sz w:val="20"/>
      <w:szCs w:val="20"/>
      <w:lang w:val="es-CO" w:eastAsia="es-CO"/>
    </w:rPr>
  </w:style>
  <w:style w:type="paragraph" w:styleId="Textoindependiente3">
    <w:name w:val="Body Text 3"/>
    <w:basedOn w:val="Normal"/>
    <w:link w:val="Textoindependiente3Car"/>
    <w:rsid w:val="00CB454A"/>
    <w:pPr>
      <w:widowControl/>
      <w:spacing w:after="120"/>
      <w:jc w:val="both"/>
    </w:pPr>
    <w:rPr>
      <w:rFonts w:ascii="Arial" w:eastAsia="Times New Roman" w:hAnsi="Arial" w:cs="Times New Roman"/>
      <w:bCs/>
      <w:iCs/>
      <w:sz w:val="16"/>
      <w:szCs w:val="16"/>
      <w:lang w:val="es-CO" w:eastAsia="es-CO"/>
    </w:rPr>
  </w:style>
  <w:style w:type="character" w:customStyle="1" w:styleId="Textoindependiente3Car">
    <w:name w:val="Texto independiente 3 Car"/>
    <w:basedOn w:val="Fuentedeprrafopredeter"/>
    <w:link w:val="Textoindependiente3"/>
    <w:rsid w:val="00CB454A"/>
    <w:rPr>
      <w:rFonts w:ascii="Arial" w:eastAsia="Times New Roman" w:hAnsi="Arial" w:cs="Times New Roman"/>
      <w:bCs/>
      <w:iCs/>
      <w:sz w:val="16"/>
      <w:szCs w:val="16"/>
      <w:lang w:val="es-CO" w:eastAsia="es-CO"/>
    </w:rPr>
  </w:style>
  <w:style w:type="character" w:customStyle="1" w:styleId="apple-converted-space">
    <w:name w:val="apple-converted-space"/>
    <w:basedOn w:val="Fuentedeprrafopredeter"/>
    <w:rsid w:val="00CB454A"/>
  </w:style>
  <w:style w:type="character" w:styleId="Hipervnculovisitado">
    <w:name w:val="FollowedHyperlink"/>
    <w:basedOn w:val="Fuentedeprrafopredeter"/>
    <w:uiPriority w:val="99"/>
    <w:semiHidden/>
    <w:unhideWhenUsed/>
    <w:rsid w:val="00CB454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B454A"/>
    <w:rPr>
      <w:color w:val="808080"/>
    </w:rPr>
  </w:style>
  <w:style w:type="character" w:styleId="Textoennegrita">
    <w:name w:val="Strong"/>
    <w:uiPriority w:val="22"/>
    <w:qFormat/>
    <w:rsid w:val="00CB454A"/>
    <w:rPr>
      <w:b/>
      <w:bCs/>
    </w:rPr>
  </w:style>
  <w:style w:type="paragraph" w:styleId="Saludo">
    <w:name w:val="Salutation"/>
    <w:basedOn w:val="Normal"/>
    <w:next w:val="Normal"/>
    <w:link w:val="SaludoCar"/>
    <w:rsid w:val="00CB454A"/>
    <w:rPr>
      <w:rFonts w:ascii="Arial" w:eastAsia="Times New Roman" w:hAnsi="Arial" w:cs="Times New Roman"/>
      <w:szCs w:val="20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CB454A"/>
    <w:rPr>
      <w:rFonts w:ascii="Arial" w:eastAsia="Times New Roman" w:hAnsi="Arial" w:cs="Times New Roman"/>
      <w:szCs w:val="20"/>
      <w:lang w:val="es-ES" w:eastAsia="es-ES"/>
    </w:rPr>
  </w:style>
  <w:style w:type="table" w:customStyle="1" w:styleId="3">
    <w:name w:val="3"/>
    <w:basedOn w:val="TableNormal"/>
    <w:rsid w:val="00A157E2"/>
    <w:pPr>
      <w:widowControl/>
      <w:spacing w:after="160" w:line="259" w:lineRule="auto"/>
    </w:pPr>
    <w:rPr>
      <w:rFonts w:ascii="Calibri" w:eastAsia="Calibri" w:hAnsi="Calibri" w:cs="Calibri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126363"/>
    <w:pPr>
      <w:widowControl/>
      <w:spacing w:after="160" w:line="259" w:lineRule="auto"/>
    </w:pPr>
    <w:rPr>
      <w:rFonts w:ascii="Calibri" w:eastAsia="Calibri" w:hAnsi="Calibri" w:cs="Calibri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5F99-4684-450C-95B6-7C9A9A0A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2434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2020-04-28T00:12:00Z</dcterms:created>
  <dcterms:modified xsi:type="dcterms:W3CDTF">2020-04-28T00:12:00Z</dcterms:modified>
</cp:coreProperties>
</file>