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C944E" w14:textId="77777777" w:rsidR="00E47770" w:rsidRPr="00E47770" w:rsidRDefault="00E47770" w:rsidP="00E47770">
      <w:pPr>
        <w:rPr>
          <w:b/>
          <w:bCs/>
        </w:rPr>
      </w:pPr>
      <w:r w:rsidRPr="00E47770">
        <w:rPr>
          <w:b/>
          <w:bCs/>
        </w:rPr>
        <w:t>DOCUMENTO DE IDENTIFICACIÓN DE STAKEHOLDERS</w:t>
      </w:r>
    </w:p>
    <w:p w14:paraId="1F1A4AFC" w14:textId="77777777" w:rsidR="00CF440B" w:rsidRPr="00CF440B" w:rsidRDefault="00CF440B" w:rsidP="00CF440B">
      <w:pPr>
        <w:rPr>
          <w:b/>
          <w:bCs/>
        </w:rPr>
      </w:pPr>
      <w:r w:rsidRPr="00CF440B">
        <w:rPr>
          <w:b/>
          <w:bCs/>
        </w:rPr>
        <w:t>1. Portada o Encabezado Estándar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1"/>
        <w:gridCol w:w="4591"/>
      </w:tblGrid>
      <w:tr w:rsidR="00CF440B" w:rsidRPr="00CF440B" w14:paraId="21F27A1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EBB7366" w14:textId="77777777" w:rsidR="00CF440B" w:rsidRPr="00CF440B" w:rsidRDefault="00CF440B" w:rsidP="00CF440B">
            <w:pPr>
              <w:rPr>
                <w:b/>
                <w:bCs/>
              </w:rPr>
            </w:pPr>
            <w:r w:rsidRPr="00CF440B">
              <w:rPr>
                <w:b/>
                <w:bCs/>
              </w:rPr>
              <w:t>Nombre del Proyecto: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846DF55" w14:textId="1F64EBD2" w:rsidR="00CF440B" w:rsidRPr="00CF440B" w:rsidRDefault="00CF440B" w:rsidP="00CF440B">
            <w:pPr>
              <w:rPr>
                <w:b/>
                <w:bCs/>
              </w:rPr>
            </w:pPr>
            <w:r w:rsidRPr="00CF440B">
              <w:rPr>
                <w:b/>
                <w:bCs/>
              </w:rPr>
              <w:t xml:space="preserve">Synapse Platform </w:t>
            </w:r>
          </w:p>
        </w:tc>
      </w:tr>
      <w:tr w:rsidR="00CF440B" w:rsidRPr="00CF440B" w14:paraId="6ADDC6B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E42F017" w14:textId="77777777" w:rsidR="00CF440B" w:rsidRPr="00CF440B" w:rsidRDefault="00CF440B" w:rsidP="00CF440B">
            <w:pPr>
              <w:rPr>
                <w:b/>
                <w:bCs/>
              </w:rPr>
            </w:pPr>
            <w:r w:rsidRPr="00CF440B">
              <w:rPr>
                <w:b/>
                <w:bCs/>
              </w:rPr>
              <w:t>Responsables: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901887C" w14:textId="6AD3A6B7" w:rsidR="00CF440B" w:rsidRPr="00CF440B" w:rsidRDefault="00CF440B" w:rsidP="00CF440B">
            <w:pPr>
              <w:rPr>
                <w:b/>
                <w:bCs/>
              </w:rPr>
            </w:pPr>
            <w:r>
              <w:t>Jhon Lenis, Andrés García, Mariana Bastidas</w:t>
            </w:r>
          </w:p>
        </w:tc>
      </w:tr>
      <w:tr w:rsidR="00CF440B" w:rsidRPr="00CF440B" w14:paraId="351ED9F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91CB012" w14:textId="77777777" w:rsidR="00CF440B" w:rsidRPr="00CF440B" w:rsidRDefault="00CF440B" w:rsidP="00CF440B">
            <w:pPr>
              <w:rPr>
                <w:b/>
                <w:bCs/>
              </w:rPr>
            </w:pPr>
            <w:r w:rsidRPr="00CF440B">
              <w:rPr>
                <w:b/>
                <w:bCs/>
              </w:rPr>
              <w:t>Fecha: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C9B83DF" w14:textId="77777777" w:rsidR="00CF440B" w:rsidRPr="00CF440B" w:rsidRDefault="00CF440B" w:rsidP="00CF440B">
            <w:pPr>
              <w:rPr>
                <w:b/>
                <w:bCs/>
              </w:rPr>
            </w:pPr>
            <w:r w:rsidRPr="00CF440B">
              <w:rPr>
                <w:b/>
                <w:bCs/>
              </w:rPr>
              <w:t>29 de Agosto de 2026</w:t>
            </w:r>
          </w:p>
        </w:tc>
      </w:tr>
      <w:tr w:rsidR="00CF440B" w:rsidRPr="00CF440B" w14:paraId="15C401C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B9D2F19" w14:textId="77777777" w:rsidR="00CF440B" w:rsidRPr="00CF440B" w:rsidRDefault="00CF440B" w:rsidP="00CF440B">
            <w:pPr>
              <w:rPr>
                <w:b/>
                <w:bCs/>
              </w:rPr>
            </w:pPr>
            <w:r w:rsidRPr="00CF440B">
              <w:rPr>
                <w:b/>
                <w:bCs/>
              </w:rPr>
              <w:t>Versión del Documento: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824C5C5" w14:textId="0D57DD03" w:rsidR="00CF440B" w:rsidRPr="00CF440B" w:rsidRDefault="00CF440B" w:rsidP="00CF440B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Pr="00CF440B">
              <w:rPr>
                <w:b/>
                <w:bCs/>
              </w:rPr>
              <w:t>.0</w:t>
            </w:r>
          </w:p>
        </w:tc>
      </w:tr>
    </w:tbl>
    <w:p w14:paraId="71CE56EE" w14:textId="77777777" w:rsidR="00CF440B" w:rsidRDefault="00CF440B" w:rsidP="00E47770">
      <w:pPr>
        <w:rPr>
          <w:b/>
          <w:bCs/>
        </w:rPr>
      </w:pPr>
    </w:p>
    <w:p w14:paraId="2B8DCBEA" w14:textId="0C9CAE10" w:rsidR="00E47770" w:rsidRPr="00E47770" w:rsidRDefault="00E47770" w:rsidP="00E47770">
      <w:pPr>
        <w:rPr>
          <w:b/>
          <w:bCs/>
        </w:rPr>
      </w:pPr>
      <w:r w:rsidRPr="00E47770">
        <w:rPr>
          <w:b/>
          <w:bCs/>
        </w:rPr>
        <w:t>2. Propósito del Documento</w:t>
      </w:r>
    </w:p>
    <w:p w14:paraId="79D4AC9E" w14:textId="022E1D12" w:rsidR="00E47770" w:rsidRPr="00E47770" w:rsidRDefault="00E47770" w:rsidP="00E47770">
      <w:r w:rsidRPr="00E47770">
        <w:t xml:space="preserve">Este documento identifica a las personas, grupos u organizaciones que tienen interés o influencia en el proyecto </w:t>
      </w:r>
      <w:r w:rsidRPr="00E47770">
        <w:rPr>
          <w:b/>
          <w:bCs/>
        </w:rPr>
        <w:t>Synapse Platform</w:t>
      </w:r>
      <w:r w:rsidRPr="00E47770">
        <w:t>.</w:t>
      </w:r>
    </w:p>
    <w:p w14:paraId="6EEF16B7" w14:textId="77777777" w:rsidR="00E47770" w:rsidRPr="00E47770" w:rsidRDefault="00E47770" w:rsidP="00E47770">
      <w:r w:rsidRPr="00E47770">
        <w:t>Su objetivo es definir los roles, necesidades, expectativas, nivel de influencia y grado de participación de cada stakeholder, para asegurar una comunicación adecuada y una correcta toma de decisiones durante todo el ciclo de vida del proyecto.</w:t>
      </w:r>
    </w:p>
    <w:p w14:paraId="65476B48" w14:textId="6410C910" w:rsidR="00E47770" w:rsidRDefault="00E47770" w:rsidP="00E47770">
      <w:r w:rsidRPr="00E47770">
        <w:t xml:space="preserve">Esta información complementa el </w:t>
      </w:r>
      <w:r w:rsidRPr="00E47770">
        <w:rPr>
          <w:i/>
          <w:iCs/>
        </w:rPr>
        <w:t>Acta de Constitución del Proyecto (v1.0)</w:t>
      </w:r>
      <w:r w:rsidRPr="00E47770">
        <w:t xml:space="preserve">, el </w:t>
      </w:r>
      <w:r w:rsidRPr="00E47770">
        <w:rPr>
          <w:i/>
          <w:iCs/>
        </w:rPr>
        <w:t>Documento de Alcance (v1.0)</w:t>
      </w:r>
      <w:r w:rsidRPr="00E47770">
        <w:t xml:space="preserve"> y el </w:t>
      </w:r>
      <w:r w:rsidRPr="00E47770">
        <w:rPr>
          <w:i/>
          <w:iCs/>
        </w:rPr>
        <w:t>Documento de Requerimientos (v1.0)</w:t>
      </w:r>
      <w:r w:rsidRPr="00E47770">
        <w:t>, sirviendo de base para la estrategia de comunicación, gestión de expectativas y validación del sistema.</w:t>
      </w:r>
    </w:p>
    <w:p w14:paraId="0492B0C3" w14:textId="77777777" w:rsidR="00D5103C" w:rsidRPr="00E47770" w:rsidRDefault="00D5103C" w:rsidP="00E47770"/>
    <w:p w14:paraId="7FEB8C48" w14:textId="77777777" w:rsidR="00E47770" w:rsidRPr="00E47770" w:rsidRDefault="00E47770" w:rsidP="00E47770">
      <w:pPr>
        <w:rPr>
          <w:b/>
          <w:bCs/>
        </w:rPr>
      </w:pPr>
      <w:r w:rsidRPr="00E47770">
        <w:rPr>
          <w:b/>
          <w:bCs/>
        </w:rPr>
        <w:t>3. Definición de Stakeholder</w:t>
      </w:r>
    </w:p>
    <w:p w14:paraId="0A71B247" w14:textId="77777777" w:rsidR="00E47770" w:rsidRDefault="00E47770" w:rsidP="00E47770">
      <w:r w:rsidRPr="00E47770">
        <w:t xml:space="preserve">Un </w:t>
      </w:r>
      <w:r w:rsidRPr="00E47770">
        <w:rPr>
          <w:b/>
          <w:bCs/>
        </w:rPr>
        <w:t>Stakeholder</w:t>
      </w:r>
      <w:r w:rsidRPr="00E47770">
        <w:t xml:space="preserve"> (o parte interesada) es cualquier persona, grupo u organización que puede afectar, verse afectada o percibirse como afectada por una decisión, actividad o resultado del proyecto.</w:t>
      </w:r>
    </w:p>
    <w:p w14:paraId="1E1F35DA" w14:textId="77777777" w:rsidR="00D5103C" w:rsidRPr="00EE2FDC" w:rsidRDefault="00D5103C" w:rsidP="00E47770"/>
    <w:p w14:paraId="46D0F4AE" w14:textId="77777777" w:rsidR="00E47770" w:rsidRPr="00EE2FDC" w:rsidRDefault="00E47770" w:rsidP="00E47770">
      <w:r w:rsidRPr="00EE2FDC">
        <w:t>4. Tabla de Identificación de Stakeholders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4"/>
        <w:gridCol w:w="1405"/>
        <w:gridCol w:w="1407"/>
        <w:gridCol w:w="715"/>
        <w:gridCol w:w="935"/>
        <w:gridCol w:w="2278"/>
        <w:gridCol w:w="1554"/>
      </w:tblGrid>
      <w:tr w:rsidR="00D5103C" w:rsidRPr="00EE2FDC" w14:paraId="7427BFD8" w14:textId="77777777" w:rsidTr="00E065A2">
        <w:tc>
          <w:tcPr>
            <w:tcW w:w="534" w:type="dxa"/>
          </w:tcPr>
          <w:p w14:paraId="22C40627" w14:textId="016B789C" w:rsidR="00D5103C" w:rsidRPr="00EE2FDC" w:rsidRDefault="00D5103C" w:rsidP="00E47770">
            <w:pPr>
              <w:rPr>
                <w:sz w:val="22"/>
                <w:szCs w:val="22"/>
              </w:rPr>
            </w:pPr>
            <w:r w:rsidRPr="00EE2FDC">
              <w:rPr>
                <w:sz w:val="22"/>
                <w:szCs w:val="22"/>
              </w:rPr>
              <w:t>ID</w:t>
            </w:r>
          </w:p>
        </w:tc>
        <w:tc>
          <w:tcPr>
            <w:tcW w:w="1405" w:type="dxa"/>
          </w:tcPr>
          <w:p w14:paraId="552CBCCA" w14:textId="1B7427D8" w:rsidR="00D5103C" w:rsidRPr="00EE2FDC" w:rsidRDefault="00D5103C" w:rsidP="00E47770">
            <w:pPr>
              <w:rPr>
                <w:sz w:val="22"/>
                <w:szCs w:val="22"/>
              </w:rPr>
            </w:pPr>
            <w:r w:rsidRPr="00EE2FDC">
              <w:rPr>
                <w:sz w:val="22"/>
                <w:szCs w:val="22"/>
              </w:rPr>
              <w:t>Nombre</w:t>
            </w:r>
          </w:p>
        </w:tc>
        <w:tc>
          <w:tcPr>
            <w:tcW w:w="1407" w:type="dxa"/>
          </w:tcPr>
          <w:p w14:paraId="30537B2F" w14:textId="25788757" w:rsidR="00D5103C" w:rsidRPr="00EE2FDC" w:rsidRDefault="00D5103C" w:rsidP="00E47770">
            <w:pPr>
              <w:rPr>
                <w:sz w:val="22"/>
                <w:szCs w:val="22"/>
              </w:rPr>
            </w:pPr>
            <w:r w:rsidRPr="00EE2FDC">
              <w:rPr>
                <w:sz w:val="22"/>
                <w:szCs w:val="22"/>
              </w:rPr>
              <w:t>Rol</w:t>
            </w:r>
          </w:p>
        </w:tc>
        <w:tc>
          <w:tcPr>
            <w:tcW w:w="715" w:type="dxa"/>
          </w:tcPr>
          <w:p w14:paraId="0DA97FD6" w14:textId="7B572CCD" w:rsidR="00D5103C" w:rsidRPr="00EE2FDC" w:rsidRDefault="00D5103C" w:rsidP="00E47770">
            <w:pPr>
              <w:rPr>
                <w:sz w:val="22"/>
                <w:szCs w:val="22"/>
              </w:rPr>
            </w:pPr>
            <w:r w:rsidRPr="00EE2FDC">
              <w:rPr>
                <w:sz w:val="22"/>
                <w:szCs w:val="22"/>
              </w:rPr>
              <w:t>Nivel de Interés</w:t>
            </w:r>
          </w:p>
        </w:tc>
        <w:tc>
          <w:tcPr>
            <w:tcW w:w="935" w:type="dxa"/>
          </w:tcPr>
          <w:p w14:paraId="3A99EC57" w14:textId="0DF4B965" w:rsidR="00D5103C" w:rsidRPr="00EE2FDC" w:rsidRDefault="00D5103C" w:rsidP="00E47770">
            <w:pPr>
              <w:rPr>
                <w:sz w:val="22"/>
                <w:szCs w:val="22"/>
              </w:rPr>
            </w:pPr>
            <w:r w:rsidRPr="00EE2FDC">
              <w:rPr>
                <w:sz w:val="22"/>
                <w:szCs w:val="22"/>
              </w:rPr>
              <w:t>Nivel de Influencia</w:t>
            </w:r>
          </w:p>
        </w:tc>
        <w:tc>
          <w:tcPr>
            <w:tcW w:w="2278" w:type="dxa"/>
          </w:tcPr>
          <w:p w14:paraId="3E0C96E7" w14:textId="294B4BE8" w:rsidR="00D5103C" w:rsidRPr="00EE2FDC" w:rsidRDefault="00D5103C" w:rsidP="00E47770">
            <w:pPr>
              <w:rPr>
                <w:sz w:val="22"/>
                <w:szCs w:val="22"/>
              </w:rPr>
            </w:pPr>
            <w:r w:rsidRPr="00EE2FDC">
              <w:rPr>
                <w:sz w:val="22"/>
                <w:szCs w:val="22"/>
              </w:rPr>
              <w:t>Expectativas del Sistema</w:t>
            </w:r>
          </w:p>
        </w:tc>
        <w:tc>
          <w:tcPr>
            <w:tcW w:w="1554" w:type="dxa"/>
          </w:tcPr>
          <w:p w14:paraId="0405F8D5" w14:textId="19A1FCA4" w:rsidR="00D5103C" w:rsidRPr="00EE2FDC" w:rsidRDefault="00D5103C" w:rsidP="00E47770">
            <w:pPr>
              <w:rPr>
                <w:sz w:val="22"/>
                <w:szCs w:val="22"/>
              </w:rPr>
            </w:pPr>
            <w:r w:rsidRPr="00EE2FDC">
              <w:rPr>
                <w:sz w:val="22"/>
                <w:szCs w:val="22"/>
              </w:rPr>
              <w:t>Participación Esperada</w:t>
            </w:r>
          </w:p>
        </w:tc>
      </w:tr>
      <w:tr w:rsidR="00D5103C" w:rsidRPr="00EE2FDC" w14:paraId="7628A412" w14:textId="77777777" w:rsidTr="00E065A2">
        <w:tc>
          <w:tcPr>
            <w:tcW w:w="534" w:type="dxa"/>
          </w:tcPr>
          <w:p w14:paraId="33F7B1B6" w14:textId="77FD4217" w:rsidR="00D5103C" w:rsidRPr="00EE2FDC" w:rsidRDefault="00EE2FDC" w:rsidP="00E47770">
            <w:pPr>
              <w:rPr>
                <w:sz w:val="22"/>
                <w:szCs w:val="22"/>
              </w:rPr>
            </w:pPr>
            <w:r w:rsidRPr="00EE2FDC">
              <w:rPr>
                <w:sz w:val="22"/>
                <w:szCs w:val="22"/>
              </w:rPr>
              <w:t>STK-01</w:t>
            </w:r>
          </w:p>
        </w:tc>
        <w:tc>
          <w:tcPr>
            <w:tcW w:w="1405" w:type="dxa"/>
          </w:tcPr>
          <w:p w14:paraId="406970DA" w14:textId="47CDD769" w:rsidR="00D5103C" w:rsidRPr="00EE2FDC" w:rsidRDefault="00EE2FDC" w:rsidP="00E47770">
            <w:pPr>
              <w:rPr>
                <w:sz w:val="22"/>
                <w:szCs w:val="22"/>
              </w:rPr>
            </w:pPr>
            <w:r w:rsidRPr="00EE2FDC">
              <w:rPr>
                <w:sz w:val="22"/>
                <w:szCs w:val="22"/>
              </w:rPr>
              <w:t>Líder del Proyecto</w:t>
            </w:r>
          </w:p>
        </w:tc>
        <w:tc>
          <w:tcPr>
            <w:tcW w:w="1407" w:type="dxa"/>
          </w:tcPr>
          <w:p w14:paraId="281B3DF4" w14:textId="3E3FBBF4" w:rsidR="00D5103C" w:rsidRPr="00EE2FDC" w:rsidRDefault="00EE2FDC" w:rsidP="00E47770">
            <w:pPr>
              <w:rPr>
                <w:sz w:val="22"/>
                <w:szCs w:val="22"/>
              </w:rPr>
            </w:pPr>
            <w:r w:rsidRPr="00EE2FDC">
              <w:rPr>
                <w:sz w:val="22"/>
                <w:szCs w:val="22"/>
              </w:rPr>
              <w:t>Líder del Proyecto</w:t>
            </w:r>
          </w:p>
        </w:tc>
        <w:tc>
          <w:tcPr>
            <w:tcW w:w="715" w:type="dxa"/>
          </w:tcPr>
          <w:p w14:paraId="38247C8D" w14:textId="326DABCD" w:rsidR="00D5103C" w:rsidRPr="00EE2FDC" w:rsidRDefault="00D5103C" w:rsidP="00E47770">
            <w:pPr>
              <w:rPr>
                <w:sz w:val="22"/>
                <w:szCs w:val="22"/>
              </w:rPr>
            </w:pPr>
            <w:r w:rsidRPr="00EE2FDC">
              <w:rPr>
                <w:sz w:val="22"/>
                <w:szCs w:val="22"/>
              </w:rPr>
              <w:t>Alta</w:t>
            </w:r>
          </w:p>
        </w:tc>
        <w:tc>
          <w:tcPr>
            <w:tcW w:w="935" w:type="dxa"/>
          </w:tcPr>
          <w:p w14:paraId="6ACB0EED" w14:textId="1DC0BBB4" w:rsidR="00D5103C" w:rsidRPr="00EE2FDC" w:rsidRDefault="00EE2FDC" w:rsidP="00E47770">
            <w:pPr>
              <w:rPr>
                <w:sz w:val="22"/>
                <w:szCs w:val="22"/>
              </w:rPr>
            </w:pPr>
            <w:r w:rsidRPr="00EE2FDC">
              <w:rPr>
                <w:sz w:val="22"/>
                <w:szCs w:val="22"/>
              </w:rPr>
              <w:t>Alta</w:t>
            </w:r>
          </w:p>
        </w:tc>
        <w:tc>
          <w:tcPr>
            <w:tcW w:w="2278" w:type="dxa"/>
          </w:tcPr>
          <w:p w14:paraId="0B0894E9" w14:textId="6BBBD479" w:rsidR="00D5103C" w:rsidRPr="00EE2FDC" w:rsidRDefault="00EE2FDC" w:rsidP="00E47770">
            <w:pPr>
              <w:rPr>
                <w:sz w:val="22"/>
                <w:szCs w:val="22"/>
              </w:rPr>
            </w:pPr>
            <w:r w:rsidRPr="00EE2FDC">
              <w:rPr>
                <w:sz w:val="22"/>
                <w:szCs w:val="22"/>
              </w:rPr>
              <w:t xml:space="preserve">Cumplir con los plazos del MVP, garantizar la calidad </w:t>
            </w:r>
            <w:r w:rsidRPr="00EE2FDC">
              <w:rPr>
                <w:sz w:val="22"/>
                <w:szCs w:val="22"/>
              </w:rPr>
              <w:lastRenderedPageBreak/>
              <w:t>técnica y la alineación entre la arquitectura RAG y el modelo institucional</w:t>
            </w:r>
          </w:p>
        </w:tc>
        <w:tc>
          <w:tcPr>
            <w:tcW w:w="1554" w:type="dxa"/>
          </w:tcPr>
          <w:p w14:paraId="63455707" w14:textId="34572471" w:rsidR="00D5103C" w:rsidRPr="00EE2FDC" w:rsidRDefault="00EE2FDC" w:rsidP="00E47770">
            <w:pPr>
              <w:rPr>
                <w:sz w:val="22"/>
                <w:szCs w:val="22"/>
              </w:rPr>
            </w:pPr>
            <w:r w:rsidRPr="00EE2FDC">
              <w:rPr>
                <w:sz w:val="22"/>
                <w:szCs w:val="22"/>
              </w:rPr>
              <w:lastRenderedPageBreak/>
              <w:t xml:space="preserve">Toma de decisiones ejecutivas, </w:t>
            </w:r>
            <w:r w:rsidRPr="00EE2FDC">
              <w:rPr>
                <w:sz w:val="22"/>
                <w:szCs w:val="22"/>
              </w:rPr>
              <w:lastRenderedPageBreak/>
              <w:t>aprobación de entregables y gestión de recursos.</w:t>
            </w:r>
          </w:p>
        </w:tc>
      </w:tr>
      <w:tr w:rsidR="00D5103C" w:rsidRPr="00EE2FDC" w14:paraId="76EA65BE" w14:textId="77777777" w:rsidTr="00E065A2">
        <w:tc>
          <w:tcPr>
            <w:tcW w:w="534" w:type="dxa"/>
          </w:tcPr>
          <w:p w14:paraId="03A505F0" w14:textId="7401E009" w:rsidR="00D5103C" w:rsidRPr="00EE2FDC" w:rsidRDefault="00EE2FDC" w:rsidP="00E47770">
            <w:pPr>
              <w:rPr>
                <w:sz w:val="22"/>
                <w:szCs w:val="22"/>
              </w:rPr>
            </w:pPr>
            <w:r w:rsidRPr="00EE2FDC">
              <w:rPr>
                <w:sz w:val="22"/>
                <w:szCs w:val="22"/>
              </w:rPr>
              <w:lastRenderedPageBreak/>
              <w:t>STK-0</w:t>
            </w:r>
            <w:r w:rsidR="00E065A2">
              <w:rPr>
                <w:sz w:val="22"/>
                <w:szCs w:val="22"/>
              </w:rPr>
              <w:t>2</w:t>
            </w:r>
          </w:p>
        </w:tc>
        <w:tc>
          <w:tcPr>
            <w:tcW w:w="1405" w:type="dxa"/>
          </w:tcPr>
          <w:p w14:paraId="6CE18494" w14:textId="60C31874" w:rsidR="00D5103C" w:rsidRPr="00EE2FDC" w:rsidRDefault="00EE2FDC" w:rsidP="00E47770">
            <w:pPr>
              <w:rPr>
                <w:sz w:val="22"/>
                <w:szCs w:val="22"/>
              </w:rPr>
            </w:pPr>
            <w:r w:rsidRPr="00EE2FDC">
              <w:rPr>
                <w:sz w:val="22"/>
                <w:szCs w:val="22"/>
              </w:rPr>
              <w:t>Equipo de Desarrollo</w:t>
            </w:r>
          </w:p>
        </w:tc>
        <w:tc>
          <w:tcPr>
            <w:tcW w:w="1407" w:type="dxa"/>
          </w:tcPr>
          <w:p w14:paraId="22A80B0B" w14:textId="00534664" w:rsidR="00D5103C" w:rsidRPr="00EE2FDC" w:rsidRDefault="00EE2FDC" w:rsidP="00E47770">
            <w:pPr>
              <w:rPr>
                <w:sz w:val="22"/>
                <w:szCs w:val="22"/>
              </w:rPr>
            </w:pPr>
            <w:r w:rsidRPr="00EE2FDC">
              <w:rPr>
                <w:sz w:val="22"/>
                <w:szCs w:val="22"/>
              </w:rPr>
              <w:t>Equipo Técnico y Arquitectura</w:t>
            </w:r>
          </w:p>
        </w:tc>
        <w:tc>
          <w:tcPr>
            <w:tcW w:w="715" w:type="dxa"/>
          </w:tcPr>
          <w:p w14:paraId="23BC606B" w14:textId="0FD33FDE" w:rsidR="00D5103C" w:rsidRPr="00EE2FDC" w:rsidRDefault="00EE2FDC" w:rsidP="00E47770">
            <w:pPr>
              <w:rPr>
                <w:sz w:val="22"/>
                <w:szCs w:val="22"/>
              </w:rPr>
            </w:pPr>
            <w:r w:rsidRPr="00EE2FDC">
              <w:rPr>
                <w:sz w:val="22"/>
                <w:szCs w:val="22"/>
              </w:rPr>
              <w:t>Alta</w:t>
            </w:r>
          </w:p>
        </w:tc>
        <w:tc>
          <w:tcPr>
            <w:tcW w:w="935" w:type="dxa"/>
          </w:tcPr>
          <w:p w14:paraId="0CCB9DEC" w14:textId="30B6080D" w:rsidR="00D5103C" w:rsidRPr="00EE2FDC" w:rsidRDefault="00EE2FDC" w:rsidP="00E47770">
            <w:pPr>
              <w:rPr>
                <w:sz w:val="22"/>
                <w:szCs w:val="22"/>
              </w:rPr>
            </w:pPr>
            <w:r w:rsidRPr="00EE2FDC">
              <w:rPr>
                <w:sz w:val="22"/>
                <w:szCs w:val="22"/>
              </w:rPr>
              <w:t>Alta</w:t>
            </w:r>
          </w:p>
        </w:tc>
        <w:tc>
          <w:tcPr>
            <w:tcW w:w="2278" w:type="dxa"/>
          </w:tcPr>
          <w:p w14:paraId="7A763149" w14:textId="6E7F84A2" w:rsidR="00D5103C" w:rsidRPr="00EE2FDC" w:rsidRDefault="00EE2FDC" w:rsidP="00E47770">
            <w:pPr>
              <w:rPr>
                <w:sz w:val="22"/>
                <w:szCs w:val="22"/>
              </w:rPr>
            </w:pPr>
            <w:r w:rsidRPr="00EE2FDC">
              <w:rPr>
                <w:sz w:val="22"/>
                <w:szCs w:val="22"/>
              </w:rPr>
              <w:t>Contar con requerimientos claros, una arquitectura mantenible (Node.js/Prisma/PostgreSQL + pgvector) e integración eficiente de APIs de IA</w:t>
            </w:r>
          </w:p>
        </w:tc>
        <w:tc>
          <w:tcPr>
            <w:tcW w:w="1554" w:type="dxa"/>
          </w:tcPr>
          <w:p w14:paraId="234DB375" w14:textId="1651D2E9" w:rsidR="00D5103C" w:rsidRPr="00EE2FDC" w:rsidRDefault="00EE2FDC" w:rsidP="00E47770">
            <w:pPr>
              <w:rPr>
                <w:sz w:val="22"/>
                <w:szCs w:val="22"/>
              </w:rPr>
            </w:pPr>
            <w:r w:rsidRPr="00EE2FDC">
              <w:rPr>
                <w:sz w:val="22"/>
                <w:szCs w:val="22"/>
              </w:rPr>
              <w:t>Diseño, codificación, pruebas unitarias, configuración de la base de conocimientos RAG y despliegue del MVP</w:t>
            </w:r>
          </w:p>
        </w:tc>
      </w:tr>
      <w:tr w:rsidR="00D5103C" w:rsidRPr="00EE2FDC" w14:paraId="2CB28EA7" w14:textId="77777777" w:rsidTr="00E065A2">
        <w:tc>
          <w:tcPr>
            <w:tcW w:w="534" w:type="dxa"/>
          </w:tcPr>
          <w:p w14:paraId="194E2CDA" w14:textId="566892C2" w:rsidR="00D5103C" w:rsidRPr="00EE2FDC" w:rsidRDefault="00EE2FDC" w:rsidP="00E47770">
            <w:pPr>
              <w:rPr>
                <w:sz w:val="22"/>
                <w:szCs w:val="22"/>
              </w:rPr>
            </w:pPr>
            <w:r w:rsidRPr="00EE2FDC">
              <w:rPr>
                <w:sz w:val="22"/>
                <w:szCs w:val="22"/>
              </w:rPr>
              <w:t>STK-0</w:t>
            </w:r>
            <w:r w:rsidR="00E065A2">
              <w:rPr>
                <w:sz w:val="22"/>
                <w:szCs w:val="22"/>
              </w:rPr>
              <w:t>3</w:t>
            </w:r>
          </w:p>
        </w:tc>
        <w:tc>
          <w:tcPr>
            <w:tcW w:w="1405" w:type="dxa"/>
          </w:tcPr>
          <w:p w14:paraId="671B605D" w14:textId="415F83A2" w:rsidR="00D5103C" w:rsidRPr="00EE2FDC" w:rsidRDefault="00EE2FDC" w:rsidP="00E47770">
            <w:pPr>
              <w:rPr>
                <w:sz w:val="22"/>
                <w:szCs w:val="22"/>
              </w:rPr>
            </w:pPr>
            <w:r w:rsidRPr="00EE2FDC">
              <w:rPr>
                <w:sz w:val="22"/>
                <w:szCs w:val="22"/>
              </w:rPr>
              <w:t>Administradores de Contenido (ADMIN)</w:t>
            </w:r>
          </w:p>
        </w:tc>
        <w:tc>
          <w:tcPr>
            <w:tcW w:w="1407" w:type="dxa"/>
          </w:tcPr>
          <w:p w14:paraId="204CC054" w14:textId="6B5238DF" w:rsidR="00D5103C" w:rsidRPr="00EE2FDC" w:rsidRDefault="00EE2FDC" w:rsidP="00E47770">
            <w:pPr>
              <w:rPr>
                <w:sz w:val="22"/>
                <w:szCs w:val="22"/>
              </w:rPr>
            </w:pPr>
            <w:r w:rsidRPr="00EE2FDC">
              <w:rPr>
                <w:sz w:val="22"/>
                <w:szCs w:val="22"/>
              </w:rPr>
              <w:t>Usuarios Clave (Administración)</w:t>
            </w:r>
          </w:p>
        </w:tc>
        <w:tc>
          <w:tcPr>
            <w:tcW w:w="715" w:type="dxa"/>
          </w:tcPr>
          <w:p w14:paraId="3B7B299D" w14:textId="1E71DCCD" w:rsidR="00D5103C" w:rsidRPr="00EE2FDC" w:rsidRDefault="00EE2FDC" w:rsidP="00E47770">
            <w:pPr>
              <w:rPr>
                <w:sz w:val="22"/>
                <w:szCs w:val="22"/>
              </w:rPr>
            </w:pPr>
            <w:r w:rsidRPr="00EE2FDC">
              <w:rPr>
                <w:sz w:val="22"/>
                <w:szCs w:val="22"/>
              </w:rPr>
              <w:t>Alta</w:t>
            </w:r>
          </w:p>
        </w:tc>
        <w:tc>
          <w:tcPr>
            <w:tcW w:w="935" w:type="dxa"/>
          </w:tcPr>
          <w:p w14:paraId="7EF8305E" w14:textId="797AC603" w:rsidR="00D5103C" w:rsidRPr="00EE2FDC" w:rsidRDefault="00EE2FDC" w:rsidP="00E47770">
            <w:pPr>
              <w:rPr>
                <w:sz w:val="22"/>
                <w:szCs w:val="22"/>
              </w:rPr>
            </w:pPr>
            <w:r w:rsidRPr="00EE2FDC">
              <w:rPr>
                <w:sz w:val="22"/>
                <w:szCs w:val="22"/>
              </w:rPr>
              <w:t>Alta</w:t>
            </w:r>
          </w:p>
        </w:tc>
        <w:tc>
          <w:tcPr>
            <w:tcW w:w="2278" w:type="dxa"/>
          </w:tcPr>
          <w:p w14:paraId="1264792B" w14:textId="7A91F5C5" w:rsidR="00D5103C" w:rsidRPr="00EE2FDC" w:rsidRDefault="00EE2FDC" w:rsidP="00E47770">
            <w:pPr>
              <w:rPr>
                <w:sz w:val="22"/>
                <w:szCs w:val="22"/>
              </w:rPr>
            </w:pPr>
            <w:r w:rsidRPr="00EE2FDC">
              <w:rPr>
                <w:sz w:val="22"/>
                <w:szCs w:val="22"/>
              </w:rPr>
              <w:t>Contar con un panel intuitivo para publicar noticias, eventos y recursos con actualización/indexación RAG automática</w:t>
            </w:r>
          </w:p>
        </w:tc>
        <w:tc>
          <w:tcPr>
            <w:tcW w:w="1554" w:type="dxa"/>
          </w:tcPr>
          <w:p w14:paraId="33891334" w14:textId="5465C8F5" w:rsidR="00D5103C" w:rsidRPr="00EE2FDC" w:rsidRDefault="00EE2FDC" w:rsidP="00E47770">
            <w:pPr>
              <w:rPr>
                <w:sz w:val="22"/>
                <w:szCs w:val="22"/>
              </w:rPr>
            </w:pPr>
            <w:r w:rsidRPr="00EE2FDC">
              <w:rPr>
                <w:sz w:val="22"/>
                <w:szCs w:val="22"/>
              </w:rPr>
              <w:t>Retroalimentación en pruebas de usabilidad, gestión de contenidos e ingesta documental en el motor RAG</w:t>
            </w:r>
          </w:p>
        </w:tc>
      </w:tr>
      <w:tr w:rsidR="00D5103C" w:rsidRPr="00EE2FDC" w14:paraId="26054684" w14:textId="77777777" w:rsidTr="00E065A2">
        <w:tc>
          <w:tcPr>
            <w:tcW w:w="534" w:type="dxa"/>
          </w:tcPr>
          <w:p w14:paraId="5917718F" w14:textId="04566036" w:rsidR="00D5103C" w:rsidRPr="00EE2FDC" w:rsidRDefault="00EE2FDC" w:rsidP="00E47770">
            <w:pPr>
              <w:rPr>
                <w:sz w:val="22"/>
                <w:szCs w:val="22"/>
              </w:rPr>
            </w:pPr>
            <w:r w:rsidRPr="00EE2FDC">
              <w:rPr>
                <w:sz w:val="22"/>
                <w:szCs w:val="22"/>
              </w:rPr>
              <w:t>STK-0</w:t>
            </w:r>
            <w:r w:rsidR="00E065A2">
              <w:rPr>
                <w:sz w:val="22"/>
                <w:szCs w:val="22"/>
              </w:rPr>
              <w:t>4</w:t>
            </w:r>
          </w:p>
        </w:tc>
        <w:tc>
          <w:tcPr>
            <w:tcW w:w="1405" w:type="dxa"/>
          </w:tcPr>
          <w:p w14:paraId="736C736E" w14:textId="5661C82C" w:rsidR="00D5103C" w:rsidRPr="00EE2FDC" w:rsidRDefault="00EE2FDC" w:rsidP="00E47770">
            <w:pPr>
              <w:rPr>
                <w:sz w:val="22"/>
                <w:szCs w:val="22"/>
              </w:rPr>
            </w:pPr>
            <w:r w:rsidRPr="00EE2FDC">
              <w:rPr>
                <w:sz w:val="22"/>
                <w:szCs w:val="22"/>
              </w:rPr>
              <w:t>Estudiantes, Docentes y Funcionarios (USER)</w:t>
            </w:r>
          </w:p>
        </w:tc>
        <w:tc>
          <w:tcPr>
            <w:tcW w:w="1407" w:type="dxa"/>
          </w:tcPr>
          <w:p w14:paraId="2295462A" w14:textId="3DDEDEE5" w:rsidR="00D5103C" w:rsidRPr="00EE2FDC" w:rsidRDefault="00EE2FDC" w:rsidP="00E47770">
            <w:pPr>
              <w:rPr>
                <w:sz w:val="22"/>
                <w:szCs w:val="22"/>
              </w:rPr>
            </w:pPr>
            <w:r w:rsidRPr="00EE2FDC">
              <w:rPr>
                <w:sz w:val="22"/>
                <w:szCs w:val="22"/>
              </w:rPr>
              <w:t>Usuarios Finales Autenticados</w:t>
            </w:r>
          </w:p>
        </w:tc>
        <w:tc>
          <w:tcPr>
            <w:tcW w:w="715" w:type="dxa"/>
          </w:tcPr>
          <w:p w14:paraId="53B16ED5" w14:textId="09EE1D09" w:rsidR="00D5103C" w:rsidRPr="00EE2FDC" w:rsidRDefault="00EE2FDC" w:rsidP="00E47770">
            <w:pPr>
              <w:rPr>
                <w:sz w:val="22"/>
                <w:szCs w:val="22"/>
              </w:rPr>
            </w:pPr>
            <w:r w:rsidRPr="00EE2FDC">
              <w:rPr>
                <w:sz w:val="22"/>
                <w:szCs w:val="22"/>
              </w:rPr>
              <w:t>Alta</w:t>
            </w:r>
          </w:p>
        </w:tc>
        <w:tc>
          <w:tcPr>
            <w:tcW w:w="935" w:type="dxa"/>
          </w:tcPr>
          <w:p w14:paraId="58F5B659" w14:textId="6C5C59D7" w:rsidR="00D5103C" w:rsidRPr="00EE2FDC" w:rsidRDefault="00EE2FDC" w:rsidP="00E47770">
            <w:pPr>
              <w:rPr>
                <w:sz w:val="22"/>
                <w:szCs w:val="22"/>
              </w:rPr>
            </w:pPr>
            <w:r w:rsidRPr="00EE2FDC">
              <w:rPr>
                <w:sz w:val="22"/>
                <w:szCs w:val="22"/>
              </w:rPr>
              <w:t>Alta</w:t>
            </w:r>
          </w:p>
        </w:tc>
        <w:tc>
          <w:tcPr>
            <w:tcW w:w="2278" w:type="dxa"/>
          </w:tcPr>
          <w:p w14:paraId="65614D6B" w14:textId="7984CB3E" w:rsidR="00D5103C" w:rsidRPr="00EE2FDC" w:rsidRDefault="00EE2FDC" w:rsidP="00E47770">
            <w:pPr>
              <w:rPr>
                <w:sz w:val="22"/>
                <w:szCs w:val="22"/>
              </w:rPr>
            </w:pPr>
            <w:r w:rsidRPr="00EE2FDC">
              <w:rPr>
                <w:sz w:val="22"/>
                <w:szCs w:val="22"/>
              </w:rPr>
              <w:t>Inicio de sesión ágil mediante Email OTP sin contraseña, interacción por comentarios y un Asistente IA que responda dudas institucionales reales</w:t>
            </w:r>
          </w:p>
        </w:tc>
        <w:tc>
          <w:tcPr>
            <w:tcW w:w="1554" w:type="dxa"/>
          </w:tcPr>
          <w:p w14:paraId="60E400F3" w14:textId="17A0EB9C" w:rsidR="00D5103C" w:rsidRPr="00EE2FDC" w:rsidRDefault="00EE2FDC" w:rsidP="00E47770">
            <w:pPr>
              <w:rPr>
                <w:sz w:val="22"/>
                <w:szCs w:val="22"/>
              </w:rPr>
            </w:pPr>
            <w:r w:rsidRPr="00EE2FDC">
              <w:rPr>
                <w:sz w:val="22"/>
                <w:szCs w:val="22"/>
              </w:rPr>
              <w:t>Uso activo del portal, consumo del Asistente Synapse y reporte de inconsistencias o retroalimentación</w:t>
            </w:r>
          </w:p>
        </w:tc>
      </w:tr>
      <w:tr w:rsidR="00EE2FDC" w:rsidRPr="00EE2FDC" w14:paraId="3057419B" w14:textId="77777777" w:rsidTr="00E065A2">
        <w:tc>
          <w:tcPr>
            <w:tcW w:w="534" w:type="dxa"/>
          </w:tcPr>
          <w:p w14:paraId="6B6AA5BC" w14:textId="2D573205" w:rsidR="00EE2FDC" w:rsidRPr="00EE2FDC" w:rsidRDefault="00EE2FDC" w:rsidP="00EE2FDC">
            <w:pPr>
              <w:rPr>
                <w:sz w:val="22"/>
                <w:szCs w:val="22"/>
              </w:rPr>
            </w:pPr>
            <w:r w:rsidRPr="00EE2FDC">
              <w:rPr>
                <w:sz w:val="22"/>
                <w:szCs w:val="22"/>
              </w:rPr>
              <w:t>STK-0</w:t>
            </w:r>
            <w:r w:rsidR="00E065A2">
              <w:rPr>
                <w:sz w:val="22"/>
                <w:szCs w:val="22"/>
              </w:rPr>
              <w:t>5</w:t>
            </w:r>
          </w:p>
        </w:tc>
        <w:tc>
          <w:tcPr>
            <w:tcW w:w="1405" w:type="dxa"/>
          </w:tcPr>
          <w:p w14:paraId="7564FD47" w14:textId="7F95CDDC" w:rsidR="00EE2FDC" w:rsidRPr="00EE2FDC" w:rsidRDefault="00EE2FDC" w:rsidP="00EE2FDC">
            <w:pPr>
              <w:rPr>
                <w:sz w:val="22"/>
                <w:szCs w:val="22"/>
              </w:rPr>
            </w:pPr>
            <w:r w:rsidRPr="00EE2FDC">
              <w:rPr>
                <w:sz w:val="22"/>
                <w:szCs w:val="22"/>
              </w:rPr>
              <w:t>Visitantes Anónimos (Público General)</w:t>
            </w:r>
          </w:p>
        </w:tc>
        <w:tc>
          <w:tcPr>
            <w:tcW w:w="1407" w:type="dxa"/>
          </w:tcPr>
          <w:p w14:paraId="3E5580DB" w14:textId="135C271F" w:rsidR="00EE2FDC" w:rsidRPr="00EE2FDC" w:rsidRDefault="00EE2FDC" w:rsidP="00EE2FDC">
            <w:pPr>
              <w:rPr>
                <w:sz w:val="22"/>
                <w:szCs w:val="22"/>
              </w:rPr>
            </w:pPr>
            <w:r w:rsidRPr="00EE2FDC">
              <w:rPr>
                <w:sz w:val="22"/>
                <w:szCs w:val="22"/>
              </w:rPr>
              <w:t>Usuarios Finales Externos</w:t>
            </w:r>
          </w:p>
        </w:tc>
        <w:tc>
          <w:tcPr>
            <w:tcW w:w="715" w:type="dxa"/>
          </w:tcPr>
          <w:p w14:paraId="713D3955" w14:textId="0885B88B" w:rsidR="00EE2FDC" w:rsidRPr="00EE2FDC" w:rsidRDefault="00EE2FDC" w:rsidP="00EE2FDC">
            <w:pPr>
              <w:rPr>
                <w:sz w:val="22"/>
                <w:szCs w:val="22"/>
              </w:rPr>
            </w:pPr>
            <w:r w:rsidRPr="00EE2FDC">
              <w:rPr>
                <w:sz w:val="22"/>
                <w:szCs w:val="22"/>
              </w:rPr>
              <w:t>Alta</w:t>
            </w:r>
          </w:p>
        </w:tc>
        <w:tc>
          <w:tcPr>
            <w:tcW w:w="935" w:type="dxa"/>
          </w:tcPr>
          <w:p w14:paraId="54CD61AC" w14:textId="0D055F60" w:rsidR="00EE2FDC" w:rsidRPr="00EE2FDC" w:rsidRDefault="00EE2FDC" w:rsidP="00EE2FDC">
            <w:pPr>
              <w:rPr>
                <w:sz w:val="22"/>
                <w:szCs w:val="22"/>
              </w:rPr>
            </w:pPr>
            <w:r w:rsidRPr="00EE2FDC">
              <w:rPr>
                <w:sz w:val="22"/>
                <w:szCs w:val="22"/>
              </w:rPr>
              <w:t>Media</w:t>
            </w:r>
          </w:p>
        </w:tc>
        <w:tc>
          <w:tcPr>
            <w:tcW w:w="2278" w:type="dxa"/>
          </w:tcPr>
          <w:p w14:paraId="6628DD9F" w14:textId="16E21E33" w:rsidR="00EE2FDC" w:rsidRPr="00EE2FDC" w:rsidRDefault="00EE2FDC" w:rsidP="00EE2FDC">
            <w:pPr>
              <w:rPr>
                <w:sz w:val="22"/>
                <w:szCs w:val="22"/>
              </w:rPr>
            </w:pPr>
            <w:r w:rsidRPr="00EE2FDC">
              <w:rPr>
                <w:sz w:val="22"/>
                <w:szCs w:val="22"/>
              </w:rPr>
              <w:t>Acceso rápido, navegación responsive y consulta transparente de la oferta institucional, noticias y anuncios públicos</w:t>
            </w:r>
          </w:p>
        </w:tc>
        <w:tc>
          <w:tcPr>
            <w:tcW w:w="1554" w:type="dxa"/>
          </w:tcPr>
          <w:p w14:paraId="48CB0A4F" w14:textId="2314087E" w:rsidR="00EE2FDC" w:rsidRPr="00EE2FDC" w:rsidRDefault="00EE2FDC" w:rsidP="00EE2FDC">
            <w:pPr>
              <w:rPr>
                <w:sz w:val="22"/>
                <w:szCs w:val="22"/>
              </w:rPr>
            </w:pPr>
            <w:r w:rsidRPr="00EE2FDC">
              <w:rPr>
                <w:sz w:val="22"/>
                <w:szCs w:val="22"/>
              </w:rPr>
              <w:t>Consulta e interacción pasiva con la capa pública del portal</w:t>
            </w:r>
          </w:p>
        </w:tc>
      </w:tr>
    </w:tbl>
    <w:p w14:paraId="76508BF3" w14:textId="77777777" w:rsidR="00D5103C" w:rsidRDefault="00D5103C" w:rsidP="00E47770">
      <w:pPr>
        <w:rPr>
          <w:b/>
          <w:bCs/>
        </w:rPr>
      </w:pPr>
    </w:p>
    <w:p w14:paraId="0CAD0712" w14:textId="77777777" w:rsidR="005F3698" w:rsidRDefault="005F3698" w:rsidP="00E47770">
      <w:pPr>
        <w:rPr>
          <w:b/>
          <w:bCs/>
        </w:rPr>
      </w:pPr>
    </w:p>
    <w:p w14:paraId="3ED44C3A" w14:textId="77777777" w:rsidR="00CF440B" w:rsidRPr="00E47770" w:rsidRDefault="00CF440B" w:rsidP="00E47770">
      <w:pPr>
        <w:rPr>
          <w:b/>
          <w:bCs/>
        </w:rPr>
      </w:pPr>
    </w:p>
    <w:p w14:paraId="6536A042" w14:textId="7EB80786" w:rsidR="00E47770" w:rsidRDefault="00E47770" w:rsidP="00E47770">
      <w:r w:rsidRPr="00E47770">
        <w:t>5. Mapa de Stakeholders (Matriz Interés vs. Influencia)</w:t>
      </w:r>
    </w:p>
    <w:p w14:paraId="18C057FD" w14:textId="77777777" w:rsidR="005F3698" w:rsidRPr="005F3698" w:rsidRDefault="005F3698" w:rsidP="005F3698">
      <w:pPr>
        <w:rPr>
          <w:b/>
          <w:bCs/>
        </w:rPr>
      </w:pPr>
      <w:r w:rsidRPr="005F3698">
        <w:rPr>
          <w:b/>
          <w:bCs/>
        </w:rPr>
        <w:t>Estrategia por Cuadrante:</w:t>
      </w:r>
    </w:p>
    <w:p w14:paraId="25FC5456" w14:textId="77777777" w:rsidR="005F3698" w:rsidRPr="005F3698" w:rsidRDefault="005F3698" w:rsidP="005F3698">
      <w:pPr>
        <w:numPr>
          <w:ilvl w:val="0"/>
          <w:numId w:val="1"/>
        </w:numPr>
      </w:pPr>
      <w:r w:rsidRPr="005F3698">
        <w:rPr>
          <w:b/>
          <w:bCs/>
        </w:rPr>
        <w:t>Gestión Activa (Alta Influencia / Alto Interés):</w:t>
      </w:r>
      <w:r w:rsidRPr="005F3698">
        <w:t xml:space="preserve"> Involucrar activamente en la toma de decisiones diarias, reuniones técnicas y revisiones de sprint (</w:t>
      </w:r>
      <w:r w:rsidRPr="005F3698">
        <w:rPr>
          <w:b/>
          <w:bCs/>
        </w:rPr>
        <w:t>STK-01</w:t>
      </w:r>
      <w:r w:rsidRPr="005F3698">
        <w:t xml:space="preserve">, </w:t>
      </w:r>
      <w:r w:rsidRPr="005F3698">
        <w:rPr>
          <w:b/>
          <w:bCs/>
        </w:rPr>
        <w:t>STK-02</w:t>
      </w:r>
      <w:r w:rsidRPr="005F3698">
        <w:t>).</w:t>
      </w:r>
    </w:p>
    <w:p w14:paraId="5C3C2F66" w14:textId="77777777" w:rsidR="005F3698" w:rsidRPr="005F3698" w:rsidRDefault="005F3698" w:rsidP="005F3698">
      <w:pPr>
        <w:numPr>
          <w:ilvl w:val="0"/>
          <w:numId w:val="1"/>
        </w:numPr>
      </w:pPr>
      <w:r w:rsidRPr="005F3698">
        <w:rPr>
          <w:b/>
          <w:bCs/>
        </w:rPr>
        <w:t>Mantener Informados (Baja-Media Influencia / Alto Interés):</w:t>
      </w:r>
      <w:r w:rsidRPr="005F3698">
        <w:t xml:space="preserve"> Mantener canales abiertos de retroalimentación mediante pruebas de usabilidad, encuestas y revisiones de iteración del MVP (</w:t>
      </w:r>
      <w:r w:rsidRPr="005F3698">
        <w:rPr>
          <w:b/>
          <w:bCs/>
        </w:rPr>
        <w:t>STK-03</w:t>
      </w:r>
      <w:r w:rsidRPr="005F3698">
        <w:t xml:space="preserve">, </w:t>
      </w:r>
      <w:r w:rsidRPr="005F3698">
        <w:rPr>
          <w:b/>
          <w:bCs/>
        </w:rPr>
        <w:t>STK-04</w:t>
      </w:r>
      <w:r w:rsidRPr="005F3698">
        <w:t>).</w:t>
      </w:r>
    </w:p>
    <w:p w14:paraId="0BF332D3" w14:textId="77777777" w:rsidR="005F3698" w:rsidRPr="005F3698" w:rsidRDefault="005F3698" w:rsidP="005F3698">
      <w:pPr>
        <w:numPr>
          <w:ilvl w:val="0"/>
          <w:numId w:val="1"/>
        </w:numPr>
      </w:pPr>
      <w:r w:rsidRPr="005F3698">
        <w:rPr>
          <w:b/>
          <w:bCs/>
        </w:rPr>
        <w:t>Monitorear (Baja Influencia / Medio Interés):</w:t>
      </w:r>
      <w:r w:rsidRPr="005F3698">
        <w:t xml:space="preserve"> Realizar seguimiento continuo a la analítica web del tráfico anónimo y tiempos de respuesta del servidor (</w:t>
      </w:r>
      <w:r w:rsidRPr="005F3698">
        <w:rPr>
          <w:b/>
          <w:bCs/>
        </w:rPr>
        <w:t>STK-05</w:t>
      </w:r>
      <w:r w:rsidRPr="005F3698">
        <w:t>).</w:t>
      </w:r>
    </w:p>
    <w:p w14:paraId="1184BF26" w14:textId="77777777" w:rsidR="005F3698" w:rsidRDefault="005F3698" w:rsidP="00E47770"/>
    <w:p w14:paraId="1D3E1ED6" w14:textId="1A0B07CB" w:rsidR="00E47770" w:rsidRDefault="00E47770" w:rsidP="00E47770">
      <w:r w:rsidRPr="00E47770">
        <w:t>6. Análisis y Estrategia de Comunicación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5F3698" w14:paraId="27130112" w14:textId="77777777" w:rsidTr="005F3698">
        <w:tc>
          <w:tcPr>
            <w:tcW w:w="2207" w:type="dxa"/>
          </w:tcPr>
          <w:p w14:paraId="48DBB443" w14:textId="6216C4A6" w:rsidR="005F3698" w:rsidRPr="005F3698" w:rsidRDefault="005F3698" w:rsidP="00E47770">
            <w:pPr>
              <w:rPr>
                <w:rFonts w:ascii="Arial" w:hAnsi="Arial" w:cs="Arial"/>
              </w:rPr>
            </w:pPr>
            <w:r>
              <w:rPr>
                <w:rStyle w:val="Fuerte"/>
                <w:rFonts w:ascii="Arial" w:hAnsi="Arial" w:cs="Arial"/>
              </w:rPr>
              <w:t>Stakeholder</w:t>
            </w:r>
          </w:p>
        </w:tc>
        <w:tc>
          <w:tcPr>
            <w:tcW w:w="2207" w:type="dxa"/>
          </w:tcPr>
          <w:p w14:paraId="2F9F4CD3" w14:textId="1C692CC9" w:rsidR="005F3698" w:rsidRDefault="005F3698" w:rsidP="00E47770">
            <w:r w:rsidRPr="005F3698">
              <w:t>Estrategia de Comunicación</w:t>
            </w:r>
          </w:p>
        </w:tc>
        <w:tc>
          <w:tcPr>
            <w:tcW w:w="2207" w:type="dxa"/>
          </w:tcPr>
          <w:p w14:paraId="0D53165E" w14:textId="75285C23" w:rsidR="005F3698" w:rsidRDefault="005F3698" w:rsidP="00E47770">
            <w:r w:rsidRPr="005F3698">
              <w:t>Frecuencia</w:t>
            </w:r>
          </w:p>
        </w:tc>
        <w:tc>
          <w:tcPr>
            <w:tcW w:w="2207" w:type="dxa"/>
          </w:tcPr>
          <w:p w14:paraId="478DD436" w14:textId="00E3EAE9" w:rsidR="005F3698" w:rsidRDefault="005F3698" w:rsidP="00E47770">
            <w:r w:rsidRPr="005F3698">
              <w:t>Canal / Medio</w:t>
            </w:r>
          </w:p>
        </w:tc>
      </w:tr>
      <w:tr w:rsidR="005F3698" w14:paraId="569BA0D1" w14:textId="77777777" w:rsidTr="005F3698">
        <w:tc>
          <w:tcPr>
            <w:tcW w:w="2207" w:type="dxa"/>
          </w:tcPr>
          <w:p w14:paraId="1F1CE722" w14:textId="7D052553" w:rsidR="005F3698" w:rsidRDefault="00CF440B" w:rsidP="00E47770">
            <w:r w:rsidRPr="00CF440B">
              <w:t>STK-01: Líder del Proyecto</w:t>
            </w:r>
          </w:p>
        </w:tc>
        <w:tc>
          <w:tcPr>
            <w:tcW w:w="2207" w:type="dxa"/>
          </w:tcPr>
          <w:p w14:paraId="32DBC3CB" w14:textId="4CDBC1EF" w:rsidR="005F3698" w:rsidRDefault="00CF440B" w:rsidP="00E47770">
            <w:r w:rsidRPr="00CF440B">
              <w:t>Reuniones de seguimiento de sprint, revisión de impedimentos y validación de arquitectura.</w:t>
            </w:r>
          </w:p>
        </w:tc>
        <w:tc>
          <w:tcPr>
            <w:tcW w:w="2207" w:type="dxa"/>
          </w:tcPr>
          <w:p w14:paraId="33F2FE51" w14:textId="6285DEBB" w:rsidR="005F3698" w:rsidRDefault="005F3698" w:rsidP="00E47770">
            <w:r w:rsidRPr="005F3698">
              <w:t>Semanal</w:t>
            </w:r>
          </w:p>
        </w:tc>
        <w:tc>
          <w:tcPr>
            <w:tcW w:w="2207" w:type="dxa"/>
          </w:tcPr>
          <w:p w14:paraId="0C132C6A" w14:textId="6ADA93C7" w:rsidR="005F3698" w:rsidRDefault="005F3698" w:rsidP="00E47770">
            <w:r w:rsidRPr="005F3698">
              <w:t>Daily Standups, Teams y Gestión en Tablero Kanban.</w:t>
            </w:r>
          </w:p>
        </w:tc>
      </w:tr>
      <w:tr w:rsidR="005F3698" w14:paraId="7EF6EAC6" w14:textId="77777777" w:rsidTr="005F3698">
        <w:tc>
          <w:tcPr>
            <w:tcW w:w="2207" w:type="dxa"/>
          </w:tcPr>
          <w:p w14:paraId="2B75689D" w14:textId="10E9FDC1" w:rsidR="00CF440B" w:rsidRPr="00CF440B" w:rsidRDefault="00CF440B" w:rsidP="00CF440B">
            <w:r w:rsidRPr="00CF440B">
              <w:t>STK-02: Equipo de Desarrollo</w:t>
            </w:r>
          </w:p>
        </w:tc>
        <w:tc>
          <w:tcPr>
            <w:tcW w:w="2207" w:type="dxa"/>
          </w:tcPr>
          <w:p w14:paraId="523B1E15" w14:textId="0021B40D" w:rsidR="005F3698" w:rsidRDefault="00CF440B" w:rsidP="00E47770">
            <w:r w:rsidRPr="00CF440B">
              <w:t>Coordinación técnica, revisión de código (Pull Requests), arquitectura de base de datos y consumo de APIs de IA.</w:t>
            </w:r>
          </w:p>
        </w:tc>
        <w:tc>
          <w:tcPr>
            <w:tcW w:w="2207" w:type="dxa"/>
          </w:tcPr>
          <w:p w14:paraId="40FDFDAC" w14:textId="6775A197" w:rsidR="005F3698" w:rsidRDefault="005F3698" w:rsidP="00E47770">
            <w:r w:rsidRPr="005F3698">
              <w:t>Quincenal / Por Hito</w:t>
            </w:r>
          </w:p>
        </w:tc>
        <w:tc>
          <w:tcPr>
            <w:tcW w:w="2207" w:type="dxa"/>
          </w:tcPr>
          <w:p w14:paraId="6AF9747E" w14:textId="5DF7FD93" w:rsidR="005F3698" w:rsidRDefault="005F3698" w:rsidP="00E47770">
            <w:r w:rsidRPr="005F3698">
              <w:t>Discord / WhatsApp + Repositorio GitHub.</w:t>
            </w:r>
          </w:p>
        </w:tc>
      </w:tr>
      <w:tr w:rsidR="005F3698" w14:paraId="34A7869E" w14:textId="77777777" w:rsidTr="005F3698">
        <w:tc>
          <w:tcPr>
            <w:tcW w:w="2207" w:type="dxa"/>
          </w:tcPr>
          <w:p w14:paraId="6199A870" w14:textId="15FB04CE" w:rsidR="005F3698" w:rsidRPr="005F3698" w:rsidRDefault="00CF440B" w:rsidP="005F3698">
            <w:r w:rsidRPr="00CF440B">
              <w:t>STK-03: Administradores de Contenido</w:t>
            </w:r>
          </w:p>
        </w:tc>
        <w:tc>
          <w:tcPr>
            <w:tcW w:w="2207" w:type="dxa"/>
          </w:tcPr>
          <w:p w14:paraId="5EDFA9ED" w14:textId="3593519B" w:rsidR="005F3698" w:rsidRDefault="005F3698" w:rsidP="00E47770">
            <w:r w:rsidRPr="005F3698">
              <w:t>Sesiones de capacitación en el panel administrativo, pruebas de ingesta de archivos RAG y recepción de feedback UI/UX.</w:t>
            </w:r>
          </w:p>
        </w:tc>
        <w:tc>
          <w:tcPr>
            <w:tcW w:w="2207" w:type="dxa"/>
          </w:tcPr>
          <w:p w14:paraId="4586CFC0" w14:textId="0C91E1F1" w:rsidR="005F3698" w:rsidRDefault="005F3698" w:rsidP="00E47770">
            <w:r w:rsidRPr="005F3698">
              <w:t>Por Iteración / Pre-lanzamiento</w:t>
            </w:r>
          </w:p>
        </w:tc>
        <w:tc>
          <w:tcPr>
            <w:tcW w:w="2207" w:type="dxa"/>
          </w:tcPr>
          <w:p w14:paraId="5FDCCCBE" w14:textId="10860E4E" w:rsidR="005F3698" w:rsidRDefault="005F3698" w:rsidP="00E47770">
            <w:r w:rsidRPr="005F3698">
              <w:t>Taller práctico presencial + Formulario de Feedback.</w:t>
            </w:r>
          </w:p>
        </w:tc>
      </w:tr>
      <w:tr w:rsidR="005F3698" w14:paraId="2F9EBCF2" w14:textId="77777777" w:rsidTr="005F3698">
        <w:tc>
          <w:tcPr>
            <w:tcW w:w="2207" w:type="dxa"/>
          </w:tcPr>
          <w:p w14:paraId="19E41CF7" w14:textId="20A91574" w:rsidR="005F3698" w:rsidRDefault="005F3698" w:rsidP="00E47770">
            <w:r w:rsidRPr="005F3698">
              <w:t>STK-04: Estudiantes, Docentes y Usuarios</w:t>
            </w:r>
          </w:p>
        </w:tc>
        <w:tc>
          <w:tcPr>
            <w:tcW w:w="2207" w:type="dxa"/>
          </w:tcPr>
          <w:p w14:paraId="5F37E0BB" w14:textId="4E160F56" w:rsidR="005F3698" w:rsidRDefault="005F3698" w:rsidP="00E47770">
            <w:r w:rsidRPr="005F3698">
              <w:t>Pruebas piloto del asistente IA, demostración del flujo OTP y encuestas sobre la precisión del bot RAG.</w:t>
            </w:r>
          </w:p>
        </w:tc>
        <w:tc>
          <w:tcPr>
            <w:tcW w:w="2207" w:type="dxa"/>
          </w:tcPr>
          <w:p w14:paraId="7DB55E31" w14:textId="1B3DECFB" w:rsidR="005F3698" w:rsidRDefault="005F3698" w:rsidP="00E47770">
            <w:r w:rsidRPr="005F3698">
              <w:t>Fase de Pruebas MVP</w:t>
            </w:r>
          </w:p>
        </w:tc>
        <w:tc>
          <w:tcPr>
            <w:tcW w:w="2207" w:type="dxa"/>
          </w:tcPr>
          <w:p w14:paraId="31EB6C19" w14:textId="21988F98" w:rsidR="005F3698" w:rsidRDefault="005F3698" w:rsidP="00E47770">
            <w:r w:rsidRPr="005F3698">
              <w:t>Pruebas guiadas en entorno local/servidor y Correo</w:t>
            </w:r>
          </w:p>
        </w:tc>
      </w:tr>
      <w:tr w:rsidR="005F3698" w14:paraId="2A9F2B52" w14:textId="77777777" w:rsidTr="005F3698">
        <w:tc>
          <w:tcPr>
            <w:tcW w:w="2207" w:type="dxa"/>
          </w:tcPr>
          <w:p w14:paraId="77C35CCA" w14:textId="28EDD685" w:rsidR="005F3698" w:rsidRDefault="005F3698" w:rsidP="005F3698">
            <w:r w:rsidRPr="00F23C08">
              <w:rPr>
                <w:b/>
                <w:bCs/>
              </w:rPr>
              <w:t xml:space="preserve">STK-05: Visitantes </w:t>
            </w:r>
          </w:p>
        </w:tc>
        <w:tc>
          <w:tcPr>
            <w:tcW w:w="2207" w:type="dxa"/>
          </w:tcPr>
          <w:p w14:paraId="1CCB9929" w14:textId="0857BCAC" w:rsidR="005F3698" w:rsidRDefault="005F3698" w:rsidP="005F3698">
            <w:r w:rsidRPr="00F23C08">
              <w:t>Monitoreo pasivo del uso de la plataforma pública a través de herramientas de analítica y pruebas de carga.</w:t>
            </w:r>
          </w:p>
        </w:tc>
        <w:tc>
          <w:tcPr>
            <w:tcW w:w="2207" w:type="dxa"/>
          </w:tcPr>
          <w:p w14:paraId="49BF8366" w14:textId="49CBF256" w:rsidR="005F3698" w:rsidRDefault="005F3698" w:rsidP="005F3698">
            <w:r w:rsidRPr="005F3698">
              <w:t>Continuo</w:t>
            </w:r>
          </w:p>
        </w:tc>
        <w:tc>
          <w:tcPr>
            <w:tcW w:w="2207" w:type="dxa"/>
          </w:tcPr>
          <w:p w14:paraId="5320C129" w14:textId="1E511DE0" w:rsidR="005F3698" w:rsidRDefault="005F3698" w:rsidP="005F3698">
            <w:r w:rsidRPr="005F3698">
              <w:t>Telemetría y Logs del Servidor Backend.</w:t>
            </w:r>
          </w:p>
        </w:tc>
      </w:tr>
    </w:tbl>
    <w:p w14:paraId="330A9B44" w14:textId="77777777" w:rsidR="005F3698" w:rsidRDefault="005F3698" w:rsidP="00E47770"/>
    <w:p w14:paraId="6DC880C5" w14:textId="1354C3B2" w:rsidR="00E47770" w:rsidRDefault="00E47770" w:rsidP="00E47770">
      <w:r w:rsidRPr="00E47770">
        <w:t>7. Riesgos Asociados a Stakeholders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CF440B" w14:paraId="2877F457" w14:textId="77777777" w:rsidTr="00CF440B">
        <w:tc>
          <w:tcPr>
            <w:tcW w:w="2942" w:type="dxa"/>
          </w:tcPr>
          <w:p w14:paraId="1B63031D" w14:textId="0740B5B0" w:rsidR="00CF440B" w:rsidRDefault="00CF440B" w:rsidP="00E47770">
            <w:r w:rsidRPr="00CF440B">
              <w:t>Stakeholder</w:t>
            </w:r>
          </w:p>
        </w:tc>
        <w:tc>
          <w:tcPr>
            <w:tcW w:w="2943" w:type="dxa"/>
          </w:tcPr>
          <w:p w14:paraId="407B3F09" w14:textId="7E91E755" w:rsidR="00CF440B" w:rsidRDefault="00CF440B" w:rsidP="00E47770">
            <w:r w:rsidRPr="00CF440B">
              <w:t>Riesgo Identificado</w:t>
            </w:r>
          </w:p>
        </w:tc>
        <w:tc>
          <w:tcPr>
            <w:tcW w:w="2943" w:type="dxa"/>
          </w:tcPr>
          <w:p w14:paraId="532E0B65" w14:textId="56CDC801" w:rsidR="00CF440B" w:rsidRDefault="00CF440B" w:rsidP="00E47770">
            <w:r w:rsidRPr="00CF440B">
              <w:t>Plan de Mitigación</w:t>
            </w:r>
          </w:p>
        </w:tc>
      </w:tr>
      <w:tr w:rsidR="00CF440B" w14:paraId="692B9D4E" w14:textId="77777777" w:rsidTr="00CF440B">
        <w:tc>
          <w:tcPr>
            <w:tcW w:w="2942" w:type="dxa"/>
          </w:tcPr>
          <w:p w14:paraId="1CE56E7F" w14:textId="62EEE54C" w:rsidR="00CF440B" w:rsidRDefault="00CF440B" w:rsidP="00E47770">
            <w:r w:rsidRPr="00CF440B">
              <w:t>STK-02: Equipo de Desarrollo</w:t>
            </w:r>
          </w:p>
        </w:tc>
        <w:tc>
          <w:tcPr>
            <w:tcW w:w="2943" w:type="dxa"/>
          </w:tcPr>
          <w:p w14:paraId="28CCBD27" w14:textId="035A697C" w:rsidR="00CF440B" w:rsidRDefault="00CF440B" w:rsidP="00E47770">
            <w:r w:rsidRPr="00CF440B">
              <w:t>Desalineación técnica en la implementación del pipeline RAG o en la capa de abstracción del proveedor de IA.</w:t>
            </w:r>
          </w:p>
        </w:tc>
        <w:tc>
          <w:tcPr>
            <w:tcW w:w="2943" w:type="dxa"/>
          </w:tcPr>
          <w:p w14:paraId="518151CA" w14:textId="00BCE7F4" w:rsidR="00CF440B" w:rsidRDefault="00CF440B" w:rsidP="00E47770">
            <w:r w:rsidRPr="00CF440B">
              <w:t>Realizar revisiones de código estrictas, mantener documentación de arquitectura actualizada e implementar pruebas unitarias.</w:t>
            </w:r>
          </w:p>
        </w:tc>
      </w:tr>
      <w:tr w:rsidR="00CF440B" w14:paraId="652C885D" w14:textId="77777777" w:rsidTr="00CF440B">
        <w:tc>
          <w:tcPr>
            <w:tcW w:w="2942" w:type="dxa"/>
          </w:tcPr>
          <w:p w14:paraId="493E9AE4" w14:textId="2261EF5D" w:rsidR="00CF440B" w:rsidRDefault="00CF440B" w:rsidP="00E47770">
            <w:r w:rsidRPr="00CF440B">
              <w:t>STK-03: Administradores de Contenido</w:t>
            </w:r>
          </w:p>
        </w:tc>
        <w:tc>
          <w:tcPr>
            <w:tcW w:w="2943" w:type="dxa"/>
          </w:tcPr>
          <w:p w14:paraId="01C909B4" w14:textId="5492653F" w:rsidR="00CF440B" w:rsidRDefault="00CF440B" w:rsidP="00E47770">
            <w:r w:rsidRPr="00CF440B">
              <w:t>Resistencia al uso del nuevo panel o errores durante la ingesta de documentos para la base vectorial RAG.</w:t>
            </w:r>
          </w:p>
        </w:tc>
        <w:tc>
          <w:tcPr>
            <w:tcW w:w="2943" w:type="dxa"/>
          </w:tcPr>
          <w:p w14:paraId="1885EEF2" w14:textId="7046801C" w:rsidR="00CF440B" w:rsidRDefault="00CF440B" w:rsidP="00E47770">
            <w:r w:rsidRPr="00CF440B">
              <w:t>Diseñar una interfaz intuitiva con validaciones automáticas y brindar manuales de usuario sencillos.</w:t>
            </w:r>
          </w:p>
        </w:tc>
      </w:tr>
      <w:tr w:rsidR="00CF440B" w14:paraId="1ECFE46E" w14:textId="77777777" w:rsidTr="00CF440B">
        <w:tc>
          <w:tcPr>
            <w:tcW w:w="2942" w:type="dxa"/>
          </w:tcPr>
          <w:p w14:paraId="78784F71" w14:textId="2EF384F9" w:rsidR="00CF440B" w:rsidRDefault="00CF440B" w:rsidP="00E47770">
            <w:r w:rsidRPr="00CF440B">
              <w:t>STK-04: Estudiantes y Usuarios</w:t>
            </w:r>
          </w:p>
        </w:tc>
        <w:tc>
          <w:tcPr>
            <w:tcW w:w="2943" w:type="dxa"/>
          </w:tcPr>
          <w:p w14:paraId="3A8CA553" w14:textId="498CFC1A" w:rsidR="00CF440B" w:rsidRDefault="00CF440B" w:rsidP="00E47770">
            <w:r w:rsidRPr="00CF440B">
              <w:t>Baja adopción del inicio de sesión sin contraseña (OTP) o desconfianza en las respuestas entregadas por el Asistente Synapse.</w:t>
            </w:r>
          </w:p>
        </w:tc>
        <w:tc>
          <w:tcPr>
            <w:tcW w:w="2943" w:type="dxa"/>
          </w:tcPr>
          <w:p w14:paraId="40AF43FC" w14:textId="671E6F92" w:rsidR="00CF440B" w:rsidRDefault="00CF440B" w:rsidP="00E47770">
            <w:r w:rsidRPr="00CF440B">
              <w:t>Diseñar correos OTP con instrucciones claras e implementar citas/referencias en el asistente para mostrar la fuente real del contenido.</w:t>
            </w:r>
          </w:p>
        </w:tc>
      </w:tr>
    </w:tbl>
    <w:p w14:paraId="658717BD" w14:textId="77777777" w:rsidR="005F3698" w:rsidRDefault="005F3698" w:rsidP="00E47770"/>
    <w:p w14:paraId="7BA1E07E" w14:textId="77777777" w:rsidR="00E47770" w:rsidRPr="00E47770" w:rsidRDefault="00E47770" w:rsidP="00E47770">
      <w:pPr>
        <w:rPr>
          <w:b/>
          <w:bCs/>
        </w:rPr>
      </w:pPr>
      <w:r w:rsidRPr="00E47770">
        <w:rPr>
          <w:b/>
          <w:bCs/>
        </w:rPr>
        <w:t>8. Responsable de la Gestión de Stakeholders</w:t>
      </w:r>
    </w:p>
    <w:p w14:paraId="0C2E4E7E" w14:textId="64F4FCDA" w:rsidR="00E47770" w:rsidRPr="00E47770" w:rsidRDefault="00E47770" w:rsidP="00E47770">
      <w:r w:rsidRPr="00E47770">
        <w:rPr>
          <w:b/>
          <w:bCs/>
        </w:rPr>
        <w:t xml:space="preserve">Líder del Proyecto Synapse </w:t>
      </w:r>
    </w:p>
    <w:p w14:paraId="6785F00B" w14:textId="77777777" w:rsidR="00E47770" w:rsidRPr="00E47770" w:rsidRDefault="00E47770" w:rsidP="00E47770">
      <w:r w:rsidRPr="00E47770">
        <w:t>Encargado de coordinar los canales de comunicación, programar las revisiones de entregables, recopilar la retroalimentación de cada grupo interesado y velar por el cumplimiento de los acuerdos establecidos en el proyecto.</w:t>
      </w:r>
    </w:p>
    <w:p w14:paraId="018FBA97" w14:textId="77777777" w:rsidR="00E47770" w:rsidRDefault="00E47770" w:rsidP="00E47770"/>
    <w:p w14:paraId="1920EF8D" w14:textId="0D975475" w:rsidR="00E47770" w:rsidRDefault="00E47770" w:rsidP="00E47770">
      <w:r w:rsidRPr="00E47770">
        <w:t>9. Control de Cambios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61"/>
        <w:gridCol w:w="1691"/>
        <w:gridCol w:w="4308"/>
        <w:gridCol w:w="1568"/>
      </w:tblGrid>
      <w:tr w:rsidR="00E47770" w14:paraId="55C0F4A1" w14:textId="77777777" w:rsidTr="00E47770">
        <w:tc>
          <w:tcPr>
            <w:tcW w:w="1261" w:type="dxa"/>
          </w:tcPr>
          <w:p w14:paraId="42D3593E" w14:textId="26573CC9" w:rsidR="00E47770" w:rsidRDefault="00E47770" w:rsidP="00E47770">
            <w:r>
              <w:t>Version</w:t>
            </w:r>
          </w:p>
        </w:tc>
        <w:tc>
          <w:tcPr>
            <w:tcW w:w="1691" w:type="dxa"/>
          </w:tcPr>
          <w:p w14:paraId="41137445" w14:textId="4D338679" w:rsidR="00E47770" w:rsidRDefault="00E47770" w:rsidP="00E47770">
            <w:r>
              <w:t>Fecha</w:t>
            </w:r>
          </w:p>
        </w:tc>
        <w:tc>
          <w:tcPr>
            <w:tcW w:w="4308" w:type="dxa"/>
          </w:tcPr>
          <w:p w14:paraId="22603F41" w14:textId="46792678" w:rsidR="00E47770" w:rsidRDefault="00E47770" w:rsidP="00E47770">
            <w:r>
              <w:t>Descripción</w:t>
            </w:r>
          </w:p>
        </w:tc>
        <w:tc>
          <w:tcPr>
            <w:tcW w:w="1568" w:type="dxa"/>
          </w:tcPr>
          <w:p w14:paraId="61675F54" w14:textId="001BBF3E" w:rsidR="00E47770" w:rsidRDefault="00E47770" w:rsidP="00E47770">
            <w:r>
              <w:t>Responsable</w:t>
            </w:r>
          </w:p>
        </w:tc>
      </w:tr>
      <w:tr w:rsidR="00E47770" w14:paraId="455885A9" w14:textId="77777777" w:rsidTr="00E47770">
        <w:tc>
          <w:tcPr>
            <w:tcW w:w="1261" w:type="dxa"/>
          </w:tcPr>
          <w:p w14:paraId="66759988" w14:textId="3E60E5AD" w:rsidR="00E47770" w:rsidRDefault="00E47770" w:rsidP="00E47770">
            <w:r>
              <w:t>2.0</w:t>
            </w:r>
          </w:p>
        </w:tc>
        <w:tc>
          <w:tcPr>
            <w:tcW w:w="1691" w:type="dxa"/>
          </w:tcPr>
          <w:p w14:paraId="488FD677" w14:textId="1AB465B0" w:rsidR="00E47770" w:rsidRDefault="00E47770" w:rsidP="00E47770">
            <w:r>
              <w:t>29/08/2026</w:t>
            </w:r>
          </w:p>
        </w:tc>
        <w:tc>
          <w:tcPr>
            <w:tcW w:w="4308" w:type="dxa"/>
          </w:tcPr>
          <w:p w14:paraId="512367D3" w14:textId="5EDAA41D" w:rsidR="00E47770" w:rsidRDefault="00E47770" w:rsidP="00E47770">
            <w:r w:rsidRPr="00E47770">
              <w:t>Actualización estructural a la Versión 2.0 alineada con la arquitectura Synapse Platform V2.0 (Fase 1 - MVP con RAG, OTP y panel de contenidos). Se ampliaron los grupos de stakeholders, la matriz de influencia, el plan de mitigación de riesgos y la estrategia de comunicación.</w:t>
            </w:r>
          </w:p>
        </w:tc>
        <w:tc>
          <w:tcPr>
            <w:tcW w:w="1568" w:type="dxa"/>
          </w:tcPr>
          <w:p w14:paraId="5652E643" w14:textId="099C32D7" w:rsidR="00E47770" w:rsidRDefault="00E47770" w:rsidP="00E47770">
            <w:r w:rsidRPr="00E47770">
              <w:t>Equipo de Desarrollo</w:t>
            </w:r>
          </w:p>
        </w:tc>
      </w:tr>
    </w:tbl>
    <w:p w14:paraId="2E663DFE" w14:textId="77777777" w:rsidR="00E47770" w:rsidRPr="00E47770" w:rsidRDefault="00E47770" w:rsidP="00E47770"/>
    <w:sectPr w:rsidR="00E47770" w:rsidRPr="00E477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B7C45"/>
    <w:multiLevelType w:val="multilevel"/>
    <w:tmpl w:val="BAA26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1618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770"/>
    <w:rsid w:val="005A31ED"/>
    <w:rsid w:val="005F3698"/>
    <w:rsid w:val="00CF440B"/>
    <w:rsid w:val="00D5103C"/>
    <w:rsid w:val="00E065A2"/>
    <w:rsid w:val="00E47770"/>
    <w:rsid w:val="00EE2FDC"/>
    <w:rsid w:val="00FD0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02903"/>
  <w15:chartTrackingRefBased/>
  <w15:docId w15:val="{2F14DF9B-3ED6-454E-8B18-68AC4816A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477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477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477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477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477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477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477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477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477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477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477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477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477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4777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477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477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477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477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477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477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477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477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477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477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477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4777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477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4777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4777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E477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uerte">
    <w:name w:val="Strong"/>
    <w:basedOn w:val="Fuentedeprrafopredeter"/>
    <w:uiPriority w:val="22"/>
    <w:qFormat/>
    <w:rsid w:val="005F369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5</Pages>
  <Words>930</Words>
  <Characters>5120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ANDRESR JARAMILLO</dc:creator>
  <cp:keywords/>
  <dc:description/>
  <cp:lastModifiedBy>ANDRESR JARAMILLO</cp:lastModifiedBy>
  <cp:revision>2</cp:revision>
  <dcterms:created xsi:type="dcterms:W3CDTF">2026-08-29T22:57:00Z</dcterms:created>
  <dcterms:modified xsi:type="dcterms:W3CDTF">2026-08-30T00:03:00Z</dcterms:modified>
</cp:coreProperties>
</file>