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prueba.2</w:t>
      </w:r>
    </w:p>
    <w:p>
      <w:pPr>
        <w:pStyle w:val="Author"/>
      </w:pPr>
      <w:r>
        <w:t xml:space="preserve">ADG</w:t>
      </w:r>
    </w:p>
    <w:p>
      <w:pPr>
        <w:pStyle w:val="Date"/>
      </w:pPr>
      <w:r>
        <w:t xml:space="preserve">21/9/2022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</w:t>
      </w:r>
      <w:r>
        <w:t xml:space="preserve"> </w:t>
      </w:r>
      <w:r>
        <w:t xml:space="preserve">(Balvanera et al. 2006)</w:t>
      </w:r>
      <w:r>
        <w:t xml:space="preserve"> </w:t>
      </w:r>
      <w:r>
        <w:t xml:space="preserve">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Start w:id="24" w:name="refs"/>
    <w:bookmarkStart w:id="23" w:name="ref-balvanera2006"/>
    <w:p>
      <w:pPr>
        <w:pStyle w:val="Bibliography"/>
      </w:pPr>
      <w:r>
        <w:t xml:space="preserve">Balvanera, Patricia, Andrea B. Pfisterer, Nina Buchmann, Jing-Shen He, Tohru Nakashizuka, David Raffaelli, and Bernhard Schmid. 2006.</w:t>
      </w:r>
      <w:r>
        <w:t xml:space="preserve"> </w:t>
      </w:r>
      <w:r>
        <w:t xml:space="preserve">“Quantifying the Evidence for Biodiversity Effects on Ecosystem Functioning and Services.”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9 (10): 1146–56.</w:t>
      </w:r>
      <w:r>
        <w:t xml:space="preserve"> </w:t>
      </w:r>
      <w:hyperlink r:id="rId22">
        <w:r>
          <w:rPr>
            <w:rStyle w:val="Hyperlink"/>
          </w:rPr>
          <w:t xml:space="preserve">https://doi.org/10.1111/j.1461-0248.2006.00963.x</w:t>
        </w:r>
      </w:hyperlink>
      <w:r>
        <w:t xml:space="preserve">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2" Target="https://doi.org/10.1111/j.1461-0248.2006.00963.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2" Target="https://doi.org/10.1111/j.1461-0248.2006.00963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prueba.2</dc:title>
  <dc:creator>ADG</dc:creator>
  <cp:keywords/>
  <dcterms:created xsi:type="dcterms:W3CDTF">2022-09-21T14:34:11Z</dcterms:created>
  <dcterms:modified xsi:type="dcterms:W3CDTF">2022-09-21T14:34:11Z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21/9/2022</vt:lpwstr>
  </property>
  <property fmtid="{D5CDD505-2E9C-101B-9397-08002B2CF9AE}" pid="4" name="output">
    <vt:lpwstr>word_document</vt:lpwstr>
  </property>
</Properties>
</file>