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2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“Mail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dada de alta por mail al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alta de un usuario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ingresados del usuario hayan pasado la validación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caso, el mail tendrá un link a la confirmación.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dio de alta.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manda un mail de confirmación.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usuario, a través de un link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confirma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da de alta oficialmente y abre una ventana nueva con información sobre el finalizacion del registro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 alternativo.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requerimientos especiales.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1961197" cy="4608077"/>
            <wp:effectExtent b="0" l="0" r="0" t="0"/>
            <wp:docPr descr="Screen Shot 2017-09-01 at 11.47.15 PM.png" id="2" name="image4.png"/>
            <a:graphic>
              <a:graphicData uri="http://schemas.openxmlformats.org/drawingml/2006/picture">
                <pic:pic>
                  <pic:nvPicPr>
                    <pic:cNvPr descr="Screen Shot 2017-09-01 at 11.47.15 P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97" cy="460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