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azebr_monitor_regras_de_produto_e_usu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WazeBR Monitor — Regras de Produto e Usu</w:t>
      </w:r>
      <w:bookmarkEnd w:id="0"/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2026-09-05T02:37:18.406Z</dcterms:created>
  <dcterms:modified xsi:type="dcterms:W3CDTF">2026-09-05T02:37:18.406Z</dcterms:modified>
</cp:coreProperties>
</file>