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2D4" w:rsidRDefault="004042D4" w:rsidP="004042D4">
      <w:pPr>
        <w:pStyle w:val="Heading1"/>
        <w:shd w:val="clear" w:color="auto" w:fill="FFFFFF"/>
        <w:spacing w:before="0" w:beforeAutospacing="0" w:after="150" w:afterAutospacing="0"/>
        <w:rPr>
          <w:rFonts w:ascii="forza-bold" w:hAnsi="forza-bold"/>
          <w:b w:val="0"/>
          <w:bCs w:val="0"/>
          <w:color w:val="333333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228850" cy="1371600"/>
            <wp:effectExtent l="19050" t="0" r="0" b="0"/>
            <wp:docPr id="1" name="Picture 1" descr="https://www.tormin-lighting.com/Upload/2017-12-14/4-17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rmin-lighting.com/Upload/2017-12-14/4-1710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D4" w:rsidRPr="004042D4" w:rsidRDefault="004042D4" w:rsidP="004042D4">
      <w:pPr>
        <w:pStyle w:val="Heading1"/>
        <w:shd w:val="clear" w:color="auto" w:fill="FFFFFF"/>
        <w:spacing w:before="0" w:beforeAutospacing="0" w:after="150" w:afterAutospacing="0"/>
        <w:rPr>
          <w:rFonts w:ascii="forza-bold" w:hAnsi="forza-bold"/>
          <w:b w:val="0"/>
          <w:bCs w:val="0"/>
          <w:color w:val="333333"/>
          <w:sz w:val="36"/>
          <w:szCs w:val="36"/>
        </w:rPr>
      </w:pPr>
      <w:r w:rsidRPr="004042D4">
        <w:rPr>
          <w:rFonts w:ascii="forza-bold" w:hAnsi="forza-bold"/>
          <w:b w:val="0"/>
          <w:bCs w:val="0"/>
          <w:color w:val="333333"/>
          <w:sz w:val="36"/>
          <w:szCs w:val="36"/>
        </w:rPr>
        <w:t xml:space="preserve"> LED Explosion proof Flashlight</w:t>
      </w:r>
    </w:p>
    <w:p w:rsidR="004042D4" w:rsidRPr="004042D4" w:rsidRDefault="004042D4" w:rsidP="0040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2D4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Model: BW7300A, BW7300B</w:t>
      </w:r>
    </w:p>
    <w:p w:rsidR="004042D4" w:rsidRPr="004042D4" w:rsidRDefault="004042D4" w:rsidP="004042D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042D4">
        <w:rPr>
          <w:rFonts w:ascii="Arial" w:eastAsia="Times New Roman" w:hAnsi="Arial" w:cs="Arial"/>
          <w:b/>
          <w:bCs/>
          <w:color w:val="333333"/>
          <w:sz w:val="21"/>
        </w:rPr>
        <w:t>IP Code:</w:t>
      </w:r>
      <w:r w:rsidRPr="004042D4">
        <w:rPr>
          <w:rFonts w:ascii="Arial" w:eastAsia="Times New Roman" w:hAnsi="Arial" w:cs="Arial"/>
          <w:color w:val="333333"/>
          <w:sz w:val="21"/>
          <w:szCs w:val="21"/>
        </w:rPr>
        <w:t> IP67</w:t>
      </w:r>
    </w:p>
    <w:p w:rsidR="004042D4" w:rsidRPr="004042D4" w:rsidRDefault="004042D4" w:rsidP="004042D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042D4">
        <w:rPr>
          <w:rFonts w:ascii="Arial" w:eastAsia="Times New Roman" w:hAnsi="Arial" w:cs="Arial"/>
          <w:b/>
          <w:bCs/>
          <w:color w:val="333333"/>
          <w:sz w:val="21"/>
        </w:rPr>
        <w:t>Ex Code:</w:t>
      </w:r>
      <w:r w:rsidRPr="004042D4">
        <w:rPr>
          <w:rFonts w:ascii="Arial" w:eastAsia="Times New Roman" w:hAnsi="Arial" w:cs="Arial"/>
          <w:color w:val="333333"/>
          <w:sz w:val="21"/>
          <w:szCs w:val="21"/>
        </w:rPr>
        <w:t> Ex d IIC T6</w:t>
      </w:r>
    </w:p>
    <w:p w:rsidR="004042D4" w:rsidRPr="004042D4" w:rsidRDefault="004042D4" w:rsidP="004042D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042D4">
        <w:rPr>
          <w:rFonts w:ascii="Arial" w:eastAsia="Times New Roman" w:hAnsi="Arial" w:cs="Arial"/>
          <w:b/>
          <w:bCs/>
          <w:color w:val="333333"/>
          <w:sz w:val="21"/>
        </w:rPr>
        <w:t>Ambient temp.:</w:t>
      </w:r>
      <w:r w:rsidRPr="004042D4">
        <w:rPr>
          <w:rFonts w:ascii="Arial" w:eastAsia="Times New Roman" w:hAnsi="Arial" w:cs="Arial"/>
          <w:color w:val="333333"/>
          <w:sz w:val="21"/>
          <w:szCs w:val="21"/>
        </w:rPr>
        <w:t> -20</w:t>
      </w:r>
      <w:r w:rsidRPr="004042D4">
        <w:rPr>
          <w:rFonts w:ascii="Cambria Math" w:eastAsia="Times New Roman" w:hAnsi="Cambria Math" w:cs="Cambria Math"/>
          <w:color w:val="333333"/>
          <w:sz w:val="21"/>
          <w:szCs w:val="21"/>
        </w:rPr>
        <w:t>℃</w:t>
      </w:r>
      <w:r w:rsidRPr="004042D4">
        <w:rPr>
          <w:rFonts w:ascii="Arial" w:eastAsia="Times New Roman" w:hAnsi="Arial" w:cs="Arial"/>
          <w:color w:val="333333"/>
          <w:sz w:val="21"/>
          <w:szCs w:val="21"/>
        </w:rPr>
        <w:t xml:space="preserve"> to +50</w:t>
      </w:r>
      <w:r w:rsidRPr="004042D4">
        <w:rPr>
          <w:rFonts w:ascii="Cambria Math" w:eastAsia="Times New Roman" w:hAnsi="Cambria Math" w:cs="Cambria Math"/>
          <w:color w:val="333333"/>
          <w:sz w:val="21"/>
          <w:szCs w:val="21"/>
        </w:rPr>
        <w:t>℃</w:t>
      </w:r>
      <w:r w:rsidRPr="004042D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4042D4" w:rsidRPr="004042D4" w:rsidRDefault="004042D4" w:rsidP="004042D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042D4">
        <w:rPr>
          <w:rFonts w:ascii="Arial" w:eastAsia="Times New Roman" w:hAnsi="Arial" w:cs="Arial"/>
          <w:b/>
          <w:bCs/>
          <w:color w:val="333333"/>
          <w:sz w:val="21"/>
        </w:rPr>
        <w:t>Standard:</w:t>
      </w:r>
      <w:r w:rsidRPr="004042D4">
        <w:rPr>
          <w:rFonts w:ascii="Arial" w:eastAsia="Times New Roman" w:hAnsi="Arial" w:cs="Arial"/>
          <w:color w:val="333333"/>
          <w:sz w:val="21"/>
          <w:szCs w:val="21"/>
        </w:rPr>
        <w:t> GB3836.1, GB3836.2</w:t>
      </w:r>
    </w:p>
    <w:p w:rsidR="004042D4" w:rsidRPr="004042D4" w:rsidRDefault="004042D4" w:rsidP="004042D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042D4">
        <w:rPr>
          <w:rFonts w:ascii="Arial" w:eastAsia="Times New Roman" w:hAnsi="Arial" w:cs="Arial"/>
          <w:color w:val="333333"/>
          <w:sz w:val="21"/>
          <w:szCs w:val="21"/>
        </w:rPr>
        <w:t>IEC60079-1: 2007,MOD</w:t>
      </w:r>
    </w:p>
    <w:p w:rsidR="004042D4" w:rsidRDefault="004042D4" w:rsidP="004042D4">
      <w:r>
        <w:t>Aplikasi</w:t>
      </w:r>
    </w:p>
    <w:p w:rsidR="004042D4" w:rsidRDefault="004042D4" w:rsidP="004042D4">
      <w:r>
        <w:t>1. Ini berlaku untuk pencahayaan ponsel di Zona 1 dan Zona 2 tempat yang mudah meledak dan mudah terbakar.</w:t>
      </w:r>
    </w:p>
    <w:p w:rsidR="004042D4" w:rsidRDefault="004042D4" w:rsidP="004042D4">
      <w:r>
        <w:t>2. Produk ini digunakan di bidang tenaga listrik, pemadam kebakaran, bensin, petrokimia, metalurgi, dll. Ini juga dapat digunakan untuk komunikasi sinyal dan indikator pribadi untuk mengidentifikasi posisi pekerja.</w:t>
      </w:r>
    </w:p>
    <w:p w:rsidR="004042D4" w:rsidRDefault="004042D4" w:rsidP="004042D4">
      <w:r>
        <w:t>Karakteristik</w:t>
      </w:r>
    </w:p>
    <w:p w:rsidR="004042D4" w:rsidRDefault="004042D4" w:rsidP="004042D4">
      <w:r>
        <w:t>1. Ini mengadopsi sumber cahaya CREE LED. Rentang balok efektif BW7300A adalah 130 meter. Sinar yang berkedip bisa mencapai 6.000 meter.</w:t>
      </w:r>
    </w:p>
    <w:p w:rsidR="004042D4" w:rsidRDefault="004042D4" w:rsidP="004042D4">
      <w:r>
        <w:t>2. Itu disegel ke IP67, bukti air hingga 1 meter. Didukung oleh baterai lithium yang memberikan umur panjang dan kinerja debit rendah.</w:t>
      </w:r>
    </w:p>
    <w:p w:rsidR="004042D4" w:rsidRDefault="004042D4" w:rsidP="004042D4">
      <w:r>
        <w:t>3. Mode cahaya: tinggi, rendah, lampu sorot.</w:t>
      </w:r>
    </w:p>
    <w:p w:rsidR="004042D4" w:rsidRDefault="004042D4" w:rsidP="004042D4">
      <w:r>
        <w:t>4. Produk ini memiliki indikasi status baterai dan fungsi peringatan baterai lemah, Operator dapat memeriksa status baterai kapan saja. Menjelang akhir pembuangan, sinar berkedip berulang kali, pengisian ulang peringatan diperlukan.</w:t>
      </w:r>
    </w:p>
    <w:p w:rsidR="004042D4" w:rsidRDefault="004042D4" w:rsidP="004042D4">
      <w:r>
        <w:t>5. Senter juga dapat dipasang pada helm melalui gesper. Sudut cahayanya bisa disesuaikan.</w:t>
      </w:r>
    </w:p>
    <w:p w:rsidR="004042D4" w:rsidRDefault="004042D4" w:rsidP="004042D4">
      <w:r>
        <w:t>6. Senter disediakan dengan tali pendek. Dan itu dirancang untuk penyimpanan mudah di saku.</w:t>
      </w:r>
    </w:p>
    <w:p w:rsidR="00B504B7" w:rsidRDefault="004042D4" w:rsidP="004042D4">
      <w:r>
        <w:t>7. Pengisian dan pemakaian dikendalikan oleh chip dengan banyak perlindungan.</w:t>
      </w:r>
    </w:p>
    <w:p w:rsidR="004042D4" w:rsidRDefault="004042D4" w:rsidP="004042D4"/>
    <w:p w:rsidR="004042D4" w:rsidRPr="004042D4" w:rsidRDefault="004042D4" w:rsidP="00404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2D4">
        <w:rPr>
          <w:rFonts w:ascii="Arial" w:eastAsia="Times New Roman" w:hAnsi="Arial" w:cs="Arial"/>
          <w:b/>
          <w:bCs/>
          <w:color w:val="009900"/>
          <w:sz w:val="24"/>
          <w:szCs w:val="24"/>
          <w:shd w:val="clear" w:color="auto" w:fill="FFFFFF"/>
        </w:rPr>
        <w:t>Main specification</w:t>
      </w:r>
    </w:p>
    <w:tbl>
      <w:tblPr>
        <w:tblW w:w="78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7"/>
        <w:gridCol w:w="1048"/>
        <w:gridCol w:w="1603"/>
        <w:gridCol w:w="1582"/>
      </w:tblGrid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lastRenderedPageBreak/>
              <w:t>Specification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Unit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BW7300A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BW7300B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Rated Voltage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VDC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3.7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3.7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Charging Voltage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VAC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100-240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100-240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Rated Power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W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Rated Capacity Of Battery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Ah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2.2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2.2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Light Output (high/low)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lm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290 / 105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170 / 75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Effective Beam Range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h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200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120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Runtime (high)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h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8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Runtime (low)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h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18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Recharging Time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h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6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Service Life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h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100,000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100,000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Dimension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mm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Φ28x130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Φ28x130</w:t>
            </w:r>
          </w:p>
        </w:tc>
      </w:tr>
      <w:tr w:rsidR="004042D4" w:rsidRPr="004042D4" w:rsidTr="004042D4"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Net Weight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g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042D4" w:rsidRPr="004042D4" w:rsidRDefault="004042D4" w:rsidP="00404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042D4">
              <w:rPr>
                <w:rFonts w:ascii="Arial" w:eastAsia="Times New Roman" w:hAnsi="Arial" w:cs="Arial"/>
                <w:color w:val="1F1A17"/>
                <w:sz w:val="21"/>
                <w:szCs w:val="21"/>
              </w:rPr>
              <w:t>125</w:t>
            </w:r>
          </w:p>
        </w:tc>
      </w:tr>
    </w:tbl>
    <w:p w:rsidR="004042D4" w:rsidRDefault="00F62C72" w:rsidP="004042D4">
      <w:hyperlink r:id="rId5" w:history="1">
        <w:r w:rsidR="004042D4">
          <w:rPr>
            <w:rStyle w:val="Hyperlink"/>
          </w:rPr>
          <w:t>https://www.tormin-lighting.com/products/led-explosion-proof-flashlight-ID5994.html</w:t>
        </w:r>
      </w:hyperlink>
    </w:p>
    <w:sectPr w:rsidR="004042D4" w:rsidSect="00B5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za-bold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D4"/>
    <w:rsid w:val="004042D4"/>
    <w:rsid w:val="00B504B7"/>
    <w:rsid w:val="00F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44CF8E-B65E-4043-8715-A6DE4AC0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4B7"/>
  </w:style>
  <w:style w:type="paragraph" w:styleId="Heading1">
    <w:name w:val="heading 1"/>
    <w:basedOn w:val="Normal"/>
    <w:link w:val="Heading1Char"/>
    <w:uiPriority w:val="9"/>
    <w:qFormat/>
    <w:rsid w:val="00404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2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2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4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tormin-lighting.com/products/led-explosion-proof-flashlight-ID5994.html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2020-02-13T07:07:00Z</dcterms:created>
  <dcterms:modified xsi:type="dcterms:W3CDTF">2020-02-13T07:07:00Z</dcterms:modified>
</cp:coreProperties>
</file>