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oter4.xml" ContentType="application/vnd.openxmlformats-officedocument.wordprocessingml.foot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20CCB" w14:textId="77777777" w:rsidR="00A50A9E" w:rsidRPr="00D91E5F" w:rsidRDefault="0095520E" w:rsidP="006F4269">
      <w:pPr>
        <w:ind w:left="851" w:right="1060"/>
        <w:rPr>
          <w:rFonts w:asciiTheme="majorHAnsi" w:hAnsiTheme="majorHAnsi"/>
          <w:sz w:val="2"/>
          <w:szCs w:val="2"/>
          <w:lang w:val="es-CO"/>
        </w:rPr>
      </w:pPr>
      <w:r>
        <w:rPr>
          <w:rFonts w:asciiTheme="majorHAnsi" w:hAnsiTheme="majorHAnsi"/>
          <w:noProof/>
          <w:sz w:val="2"/>
          <w:szCs w:val="2"/>
          <w:lang w:val="es-CO" w:bidi="ar-SA"/>
        </w:rPr>
        <w:t>–––––</w:t>
      </w:r>
    </w:p>
    <w:p w14:paraId="4A8198E5" w14:textId="77777777" w:rsidR="00A50A9E" w:rsidRPr="00D91E5F" w:rsidRDefault="00290976" w:rsidP="005E4EBA">
      <w:pPr>
        <w:ind w:left="-567"/>
        <w:rPr>
          <w:rFonts w:asciiTheme="majorHAnsi" w:hAnsiTheme="majorHAnsi"/>
          <w:sz w:val="2"/>
          <w:szCs w:val="2"/>
          <w:lang w:val="es-CO"/>
        </w:rPr>
        <w:sectPr w:rsidR="00A50A9E" w:rsidRPr="00D91E5F" w:rsidSect="003E7D16">
          <w:headerReference w:type="even" r:id="rId11"/>
          <w:headerReference w:type="default" r:id="rId12"/>
          <w:footerReference w:type="even" r:id="rId13"/>
          <w:footerReference w:type="default" r:id="rId14"/>
          <w:type w:val="continuous"/>
          <w:pgSz w:w="11910" w:h="16840"/>
          <w:pgMar w:top="0" w:right="360" w:bottom="280" w:left="0" w:header="720" w:footer="720" w:gutter="0"/>
          <w:cols w:space="720"/>
          <w:titlePg/>
        </w:sectPr>
      </w:pPr>
      <w:r>
        <w:rPr>
          <w:rFonts w:asciiTheme="majorHAnsi" w:hAnsiTheme="majorHAnsi"/>
          <w:noProof/>
          <w:sz w:val="2"/>
          <w:szCs w:val="2"/>
          <w:lang w:val="es-CO"/>
        </w:rPr>
        <mc:AlternateContent>
          <mc:Choice Requires="wps">
            <w:drawing>
              <wp:anchor distT="0" distB="0" distL="114300" distR="114300" simplePos="0" relativeHeight="251658252" behindDoc="0" locked="0" layoutInCell="1" allowOverlap="1" wp14:anchorId="1B953CFD" wp14:editId="47518137">
                <wp:simplePos x="0" y="0"/>
                <wp:positionH relativeFrom="column">
                  <wp:posOffset>-276225</wp:posOffset>
                </wp:positionH>
                <wp:positionV relativeFrom="paragraph">
                  <wp:posOffset>3435350</wp:posOffset>
                </wp:positionV>
                <wp:extent cx="6532245" cy="2115185"/>
                <wp:effectExtent l="0" t="0" r="1905" b="0"/>
                <wp:wrapNone/>
                <wp:docPr id="17" name="Rectangle 17">
                  <a:extLst xmlns:a="http://schemas.openxmlformats.org/drawingml/2006/main">
                    <a:ext uri="{FF2B5EF4-FFF2-40B4-BE49-F238E27FC236}">
                      <a16:creationId xmlns:a16="http://schemas.microsoft.com/office/drawing/2014/main" id="{3CFE0617-E4CB-E845-80B0-90AC97511068}"/>
                    </a:ext>
                  </a:extLst>
                </wp:docPr>
                <wp:cNvGraphicFramePr/>
                <a:graphic xmlns:a="http://schemas.openxmlformats.org/drawingml/2006/main">
                  <a:graphicData uri="http://schemas.microsoft.com/office/word/2010/wordprocessingShape">
                    <wps:wsp>
                      <wps:cNvSpPr/>
                      <wps:spPr>
                        <a:xfrm>
                          <a:off x="0" y="0"/>
                          <a:ext cx="6532245" cy="2115185"/>
                        </a:xfrm>
                        <a:prstGeom prst="rect">
                          <a:avLst/>
                        </a:prstGeom>
                        <a:solidFill>
                          <a:srgbClr val="000000">
                            <a:alpha val="36863"/>
                          </a:srgbClr>
                        </a:solidFill>
                        <a:ln>
                          <a:noFill/>
                        </a:ln>
                      </wps:spPr>
                      <wps:txbx>
                        <w:txbxContent>
                          <w:p w14:paraId="1A95435E" w14:textId="77777777" w:rsidR="00B60602" w:rsidRPr="007D033E" w:rsidRDefault="0017744E" w:rsidP="0017744E">
                            <w:pPr>
                              <w:pStyle w:val="NormalWeb"/>
                              <w:spacing w:before="0" w:beforeAutospacing="0" w:after="0" w:afterAutospacing="0"/>
                              <w:ind w:left="720"/>
                              <w:jc w:val="center"/>
                              <w:rPr>
                                <w:rFonts w:ascii="Trebuchet MS" w:hAnsi="Trebuchet MS" w:cstheme="minorBidi"/>
                                <w:b/>
                                <w:bCs/>
                                <w:color w:val="FFFFFF" w:themeColor="background1"/>
                                <w:kern w:val="24"/>
                                <w:sz w:val="40"/>
                                <w:szCs w:val="40"/>
                              </w:rPr>
                            </w:pPr>
                            <w:r>
                              <w:rPr>
                                <w:rFonts w:ascii="Trebuchet MS" w:hAnsi="Trebuchet MS" w:cstheme="minorBidi"/>
                                <w:b/>
                                <w:bCs/>
                                <w:color w:val="FFFFFF" w:themeColor="background1"/>
                                <w:kern w:val="24"/>
                                <w:sz w:val="40"/>
                                <w:szCs w:val="40"/>
                              </w:rPr>
                              <w:t>Informe y Valoración</w:t>
                            </w:r>
                          </w:p>
                          <w:p w14:paraId="6B463F58" w14:textId="77777777" w:rsidR="00816F06" w:rsidRPr="007D033E" w:rsidRDefault="0017744E" w:rsidP="0017744E">
                            <w:pPr>
                              <w:ind w:firstLine="720"/>
                              <w:jc w:val="center"/>
                              <w:rPr>
                                <w:rFonts w:ascii="Trebuchet MS" w:eastAsiaTheme="minorEastAsia" w:hAnsi="Trebuchet MS" w:cstheme="minorBidi"/>
                                <w:b/>
                                <w:bCs/>
                                <w:color w:val="FFFFFF" w:themeColor="background1"/>
                                <w:kern w:val="24"/>
                                <w:sz w:val="40"/>
                                <w:szCs w:val="40"/>
                                <w:lang w:eastAsia="zh-CN" w:bidi="ar-SA"/>
                              </w:rPr>
                            </w:pPr>
                            <w:r>
                              <w:rPr>
                                <w:rFonts w:ascii="Trebuchet MS" w:eastAsiaTheme="minorEastAsia" w:hAnsi="Trebuchet MS" w:cstheme="minorBidi"/>
                                <w:b/>
                                <w:bCs/>
                                <w:color w:val="FFFFFF" w:themeColor="background1"/>
                                <w:kern w:val="24"/>
                                <w:sz w:val="40"/>
                                <w:szCs w:val="40"/>
                                <w:lang w:eastAsia="zh-CN" w:bidi="ar-SA"/>
                              </w:rPr>
                              <w:t xml:space="preserve">PREDIO CANCÚN</w:t>
                            </w:r>
                          </w:p>
                          <w:p w14:paraId="00F8F6C7" w14:textId="77777777" w:rsidR="0018142F" w:rsidRPr="007D033E" w:rsidRDefault="0018142F" w:rsidP="0017744E">
                            <w:pPr>
                              <w:ind w:firstLine="720"/>
                              <w:jc w:val="center"/>
                              <w:rPr>
                                <w:rFonts w:ascii="Trebuchet MS" w:eastAsiaTheme="minorEastAsia" w:hAnsi="Trebuchet MS" w:cstheme="minorBidi"/>
                                <w:b/>
                                <w:bCs/>
                                <w:color w:val="FFFFFF" w:themeColor="background1"/>
                                <w:kern w:val="24"/>
                                <w:sz w:val="40"/>
                                <w:szCs w:val="40"/>
                                <w:lang w:eastAsia="zh-CN" w:bidi="ar-SA"/>
                              </w:rPr>
                            </w:pPr>
                            <w:r>
                              <w:rPr>
                                <w:rFonts w:ascii="Trebuchet MS" w:eastAsiaTheme="minorEastAsia" w:hAnsi="Trebuchet MS" w:cstheme="minorBidi"/>
                                <w:b/>
                                <w:bCs/>
                                <w:color w:val="FFFFFF" w:themeColor="background1"/>
                                <w:kern w:val="24"/>
                                <w:sz w:val="40"/>
                                <w:szCs w:val="40"/>
                                <w:lang w:eastAsia="zh-CN" w:bidi="ar-SA"/>
                              </w:rPr>
                              <w:t>DIRECCIÓN: VEREDA BONDA</w:t>
                            </w:r>
                          </w:p>
                          <w:p w14:paraId="6A1FE1AB" w14:textId="77777777" w:rsidR="00816F06" w:rsidRPr="007D033E" w:rsidRDefault="0017744E" w:rsidP="0017744E">
                            <w:pPr>
                              <w:ind w:firstLine="720"/>
                              <w:jc w:val="center"/>
                              <w:rPr>
                                <w:rFonts w:ascii="Trebuchet MS" w:eastAsiaTheme="minorEastAsia" w:hAnsi="Trebuchet MS" w:cstheme="minorBidi"/>
                                <w:b/>
                                <w:bCs/>
                                <w:color w:val="FFFFFF" w:themeColor="background1"/>
                                <w:kern w:val="24"/>
                                <w:sz w:val="40"/>
                                <w:szCs w:val="40"/>
                                <w:lang w:eastAsia="zh-CN" w:bidi="ar-SA"/>
                              </w:rPr>
                            </w:pPr>
                            <w:r>
                              <w:rPr>
                                <w:rFonts w:ascii="Trebuchet MS" w:eastAsiaTheme="minorEastAsia" w:hAnsi="Trebuchet MS" w:cstheme="minorBidi"/>
                                <w:b/>
                                <w:bCs/>
                                <w:color w:val="FFFFFF" w:themeColor="background1"/>
                                <w:kern w:val="24"/>
                                <w:sz w:val="40"/>
                                <w:szCs w:val="40"/>
                                <w:lang w:eastAsia="zh-CN" w:bidi="ar-SA"/>
                              </w:rPr>
                              <w:t>SANTA MARTA - MAGDALENA</w:t>
                            </w:r>
                          </w:p>
                          <w:p w14:paraId="642151DC" w14:textId="77777777" w:rsidR="00B60602" w:rsidRPr="008E703E" w:rsidRDefault="002670FE" w:rsidP="0017744E">
                            <w:pPr>
                              <w:ind w:firstLine="720"/>
                              <w:jc w:val="center"/>
                              <w:rPr>
                                <w:rFonts w:ascii="Trebuchet MS" w:hAnsi="Trebuchet MS" w:cstheme="minorBidi"/>
                                <w:b/>
                                <w:bCs/>
                                <w:color w:val="FFFFFF" w:themeColor="background1"/>
                                <w:kern w:val="24"/>
                                <w:sz w:val="40"/>
                                <w:szCs w:val="40"/>
                              </w:rPr>
                            </w:pPr>
                            <w:r>
                              <w:rPr>
                                <w:rFonts w:ascii="Trebuchet MS" w:eastAsiaTheme="minorEastAsia" w:hAnsi="Trebuchet MS" w:cstheme="minorBidi"/>
                                <w:b/>
                                <w:bCs/>
                                <w:color w:val="FFFFFF" w:themeColor="background1"/>
                                <w:kern w:val="24"/>
                                <w:sz w:val="40"/>
                                <w:szCs w:val="40"/>
                                <w:lang w:eastAsia="zh-CN" w:bidi="ar-SA"/>
                              </w:rPr>
                              <w:t>COLOMBIA</w:t>
                            </w:r>
                          </w:p>
                        </w:txbxContent>
                      </wps:txbx>
                      <wps:bodyPr wrap="square" lIns="432000" anchor="ctr" anchorCtr="0">
                        <a:noAutofit/>
                      </wps:bodyPr>
                    </wps:wsp>
                  </a:graphicData>
                </a:graphic>
                <wp14:sizeRelH relativeFrom="margin">
                  <wp14:pctWidth>0</wp14:pctWidth>
                </wp14:sizeRelH>
                <wp14:sizeRelV relativeFrom="margin">
                  <wp14:pctHeight>0</wp14:pctHeight>
                </wp14:sizeRelV>
              </wp:anchor>
            </w:drawing>
          </mc:Choice>
          <mc:Fallback>
            <w:pict>
              <v:rect w14:anchorId="1B953CFD" id="Rectangle 17" o:spid="_x0000_s1026" style="position:absolute;left:0;text-align:left;margin-left:-21.75pt;margin-top:270.5pt;width:514.35pt;height:166.55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xHjOIzgEAAIgDAAAOAAAAZHJzL2Uyb0RvYy54bWysU8tu2zAQvBfIPxC817Lk2DUEy0GRIEWB og2S9gNoipQI8JUlbcl/3yWlOEl7K6oDxV2uZjizq93NaDQ5CQjK2YaWiyUlwnLXKts19NfP+49b SkJktmXaWdHQswj0Zn/1YTf4WlSud7oVQBDEhnrwDe1j9HVRBN4Lw8LCeWHxUDowLGIIXdECGxDd 6KJaLjfF4KD14LgIAbN30yHdZ3wpBY8/pAwiEt1QvFvMK+T1kNZiv2N1B8z3is/XYP9wC8OURdIL 1B2LjBxB/QVlFAcXnIwL7kzhpFRcZA2oplz+oeapZ15kLWhO8Bebwv+D5d9PD0BUi737RIllBnv0 iK4x22lBMIcGDT7UWPfkH2COAm6T2lGCSW/UQcZs6vliqhgj4ZjcrFdVdb2mhONZVZbrcrtOqMXr 5x5C/CKcIWnTUED+bCY7fQtxKn0pSWzBadXeK61zAN3hVgM5sdTh/Ezfat+zKbvabDermTJM5Zn+ HY62Cc26hDtRpkyRtE9q0y6Oh3G24ODaMzo34Og0NDwfGQhK9FeLvble4WTisDHLe4ezxiO8BLcx z95E9fkYnVRZYAKfEGdObHe+4zyaaZ7exrnq9Qfa/wYAAP//AwBQSwMEFAAGAAgAAAAhADQanMri AAAACwEAAA8AAABkcnMvZG93bnJldi54bWxMj8FOwzAQRO9I/IO1SNxaJyEpIcSpEFIFQhygreDq 2m4ciNdR7LaBr2c5wXG1TzNv6uXkenY0Y+g8CkjnCTCDyusOWwHbzWpWAgtRopa9RyPgywRYNudn tay0P+GrOa5jyygEQyUF2BiHivOgrHEyzP1gkH57PzoZ6Rxbrkd5onDX8yxJFtzJDqnBysHcW6M+ 1wcnoPvO3tVq8fGsM7v3T+nLw5t6RCEuL6a7W2DRTPEPhl99UoeGnHb+gDqwXsAsvyoIFVDkKY0i 4qYsMmA7AeV1ngJvav5/Q/MDAAD//wMAUEsBAi0AFAAGAAgAAAAhALaDOJL+AAAA4QEAABMAAAAA AAAAAAAAAAAAAAAAAFtDb250ZW50X1R5cGVzXS54bWxQSwECLQAUAAYACAAAACEAOP0h/9YAAACU AQAACwAAAAAAAAAAAAAAAAAvAQAAX3JlbHMvLnJlbHNQSwECLQAUAAYACAAAACEAsR4ziM4BAACI AwAADgAAAAAAAAAAAAAAAAAuAgAAZHJzL2Uyb0RvYy54bWxQSwECLQAUAAYACAAAACEANBqcyuIA AAALAQAADwAAAAAAAAAAAAAAAAAoBAAAZHJzL2Rvd25yZXYueG1sUEsFBgAAAAAEAAQA8wAAADcF AAAAAA== " fillcolor="black" stroked="f">
                <v:fill opacity="24158f"/>
                <v:textbox inset="12mm">
                  <w:txbxContent>
                    <w:p w14:paraId="1A95435E" w14:textId="77777777" w:rsidR="00B60602" w:rsidRPr="007D033E" w:rsidRDefault="0017744E" w:rsidP="0017744E">
                      <w:pPr>
                        <w:pStyle w:val="NormalWeb"/>
                        <w:spacing w:before="0" w:beforeAutospacing="0" w:after="0" w:afterAutospacing="0"/>
                        <w:ind w:left="720"/>
                        <w:jc w:val="center"/>
                        <w:rPr>
                          <w:rFonts w:ascii="Trebuchet MS" w:hAnsi="Trebuchet MS" w:cstheme="minorBidi"/>
                          <w:b/>
                          <w:bCs/>
                          <w:color w:val="FFFFFF" w:themeColor="background1"/>
                          <w:kern w:val="24"/>
                          <w:sz w:val="40"/>
                          <w:szCs w:val="40"/>
                        </w:rPr>
                      </w:pPr>
                      <w:r>
                        <w:rPr>
                          <w:rFonts w:ascii="Trebuchet MS" w:hAnsi="Trebuchet MS" w:cstheme="minorBidi"/>
                          <w:b/>
                          <w:bCs/>
                          <w:color w:val="FFFFFF" w:themeColor="background1"/>
                          <w:kern w:val="24"/>
                          <w:sz w:val="40"/>
                          <w:szCs w:val="40"/>
                        </w:rPr>
                        <w:t>Informe y Valoración</w:t>
                      </w:r>
                    </w:p>
                    <w:p w14:paraId="6B463F58" w14:textId="77777777" w:rsidR="00816F06" w:rsidRPr="007D033E" w:rsidRDefault="0017744E" w:rsidP="0017744E">
                      <w:pPr>
                        <w:ind w:firstLine="720"/>
                        <w:jc w:val="center"/>
                        <w:rPr>
                          <w:rFonts w:ascii="Trebuchet MS" w:eastAsiaTheme="minorEastAsia" w:hAnsi="Trebuchet MS" w:cstheme="minorBidi"/>
                          <w:b/>
                          <w:bCs/>
                          <w:color w:val="FFFFFF" w:themeColor="background1"/>
                          <w:kern w:val="24"/>
                          <w:sz w:val="40"/>
                          <w:szCs w:val="40"/>
                          <w:lang w:eastAsia="zh-CN" w:bidi="ar-SA"/>
                        </w:rPr>
                      </w:pPr>
                      <w:r>
                        <w:rPr>
                          <w:rFonts w:ascii="Trebuchet MS" w:eastAsiaTheme="minorEastAsia" w:hAnsi="Trebuchet MS" w:cstheme="minorBidi"/>
                          <w:b/>
                          <w:bCs/>
                          <w:color w:val="FFFFFF" w:themeColor="background1"/>
                          <w:kern w:val="24"/>
                          <w:sz w:val="40"/>
                          <w:szCs w:val="40"/>
                          <w:lang w:eastAsia="zh-CN" w:bidi="ar-SA"/>
                        </w:rPr>
                        <w:t xml:space="preserve">PREDIO CANCÚN</w:t>
                      </w:r>
                    </w:p>
                    <w:p w14:paraId="00F8F6C7" w14:textId="77777777" w:rsidR="0018142F" w:rsidRPr="007D033E" w:rsidRDefault="0018142F" w:rsidP="0017744E">
                      <w:pPr>
                        <w:ind w:firstLine="720"/>
                        <w:jc w:val="center"/>
                        <w:rPr>
                          <w:rFonts w:ascii="Trebuchet MS" w:eastAsiaTheme="minorEastAsia" w:hAnsi="Trebuchet MS" w:cstheme="minorBidi"/>
                          <w:b/>
                          <w:bCs/>
                          <w:color w:val="FFFFFF" w:themeColor="background1"/>
                          <w:kern w:val="24"/>
                          <w:sz w:val="40"/>
                          <w:szCs w:val="40"/>
                          <w:lang w:eastAsia="zh-CN" w:bidi="ar-SA"/>
                        </w:rPr>
                      </w:pPr>
                      <w:r>
                        <w:rPr>
                          <w:rFonts w:ascii="Trebuchet MS" w:eastAsiaTheme="minorEastAsia" w:hAnsi="Trebuchet MS" w:cstheme="minorBidi"/>
                          <w:b/>
                          <w:bCs/>
                          <w:color w:val="FFFFFF" w:themeColor="background1"/>
                          <w:kern w:val="24"/>
                          <w:sz w:val="40"/>
                          <w:szCs w:val="40"/>
                          <w:lang w:eastAsia="zh-CN" w:bidi="ar-SA"/>
                        </w:rPr>
                        <w:t>DIRECCIÓN: VEREDA BONDA</w:t>
                      </w:r>
                    </w:p>
                    <w:p w14:paraId="6A1FE1AB" w14:textId="77777777" w:rsidR="00816F06" w:rsidRPr="007D033E" w:rsidRDefault="0017744E" w:rsidP="0017744E">
                      <w:pPr>
                        <w:ind w:firstLine="720"/>
                        <w:jc w:val="center"/>
                        <w:rPr>
                          <w:rFonts w:ascii="Trebuchet MS" w:eastAsiaTheme="minorEastAsia" w:hAnsi="Trebuchet MS" w:cstheme="minorBidi"/>
                          <w:b/>
                          <w:bCs/>
                          <w:color w:val="FFFFFF" w:themeColor="background1"/>
                          <w:kern w:val="24"/>
                          <w:sz w:val="40"/>
                          <w:szCs w:val="40"/>
                          <w:lang w:eastAsia="zh-CN" w:bidi="ar-SA"/>
                        </w:rPr>
                      </w:pPr>
                      <w:r>
                        <w:rPr>
                          <w:rFonts w:ascii="Trebuchet MS" w:eastAsiaTheme="minorEastAsia" w:hAnsi="Trebuchet MS" w:cstheme="minorBidi"/>
                          <w:b/>
                          <w:bCs/>
                          <w:color w:val="FFFFFF" w:themeColor="background1"/>
                          <w:kern w:val="24"/>
                          <w:sz w:val="40"/>
                          <w:szCs w:val="40"/>
                          <w:lang w:eastAsia="zh-CN" w:bidi="ar-SA"/>
                        </w:rPr>
                        <w:t>SANTA MARTA - MAGDALENA</w:t>
                      </w:r>
                    </w:p>
                    <w:p w14:paraId="642151DC" w14:textId="77777777" w:rsidR="00B60602" w:rsidRPr="008E703E" w:rsidRDefault="002670FE" w:rsidP="0017744E">
                      <w:pPr>
                        <w:ind w:firstLine="720"/>
                        <w:jc w:val="center"/>
                        <w:rPr>
                          <w:rFonts w:ascii="Trebuchet MS" w:hAnsi="Trebuchet MS" w:cstheme="minorBidi"/>
                          <w:b/>
                          <w:bCs/>
                          <w:color w:val="FFFFFF" w:themeColor="background1"/>
                          <w:kern w:val="24"/>
                          <w:sz w:val="40"/>
                          <w:szCs w:val="40"/>
                        </w:rPr>
                      </w:pPr>
                      <w:r>
                        <w:rPr>
                          <w:rFonts w:ascii="Trebuchet MS" w:eastAsiaTheme="minorEastAsia" w:hAnsi="Trebuchet MS" w:cstheme="minorBidi"/>
                          <w:b/>
                          <w:bCs/>
                          <w:color w:val="FFFFFF" w:themeColor="background1"/>
                          <w:kern w:val="24"/>
                          <w:sz w:val="40"/>
                          <w:szCs w:val="40"/>
                          <w:lang w:eastAsia="zh-CN" w:bidi="ar-SA"/>
                        </w:rPr>
                        <w:t>COLOMBIA</w:t>
                      </w:r>
                    </w:p>
                  </w:txbxContent>
                </v:textbox>
              </v:rect>
            </w:pict>
          </mc:Fallback>
        </mc:AlternateContent>
      </w:r>
      <w:r>
        <w:rPr>
          <w:rFonts w:asciiTheme="majorHAnsi" w:hAnsiTheme="majorHAnsi"/>
          <w:sz w:val="2"/>
          <w:szCs w:val="2"/>
          <w:lang w:val="es-CO"/>
        </w:rPr>
        <w:t xml:space="preserve"> </w:t>
      </w:r>
    </w:p>
    <w:p w14:paraId="68D3582A" w14:textId="77777777" w:rsidR="007518F8" w:rsidRPr="00D91E5F" w:rsidRDefault="007344B0" w:rsidP="007518F8">
      <w:pPr>
        <w:tabs>
          <w:tab w:val="left" w:pos="2268"/>
          <w:tab w:val="left" w:pos="4408"/>
          <w:tab w:val="left" w:pos="5624"/>
        </w:tabs>
        <w:suppressAutoHyphens/>
        <w:spacing w:line="360" w:lineRule="auto"/>
        <w:ind w:right="284"/>
        <w:jc w:val="center"/>
        <w:rPr>
          <w:rFonts w:asciiTheme="majorHAnsi" w:hAnsiTheme="majorHAnsi"/>
          <w:color w:val="0069B4"/>
          <w:spacing w:val="-5"/>
          <w:sz w:val="44"/>
          <w:lang w:val="es-CO"/>
        </w:rPr>
      </w:pPr>
      <w:bookmarkStart w:id="0" w:name="_Hlk65069187"/>
      <w:bookmarkEnd w:id="0"/>
      <w:r>
        <w:rPr>
          <w:rFonts w:asciiTheme="majorHAnsi" w:hAnsiTheme="majorHAnsi"/>
          <w:noProof/>
          <w:sz w:val="2"/>
          <w:szCs w:val="2"/>
          <w:lang w:val="es-CO"/>
        </w:rPr>
        <w:drawing>
          <wp:anchor distT="0" distB="0" distL="114300" distR="114300" simplePos="0" relativeHeight="251658251" behindDoc="0" locked="0" layoutInCell="1" allowOverlap="1" wp14:anchorId="1CD6E383" wp14:editId="7AE2EBD5">
            <wp:simplePos x="0" y="0"/>
            <wp:positionH relativeFrom="column">
              <wp:posOffset>4264953</wp:posOffset>
            </wp:positionH>
            <wp:positionV relativeFrom="paragraph">
              <wp:posOffset>120357</wp:posOffset>
            </wp:positionV>
            <wp:extent cx="2209800" cy="608330"/>
            <wp:effectExtent l="0" t="0" r="0" b="127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09800" cy="608330"/>
                    </a:xfrm>
                    <a:prstGeom prst="rect">
                      <a:avLst/>
                    </a:prstGeom>
                  </pic:spPr>
                </pic:pic>
              </a:graphicData>
            </a:graphic>
            <wp14:sizeRelH relativeFrom="page">
              <wp14:pctWidth>0</wp14:pctWidth>
            </wp14:sizeRelH>
            <wp14:sizeRelV relativeFrom="page">
              <wp14:pctHeight>0</wp14:pctHeight>
            </wp14:sizeRelV>
          </wp:anchor>
        </w:drawing>
      </w:r>
    </w:p>
    <w:p w14:paraId="0EEA2E55" w14:textId="77777777" w:rsidR="007518F8" w:rsidRPr="00D91E5F" w:rsidRDefault="00290976" w:rsidP="007518F8">
      <w:pPr>
        <w:tabs>
          <w:tab w:val="left" w:pos="2268"/>
          <w:tab w:val="left" w:pos="4408"/>
          <w:tab w:val="left" w:pos="5624"/>
        </w:tabs>
        <w:suppressAutoHyphens/>
        <w:spacing w:line="360" w:lineRule="auto"/>
        <w:ind w:right="284"/>
        <w:jc w:val="center"/>
        <w:rPr>
          <w:rFonts w:asciiTheme="majorHAnsi" w:hAnsiTheme="majorHAnsi"/>
          <w:color w:val="0069B4"/>
          <w:spacing w:val="-5"/>
          <w:sz w:val="44"/>
          <w:lang w:val="es-CO"/>
        </w:rPr>
      </w:pPr>
      <w:r>
        <w:rPr>
          <w:rFonts w:asciiTheme="majorHAnsi" w:hAnsiTheme="majorHAnsi"/>
          <w:noProof/>
          <w:sz w:val="2"/>
          <w:szCs w:val="2"/>
          <w:lang w:val="es-CO"/>
        </w:rPr>
        <w:drawing>
          <wp:anchor distT="0" distB="0" distL="114300" distR="114300" simplePos="0" relativeHeight="251658240" behindDoc="0" locked="0" layoutInCell="1" allowOverlap="1" wp14:anchorId="6E7E4303" wp14:editId="7CDDB502">
            <wp:simplePos x="0" y="0"/>
            <wp:positionH relativeFrom="margin">
              <wp:posOffset>0</wp:posOffset>
            </wp:positionH>
            <wp:positionV relativeFrom="paragraph">
              <wp:posOffset>455133</wp:posOffset>
            </wp:positionV>
            <wp:extent cx="7932420" cy="7058025"/>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cstate="print">
                      <a:extLst>
                        <a:ext uri="{28A0092B-C50C-407E-A947-70E740481C1C}">
                          <a14:useLocalDpi xmlns:a14="http://schemas.microsoft.com/office/drawing/2010/main"/>
                        </a:ext>
                      </a:extLst>
                    </a:blip>
                    <a:srcRect/>
                    <a:stretch/>
                  </pic:blipFill>
                  <pic:spPr bwMode="auto">
                    <a:xfrm>
                      <a:off x="0" y="0"/>
                      <a:ext cx="7932420" cy="70580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9003C02" w14:textId="77777777" w:rsidR="007518F8" w:rsidRPr="00D91E5F" w:rsidRDefault="007518F8" w:rsidP="007518F8">
      <w:pPr>
        <w:tabs>
          <w:tab w:val="left" w:pos="2016"/>
        </w:tabs>
        <w:rPr>
          <w:rFonts w:asciiTheme="majorHAnsi" w:hAnsiTheme="majorHAnsi"/>
          <w:sz w:val="2"/>
          <w:szCs w:val="2"/>
          <w:lang w:val="es-CO"/>
        </w:rPr>
      </w:pPr>
    </w:p>
    <w:p w14:paraId="290AFD5B" w14:textId="77777777" w:rsidR="007518F8" w:rsidRPr="00D91E5F" w:rsidRDefault="007518F8" w:rsidP="007518F8">
      <w:pPr>
        <w:rPr>
          <w:rFonts w:asciiTheme="majorHAnsi" w:hAnsiTheme="majorHAnsi"/>
          <w:sz w:val="2"/>
          <w:szCs w:val="2"/>
          <w:lang w:val="es-CO"/>
        </w:rPr>
      </w:pPr>
    </w:p>
    <w:p w14:paraId="25A663BA" w14:textId="77777777" w:rsidR="007518F8" w:rsidRPr="00D91E5F" w:rsidRDefault="007518F8" w:rsidP="007518F8">
      <w:pPr>
        <w:rPr>
          <w:rFonts w:asciiTheme="majorHAnsi" w:hAnsiTheme="majorHAnsi"/>
          <w:sz w:val="2"/>
          <w:szCs w:val="2"/>
          <w:lang w:val="es-CO"/>
        </w:rPr>
      </w:pPr>
    </w:p>
    <w:p w14:paraId="7B4C9DF9" w14:textId="77777777" w:rsidR="007518F8" w:rsidRPr="00D91E5F" w:rsidRDefault="007518F8" w:rsidP="007518F8">
      <w:pPr>
        <w:rPr>
          <w:rFonts w:asciiTheme="majorHAnsi" w:hAnsiTheme="majorHAnsi"/>
          <w:sz w:val="2"/>
          <w:szCs w:val="2"/>
          <w:lang w:val="es-CO"/>
        </w:rPr>
      </w:pPr>
    </w:p>
    <w:p w14:paraId="45555DA1" w14:textId="77777777" w:rsidR="007518F8" w:rsidRPr="00D91E5F" w:rsidRDefault="005C299F" w:rsidP="007518F8">
      <w:pPr>
        <w:rPr>
          <w:rFonts w:asciiTheme="majorHAnsi" w:hAnsiTheme="majorHAnsi"/>
          <w:sz w:val="2"/>
          <w:szCs w:val="2"/>
          <w:lang w:val="es-CO"/>
        </w:rPr>
      </w:pPr>
      <w:r>
        <w:rPr>
          <w:rFonts w:asciiTheme="majorHAnsi" w:hAnsiTheme="majorHAnsi"/>
          <w:noProof/>
          <w:lang w:val="es-CO" w:bidi="ar-SA"/>
        </w:rPr>
        <mc:AlternateContent>
          <mc:Choice Requires="wps">
            <w:drawing>
              <wp:anchor distT="0" distB="0" distL="114300" distR="114300" simplePos="0" relativeHeight="251658258" behindDoc="1" locked="0" layoutInCell="1" allowOverlap="1" wp14:anchorId="607615B8" wp14:editId="2D2C27C2">
                <wp:simplePos x="0" y="0"/>
                <wp:positionH relativeFrom="page">
                  <wp:posOffset>485775</wp:posOffset>
                </wp:positionH>
                <wp:positionV relativeFrom="page">
                  <wp:posOffset>8924925</wp:posOffset>
                </wp:positionV>
                <wp:extent cx="4229100" cy="1287780"/>
                <wp:effectExtent l="0" t="0" r="0" b="7620"/>
                <wp:wrapNone/>
                <wp:docPr id="23"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29100" cy="1287780"/>
                        </a:xfrm>
                        <a:prstGeom prst="rect">
                          <a:avLst/>
                        </a:prstGeom>
                        <a:noFill/>
                        <a:ln>
                          <a:noFill/>
                        </a:ln>
                        <a:extLst>
                          <a:ext uri="{909E8E84-426E-40dd-AFC4-6F175D3DCCD1}">
                            <a14:hiddenFill xmlns:pic="http://schemas.openxmlformats.org/drawingml/2006/picture"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du="http://schemas.microsoft.com/office/word/2023/wordml/word16du" xmlns:w16cei="http://schemas.microsoft.com/office/word/2026/wordml/cei" xmlns:oel="http://schemas.microsoft.com/office/2019/extlst">
                              <a:solidFill>
                                <a:srgbClr val="FFFFFF"/>
                              </a:solidFill>
                            </a14:hiddenFill>
                          </a:ext>
                          <a:ext uri="{91240B29-F687-4f45-9708-019B960494DF}">
                            <a14:hiddenLine xmlns:pic="http://schemas.openxmlformats.org/drawingml/2006/picture"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du="http://schemas.microsoft.com/office/word/2023/wordml/word16du" xmlns:w16cei="http://schemas.microsoft.com/office/word/2026/wordml/cei" xmlns:oel="http://schemas.microsoft.com/office/2019/extlst" w="9525">
                              <a:solidFill>
                                <a:srgbClr val="000000"/>
                              </a:solidFill>
                              <a:miter lim="800000"/>
                              <a:headEnd/>
                              <a:tailEnd/>
                            </a14:hiddenLine>
                          </a:ext>
                        </a:extLst>
                      </wps:spPr>
                      <wps:txbx>
                        <w:txbxContent>
                          <w:p w14:paraId="6F7C9CFB" w14:textId="77777777" w:rsidR="00B60602" w:rsidRPr="00B06FAA" w:rsidRDefault="00B60602" w:rsidP="00BC1321">
                            <w:pPr>
                              <w:spacing w:after="120"/>
                              <w:ind w:left="23"/>
                              <w:rPr>
                                <w:rFonts w:ascii="Trebuchet MS" w:hAnsi="Trebuchet MS"/>
                                <w:b/>
                                <w:color w:val="808080" w:themeColor="background1" w:themeShade="80"/>
                                <w:sz w:val="21"/>
                                <w:szCs w:val="21"/>
                                <w:lang w:val="es-CO"/>
                              </w:rPr>
                            </w:pPr>
                            <w:r>
                              <w:rPr>
                                <w:rFonts w:ascii="Trebuchet MS" w:hAnsi="Trebuchet MS"/>
                                <w:b/>
                                <w:color w:val="808080" w:themeColor="background1" w:themeShade="80"/>
                                <w:spacing w:val="-7"/>
                                <w:sz w:val="24"/>
                                <w:szCs w:val="24"/>
                                <w:lang w:val="es-CO"/>
                              </w:rPr>
                              <w:t>Real Estate Advisory Services</w:t>
                            </w:r>
                          </w:p>
                          <w:p w14:paraId="1A9F408C" w14:textId="77777777" w:rsidR="00B60602" w:rsidRPr="00B06FAA" w:rsidRDefault="00B60602" w:rsidP="00BC1321">
                            <w:pPr>
                              <w:spacing w:line="320" w:lineRule="exact"/>
                              <w:ind w:left="23"/>
                              <w:rPr>
                                <w:rFonts w:ascii="Trebuchet MS" w:hAnsi="Trebuchet MS"/>
                                <w:color w:val="808080" w:themeColor="background1" w:themeShade="80"/>
                                <w:spacing w:val="-5"/>
                                <w:sz w:val="21"/>
                                <w:szCs w:val="21"/>
                                <w:lang w:val="es-CO"/>
                              </w:rPr>
                            </w:pPr>
                            <w:r>
                              <w:rPr>
                                <w:rFonts w:ascii="Trebuchet MS" w:hAnsi="Trebuchet MS"/>
                                <w:color w:val="808080" w:themeColor="background1" w:themeShade="80"/>
                                <w:spacing w:val="-5"/>
                                <w:sz w:val="21"/>
                                <w:szCs w:val="21"/>
                                <w:lang w:val="es-CO"/>
                              </w:rPr>
                              <w:t>Cliente: Sociedad C.I. TEQUENDAMA S.A.S.</w:t>
                            </w:r>
                          </w:p>
                          <w:p w14:paraId="6A7BFBF8" w14:textId="77777777" w:rsidR="00B60602" w:rsidRPr="007D033E" w:rsidRDefault="00B60602" w:rsidP="00BC1321">
                            <w:pPr>
                              <w:spacing w:line="320" w:lineRule="exact"/>
                              <w:ind w:left="23"/>
                              <w:rPr>
                                <w:rFonts w:ascii="Trebuchet MS" w:hAnsi="Trebuchet MS"/>
                                <w:color w:val="808080" w:themeColor="background1" w:themeShade="80"/>
                                <w:spacing w:val="-5"/>
                                <w:sz w:val="21"/>
                                <w:szCs w:val="21"/>
                              </w:rPr>
                            </w:pPr>
                            <w:r>
                              <w:rPr>
                                <w:rFonts w:ascii="Trebuchet MS" w:hAnsi="Trebuchet MS"/>
                                <w:color w:val="808080" w:themeColor="background1" w:themeShade="80"/>
                                <w:spacing w:val="-5"/>
                                <w:sz w:val="21"/>
                                <w:szCs w:val="21"/>
                                <w:highlight w:val="yellow"/>
                              </w:rPr>
                              <w:t>Nº Expediente: PV_XXXXXXXXX_GVLT-XXXX-XX-X-2026_INMUEBLES</w:t>
                            </w:r>
                          </w:p>
                          <w:p w14:paraId="317E5361" w14:textId="77777777" w:rsidR="007E666E" w:rsidRPr="007D033E" w:rsidRDefault="007E666E" w:rsidP="00BC1321">
                            <w:pPr>
                              <w:spacing w:line="320" w:lineRule="exact"/>
                              <w:ind w:left="23"/>
                              <w:rPr>
                                <w:rFonts w:ascii="Trebuchet MS" w:hAnsi="Trebuchet MS"/>
                                <w:color w:val="808080" w:themeColor="background1" w:themeShade="80"/>
                                <w:spacing w:val="-5"/>
                                <w:sz w:val="21"/>
                                <w:szCs w:val="21"/>
                              </w:rPr>
                            </w:pPr>
                            <w:r>
                              <w:rPr>
                                <w:rFonts w:ascii="Trebuchet MS" w:hAnsi="Trebuchet MS"/>
                                <w:color w:val="808080" w:themeColor="background1" w:themeShade="80"/>
                                <w:spacing w:val="-5"/>
                                <w:sz w:val="21"/>
                                <w:szCs w:val="21"/>
                                <w:highlight w:val="yellow"/>
                              </w:rPr>
                              <w:t>Ref.: Propuesta No. PV_XXXXXXXXX</w:t>
                            </w:r>
                          </w:p>
                          <w:p w14:paraId="5651747F" w14:textId="77777777" w:rsidR="00B60602" w:rsidRPr="007D033E" w:rsidRDefault="00B60602" w:rsidP="00BC1321">
                            <w:pPr>
                              <w:spacing w:line="320" w:lineRule="exact"/>
                              <w:ind w:left="23"/>
                              <w:rPr>
                                <w:rFonts w:ascii="Trebuchet MS" w:hAnsi="Trebuchet MS"/>
                                <w:color w:val="808080" w:themeColor="background1" w:themeShade="80"/>
                                <w:spacing w:val="-5"/>
                                <w:sz w:val="21"/>
                                <w:szCs w:val="21"/>
                              </w:rPr>
                            </w:pPr>
                            <w:r>
                              <w:rPr>
                                <w:rFonts w:ascii="Trebuchet MS" w:hAnsi="Trebuchet MS"/>
                                <w:color w:val="808080" w:themeColor="background1" w:themeShade="80"/>
                                <w:spacing w:val="-5"/>
                                <w:sz w:val="21"/>
                                <w:szCs w:val="21"/>
                              </w:rPr>
                              <w:t xml:space="preserve">Finalidad: </w:t>
                            </w:r>
                            <w:bookmarkStart w:id="1" w:name="_Hlk155377966"/>
                            <w:r>
                              <w:rPr>
                                <w:rFonts w:ascii="Trebuchet MS" w:hAnsi="Trebuchet MS"/>
                                <w:color w:val="808080" w:themeColor="background1" w:themeShade="80"/>
                                <w:spacing w:val="-5"/>
                                <w:sz w:val="21"/>
                                <w:szCs w:val="21"/>
                              </w:rPr>
                              <w:t>Avalúo Comercial</w:t>
                            </w:r>
                            <w:bookmarkEnd w:id="1"/>
                          </w:p>
                          <w:p w14:paraId="0DEF1830" w14:textId="77777777" w:rsidR="00B60602" w:rsidRPr="00085C06" w:rsidRDefault="00B60602" w:rsidP="00BC1321">
                            <w:pPr>
                              <w:spacing w:line="320" w:lineRule="exact"/>
                              <w:ind w:left="23"/>
                              <w:rPr>
                                <w:rFonts w:ascii="Trebuchet MS" w:hAnsi="Trebuchet MS"/>
                                <w:color w:val="808080" w:themeColor="background1" w:themeShade="80"/>
                                <w:spacing w:val="-5"/>
                                <w:sz w:val="21"/>
                                <w:szCs w:val="21"/>
                              </w:rPr>
                            </w:pPr>
                            <w:r>
                              <w:rPr>
                                <w:rFonts w:ascii="Trebuchet MS" w:hAnsi="Trebuchet MS"/>
                                <w:color w:val="808080" w:themeColor="background1" w:themeShade="80"/>
                                <w:spacing w:val="-5"/>
                                <w:sz w:val="21"/>
                                <w:szCs w:val="21"/>
                                <w:highlight w:val="yellow"/>
                              </w:rPr>
                              <w:t>Fecha: XXX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07615B8" id="_x0000_t202" coordsize="21600,21600" o:spt="202" path="m,l,21600r21600,l21600,xe">
                <v:stroke joinstyle="miter"/>
                <v:path gradientshapeok="t" o:connecttype="rect"/>
              </v:shapetype>
              <v:shape id="Text Box 23" o:spid="_x0000_s1027" type="#_x0000_t202" style="position:absolute;margin-left:38.25pt;margin-top:702.75pt;width:333pt;height:101.4pt;z-index:-25165822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O6xt7QEAAMADAAAOAAAAZHJzL2Uyb0RvYy54bWysU9tu2zAMfR+wfxD0vjj2hjUz4hRdiw4D ugvQ7gNoWY6F2aJGKbGzrx8lJ2m3vhV7ESiKOjrnkFpfTkMv9pq8QVvJfLGUQluFjbHbSv54uH2z ksIHsA30aHUlD9rLy83rV+vRlbrADvtGk2AQ68vRVbILwZVZ5lWnB/ALdNryYYs0QOAtbbOGYGT0 oc+K5fJ9NiI1jlBp7zl7Mx/KTcJvW63Ct7b1Ooi+kswtpJXSWsc126yh3BK4zqgjDXgBiwGM5UfP UDcQQOzIPIMajCL02IaFwiHDtjVKJw2sJl/+o+a+A6eTFjbHu7NN/v/Bqq/77yRMU8nirRQWBu7R g56C+IiT4BT7Mzpfctm948IwcZ77nLR6d4fqpxcWrzuwW31FhGOnoWF+ebyZPbk64/gIUo9fsOF3 YBcwAU0tDdE8tkMwOvfpcO5N5KI4+a4oPuRLPlJ8lheri4tV6l4G5em6Ix8+aRxEDCpJ3PwED/s7 HyIdKE8l8TWLt6bv0wD09q8EF8ZMoh8Zz9zDVE/JqaQtSquxObAewnms+Btw0CH9lmLkkaqk/7UD 0lL0ny17EufvFNApqE8BWMVXKxmkmMPrMM/pzpHZdow8u27xin1rTVL0yOJIl8ckCT2OdJzDp/tU 9fjxNn8AAAD//wMAUEsDBBQABgAIAAAAIQBZgpue4AAAAAwBAAAPAAAAZHJzL2Rvd25yZXYueG1s TI9BT8MwDIXvSPyHyEjcWMLYulGaThOCExKiKweOaeO11RqnNNlW/j3mNG7Pz0/Pn7PN5HpxwjF0 njTczxQIpNrbjhoNn+Xr3RpEiIas6T2hhh8MsMmvrzKTWn+mAk+72AguoZAaDW2MQyplqFt0Jsz8 gMS7vR+diTyOjbSjOXO56+VcqUQ60xFfaM2Azy3Wh93Radh+UfHSfb9XH8W+6MryUdFbctD69mba PoGIOMVLGP7wGR1yZqr8kWwQvYZVsuQk+wu1ZMWJ1WLOomIrUesHkHkm/z+R/wIAAP//AwBQSwEC LQAUAAYACAAAACEAtoM4kv4AAADhAQAAEwAAAAAAAAAAAAAAAAAAAAAAW0NvbnRlbnRfVHlwZXNd LnhtbFBLAQItABQABgAIAAAAIQA4/SH/1gAAAJQBAAALAAAAAAAAAAAAAAAAAC8BAABfcmVscy8u cmVsc1BLAQItABQABgAIAAAAIQDxO6xt7QEAAMADAAAOAAAAAAAAAAAAAAAAAC4CAABkcnMvZTJv RG9jLnhtbFBLAQItABQABgAIAAAAIQBZgpue4AAAAAwBAAAPAAAAAAAAAAAAAAAAAEcEAABkcnMv ZG93bnJldi54bWxQSwUGAAAAAAQABADzAAAAVAUAAAAA " filled="f" stroked="f">
                <v:textbox inset="0,0,0,0">
                  <w:txbxContent>
                    <w:p w14:paraId="6F7C9CFB" w14:textId="77777777" w:rsidR="00B60602" w:rsidRPr="00B06FAA" w:rsidRDefault="00B60602" w:rsidP="00BC1321">
                      <w:pPr>
                        <w:spacing w:after="120"/>
                        <w:ind w:left="23"/>
                        <w:rPr>
                          <w:rFonts w:ascii="Trebuchet MS" w:hAnsi="Trebuchet MS"/>
                          <w:b/>
                          <w:color w:val="808080" w:themeColor="background1" w:themeShade="80"/>
                          <w:sz w:val="21"/>
                          <w:szCs w:val="21"/>
                          <w:lang w:val="es-CO"/>
                        </w:rPr>
                      </w:pPr>
                      <w:r>
                        <w:rPr>
                          <w:rFonts w:ascii="Trebuchet MS" w:hAnsi="Trebuchet MS"/>
                          <w:b/>
                          <w:color w:val="808080" w:themeColor="background1" w:themeShade="80"/>
                          <w:spacing w:val="-7"/>
                          <w:sz w:val="24"/>
                          <w:szCs w:val="24"/>
                          <w:lang w:val="es-CO"/>
                        </w:rPr>
                        <w:t>Real Estate Advisory Services</w:t>
                      </w:r>
                    </w:p>
                    <w:p w14:paraId="1A9F408C" w14:textId="77777777" w:rsidR="00B60602" w:rsidRPr="00B06FAA" w:rsidRDefault="00B60602" w:rsidP="00BC1321">
                      <w:pPr>
                        <w:spacing w:line="320" w:lineRule="exact"/>
                        <w:ind w:left="23"/>
                        <w:rPr>
                          <w:rFonts w:ascii="Trebuchet MS" w:hAnsi="Trebuchet MS"/>
                          <w:color w:val="808080" w:themeColor="background1" w:themeShade="80"/>
                          <w:spacing w:val="-5"/>
                          <w:sz w:val="21"/>
                          <w:szCs w:val="21"/>
                          <w:lang w:val="es-CO"/>
                        </w:rPr>
                      </w:pPr>
                      <w:r>
                        <w:rPr>
                          <w:rFonts w:ascii="Trebuchet MS" w:hAnsi="Trebuchet MS"/>
                          <w:color w:val="808080" w:themeColor="background1" w:themeShade="80"/>
                          <w:spacing w:val="-5"/>
                          <w:sz w:val="21"/>
                          <w:szCs w:val="21"/>
                          <w:lang w:val="es-CO"/>
                        </w:rPr>
                        <w:t>Cliente: Sociedad C.I. TEQUENDAMA S.A.S.</w:t>
                      </w:r>
                    </w:p>
                    <w:p w14:paraId="6A7BFBF8" w14:textId="77777777" w:rsidR="00B60602" w:rsidRPr="007D033E" w:rsidRDefault="00B60602" w:rsidP="00BC1321">
                      <w:pPr>
                        <w:spacing w:line="320" w:lineRule="exact"/>
                        <w:ind w:left="23"/>
                        <w:rPr>
                          <w:rFonts w:ascii="Trebuchet MS" w:hAnsi="Trebuchet MS"/>
                          <w:color w:val="808080" w:themeColor="background1" w:themeShade="80"/>
                          <w:spacing w:val="-5"/>
                          <w:sz w:val="21"/>
                          <w:szCs w:val="21"/>
                        </w:rPr>
                      </w:pPr>
                      <w:r>
                        <w:rPr>
                          <w:rFonts w:ascii="Trebuchet MS" w:hAnsi="Trebuchet MS"/>
                          <w:color w:val="808080" w:themeColor="background1" w:themeShade="80"/>
                          <w:spacing w:val="-5"/>
                          <w:sz w:val="21"/>
                          <w:szCs w:val="21"/>
                          <w:highlight w:val="yellow"/>
                        </w:rPr>
                        <w:t>Nº Expediente: PV_XXXXXXXXX_GVLT-XXXX-XX-X-2026_INMUEBLES</w:t>
                      </w:r>
                    </w:p>
                    <w:p w14:paraId="317E5361" w14:textId="77777777" w:rsidR="007E666E" w:rsidRPr="007D033E" w:rsidRDefault="007E666E" w:rsidP="00BC1321">
                      <w:pPr>
                        <w:spacing w:line="320" w:lineRule="exact"/>
                        <w:ind w:left="23"/>
                        <w:rPr>
                          <w:rFonts w:ascii="Trebuchet MS" w:hAnsi="Trebuchet MS"/>
                          <w:color w:val="808080" w:themeColor="background1" w:themeShade="80"/>
                          <w:spacing w:val="-5"/>
                          <w:sz w:val="21"/>
                          <w:szCs w:val="21"/>
                        </w:rPr>
                      </w:pPr>
                      <w:r>
                        <w:rPr>
                          <w:rFonts w:ascii="Trebuchet MS" w:hAnsi="Trebuchet MS"/>
                          <w:color w:val="808080" w:themeColor="background1" w:themeShade="80"/>
                          <w:spacing w:val="-5"/>
                          <w:sz w:val="21"/>
                          <w:szCs w:val="21"/>
                          <w:highlight w:val="yellow"/>
                        </w:rPr>
                        <w:t>Ref.: Propuesta No. PV_XXXXXXXXX</w:t>
                      </w:r>
                    </w:p>
                    <w:p w14:paraId="5651747F" w14:textId="77777777" w:rsidR="00B60602" w:rsidRPr="007D033E" w:rsidRDefault="00B60602" w:rsidP="00BC1321">
                      <w:pPr>
                        <w:spacing w:line="320" w:lineRule="exact"/>
                        <w:ind w:left="23"/>
                        <w:rPr>
                          <w:rFonts w:ascii="Trebuchet MS" w:hAnsi="Trebuchet MS"/>
                          <w:color w:val="808080" w:themeColor="background1" w:themeShade="80"/>
                          <w:spacing w:val="-5"/>
                          <w:sz w:val="21"/>
                          <w:szCs w:val="21"/>
                        </w:rPr>
                      </w:pPr>
                      <w:r>
                        <w:rPr>
                          <w:rFonts w:ascii="Trebuchet MS" w:hAnsi="Trebuchet MS"/>
                          <w:color w:val="808080" w:themeColor="background1" w:themeShade="80"/>
                          <w:spacing w:val="-5"/>
                          <w:sz w:val="21"/>
                          <w:szCs w:val="21"/>
                        </w:rPr>
                        <w:t xml:space="preserve">Finalidad: </w:t>
                      </w:r>
                      <w:bookmarkStart w:id="2" w:name="_Hlk155377966"/>
                      <w:r>
                        <w:rPr>
                          <w:rFonts w:ascii="Trebuchet MS" w:hAnsi="Trebuchet MS"/>
                          <w:color w:val="808080" w:themeColor="background1" w:themeShade="80"/>
                          <w:spacing w:val="-5"/>
                          <w:sz w:val="21"/>
                          <w:szCs w:val="21"/>
                        </w:rPr>
                        <w:t>Avalúo Comercial</w:t>
                      </w:r>
                      <w:bookmarkEnd w:id="2"/>
                    </w:p>
                    <w:p w14:paraId="0DEF1830" w14:textId="77777777" w:rsidR="00B60602" w:rsidRPr="00085C06" w:rsidRDefault="00B60602" w:rsidP="00BC1321">
                      <w:pPr>
                        <w:spacing w:line="320" w:lineRule="exact"/>
                        <w:ind w:left="23"/>
                        <w:rPr>
                          <w:rFonts w:ascii="Trebuchet MS" w:hAnsi="Trebuchet MS"/>
                          <w:color w:val="808080" w:themeColor="background1" w:themeShade="80"/>
                          <w:spacing w:val="-5"/>
                          <w:sz w:val="21"/>
                          <w:szCs w:val="21"/>
                        </w:rPr>
                      </w:pPr>
                      <w:r>
                        <w:rPr>
                          <w:rFonts w:ascii="Trebuchet MS" w:hAnsi="Trebuchet MS"/>
                          <w:color w:val="808080" w:themeColor="background1" w:themeShade="80"/>
                          <w:spacing w:val="-5"/>
                          <w:sz w:val="21"/>
                          <w:szCs w:val="21"/>
                          <w:highlight w:val="yellow"/>
                        </w:rPr>
                        <w:t>Fecha: XXX</w:t>
                      </w:r>
                    </w:p>
                  </w:txbxContent>
                </v:textbox>
                <w10:wrap anchorx="page" anchory="page"/>
              </v:shape>
            </w:pict>
          </mc:Fallback>
        </mc:AlternateContent>
      </w:r>
    </w:p>
    <w:p w14:paraId="76F5D336" w14:textId="77777777" w:rsidR="00A50A9E" w:rsidRPr="00D91E5F" w:rsidRDefault="00A50A9E" w:rsidP="007518F8">
      <w:pPr>
        <w:rPr>
          <w:rFonts w:asciiTheme="majorHAnsi" w:hAnsiTheme="majorHAnsi"/>
          <w:sz w:val="2"/>
          <w:szCs w:val="2"/>
          <w:lang w:val="es-CO"/>
        </w:rPr>
        <w:sectPr w:rsidR="00A50A9E" w:rsidRPr="00D91E5F" w:rsidSect="003E7D16">
          <w:headerReference w:type="even" r:id="rId17"/>
          <w:headerReference w:type="default" r:id="rId18"/>
          <w:footerReference w:type="default" r:id="rId19"/>
          <w:headerReference w:type="first" r:id="rId20"/>
          <w:type w:val="continuous"/>
          <w:pgSz w:w="11910" w:h="16840"/>
          <w:pgMar w:top="720" w:right="720" w:bottom="720" w:left="720" w:header="720" w:footer="510" w:gutter="0"/>
          <w:cols w:space="720"/>
          <w:docGrid w:linePitch="299"/>
        </w:sectPr>
      </w:pPr>
    </w:p>
    <w:p w14:paraId="4FB4A3C5" w14:textId="77777777" w:rsidR="00A50A9E" w:rsidRPr="00D91E5F" w:rsidRDefault="000B5CF0">
      <w:pPr>
        <w:rPr>
          <w:rFonts w:asciiTheme="majorHAnsi" w:hAnsiTheme="majorHAnsi"/>
          <w:sz w:val="2"/>
          <w:szCs w:val="2"/>
          <w:lang w:val="es-CO"/>
        </w:rPr>
      </w:pPr>
      <w:r>
        <w:rPr>
          <w:rFonts w:asciiTheme="majorHAnsi" w:hAnsiTheme="majorHAnsi"/>
          <w:noProof/>
          <w:lang w:val="es-CO" w:bidi="ar-SA"/>
        </w:rPr>
        <w:lastRenderedPageBreak/>
        <mc:AlternateContent>
          <mc:Choice Requires="wps">
            <w:drawing>
              <wp:anchor distT="0" distB="0" distL="114300" distR="114300" simplePos="0" relativeHeight="251658241" behindDoc="1" locked="0" layoutInCell="1" allowOverlap="1" wp14:anchorId="11FE173E" wp14:editId="5BCE703A">
                <wp:simplePos x="0" y="0"/>
                <wp:positionH relativeFrom="page">
                  <wp:posOffset>457200</wp:posOffset>
                </wp:positionH>
                <wp:positionV relativeFrom="page">
                  <wp:posOffset>1586865</wp:posOffset>
                </wp:positionV>
                <wp:extent cx="233045" cy="152400"/>
                <wp:effectExtent l="0" t="0" r="0" b="635"/>
                <wp:wrapNone/>
                <wp:docPr id="380" name="Text Box 3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045" cy="152400"/>
                        </a:xfrm>
                        <a:prstGeom prst="rect">
                          <a:avLst/>
                        </a:prstGeom>
                        <a:noFill/>
                        <a:ln>
                          <a:noFill/>
                        </a:ln>
                        <a:extLst>
                          <a:ext uri="{909E8E84-426E-40dd-AFC4-6F175D3DCCD1}">
                            <a14:hiddenFill xmlns:pic="http://schemas.openxmlformats.org/drawingml/2006/picture"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du="http://schemas.microsoft.com/office/word/2023/wordml/word16du" xmlns:w16cei="http://schemas.microsoft.com/office/word/2026/wordml/cei" xmlns:oel="http://schemas.microsoft.com/office/2019/extlst">
                              <a:solidFill>
                                <a:srgbClr val="FFFFFF"/>
                              </a:solidFill>
                            </a14:hiddenFill>
                          </a:ext>
                          <a:ext uri="{91240B29-F687-4f45-9708-019B960494DF}">
                            <a14:hiddenLine xmlns:pic="http://schemas.openxmlformats.org/drawingml/2006/picture"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du="http://schemas.microsoft.com/office/word/2023/wordml/word16du" xmlns:w16cei="http://schemas.microsoft.com/office/word/2026/wordml/cei" xmlns:oel="http://schemas.microsoft.com/office/2019/extlst" w="9525">
                              <a:solidFill>
                                <a:srgbClr val="000000"/>
                              </a:solidFill>
                              <a:miter lim="800000"/>
                              <a:headEnd/>
                              <a:tailEnd/>
                            </a14:hiddenLine>
                          </a:ext>
                        </a:extLst>
                      </wps:spPr>
                      <wps:txbx>
                        <w:txbxContent>
                          <w:p w14:paraId="42465398" w14:textId="77777777" w:rsidR="00B60602" w:rsidRDefault="00B60602">
                            <w:pPr>
                              <w:pStyle w:val="Textoindependiente"/>
                              <w:rPr>
                                <w:rFonts w:ascii="Times New Roman"/>
                                <w:sz w:val="17"/>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FE173E" id="Text Box 380" o:spid="_x0000_s1028" type="#_x0000_t202" style="position:absolute;margin-left:36pt;margin-top:124.95pt;width:18.35pt;height:12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YEOv7AEAAMADAAAOAAAAZHJzL2Uyb0RvYy54bWysU9tu2zAMfR+wfxD0vthJ2qEw4hRdiw4D ugvQ7gMYWbaF2aJGKbGzrx8lx1nXvg17EShejg4Pqc312HfioMkbtKVcLnIptFVYGduU8vvT/bsr KXwAW0GHVpfyqL283r59sxlcoVfYYldpEgxifTG4UrYhuCLLvGp1D36BTlsO1kg9BL5Sk1UEA6P3 XbbK8/fZgFQ5QqW9Z+/dFJTbhF/XWoWvde11EF0pmVtIJ6VzF89su4GiIXCtUSca8A8sejCWHz1D 3UEAsSfzCqo3itBjHRYK+wzr2iideuBulvmLbh5bcDr1wuJ4d5bJ/z9Y9eXwjYSpSrm+Yn0s9Dyk Jz0G8QFHEX2s0OB8wYmPjlPDyAGedOrWuwdUP7yweNuCbfQNEQ6thooZLmNl9qx0wvERZDd8xoof gn3ABDTW1Ef5WBDB6MzkeJ5OJKPYuVqv84tLKRSHlperizxxy6CYix358FFjL6JRSuLhJ3A4PPgQ yUAxp8S3LN6brksL0Nm/HJwYPYl85DsxD+NuTEqtZk12WB25G8JprfgbsNEi/ZJi4JUqpf+5B9JS dJ8sKxL3bzZoNnazAVZxaSmDFJN5G6Y93TsyTcvIk+YWb1i12qSOorwTixNdXpPU6Gml4x4+v6es Px9v+xsAAP//AwBQSwMEFAAGAAgAAAAhAOvySyXgAAAACgEAAA8AAABkcnMvZG93bnJldi54bWxM j8FOwzAQRO9I/IO1SNyo3YCaJo1TVQhOSIg0HDg68TaxGq9D7Lbh73FPcJyd0eybYjvbgZ1x8saR hOVCAENqnTbUSfisXx/WwHxQpNXgCCX8oIdteXtTqFy7C1V43oeOxRLyuZLQhzDmnPu2R6v8wo1I 0Tu4yaoQ5dRxPalLLLcDT4RYcasMxQ+9GvG5x/a4P1kJuy+qXsz3e/NRHSpT15mgt9VRyvu7ebcB FnAOf2G44kd0KCNT406kPRskpEmcEiQkT1kG7BoQ6xRYEy/pYwa8LPj/CeUvAAAA//8DAFBLAQIt ABQABgAIAAAAIQC2gziS/gAAAOEBAAATAAAAAAAAAAAAAAAAAAAAAABbQ29udGVudF9UeXBlc10u eG1sUEsBAi0AFAAGAAgAAAAhADj9If/WAAAAlAEAAAsAAAAAAAAAAAAAAAAALwEAAF9yZWxzLy5y ZWxzUEsBAi0AFAAGAAgAAAAhAGFgQ6/sAQAAwAMAAA4AAAAAAAAAAAAAAAAALgIAAGRycy9lMm9E b2MueG1sUEsBAi0AFAAGAAgAAAAhAOvySyXgAAAACgEAAA8AAAAAAAAAAAAAAAAARgQAAGRycy9k b3ducmV2LnhtbFBLBQYAAAAABAAEAPMAAABTBQAAAAA= " filled="f" stroked="f">
                <v:textbox inset="0,0,0,0">
                  <w:txbxContent>
                    <w:p w14:paraId="42465398" w14:textId="77777777" w:rsidR="00B60602" w:rsidRDefault="00B60602">
                      <w:pPr>
                        <w:pStyle w:val="Textoindependiente"/>
                        <w:rPr>
                          <w:rFonts w:ascii="Times New Roman"/>
                          <w:sz w:val="17"/>
                        </w:rPr>
                      </w:pPr>
                    </w:p>
                  </w:txbxContent>
                </v:textbox>
                <w10:wrap anchorx="page" anchory="page"/>
              </v:shape>
            </w:pict>
          </mc:Fallback>
        </mc:AlternateContent>
        <mc:AlternateContent>
          <mc:Choice Requires="wps">
            <w:drawing>
              <wp:anchor distT="0" distB="0" distL="114300" distR="114300" simplePos="0" relativeHeight="251658242" behindDoc="1" locked="0" layoutInCell="1" allowOverlap="1" wp14:anchorId="19B43E95" wp14:editId="32D1A7FB">
                <wp:simplePos x="0" y="0"/>
                <wp:positionH relativeFrom="page">
                  <wp:posOffset>848995</wp:posOffset>
                </wp:positionH>
                <wp:positionV relativeFrom="page">
                  <wp:posOffset>1586865</wp:posOffset>
                </wp:positionV>
                <wp:extent cx="153670" cy="152400"/>
                <wp:effectExtent l="0" t="0" r="635" b="635"/>
                <wp:wrapNone/>
                <wp:docPr id="379" name="Text Box 3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3670" cy="152400"/>
                        </a:xfrm>
                        <a:prstGeom prst="rect">
                          <a:avLst/>
                        </a:prstGeom>
                        <a:noFill/>
                        <a:ln>
                          <a:noFill/>
                        </a:ln>
                        <a:extLst>
                          <a:ext uri="{909E8E84-426E-40dd-AFC4-6F175D3DCCD1}">
                            <a14:hiddenFill xmlns:pic="http://schemas.openxmlformats.org/drawingml/2006/picture"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du="http://schemas.microsoft.com/office/word/2023/wordml/word16du" xmlns:w16cei="http://schemas.microsoft.com/office/word/2026/wordml/cei" xmlns:oel="http://schemas.microsoft.com/office/2019/extlst">
                              <a:solidFill>
                                <a:srgbClr val="FFFFFF"/>
                              </a:solidFill>
                            </a14:hiddenFill>
                          </a:ext>
                          <a:ext uri="{91240B29-F687-4f45-9708-019B960494DF}">
                            <a14:hiddenLine xmlns:pic="http://schemas.openxmlformats.org/drawingml/2006/picture"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du="http://schemas.microsoft.com/office/word/2023/wordml/word16du" xmlns:w16cei="http://schemas.microsoft.com/office/word/2026/wordml/cei" xmlns:oel="http://schemas.microsoft.com/office/2019/extlst" w="9525">
                              <a:solidFill>
                                <a:srgbClr val="000000"/>
                              </a:solidFill>
                              <a:miter lim="800000"/>
                              <a:headEnd/>
                              <a:tailEnd/>
                            </a14:hiddenLine>
                          </a:ext>
                        </a:extLst>
                      </wps:spPr>
                      <wps:txbx>
                        <w:txbxContent>
                          <w:p w14:paraId="22CC3478" w14:textId="77777777" w:rsidR="00B60602" w:rsidRDefault="00B60602">
                            <w:pPr>
                              <w:pStyle w:val="Textoindependiente"/>
                              <w:rPr>
                                <w:rFonts w:ascii="Times New Roman"/>
                                <w:sz w:val="17"/>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B43E95" id="Text Box 379" o:spid="_x0000_s1029" type="#_x0000_t202" style="position:absolute;margin-left:66.85pt;margin-top:124.95pt;width:12.1pt;height:12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28e37QEAAMADAAAOAAAAZHJzL2Uyb0RvYy54bWysU9tu2zAMfR+wfxD0vthJ13Yz4hRdiw4D ugvQ7gNoWY6F2aJGKbGzrx8lx1m7vg17ESiSOjw8pNZXY9+JvSZv0JZyucil0FZhbey2lN8f7968 k8IHsDV0aHUpD9rLq83rV+vBFXqFLXa1JsEg1heDK2UbgiuyzKtW9+AX6LTlYIPUQ+ArbbOaYGD0 vstWeX6RDUi1I1Tae/beTkG5SfhNo1X42jReB9GVkrmFdFI6q3hmmzUUWwLXGnWkAf/AogdjuegJ 6hYCiB2ZF1C9UYQem7BQ2GfYNEbp1AN3s8z/6uahBadTLyyOdyeZ/P+DVV/230iYupRnl++lsNDz kB71GMQHHEX0sUKD8wUnPjhODSMHeNKpW+/uUf3wwuJNC3arr4lwaDXUzHAZX2ZPnk44PoJUw2es uRDsAiagsaE+yseCCEbnSR1O04lkVCx5fnZxyRHFoeX56m2eppdBMT925MNHjb2IRimJh5/AYX/v QyQDxZwSa1m8M12XFqCzzxycGD2JfOQ7MQ9jNU5KzZpUWB+4G8JprfgbsNEi/ZJi4JUqpf+5A9JS dJ8sKxL3bzZoNqrZAKv4aSmDFJN5E6Y93Tky25aRJ80tXrNqjUkdRXknFke6vCap0eNKxz18ek9Z fz7e5jcAAAD//wMAUEsDBBQABgAIAAAAIQBNgPsA4AAAAAsBAAAPAAAAZHJzL2Rvd25yZXYueG1s TI9BT4NAEIXvJv6HzZh4s4tFiyBL0xg9mRgpHjwu7BRI2Vlkty3+e6eneps38/Lme/l6toM44uR7 RwruFxEIpMaZnloFX9Xb3RMIHzQZPThCBb/oYV1cX+U6M+5EJR63oRUcQj7TCroQxkxK33RotV+4 EYlvOzdZHVhOrTSTPnG4HeQyilbS6p74Q6dHfOmw2W8PVsHmm8rX/uej/ix3ZV9VaUTvq71Stzfz 5hlEwDlczHDGZ3QomKl2BzJeDKzjOGGrguVDmoI4Ox4THmreJHEKssjl/w7FHwAAAP//AwBQSwEC LQAUAAYACAAAACEAtoM4kv4AAADhAQAAEwAAAAAAAAAAAAAAAAAAAAAAW0NvbnRlbnRfVHlwZXNd LnhtbFBLAQItABQABgAIAAAAIQA4/SH/1gAAAJQBAAALAAAAAAAAAAAAAAAAAC8BAABfcmVscy8u cmVsc1BLAQItABQABgAIAAAAIQCe28e37QEAAMADAAAOAAAAAAAAAAAAAAAAAC4CAABkcnMvZTJv RG9jLnhtbFBLAQItABQABgAIAAAAIQBNgPsA4AAAAAsBAAAPAAAAAAAAAAAAAAAAAEcEAABkcnMv ZG93bnJldi54bWxQSwUGAAAAAAQABADzAAAAVAUAAAAA " filled="f" stroked="f">
                <v:textbox inset="0,0,0,0">
                  <w:txbxContent>
                    <w:p w14:paraId="22CC3478" w14:textId="77777777" w:rsidR="00B60602" w:rsidRDefault="00B60602">
                      <w:pPr>
                        <w:pStyle w:val="Textoindependiente"/>
                        <w:rPr>
                          <w:rFonts w:ascii="Times New Roman"/>
                          <w:sz w:val="17"/>
                        </w:rPr>
                      </w:pPr>
                    </w:p>
                  </w:txbxContent>
                </v:textbox>
                <w10:wrap anchorx="page" anchory="page"/>
              </v:shape>
            </w:pict>
          </mc:Fallback>
        </mc:AlternateContent>
      </w:r>
    </w:p>
    <w:p w14:paraId="5FFB9ECC" w14:textId="77777777" w:rsidR="00FB7713" w:rsidRPr="00D91E5F" w:rsidRDefault="00E655ED">
      <w:pPr>
        <w:rPr>
          <w:rFonts w:asciiTheme="majorHAnsi" w:hAnsiTheme="majorHAnsi"/>
          <w:sz w:val="2"/>
          <w:szCs w:val="2"/>
          <w:lang w:val="es-CO"/>
        </w:rPr>
      </w:pPr>
      <w:r>
        <w:rPr>
          <w:rFonts w:asciiTheme="majorHAnsi" w:hAnsiTheme="majorHAnsi"/>
          <w:sz w:val="2"/>
          <w:szCs w:val="2"/>
          <w:lang w:val="es-CO"/>
        </w:rPr>
        <w:t>s</w:t>
      </w:r>
    </w:p>
    <w:p w14:paraId="5307D6F8" w14:textId="77777777" w:rsidR="00002409" w:rsidRPr="00D91E5F" w:rsidRDefault="00FB7713">
      <w:pPr>
        <w:rPr>
          <w:rFonts w:asciiTheme="majorHAnsi" w:hAnsiTheme="majorHAnsi"/>
          <w:sz w:val="2"/>
          <w:szCs w:val="2"/>
          <w:lang w:val="es-CO"/>
        </w:rPr>
      </w:pPr>
      <w:r>
        <w:rPr>
          <w:rFonts w:asciiTheme="majorHAnsi" w:hAnsiTheme="majorHAnsi"/>
          <w:sz w:val="2"/>
          <w:szCs w:val="2"/>
          <w:lang w:val="es-CO"/>
        </w:rPr>
        <w:t>v</w:t>
      </w:r>
    </w:p>
    <w:p w14:paraId="6ECEC048" w14:textId="77777777" w:rsidR="00002409" w:rsidRPr="00D91E5F" w:rsidRDefault="00002409" w:rsidP="00002409">
      <w:pPr>
        <w:rPr>
          <w:rFonts w:asciiTheme="majorHAnsi" w:hAnsiTheme="majorHAnsi"/>
          <w:sz w:val="2"/>
          <w:szCs w:val="2"/>
          <w:lang w:val="es-CO"/>
        </w:rPr>
      </w:pPr>
    </w:p>
    <w:p w14:paraId="0CB38258" w14:textId="77777777" w:rsidR="00002409" w:rsidRPr="00D91E5F" w:rsidRDefault="0023433D" w:rsidP="00002409">
      <w:pPr>
        <w:rPr>
          <w:rFonts w:asciiTheme="majorHAnsi" w:hAnsiTheme="majorHAnsi"/>
          <w:sz w:val="2"/>
          <w:szCs w:val="2"/>
          <w:lang w:val="es-CO"/>
        </w:rPr>
      </w:pPr>
      <w:r>
        <w:rPr>
          <w:rFonts w:asciiTheme="majorHAnsi" w:hAnsiTheme="majorHAnsi"/>
          <w:sz w:val="2"/>
          <w:szCs w:val="2"/>
          <w:lang w:val="es-CO"/>
        </w:rPr>
        <w:t>–</w:t>
      </w:r>
    </w:p>
    <w:p w14:paraId="5D9C2AEE" w14:textId="77777777" w:rsidR="00002409" w:rsidRPr="00D91E5F" w:rsidRDefault="00002409" w:rsidP="00002409">
      <w:pPr>
        <w:rPr>
          <w:rFonts w:asciiTheme="majorHAnsi" w:hAnsiTheme="majorHAnsi"/>
          <w:sz w:val="2"/>
          <w:szCs w:val="2"/>
          <w:lang w:val="es-CO"/>
        </w:rPr>
      </w:pPr>
    </w:p>
    <w:p w14:paraId="4B27D8CF" w14:textId="77777777" w:rsidR="00002409" w:rsidRPr="00D91E5F" w:rsidRDefault="00002409" w:rsidP="00002409">
      <w:pPr>
        <w:rPr>
          <w:rFonts w:asciiTheme="majorHAnsi" w:hAnsiTheme="majorHAnsi"/>
          <w:sz w:val="2"/>
          <w:szCs w:val="2"/>
          <w:lang w:val="es-CO"/>
        </w:rPr>
      </w:pPr>
    </w:p>
    <w:p w14:paraId="52B549B3" w14:textId="77777777" w:rsidR="00002409" w:rsidRPr="00D91E5F" w:rsidRDefault="00002409" w:rsidP="00002409">
      <w:pPr>
        <w:rPr>
          <w:rFonts w:asciiTheme="majorHAnsi" w:hAnsiTheme="majorHAnsi"/>
          <w:sz w:val="2"/>
          <w:szCs w:val="2"/>
          <w:lang w:val="es-CO"/>
        </w:rPr>
      </w:pPr>
    </w:p>
    <w:p w14:paraId="0FD94354" w14:textId="77777777" w:rsidR="00002409" w:rsidRPr="00D91E5F" w:rsidRDefault="00002409" w:rsidP="00002409">
      <w:pPr>
        <w:rPr>
          <w:rFonts w:asciiTheme="majorHAnsi" w:hAnsiTheme="majorHAnsi"/>
          <w:sz w:val="2"/>
          <w:szCs w:val="2"/>
          <w:lang w:val="es-CO"/>
        </w:rPr>
      </w:pPr>
    </w:p>
    <w:p w14:paraId="1CF8A531" w14:textId="77777777" w:rsidR="00002409" w:rsidRPr="00D91E5F" w:rsidRDefault="00002409" w:rsidP="00002409">
      <w:pPr>
        <w:rPr>
          <w:rFonts w:asciiTheme="majorHAnsi" w:hAnsiTheme="majorHAnsi"/>
          <w:sz w:val="2"/>
          <w:szCs w:val="2"/>
          <w:lang w:val="es-CO"/>
        </w:rPr>
      </w:pPr>
    </w:p>
    <w:p w14:paraId="09E5FAB5" w14:textId="77777777" w:rsidR="00002409" w:rsidRPr="00D91E5F" w:rsidRDefault="00002409" w:rsidP="00002409">
      <w:pPr>
        <w:rPr>
          <w:rFonts w:asciiTheme="majorHAnsi" w:hAnsiTheme="majorHAnsi"/>
          <w:sz w:val="2"/>
          <w:szCs w:val="2"/>
          <w:lang w:val="es-CO"/>
        </w:rPr>
      </w:pPr>
    </w:p>
    <w:p w14:paraId="56CFA42E" w14:textId="77777777" w:rsidR="00002409" w:rsidRPr="00D91E5F" w:rsidRDefault="00002409" w:rsidP="00002409">
      <w:pPr>
        <w:rPr>
          <w:rFonts w:asciiTheme="majorHAnsi" w:hAnsiTheme="majorHAnsi"/>
          <w:sz w:val="2"/>
          <w:szCs w:val="2"/>
          <w:lang w:val="es-CO"/>
        </w:rPr>
      </w:pPr>
    </w:p>
    <w:p w14:paraId="76DA5BEA" w14:textId="77777777" w:rsidR="00002409" w:rsidRPr="00D91E5F" w:rsidRDefault="00002409" w:rsidP="00002409">
      <w:pPr>
        <w:rPr>
          <w:rFonts w:asciiTheme="majorHAnsi" w:hAnsiTheme="majorHAnsi"/>
          <w:sz w:val="2"/>
          <w:szCs w:val="2"/>
          <w:lang w:val="es-CO"/>
        </w:rPr>
      </w:pPr>
    </w:p>
    <w:p w14:paraId="32050CBB" w14:textId="77777777" w:rsidR="00002409" w:rsidRPr="00D91E5F" w:rsidRDefault="00002409" w:rsidP="00002409">
      <w:pPr>
        <w:rPr>
          <w:rFonts w:asciiTheme="majorHAnsi" w:hAnsiTheme="majorHAnsi"/>
          <w:sz w:val="2"/>
          <w:szCs w:val="2"/>
          <w:lang w:val="es-CO"/>
        </w:rPr>
      </w:pPr>
    </w:p>
    <w:p w14:paraId="06C62AFE" w14:textId="77777777" w:rsidR="00002409" w:rsidRPr="00D91E5F" w:rsidRDefault="00002409" w:rsidP="00002409">
      <w:pPr>
        <w:rPr>
          <w:rFonts w:asciiTheme="majorHAnsi" w:hAnsiTheme="majorHAnsi"/>
          <w:sz w:val="2"/>
          <w:szCs w:val="2"/>
          <w:lang w:val="es-CO"/>
        </w:rPr>
      </w:pPr>
    </w:p>
    <w:p w14:paraId="7B6C0991" w14:textId="77777777" w:rsidR="00002409" w:rsidRPr="00D91E5F" w:rsidRDefault="00002409" w:rsidP="00002409">
      <w:pPr>
        <w:rPr>
          <w:rFonts w:asciiTheme="majorHAnsi" w:hAnsiTheme="majorHAnsi"/>
          <w:sz w:val="2"/>
          <w:szCs w:val="2"/>
          <w:lang w:val="es-CO"/>
        </w:rPr>
      </w:pPr>
    </w:p>
    <w:p w14:paraId="7AB801D3" w14:textId="77777777" w:rsidR="00002409" w:rsidRPr="00D91E5F" w:rsidRDefault="00002409" w:rsidP="00002409">
      <w:pPr>
        <w:rPr>
          <w:rFonts w:asciiTheme="majorHAnsi" w:hAnsiTheme="majorHAnsi"/>
          <w:sz w:val="2"/>
          <w:szCs w:val="2"/>
          <w:lang w:val="es-CO"/>
        </w:rPr>
      </w:pPr>
    </w:p>
    <w:p w14:paraId="002AE920" w14:textId="77777777" w:rsidR="00002409" w:rsidRPr="00D91E5F" w:rsidRDefault="00002409" w:rsidP="00002409">
      <w:pPr>
        <w:rPr>
          <w:rFonts w:asciiTheme="majorHAnsi" w:hAnsiTheme="majorHAnsi"/>
          <w:sz w:val="2"/>
          <w:szCs w:val="2"/>
          <w:lang w:val="es-CO"/>
        </w:rPr>
      </w:pPr>
    </w:p>
    <w:p w14:paraId="093E32A4" w14:textId="77777777" w:rsidR="00002409" w:rsidRPr="00D91E5F" w:rsidRDefault="00002409" w:rsidP="00002409">
      <w:pPr>
        <w:rPr>
          <w:rFonts w:asciiTheme="majorHAnsi" w:hAnsiTheme="majorHAnsi"/>
          <w:sz w:val="2"/>
          <w:szCs w:val="2"/>
          <w:lang w:val="es-CO"/>
        </w:rPr>
      </w:pPr>
    </w:p>
    <w:p w14:paraId="32297208" w14:textId="77777777" w:rsidR="00002409" w:rsidRPr="00D91E5F" w:rsidRDefault="00002409" w:rsidP="00002409">
      <w:pPr>
        <w:rPr>
          <w:rFonts w:asciiTheme="majorHAnsi" w:hAnsiTheme="majorHAnsi"/>
          <w:sz w:val="2"/>
          <w:szCs w:val="2"/>
          <w:lang w:val="es-CO"/>
        </w:rPr>
      </w:pPr>
    </w:p>
    <w:p w14:paraId="7B086473" w14:textId="77777777" w:rsidR="00BC1321" w:rsidRPr="00D91E5F" w:rsidRDefault="00BC1321" w:rsidP="00BC1321">
      <w:pPr>
        <w:keepNext/>
        <w:widowControl/>
        <w:overflowPunct w:val="0"/>
        <w:adjustRightInd w:val="0"/>
        <w:spacing w:line="340" w:lineRule="atLeast"/>
        <w:jc w:val="both"/>
        <w:textAlignment w:val="baseline"/>
        <w:outlineLvl w:val="0"/>
        <w:rPr>
          <w:rFonts w:asciiTheme="majorHAnsi" w:eastAsia="Times New Roman" w:hAnsiTheme="majorHAnsi" w:cs="Times New Roman"/>
          <w:b/>
          <w:color w:val="0069B4"/>
          <w:sz w:val="50"/>
          <w:szCs w:val="20"/>
          <w:lang w:val="es-CO" w:bidi="ar-SA"/>
        </w:rPr>
      </w:pPr>
      <w:bookmarkStart w:id="3" w:name="_Toc30594182"/>
      <w:bookmarkStart w:id="4" w:name="_Toc241747630"/>
      <w:r>
        <w:rPr>
          <w:rFonts w:asciiTheme="majorHAnsi" w:eastAsia="Times New Roman" w:hAnsiTheme="majorHAnsi" w:cs="Times New Roman"/>
          <w:b/>
          <w:color w:val="0069B4"/>
          <w:sz w:val="50"/>
          <w:szCs w:val="20"/>
          <w:lang w:val="es-CO" w:bidi="ar-SA"/>
        </w:rPr>
        <w:t>Índice</w:t>
      </w:r>
      <w:bookmarkEnd w:id="3"/>
      <w:bookmarkEnd w:id="4"/>
    </w:p>
    <w:p w14:paraId="0C0292A5" w14:textId="77777777" w:rsidR="00BC1321" w:rsidRPr="00D91E5F" w:rsidRDefault="00BC1321" w:rsidP="00BC1321">
      <w:pPr>
        <w:pStyle w:val="TDC1"/>
        <w:tabs>
          <w:tab w:val="right" w:leader="dot" w:pos="9062"/>
        </w:tabs>
        <w:rPr>
          <w:rFonts w:asciiTheme="majorHAnsi" w:hAnsiTheme="majorHAnsi"/>
          <w:lang w:val="es-CO"/>
        </w:rPr>
      </w:pPr>
    </w:p>
    <w:sdt>
      <w:sdtPr>
        <w:rPr>
          <w:rFonts w:asciiTheme="majorHAnsi" w:hAnsiTheme="majorHAnsi"/>
          <w:lang w:val="es-CO"/>
        </w:rPr>
        <w:id w:val="-1065331440"/>
        <w:docPartObj>
          <w:docPartGallery w:val="Table of Contents"/>
          <w:docPartUnique/>
        </w:docPartObj>
      </w:sdtPr>
      <w:sdtEndPr/>
      <w:sdtContent>
        <w:p w14:paraId="59C06D60" w14:textId="77777777" w:rsidR="00B06FAA" w:rsidRDefault="00BC1321">
          <w:pPr>
            <w:pStyle w:val="TDC1"/>
            <w:tabs>
              <w:tab w:val="right" w:leader="dot" w:pos="9062"/>
            </w:tabs>
            <w:rPr>
              <w:rFonts w:asciiTheme="minorHAnsi" w:eastAsiaTheme="minorEastAsia" w:hAnsiTheme="minorHAnsi" w:cstheme="minorBidi"/>
              <w:noProof/>
              <w:lang w:val="es-CO" w:eastAsia="es-CO" w:bidi="ar-SA"/>
            </w:rPr>
          </w:pPr>
          <w:r>
            <w:rPr>
              <w:rFonts w:asciiTheme="majorHAnsi" w:hAnsiTheme="majorHAnsi"/>
              <w:b/>
              <w:bCs/>
              <w:noProof/>
              <w:color w:val="0069B4"/>
              <w:sz w:val="20"/>
              <w:szCs w:val="20"/>
              <w:lang w:val="es-CO"/>
            </w:rPr>
            <w:fldChar w:fldCharType="begin"/>
            <w:instrText xml:space="preserve"> TOC \o "1-3" \h \z \u </w:instrText>
            <w:fldChar w:fldCharType="separate"/>
          </w:r>
          <w:hyperlink w:anchor="_Toc241747630" w:history="1">
            <w:r>
              <w:rPr>
                <w:rStyle w:val="Hipervnculo"/>
                <w:rFonts w:asciiTheme="majorHAnsi" w:eastAsia="Times New Roman" w:hAnsiTheme="majorHAnsi" w:cs="Times New Roman"/>
                <w:b/>
                <w:noProof/>
                <w:lang w:val="es-CO"/>
              </w:rPr>
              <w:t>Índice</w:t>
            </w:r>
            <w:r>
              <w:rPr>
                <w:noProof/>
                <w:webHidden/>
              </w:rPr>
              <w:tab/>
              <w:fldChar w:fldCharType="begin"/>
              <w:instrText xml:space="preserve"> PAGEREF _Toc241747630 \h </w:instrText>
              <w:fldChar w:fldCharType="separate"/>
              <w:t>2</w:t>
              <w:fldChar w:fldCharType="end"/>
            </w:r>
          </w:hyperlink>
        </w:p>
        <w:p w14:paraId="4630E6DF" w14:textId="77777777" w:rsidR="00B06FAA" w:rsidRDefault="00B06FAA">
          <w:pPr>
            <w:pStyle w:val="TDC2"/>
            <w:tabs>
              <w:tab w:val="left" w:pos="660"/>
              <w:tab w:val="right" w:leader="dot" w:pos="9062"/>
            </w:tabs>
            <w:rPr>
              <w:rFonts w:asciiTheme="minorHAnsi" w:eastAsiaTheme="minorEastAsia" w:hAnsiTheme="minorHAnsi" w:cstheme="minorBidi"/>
              <w:noProof/>
              <w:lang w:val="es-CO" w:eastAsia="es-CO" w:bidi="ar-SA"/>
            </w:rPr>
          </w:pPr>
          <w:hyperlink w:anchor="_Toc241747631" w:history="1">
            <w:r>
              <w:rPr>
                <w:rStyle w:val="Hipervnculo"/>
                <w:rFonts w:asciiTheme="majorHAnsi" w:eastAsia="MS Gothic" w:hAnsiTheme="majorHAnsi" w:cs="Times New Roman"/>
                <w:noProof/>
                <w:lang w:val="es-CO"/>
              </w:rPr>
              <w:t>1.</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Identificación y responsabilidad del Valorador</w:t>
            </w:r>
            <w:r>
              <w:rPr>
                <w:noProof/>
                <w:webHidden/>
              </w:rPr>
              <w:tab/>
              <w:fldChar w:fldCharType="begin"/>
              <w:instrText xml:space="preserve"> PAGEREF _Toc241747631 \h </w:instrText>
              <w:fldChar w:fldCharType="separate"/>
              <w:t>8</w:t>
              <w:fldChar w:fldCharType="end"/>
            </w:r>
          </w:hyperlink>
        </w:p>
        <w:p w14:paraId="5D15E189" w14:textId="77777777" w:rsidR="00B06FAA" w:rsidRDefault="00B06FAA">
          <w:pPr>
            <w:pStyle w:val="TDC2"/>
            <w:tabs>
              <w:tab w:val="left" w:pos="660"/>
              <w:tab w:val="right" w:leader="dot" w:pos="9062"/>
            </w:tabs>
            <w:rPr>
              <w:rFonts w:asciiTheme="minorHAnsi" w:eastAsiaTheme="minorEastAsia" w:hAnsiTheme="minorHAnsi" w:cstheme="minorBidi"/>
              <w:noProof/>
              <w:lang w:val="es-CO" w:eastAsia="es-CO" w:bidi="ar-SA"/>
            </w:rPr>
          </w:pPr>
          <w:hyperlink w:anchor="_Toc241747632" w:history="1">
            <w:r>
              <w:rPr>
                <w:rStyle w:val="Hipervnculo"/>
                <w:rFonts w:asciiTheme="majorHAnsi" w:eastAsia="MS Gothic" w:hAnsiTheme="majorHAnsi" w:cs="Times New Roman"/>
                <w:noProof/>
                <w:lang w:val="es-CO"/>
              </w:rPr>
              <w:t>2.</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Identificación del Cliente</w:t>
            </w:r>
            <w:r>
              <w:rPr>
                <w:noProof/>
                <w:webHidden/>
              </w:rPr>
              <w:tab/>
              <w:fldChar w:fldCharType="begin"/>
              <w:instrText xml:space="preserve"> PAGEREF _Toc241747632 \h </w:instrText>
              <w:fldChar w:fldCharType="separate"/>
              <w:t>8</w:t>
              <w:fldChar w:fldCharType="end"/>
            </w:r>
          </w:hyperlink>
        </w:p>
        <w:p w14:paraId="2B7A2D85" w14:textId="77777777" w:rsidR="00B06FAA" w:rsidRDefault="00B06FAA">
          <w:pPr>
            <w:pStyle w:val="TDC2"/>
            <w:tabs>
              <w:tab w:val="left" w:pos="660"/>
              <w:tab w:val="right" w:leader="dot" w:pos="9062"/>
            </w:tabs>
            <w:rPr>
              <w:rFonts w:asciiTheme="minorHAnsi" w:eastAsiaTheme="minorEastAsia" w:hAnsiTheme="minorHAnsi" w:cstheme="minorBidi"/>
              <w:noProof/>
              <w:lang w:val="es-CO" w:eastAsia="es-CO" w:bidi="ar-SA"/>
            </w:rPr>
          </w:pPr>
          <w:hyperlink w:anchor="_Toc241747633" w:history="1">
            <w:r>
              <w:rPr>
                <w:rStyle w:val="Hipervnculo"/>
                <w:rFonts w:asciiTheme="majorHAnsi" w:eastAsia="MS Gothic" w:hAnsiTheme="majorHAnsi" w:cs="Times New Roman"/>
                <w:noProof/>
                <w:lang w:val="es-CO"/>
              </w:rPr>
              <w:t>3.</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Generalidades de la solicitud</w:t>
            </w:r>
            <w:r>
              <w:rPr>
                <w:noProof/>
                <w:webHidden/>
              </w:rPr>
              <w:tab/>
              <w:fldChar w:fldCharType="begin"/>
              <w:instrText xml:space="preserve"> PAGEREF _Toc241747633 \h </w:instrText>
              <w:fldChar w:fldCharType="separate"/>
              <w:t>8</w:t>
              <w:fldChar w:fldCharType="end"/>
            </w:r>
          </w:hyperlink>
        </w:p>
        <w:p w14:paraId="09311E9D" w14:textId="77777777" w:rsidR="00B06FAA" w:rsidRDefault="00B06FAA">
          <w:pPr>
            <w:pStyle w:val="TDC2"/>
            <w:tabs>
              <w:tab w:val="left" w:pos="660"/>
              <w:tab w:val="right" w:leader="dot" w:pos="9062"/>
            </w:tabs>
            <w:rPr>
              <w:rFonts w:asciiTheme="minorHAnsi" w:eastAsiaTheme="minorEastAsia" w:hAnsiTheme="minorHAnsi" w:cstheme="minorBidi"/>
              <w:noProof/>
              <w:lang w:val="es-CO" w:eastAsia="es-CO" w:bidi="ar-SA"/>
            </w:rPr>
          </w:pPr>
          <w:hyperlink w:anchor="_Toc241747634" w:history="1">
            <w:r>
              <w:rPr>
                <w:rStyle w:val="Hipervnculo"/>
                <w:rFonts w:asciiTheme="majorHAnsi" w:eastAsia="MS Gothic" w:hAnsiTheme="majorHAnsi" w:cs="Times New Roman"/>
                <w:noProof/>
                <w:lang w:val="es-CO"/>
              </w:rPr>
              <w:t>4.</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Finalidad de la Valoración</w:t>
            </w:r>
            <w:r>
              <w:rPr>
                <w:noProof/>
                <w:webHidden/>
              </w:rPr>
              <w:tab/>
              <w:fldChar w:fldCharType="begin"/>
              <w:instrText xml:space="preserve"> PAGEREF _Toc241747634 \h </w:instrText>
              <w:fldChar w:fldCharType="separate"/>
              <w:t>9</w:t>
              <w:fldChar w:fldCharType="end"/>
            </w:r>
          </w:hyperlink>
        </w:p>
        <w:p w14:paraId="3C70119A" w14:textId="77777777" w:rsidR="00B06FAA" w:rsidRDefault="00B06FAA">
          <w:pPr>
            <w:pStyle w:val="TDC2"/>
            <w:tabs>
              <w:tab w:val="left" w:pos="660"/>
              <w:tab w:val="right" w:leader="dot" w:pos="9062"/>
            </w:tabs>
            <w:rPr>
              <w:rFonts w:asciiTheme="minorHAnsi" w:eastAsiaTheme="minorEastAsia" w:hAnsiTheme="minorHAnsi" w:cstheme="minorBidi"/>
              <w:noProof/>
              <w:lang w:val="es-CO" w:eastAsia="es-CO" w:bidi="ar-SA"/>
            </w:rPr>
          </w:pPr>
          <w:hyperlink w:anchor="_Toc241747635" w:history="1">
            <w:r>
              <w:rPr>
                <w:rStyle w:val="Hipervnculo"/>
                <w:rFonts w:asciiTheme="majorHAnsi" w:eastAsia="MS Gothic" w:hAnsiTheme="majorHAnsi" w:cs="Times New Roman"/>
                <w:noProof/>
                <w:lang w:val="es-CO"/>
              </w:rPr>
              <w:t>5.</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Bases de Valuación</w:t>
            </w:r>
            <w:r>
              <w:rPr>
                <w:noProof/>
                <w:webHidden/>
              </w:rPr>
              <w:tab/>
              <w:fldChar w:fldCharType="begin"/>
              <w:instrText xml:space="preserve"> PAGEREF _Toc241747635 \h </w:instrText>
              <w:fldChar w:fldCharType="separate"/>
              <w:t>9</w:t>
              <w:fldChar w:fldCharType="end"/>
            </w:r>
          </w:hyperlink>
        </w:p>
        <w:p w14:paraId="32600D00" w14:textId="77777777" w:rsidR="00B06FAA" w:rsidRDefault="00B06FAA">
          <w:pPr>
            <w:pStyle w:val="TDC2"/>
            <w:tabs>
              <w:tab w:val="left" w:pos="880"/>
              <w:tab w:val="right" w:leader="dot" w:pos="9062"/>
            </w:tabs>
            <w:rPr>
              <w:rFonts w:asciiTheme="minorHAnsi" w:eastAsiaTheme="minorEastAsia" w:hAnsiTheme="minorHAnsi" w:cstheme="minorBidi"/>
              <w:noProof/>
              <w:lang w:val="es-CO" w:eastAsia="es-CO" w:bidi="ar-SA"/>
            </w:rPr>
          </w:pPr>
          <w:hyperlink w:anchor="_Toc241747636" w:history="1">
            <w:r>
              <w:rPr>
                <w:rStyle w:val="Hipervnculo"/>
                <w:rFonts w:asciiTheme="majorHAnsi" w:eastAsia="MS Gothic" w:hAnsiTheme="majorHAnsi" w:cs="Times New Roman"/>
                <w:noProof/>
                <w:lang w:val="es-CO"/>
              </w:rPr>
              <w:t>5.1.</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Bases de la Valoración</w:t>
            </w:r>
            <w:r>
              <w:rPr>
                <w:noProof/>
                <w:webHidden/>
              </w:rPr>
              <w:tab/>
              <w:fldChar w:fldCharType="begin"/>
              <w:instrText xml:space="preserve"> PAGEREF _Toc241747636 \h </w:instrText>
              <w:fldChar w:fldCharType="separate"/>
              <w:t>9</w:t>
              <w:fldChar w:fldCharType="end"/>
            </w:r>
          </w:hyperlink>
        </w:p>
        <w:p w14:paraId="29DF7A7D" w14:textId="77777777" w:rsidR="00B06FAA" w:rsidRDefault="00B06FAA">
          <w:pPr>
            <w:pStyle w:val="TDC2"/>
            <w:tabs>
              <w:tab w:val="left" w:pos="880"/>
              <w:tab w:val="right" w:leader="dot" w:pos="9062"/>
            </w:tabs>
            <w:rPr>
              <w:rFonts w:asciiTheme="minorHAnsi" w:eastAsiaTheme="minorEastAsia" w:hAnsiTheme="minorHAnsi" w:cstheme="minorBidi"/>
              <w:noProof/>
              <w:lang w:val="es-CO" w:eastAsia="es-CO" w:bidi="ar-SA"/>
            </w:rPr>
          </w:pPr>
          <w:hyperlink w:anchor="_Toc241747637" w:history="1">
            <w:r>
              <w:rPr>
                <w:rStyle w:val="Hipervnculo"/>
                <w:rFonts w:asciiTheme="majorHAnsi" w:eastAsia="MS Gothic" w:hAnsiTheme="majorHAnsi" w:cs="Times New Roman"/>
                <w:noProof/>
                <w:lang w:val="es-CO"/>
              </w:rPr>
              <w:t>5.2.</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Definición y Tipo de Valor</w:t>
            </w:r>
            <w:r>
              <w:rPr>
                <w:noProof/>
                <w:webHidden/>
              </w:rPr>
              <w:tab/>
              <w:fldChar w:fldCharType="begin"/>
              <w:instrText xml:space="preserve"> PAGEREF _Toc241747637 \h </w:instrText>
              <w:fldChar w:fldCharType="separate"/>
              <w:t>10</w:t>
              <w:fldChar w:fldCharType="end"/>
            </w:r>
          </w:hyperlink>
        </w:p>
        <w:p w14:paraId="7D6ADDCE" w14:textId="77777777" w:rsidR="00B06FAA" w:rsidRDefault="00B06FAA">
          <w:pPr>
            <w:pStyle w:val="TDC2"/>
            <w:tabs>
              <w:tab w:val="left" w:pos="880"/>
              <w:tab w:val="right" w:leader="dot" w:pos="9062"/>
            </w:tabs>
            <w:rPr>
              <w:rFonts w:asciiTheme="minorHAnsi" w:eastAsiaTheme="minorEastAsia" w:hAnsiTheme="minorHAnsi" w:cstheme="minorBidi"/>
              <w:noProof/>
              <w:lang w:val="es-CO" w:eastAsia="es-CO" w:bidi="ar-SA"/>
            </w:rPr>
          </w:pPr>
          <w:hyperlink w:anchor="_Toc241747638" w:history="1">
            <w:r>
              <w:rPr>
                <w:rStyle w:val="Hipervnculo"/>
                <w:rFonts w:asciiTheme="majorHAnsi" w:eastAsia="MS Gothic" w:hAnsiTheme="majorHAnsi" w:cs="Times New Roman"/>
                <w:noProof/>
                <w:lang w:val="es-CO"/>
              </w:rPr>
              <w:t>5.3.</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Derechos de propiedad o intereses que han de valorarse</w:t>
            </w:r>
            <w:r>
              <w:rPr>
                <w:noProof/>
                <w:webHidden/>
              </w:rPr>
              <w:tab/>
              <w:fldChar w:fldCharType="begin"/>
              <w:instrText xml:space="preserve"> PAGEREF _Toc241747638 \h </w:instrText>
              <w:fldChar w:fldCharType="separate"/>
              <w:t>10</w:t>
              <w:fldChar w:fldCharType="end"/>
            </w:r>
          </w:hyperlink>
        </w:p>
        <w:p w14:paraId="07CC2438" w14:textId="77777777" w:rsidR="00B06FAA" w:rsidRDefault="00B06FAA">
          <w:pPr>
            <w:pStyle w:val="TDC2"/>
            <w:tabs>
              <w:tab w:val="left" w:pos="660"/>
              <w:tab w:val="right" w:leader="dot" w:pos="9062"/>
            </w:tabs>
            <w:rPr>
              <w:rFonts w:asciiTheme="minorHAnsi" w:eastAsiaTheme="minorEastAsia" w:hAnsiTheme="minorHAnsi" w:cstheme="minorBidi"/>
              <w:noProof/>
              <w:lang w:val="es-CO" w:eastAsia="es-CO" w:bidi="ar-SA"/>
            </w:rPr>
          </w:pPr>
          <w:hyperlink w:anchor="_Toc241747639" w:history="1">
            <w:r>
              <w:rPr>
                <w:rStyle w:val="Hipervnculo"/>
                <w:rFonts w:asciiTheme="majorHAnsi" w:eastAsia="MS Gothic" w:hAnsiTheme="majorHAnsi" w:cs="Times New Roman"/>
                <w:noProof/>
                <w:lang w:val="es-CO"/>
              </w:rPr>
              <w:t>6.</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Fecha de Valoración</w:t>
            </w:r>
            <w:r>
              <w:rPr>
                <w:noProof/>
                <w:webHidden/>
              </w:rPr>
              <w:tab/>
              <w:fldChar w:fldCharType="begin"/>
              <w:instrText xml:space="preserve"> PAGEREF _Toc241747639 \h </w:instrText>
              <w:fldChar w:fldCharType="separate"/>
              <w:t>10</w:t>
              <w:fldChar w:fldCharType="end"/>
            </w:r>
          </w:hyperlink>
        </w:p>
        <w:p w14:paraId="3D963FE7" w14:textId="77777777" w:rsidR="00B06FAA" w:rsidRDefault="00B06FAA">
          <w:pPr>
            <w:pStyle w:val="TDC2"/>
            <w:tabs>
              <w:tab w:val="left" w:pos="660"/>
              <w:tab w:val="right" w:leader="dot" w:pos="9062"/>
            </w:tabs>
            <w:rPr>
              <w:rFonts w:asciiTheme="minorHAnsi" w:eastAsiaTheme="minorEastAsia" w:hAnsiTheme="minorHAnsi" w:cstheme="minorBidi"/>
              <w:noProof/>
              <w:lang w:val="es-CO" w:eastAsia="es-CO" w:bidi="ar-SA"/>
            </w:rPr>
          </w:pPr>
          <w:hyperlink w:anchor="_Toc241747640" w:history="1">
            <w:r>
              <w:rPr>
                <w:rStyle w:val="Hipervnculo"/>
                <w:rFonts w:asciiTheme="majorHAnsi" w:eastAsia="MS Gothic" w:hAnsiTheme="majorHAnsi" w:cs="Times New Roman"/>
                <w:noProof/>
                <w:lang w:val="es-CO"/>
              </w:rPr>
              <w:t>7.</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Alcance de la Investigación</w:t>
            </w:r>
            <w:r>
              <w:rPr>
                <w:noProof/>
                <w:webHidden/>
              </w:rPr>
              <w:tab/>
              <w:fldChar w:fldCharType="begin"/>
              <w:instrText xml:space="preserve"> PAGEREF _Toc241747640 \h </w:instrText>
              <w:fldChar w:fldCharType="separate"/>
              <w:t>10</w:t>
              <w:fldChar w:fldCharType="end"/>
            </w:r>
          </w:hyperlink>
        </w:p>
        <w:p w14:paraId="481E464D" w14:textId="77777777" w:rsidR="00B06FAA" w:rsidRDefault="00B06FAA">
          <w:pPr>
            <w:pStyle w:val="TDC2"/>
            <w:tabs>
              <w:tab w:val="left" w:pos="660"/>
              <w:tab w:val="right" w:leader="dot" w:pos="9062"/>
            </w:tabs>
            <w:rPr>
              <w:rFonts w:asciiTheme="minorHAnsi" w:eastAsiaTheme="minorEastAsia" w:hAnsiTheme="minorHAnsi" w:cstheme="minorBidi"/>
              <w:noProof/>
              <w:lang w:val="es-CO" w:eastAsia="es-CO" w:bidi="ar-SA"/>
            </w:rPr>
          </w:pPr>
          <w:hyperlink w:anchor="_Toc241747641" w:history="1">
            <w:r>
              <w:rPr>
                <w:rStyle w:val="Hipervnculo"/>
                <w:rFonts w:asciiTheme="majorHAnsi" w:eastAsia="MS Gothic" w:hAnsiTheme="majorHAnsi" w:cs="Times New Roman"/>
                <w:noProof/>
                <w:lang w:val="es-CO"/>
              </w:rPr>
              <w:t>8.</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Naturaleza y Fuentes de Información Utilizadas</w:t>
            </w:r>
            <w:r>
              <w:rPr>
                <w:noProof/>
                <w:webHidden/>
              </w:rPr>
              <w:tab/>
              <w:fldChar w:fldCharType="begin"/>
              <w:instrText xml:space="preserve"> PAGEREF _Toc241747641 \h </w:instrText>
              <w:fldChar w:fldCharType="separate"/>
              <w:t>10</w:t>
              <w:fldChar w:fldCharType="end"/>
            </w:r>
          </w:hyperlink>
        </w:p>
        <w:p w14:paraId="4C7BD974" w14:textId="77777777" w:rsidR="00B06FAA" w:rsidRDefault="00B06FAA">
          <w:pPr>
            <w:pStyle w:val="TDC2"/>
            <w:tabs>
              <w:tab w:val="left" w:pos="660"/>
              <w:tab w:val="right" w:leader="dot" w:pos="9062"/>
            </w:tabs>
            <w:rPr>
              <w:rFonts w:asciiTheme="minorHAnsi" w:eastAsiaTheme="minorEastAsia" w:hAnsiTheme="minorHAnsi" w:cstheme="minorBidi"/>
              <w:noProof/>
              <w:lang w:val="es-CO" w:eastAsia="es-CO" w:bidi="ar-SA"/>
            </w:rPr>
          </w:pPr>
          <w:hyperlink w:anchor="_Toc241747642" w:history="1">
            <w:r>
              <w:rPr>
                <w:rStyle w:val="Hipervnculo"/>
                <w:rFonts w:asciiTheme="majorHAnsi" w:eastAsia="MS Gothic" w:hAnsiTheme="majorHAnsi" w:cs="Times New Roman"/>
                <w:noProof/>
                <w:lang w:val="es-CO"/>
              </w:rPr>
              <w:t>9.</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Restricciones sobre Uso, Distribución y Publicación</w:t>
            </w:r>
            <w:r>
              <w:rPr>
                <w:noProof/>
                <w:webHidden/>
              </w:rPr>
              <w:tab/>
              <w:fldChar w:fldCharType="begin"/>
              <w:instrText xml:space="preserve"> PAGEREF _Toc241747642 \h </w:instrText>
              <w:fldChar w:fldCharType="separate"/>
              <w:t>11</w:t>
              <w:fldChar w:fldCharType="end"/>
            </w:r>
          </w:hyperlink>
        </w:p>
        <w:p w14:paraId="46521D0B" w14:textId="77777777" w:rsidR="00B06FAA" w:rsidRDefault="00B06FAA">
          <w:pPr>
            <w:pStyle w:val="TDC2"/>
            <w:tabs>
              <w:tab w:val="left" w:pos="880"/>
              <w:tab w:val="right" w:leader="dot" w:pos="9062"/>
            </w:tabs>
            <w:rPr>
              <w:rFonts w:asciiTheme="minorHAnsi" w:eastAsiaTheme="minorEastAsia" w:hAnsiTheme="minorHAnsi" w:cstheme="minorBidi"/>
              <w:noProof/>
              <w:lang w:val="es-CO" w:eastAsia="es-CO" w:bidi="ar-SA"/>
            </w:rPr>
          </w:pPr>
          <w:hyperlink w:anchor="_Toc241747643" w:history="1">
            <w:r>
              <w:rPr>
                <w:rStyle w:val="Hipervnculo"/>
                <w:rFonts w:asciiTheme="majorHAnsi" w:eastAsia="MS Gothic" w:hAnsiTheme="majorHAnsi" w:cs="Times New Roman"/>
                <w:noProof/>
                <w:lang w:val="es-CO"/>
              </w:rPr>
              <w:t>10.</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Conformidad con las Normas locales e internacionales</w:t>
            </w:r>
            <w:r>
              <w:rPr>
                <w:noProof/>
                <w:webHidden/>
              </w:rPr>
              <w:tab/>
              <w:fldChar w:fldCharType="begin"/>
              <w:instrText xml:space="preserve"> PAGEREF _Toc241747643 \h </w:instrText>
              <w:fldChar w:fldCharType="separate"/>
              <w:t>11</w:t>
              <w:fldChar w:fldCharType="end"/>
            </w:r>
          </w:hyperlink>
        </w:p>
        <w:p w14:paraId="57310A08" w14:textId="77777777" w:rsidR="00B06FAA" w:rsidRDefault="00B06FAA">
          <w:pPr>
            <w:pStyle w:val="TDC2"/>
            <w:tabs>
              <w:tab w:val="left" w:pos="880"/>
              <w:tab w:val="right" w:leader="dot" w:pos="9062"/>
            </w:tabs>
            <w:rPr>
              <w:rFonts w:asciiTheme="minorHAnsi" w:eastAsiaTheme="minorEastAsia" w:hAnsiTheme="minorHAnsi" w:cstheme="minorBidi"/>
              <w:noProof/>
              <w:lang w:val="es-CO" w:eastAsia="es-CO" w:bidi="ar-SA"/>
            </w:rPr>
          </w:pPr>
          <w:hyperlink w:anchor="_Toc241747644" w:history="1">
            <w:r>
              <w:rPr>
                <w:rStyle w:val="Hipervnculo"/>
                <w:rFonts w:asciiTheme="majorHAnsi" w:eastAsia="MS Gothic" w:hAnsiTheme="majorHAnsi" w:cs="Times New Roman"/>
                <w:noProof/>
                <w:lang w:val="es-CO"/>
              </w:rPr>
              <w:t>11.</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Fecha del Informe de Valoración</w:t>
            </w:r>
            <w:r>
              <w:rPr>
                <w:noProof/>
                <w:webHidden/>
              </w:rPr>
              <w:tab/>
              <w:fldChar w:fldCharType="begin"/>
              <w:instrText xml:space="preserve"> PAGEREF _Toc241747644 \h </w:instrText>
              <w:fldChar w:fldCharType="separate"/>
              <w:t>11</w:t>
              <w:fldChar w:fldCharType="end"/>
            </w:r>
          </w:hyperlink>
        </w:p>
        <w:p w14:paraId="0F5AC959" w14:textId="77777777" w:rsidR="00B06FAA" w:rsidRDefault="00B06FAA">
          <w:pPr>
            <w:pStyle w:val="TDC1"/>
            <w:tabs>
              <w:tab w:val="right" w:leader="dot" w:pos="9062"/>
            </w:tabs>
            <w:rPr>
              <w:rFonts w:asciiTheme="minorHAnsi" w:eastAsiaTheme="minorEastAsia" w:hAnsiTheme="minorHAnsi" w:cstheme="minorBidi"/>
              <w:noProof/>
              <w:lang w:val="es-CO" w:eastAsia="es-CO" w:bidi="ar-SA"/>
            </w:rPr>
          </w:pPr>
          <w:hyperlink w:anchor="_Toc241747645" w:history="1">
            <w:r>
              <w:rPr>
                <w:rStyle w:val="Hipervnculo"/>
                <w:rFonts w:asciiTheme="majorHAnsi" w:eastAsia="Times New Roman" w:hAnsiTheme="majorHAnsi" w:cs="Times New Roman"/>
                <w:b/>
                <w:noProof/>
                <w:lang w:val="es-CO"/>
              </w:rPr>
              <w:t>Informe Descriptivo</w:t>
            </w:r>
            <w:r>
              <w:rPr>
                <w:noProof/>
                <w:webHidden/>
              </w:rPr>
              <w:tab/>
              <w:fldChar w:fldCharType="begin"/>
              <w:instrText xml:space="preserve"> PAGEREF _Toc241747645 \h </w:instrText>
              <w:fldChar w:fldCharType="separate"/>
              <w:t>13</w:t>
              <w:fldChar w:fldCharType="end"/>
            </w:r>
          </w:hyperlink>
        </w:p>
        <w:p w14:paraId="28EB1926" w14:textId="77777777" w:rsidR="00B06FAA" w:rsidRDefault="00B06FAA">
          <w:pPr>
            <w:pStyle w:val="TDC2"/>
            <w:tabs>
              <w:tab w:val="left" w:pos="660"/>
              <w:tab w:val="right" w:leader="dot" w:pos="9062"/>
            </w:tabs>
            <w:rPr>
              <w:rFonts w:asciiTheme="minorHAnsi" w:eastAsiaTheme="minorEastAsia" w:hAnsiTheme="minorHAnsi" w:cstheme="minorBidi"/>
              <w:noProof/>
              <w:lang w:val="es-CO" w:eastAsia="es-CO" w:bidi="ar-SA"/>
            </w:rPr>
          </w:pPr>
          <w:hyperlink w:anchor="_Toc241747646" w:history="1">
            <w:r>
              <w:rPr>
                <w:rStyle w:val="Hipervnculo"/>
                <w:rFonts w:asciiTheme="majorHAnsi" w:eastAsia="MS Gothic" w:hAnsiTheme="majorHAnsi" w:cs="Times New Roman"/>
                <w:b/>
                <w:bCs/>
                <w:noProof/>
                <w:lang w:val="es-CO"/>
              </w:rPr>
              <w:t>1.</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b/>
                <w:bCs/>
                <w:noProof/>
                <w:lang w:val="es-CO"/>
              </w:rPr>
              <w:t>CARACTERÍSTICAS FÍSICAS DEL INMUEBLE</w:t>
            </w:r>
            <w:r>
              <w:rPr>
                <w:noProof/>
                <w:webHidden/>
              </w:rPr>
              <w:tab/>
              <w:fldChar w:fldCharType="begin"/>
              <w:instrText xml:space="preserve"> PAGEREF _Toc241747646 \h </w:instrText>
              <w:fldChar w:fldCharType="separate"/>
              <w:t>13</w:t>
              <w:fldChar w:fldCharType="end"/>
            </w:r>
          </w:hyperlink>
        </w:p>
        <w:p w14:paraId="5E309B06" w14:textId="77777777" w:rsidR="00B06FAA" w:rsidRDefault="00B06FAA">
          <w:pPr>
            <w:pStyle w:val="TDC2"/>
            <w:tabs>
              <w:tab w:val="left" w:pos="880"/>
              <w:tab w:val="right" w:leader="dot" w:pos="9062"/>
            </w:tabs>
            <w:rPr>
              <w:rFonts w:asciiTheme="minorHAnsi" w:eastAsiaTheme="minorEastAsia" w:hAnsiTheme="minorHAnsi" w:cstheme="minorBidi"/>
              <w:noProof/>
              <w:lang w:val="es-CO" w:eastAsia="es-CO" w:bidi="ar-SA"/>
            </w:rPr>
          </w:pPr>
          <w:hyperlink w:anchor="_Toc241747647" w:history="1">
            <w:r>
              <w:rPr>
                <w:rStyle w:val="Hipervnculo"/>
                <w:rFonts w:asciiTheme="majorHAnsi" w:eastAsia="MS Gothic" w:hAnsiTheme="majorHAnsi" w:cs="Times New Roman"/>
                <w:noProof/>
                <w:lang w:val="es-CO"/>
              </w:rPr>
              <w:t>1.1.</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Localización</w:t>
            </w:r>
            <w:r>
              <w:rPr>
                <w:noProof/>
                <w:webHidden/>
              </w:rPr>
              <w:tab/>
              <w:fldChar w:fldCharType="begin"/>
              <w:instrText xml:space="preserve"> PAGEREF _Toc241747647 \h </w:instrText>
              <w:fldChar w:fldCharType="separate"/>
              <w:t>13</w:t>
              <w:fldChar w:fldCharType="end"/>
            </w:r>
          </w:hyperlink>
        </w:p>
        <w:p w14:paraId="09B81551" w14:textId="77777777" w:rsidR="00B06FAA" w:rsidRDefault="00B06FAA">
          <w:pPr>
            <w:pStyle w:val="TDC2"/>
            <w:tabs>
              <w:tab w:val="left" w:pos="880"/>
              <w:tab w:val="right" w:leader="dot" w:pos="9062"/>
            </w:tabs>
            <w:rPr>
              <w:rFonts w:asciiTheme="minorHAnsi" w:eastAsiaTheme="minorEastAsia" w:hAnsiTheme="minorHAnsi" w:cstheme="minorBidi"/>
              <w:noProof/>
              <w:lang w:val="es-CO" w:eastAsia="es-CO" w:bidi="ar-SA"/>
            </w:rPr>
          </w:pPr>
          <w:hyperlink w:anchor="_Toc241747648" w:history="1">
            <w:r>
              <w:rPr>
                <w:rStyle w:val="Hipervnculo"/>
                <w:rFonts w:asciiTheme="majorHAnsi" w:eastAsia="MS Gothic" w:hAnsiTheme="majorHAnsi" w:cs="Times New Roman"/>
                <w:noProof/>
                <w:lang w:val="es-CO"/>
              </w:rPr>
              <w:t>1.2.</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Descripción General del Sector</w:t>
            </w:r>
            <w:r>
              <w:rPr>
                <w:noProof/>
                <w:webHidden/>
              </w:rPr>
              <w:tab/>
              <w:fldChar w:fldCharType="begin"/>
              <w:instrText xml:space="preserve"> PAGEREF _Toc241747648 \h </w:instrText>
              <w:fldChar w:fldCharType="separate"/>
              <w:t>13</w:t>
              <w:fldChar w:fldCharType="end"/>
            </w:r>
          </w:hyperlink>
        </w:p>
        <w:p w14:paraId="7616799F" w14:textId="77777777" w:rsidR="00B06FAA" w:rsidRDefault="00B06FAA">
          <w:pPr>
            <w:pStyle w:val="TDC2"/>
            <w:tabs>
              <w:tab w:val="left" w:pos="880"/>
              <w:tab w:val="right" w:leader="dot" w:pos="9062"/>
            </w:tabs>
            <w:rPr>
              <w:rFonts w:asciiTheme="minorHAnsi" w:eastAsiaTheme="minorEastAsia" w:hAnsiTheme="minorHAnsi" w:cstheme="minorBidi"/>
              <w:noProof/>
              <w:lang w:val="es-CO" w:eastAsia="es-CO" w:bidi="ar-SA"/>
            </w:rPr>
          </w:pPr>
          <w:hyperlink w:anchor="_Toc241747649" w:history="1">
            <w:r>
              <w:rPr>
                <w:rStyle w:val="Hipervnculo"/>
                <w:rFonts w:asciiTheme="majorHAnsi" w:eastAsia="MS Gothic" w:hAnsiTheme="majorHAnsi" w:cs="Times New Roman"/>
                <w:noProof/>
                <w:lang w:val="es-CO"/>
              </w:rPr>
              <w:t>1.3.</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Descripción General del Inmueble objeto de avalúo</w:t>
            </w:r>
            <w:r>
              <w:rPr>
                <w:noProof/>
                <w:webHidden/>
              </w:rPr>
              <w:tab/>
              <w:fldChar w:fldCharType="begin"/>
              <w:instrText xml:space="preserve"> PAGEREF _Toc241747649 \h </w:instrText>
              <w:fldChar w:fldCharType="separate"/>
              <w:t>15</w:t>
              <w:fldChar w:fldCharType="end"/>
            </w:r>
          </w:hyperlink>
        </w:p>
        <w:p w14:paraId="5744C79D" w14:textId="77777777" w:rsidR="00B06FAA" w:rsidRDefault="00B06FAA">
          <w:pPr>
            <w:pStyle w:val="TDC2"/>
            <w:tabs>
              <w:tab w:val="left" w:pos="1100"/>
              <w:tab w:val="right" w:leader="dot" w:pos="9062"/>
            </w:tabs>
            <w:rPr>
              <w:rFonts w:asciiTheme="minorHAnsi" w:eastAsiaTheme="minorEastAsia" w:hAnsiTheme="minorHAnsi" w:cstheme="minorBidi"/>
              <w:noProof/>
              <w:lang w:val="es-CO" w:eastAsia="es-CO" w:bidi="ar-SA"/>
            </w:rPr>
          </w:pPr>
          <w:hyperlink w:anchor="_Toc241747650" w:history="1">
            <w:r>
              <w:rPr>
                <w:rStyle w:val="Hipervnculo"/>
                <w:rFonts w:asciiTheme="majorHAnsi" w:eastAsia="MS Gothic" w:hAnsiTheme="majorHAnsi" w:cs="Times New Roman"/>
                <w:noProof/>
                <w:lang w:val="es-CO"/>
              </w:rPr>
              <w:t>1.3.1.</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Características generales del terreno</w:t>
            </w:r>
            <w:r>
              <w:rPr>
                <w:noProof/>
                <w:webHidden/>
              </w:rPr>
              <w:tab/>
              <w:fldChar w:fldCharType="begin"/>
              <w:instrText xml:space="preserve"> PAGEREF _Toc241747650 \h </w:instrText>
              <w:fldChar w:fldCharType="separate"/>
              <w:t>15</w:t>
              <w:fldChar w:fldCharType="end"/>
            </w:r>
          </w:hyperlink>
        </w:p>
        <w:p w14:paraId="04AABFCF" w14:textId="77777777" w:rsidR="00B06FAA" w:rsidRDefault="00B06FAA">
          <w:pPr>
            <w:pStyle w:val="TDC2"/>
            <w:tabs>
              <w:tab w:val="left" w:pos="660"/>
              <w:tab w:val="right" w:leader="dot" w:pos="9062"/>
            </w:tabs>
            <w:rPr>
              <w:rFonts w:asciiTheme="minorHAnsi" w:eastAsiaTheme="minorEastAsia" w:hAnsiTheme="minorHAnsi" w:cstheme="minorBidi"/>
              <w:noProof/>
              <w:lang w:val="es-CO" w:eastAsia="es-CO" w:bidi="ar-SA"/>
            </w:rPr>
          </w:pPr>
          <w:hyperlink w:anchor="_Toc241747651" w:history="1">
            <w:r>
              <w:rPr>
                <w:rStyle w:val="Hipervnculo"/>
                <w:rFonts w:asciiTheme="majorHAnsi" w:eastAsia="MS Gothic" w:hAnsiTheme="majorHAnsi" w:cs="Times New Roman"/>
                <w:b/>
                <w:bCs/>
                <w:noProof/>
                <w:lang w:val="es-CO"/>
              </w:rPr>
              <w:t>2.</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b/>
                <w:bCs/>
                <w:noProof/>
                <w:lang w:val="es-CO"/>
              </w:rPr>
              <w:t>LEGAL, NORMATIVA Y CATASTRAL</w:t>
            </w:r>
            <w:r>
              <w:rPr>
                <w:noProof/>
                <w:webHidden/>
              </w:rPr>
              <w:tab/>
              <w:fldChar w:fldCharType="begin"/>
              <w:instrText xml:space="preserve"> PAGEREF _Toc241747651 \h </w:instrText>
              <w:fldChar w:fldCharType="separate"/>
              <w:t>17</w:t>
              <w:fldChar w:fldCharType="end"/>
            </w:r>
          </w:hyperlink>
        </w:p>
        <w:p w14:paraId="258D1FA6" w14:textId="77777777" w:rsidR="00B06FAA" w:rsidRDefault="00B06FAA">
          <w:pPr>
            <w:pStyle w:val="TDC2"/>
            <w:tabs>
              <w:tab w:val="left" w:pos="880"/>
              <w:tab w:val="right" w:leader="dot" w:pos="9062"/>
            </w:tabs>
            <w:rPr>
              <w:rFonts w:asciiTheme="minorHAnsi" w:eastAsiaTheme="minorEastAsia" w:hAnsiTheme="minorHAnsi" w:cstheme="minorBidi"/>
              <w:noProof/>
              <w:lang w:val="es-CO" w:eastAsia="es-CO" w:bidi="ar-SA"/>
            </w:rPr>
          </w:pPr>
          <w:hyperlink w:anchor="_Toc241747652" w:history="1">
            <w:r>
              <w:rPr>
                <w:rStyle w:val="Hipervnculo"/>
                <w:rFonts w:asciiTheme="majorHAnsi" w:eastAsia="MS Gothic" w:hAnsiTheme="majorHAnsi" w:cs="Times New Roman"/>
                <w:b/>
                <w:bCs/>
                <w:noProof/>
                <w:lang w:val="es-CO"/>
              </w:rPr>
              <w:t>2.1.</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b/>
                <w:bCs/>
                <w:noProof/>
                <w:lang w:val="es-CO"/>
              </w:rPr>
              <w:t>Información normativa del inmueble</w:t>
            </w:r>
            <w:r>
              <w:rPr>
                <w:noProof/>
                <w:webHidden/>
              </w:rPr>
              <w:tab/>
              <w:fldChar w:fldCharType="begin"/>
              <w:instrText xml:space="preserve"> PAGEREF _Toc241747652 \h </w:instrText>
              <w:fldChar w:fldCharType="separate"/>
              <w:t>17</w:t>
              <w:fldChar w:fldCharType="end"/>
            </w:r>
          </w:hyperlink>
        </w:p>
        <w:p w14:paraId="3203E6AB" w14:textId="77777777" w:rsidR="00B06FAA" w:rsidRDefault="00B06FAA">
          <w:pPr>
            <w:pStyle w:val="TDC2"/>
            <w:tabs>
              <w:tab w:val="left" w:pos="880"/>
              <w:tab w:val="right" w:leader="dot" w:pos="9062"/>
            </w:tabs>
            <w:rPr>
              <w:rFonts w:asciiTheme="minorHAnsi" w:eastAsiaTheme="minorEastAsia" w:hAnsiTheme="minorHAnsi" w:cstheme="minorBidi"/>
              <w:noProof/>
              <w:lang w:val="es-CO" w:eastAsia="es-CO" w:bidi="ar-SA"/>
            </w:rPr>
          </w:pPr>
          <w:hyperlink w:anchor="_Toc241747653" w:history="1">
            <w:r>
              <w:rPr>
                <w:rStyle w:val="Hipervnculo"/>
                <w:rFonts w:asciiTheme="majorHAnsi" w:eastAsia="MS Gothic" w:hAnsiTheme="majorHAnsi" w:cs="Times New Roman"/>
                <w:b/>
                <w:bCs/>
                <w:noProof/>
                <w:lang w:val="es-CO"/>
              </w:rPr>
              <w:t>2.2.</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b/>
                <w:bCs/>
                <w:noProof/>
                <w:lang w:val="es-CO"/>
              </w:rPr>
              <w:t>Información Catastral del inmueble</w:t>
            </w:r>
            <w:r>
              <w:rPr>
                <w:noProof/>
                <w:webHidden/>
              </w:rPr>
              <w:tab/>
              <w:fldChar w:fldCharType="begin"/>
              <w:instrText xml:space="preserve"> PAGEREF _Toc241747653 \h </w:instrText>
              <w:fldChar w:fldCharType="separate"/>
              <w:t>17</w:t>
              <w:fldChar w:fldCharType="end"/>
            </w:r>
          </w:hyperlink>
        </w:p>
        <w:p w14:paraId="5AB4ECE9" w14:textId="77777777" w:rsidR="00B06FAA" w:rsidRDefault="00B06FAA">
          <w:pPr>
            <w:pStyle w:val="TDC2"/>
            <w:tabs>
              <w:tab w:val="left" w:pos="880"/>
              <w:tab w:val="right" w:leader="dot" w:pos="9062"/>
            </w:tabs>
            <w:rPr>
              <w:rFonts w:asciiTheme="minorHAnsi" w:eastAsiaTheme="minorEastAsia" w:hAnsiTheme="minorHAnsi" w:cstheme="minorBidi"/>
              <w:noProof/>
              <w:lang w:val="es-CO" w:eastAsia="es-CO" w:bidi="ar-SA"/>
            </w:rPr>
          </w:pPr>
          <w:hyperlink w:anchor="_Toc241747654" w:history="1">
            <w:r>
              <w:rPr>
                <w:rStyle w:val="Hipervnculo"/>
                <w:rFonts w:asciiTheme="majorHAnsi" w:eastAsia="MS Gothic" w:hAnsiTheme="majorHAnsi" w:cs="Times New Roman"/>
                <w:b/>
                <w:bCs/>
                <w:noProof/>
                <w:lang w:val="es-CO"/>
              </w:rPr>
              <w:t>2.3.</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b/>
                <w:bCs/>
                <w:noProof/>
                <w:lang w:val="es-CO"/>
              </w:rPr>
              <w:t>Información jurídica</w:t>
            </w:r>
            <w:r>
              <w:rPr>
                <w:noProof/>
                <w:webHidden/>
              </w:rPr>
              <w:tab/>
              <w:fldChar w:fldCharType="begin"/>
              <w:instrText xml:space="preserve"> PAGEREF _Toc241747654 \h </w:instrText>
              <w:fldChar w:fldCharType="separate"/>
              <w:t>18</w:t>
              <w:fldChar w:fldCharType="end"/>
            </w:r>
          </w:hyperlink>
        </w:p>
        <w:p w14:paraId="69F188B9" w14:textId="77777777" w:rsidR="00B06FAA" w:rsidRDefault="00B06FAA">
          <w:pPr>
            <w:pStyle w:val="TDC2"/>
            <w:tabs>
              <w:tab w:val="left" w:pos="880"/>
              <w:tab w:val="right" w:leader="dot" w:pos="9062"/>
            </w:tabs>
            <w:rPr>
              <w:rFonts w:asciiTheme="minorHAnsi" w:eastAsiaTheme="minorEastAsia" w:hAnsiTheme="minorHAnsi" w:cstheme="minorBidi"/>
              <w:noProof/>
              <w:lang w:val="es-CO" w:eastAsia="es-CO" w:bidi="ar-SA"/>
            </w:rPr>
          </w:pPr>
          <w:hyperlink w:anchor="_Toc241747655" w:history="1">
            <w:r>
              <w:rPr>
                <w:rStyle w:val="Hipervnculo"/>
                <w:rFonts w:asciiTheme="majorHAnsi" w:eastAsia="MS Gothic" w:hAnsiTheme="majorHAnsi" w:cs="Times New Roman"/>
                <w:b/>
                <w:bCs/>
                <w:noProof/>
                <w:lang w:val="es-CO"/>
              </w:rPr>
              <w:t>2.4.</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b/>
                <w:bCs/>
                <w:noProof/>
                <w:lang w:val="es-CO"/>
              </w:rPr>
              <w:t>Resumen de áreas</w:t>
            </w:r>
            <w:r>
              <w:rPr>
                <w:noProof/>
                <w:webHidden/>
              </w:rPr>
              <w:tab/>
              <w:fldChar w:fldCharType="begin"/>
              <w:instrText xml:space="preserve"> PAGEREF _Toc241747655 \h </w:instrText>
              <w:fldChar w:fldCharType="separate"/>
              <w:t>19</w:t>
              <w:fldChar w:fldCharType="end"/>
            </w:r>
          </w:hyperlink>
        </w:p>
        <w:p w14:paraId="7217187D" w14:textId="77777777" w:rsidR="00B06FAA" w:rsidRDefault="00B06FAA">
          <w:pPr>
            <w:pStyle w:val="TDC1"/>
            <w:tabs>
              <w:tab w:val="right" w:leader="dot" w:pos="9062"/>
            </w:tabs>
            <w:rPr>
              <w:rFonts w:asciiTheme="minorHAnsi" w:eastAsiaTheme="minorEastAsia" w:hAnsiTheme="minorHAnsi" w:cstheme="minorBidi"/>
              <w:noProof/>
              <w:lang w:val="es-CO" w:eastAsia="es-CO" w:bidi="ar-SA"/>
            </w:rPr>
          </w:pPr>
          <w:hyperlink w:anchor="_Toc241747656" w:history="1">
            <w:r>
              <w:rPr>
                <w:rStyle w:val="Hipervnculo"/>
                <w:rFonts w:asciiTheme="majorHAnsi" w:eastAsia="Times New Roman" w:hAnsiTheme="majorHAnsi" w:cs="Times New Roman"/>
                <w:b/>
                <w:noProof/>
                <w:lang w:val="es-CO"/>
              </w:rPr>
              <w:t>Valoración</w:t>
            </w:r>
            <w:r>
              <w:rPr>
                <w:noProof/>
                <w:webHidden/>
              </w:rPr>
              <w:tab/>
              <w:fldChar w:fldCharType="begin"/>
              <w:instrText xml:space="preserve"> PAGEREF _Toc241747656 \h </w:instrText>
              <w:fldChar w:fldCharType="separate"/>
              <w:t>20</w:t>
              <w:fldChar w:fldCharType="end"/>
            </w:r>
          </w:hyperlink>
        </w:p>
        <w:p w14:paraId="7B137A34" w14:textId="77777777" w:rsidR="00B06FAA" w:rsidRDefault="00B06FAA">
          <w:pPr>
            <w:pStyle w:val="TDC2"/>
            <w:tabs>
              <w:tab w:val="left" w:pos="660"/>
              <w:tab w:val="right" w:leader="dot" w:pos="9062"/>
            </w:tabs>
            <w:rPr>
              <w:rFonts w:asciiTheme="minorHAnsi" w:eastAsiaTheme="minorEastAsia" w:hAnsiTheme="minorHAnsi" w:cstheme="minorBidi"/>
              <w:noProof/>
              <w:lang w:val="es-CO" w:eastAsia="es-CO" w:bidi="ar-SA"/>
            </w:rPr>
          </w:pPr>
          <w:hyperlink w:anchor="_Toc241747657" w:history="1">
            <w:r>
              <w:rPr>
                <w:rStyle w:val="Hipervnculo"/>
                <w:rFonts w:asciiTheme="majorHAnsi" w:eastAsia="MS Gothic" w:hAnsiTheme="majorHAnsi" w:cs="Times New Roman"/>
                <w:b/>
                <w:bCs/>
                <w:noProof/>
                <w:lang w:val="es-CO"/>
              </w:rPr>
              <w:t>1.</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b/>
                <w:bCs/>
                <w:noProof/>
                <w:lang w:val="es-CO"/>
              </w:rPr>
              <w:t>VALORACIÓN</w:t>
            </w:r>
            <w:r>
              <w:rPr>
                <w:noProof/>
                <w:webHidden/>
              </w:rPr>
              <w:tab/>
              <w:fldChar w:fldCharType="begin"/>
              <w:instrText xml:space="preserve"> PAGEREF _Toc241747657 \h </w:instrText>
              <w:fldChar w:fldCharType="separate"/>
              <w:t>20</w:t>
              <w:fldChar w:fldCharType="end"/>
            </w:r>
          </w:hyperlink>
        </w:p>
        <w:p w14:paraId="35441467" w14:textId="77777777" w:rsidR="00B06FAA" w:rsidRDefault="00B06FAA">
          <w:pPr>
            <w:pStyle w:val="TDC2"/>
            <w:tabs>
              <w:tab w:val="left" w:pos="880"/>
              <w:tab w:val="right" w:leader="dot" w:pos="9062"/>
            </w:tabs>
            <w:rPr>
              <w:rFonts w:asciiTheme="minorHAnsi" w:eastAsiaTheme="minorEastAsia" w:hAnsiTheme="minorHAnsi" w:cstheme="minorBidi"/>
              <w:noProof/>
              <w:lang w:val="es-CO" w:eastAsia="es-CO" w:bidi="ar-SA"/>
            </w:rPr>
          </w:pPr>
          <w:hyperlink w:anchor="_Toc241747658" w:history="1">
            <w:r>
              <w:rPr>
                <w:rStyle w:val="Hipervnculo"/>
                <w:rFonts w:asciiTheme="majorHAnsi" w:eastAsia="MS Gothic" w:hAnsiTheme="majorHAnsi" w:cs="Times New Roman"/>
                <w:bCs/>
                <w:noProof/>
                <w:lang w:val="es-CO"/>
              </w:rPr>
              <w:t>1.1.</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Método de avalúo</w:t>
            </w:r>
            <w:r>
              <w:rPr>
                <w:noProof/>
                <w:webHidden/>
              </w:rPr>
              <w:tab/>
              <w:fldChar w:fldCharType="begin"/>
              <w:instrText xml:space="preserve"> PAGEREF _Toc241747658 \h </w:instrText>
              <w:fldChar w:fldCharType="separate"/>
              <w:t>20</w:t>
              <w:fldChar w:fldCharType="end"/>
            </w:r>
          </w:hyperlink>
        </w:p>
        <w:p w14:paraId="0FCF8278" w14:textId="77777777" w:rsidR="00B06FAA" w:rsidRDefault="00B06FAA">
          <w:pPr>
            <w:pStyle w:val="TDC2"/>
            <w:tabs>
              <w:tab w:val="left" w:pos="880"/>
              <w:tab w:val="right" w:leader="dot" w:pos="9062"/>
            </w:tabs>
            <w:rPr>
              <w:rFonts w:asciiTheme="minorHAnsi" w:eastAsiaTheme="minorEastAsia" w:hAnsiTheme="minorHAnsi" w:cstheme="minorBidi"/>
              <w:noProof/>
              <w:lang w:val="es-CO" w:eastAsia="es-CO" w:bidi="ar-SA"/>
            </w:rPr>
          </w:pPr>
          <w:hyperlink w:anchor="_Toc241747659" w:history="1">
            <w:r>
              <w:rPr>
                <w:rStyle w:val="Hipervnculo"/>
                <w:rFonts w:asciiTheme="majorHAnsi" w:eastAsia="MS Gothic" w:hAnsiTheme="majorHAnsi" w:cs="Times New Roman"/>
                <w:bCs/>
                <w:noProof/>
                <w:lang w:val="es-CO"/>
              </w:rPr>
              <w:t>1.2.</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Análisis de Antecedentes</w:t>
            </w:r>
            <w:r>
              <w:rPr>
                <w:noProof/>
                <w:webHidden/>
              </w:rPr>
              <w:tab/>
              <w:fldChar w:fldCharType="begin"/>
              <w:instrText xml:space="preserve"> PAGEREF _Toc241747659 \h </w:instrText>
              <w:fldChar w:fldCharType="separate"/>
              <w:t>20</w:t>
              <w:fldChar w:fldCharType="end"/>
            </w:r>
          </w:hyperlink>
        </w:p>
        <w:p w14:paraId="26CD0146" w14:textId="77777777" w:rsidR="00B06FAA" w:rsidRDefault="00B06FAA">
          <w:pPr>
            <w:pStyle w:val="TDC2"/>
            <w:tabs>
              <w:tab w:val="left" w:pos="880"/>
              <w:tab w:val="right" w:leader="dot" w:pos="9062"/>
            </w:tabs>
            <w:rPr>
              <w:rFonts w:asciiTheme="minorHAnsi" w:eastAsiaTheme="minorEastAsia" w:hAnsiTheme="minorHAnsi" w:cstheme="minorBidi"/>
              <w:noProof/>
              <w:lang w:val="es-CO" w:eastAsia="es-CO" w:bidi="ar-SA"/>
            </w:rPr>
          </w:pPr>
          <w:hyperlink w:anchor="_Toc241747660" w:history="1">
            <w:r>
              <w:rPr>
                <w:rStyle w:val="Hipervnculo"/>
                <w:rFonts w:ascii="Trebuchet MS" w:hAnsi="Trebuchet MS"/>
                <w:bCs/>
                <w:noProof/>
              </w:rPr>
              <w:t>1.3.</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Consideraciones generales</w:t>
            </w:r>
            <w:r>
              <w:rPr>
                <w:noProof/>
                <w:webHidden/>
              </w:rPr>
              <w:tab/>
              <w:fldChar w:fldCharType="begin"/>
              <w:instrText xml:space="preserve"> PAGEREF _Toc241747660 \h </w:instrText>
              <w:fldChar w:fldCharType="separate"/>
              <w:t>20</w:t>
              <w:fldChar w:fldCharType="end"/>
            </w:r>
          </w:hyperlink>
        </w:p>
        <w:p w14:paraId="21B69F71" w14:textId="77777777" w:rsidR="00B06FAA" w:rsidRDefault="00B06FAA">
          <w:pPr>
            <w:pStyle w:val="TDC2"/>
            <w:tabs>
              <w:tab w:val="left" w:pos="880"/>
              <w:tab w:val="right" w:leader="dot" w:pos="9062"/>
            </w:tabs>
            <w:rPr>
              <w:rFonts w:asciiTheme="minorHAnsi" w:eastAsiaTheme="minorEastAsia" w:hAnsiTheme="minorHAnsi" w:cstheme="minorBidi"/>
              <w:noProof/>
              <w:lang w:val="es-CO" w:eastAsia="es-CO" w:bidi="ar-SA"/>
            </w:rPr>
          </w:pPr>
          <w:hyperlink w:anchor="_Toc241747661" w:history="1">
            <w:r>
              <w:rPr>
                <w:rStyle w:val="Hipervnculo"/>
                <w:rFonts w:asciiTheme="majorHAnsi" w:eastAsia="MS Gothic" w:hAnsiTheme="majorHAnsi" w:cs="Times New Roman"/>
                <w:bCs/>
                <w:noProof/>
                <w:lang w:val="es-CO"/>
              </w:rPr>
              <w:t>1.4.</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INVESTIGACIÓN ECONÓMICA</w:t>
            </w:r>
            <w:r>
              <w:rPr>
                <w:noProof/>
                <w:webHidden/>
              </w:rPr>
              <w:tab/>
              <w:fldChar w:fldCharType="begin"/>
              <w:instrText xml:space="preserve"> PAGEREF _Toc241747661 \h </w:instrText>
              <w:fldChar w:fldCharType="separate"/>
              <w:t>21</w:t>
              <w:fldChar w:fldCharType="end"/>
            </w:r>
          </w:hyperlink>
        </w:p>
        <w:p w14:paraId="760F70B0" w14:textId="77777777" w:rsidR="00B06FAA" w:rsidRDefault="00B06FAA">
          <w:pPr>
            <w:pStyle w:val="TDC2"/>
            <w:tabs>
              <w:tab w:val="left" w:pos="1100"/>
              <w:tab w:val="right" w:leader="dot" w:pos="9062"/>
            </w:tabs>
            <w:rPr>
              <w:rFonts w:asciiTheme="minorHAnsi" w:eastAsiaTheme="minorEastAsia" w:hAnsiTheme="minorHAnsi" w:cstheme="minorBidi"/>
              <w:noProof/>
              <w:lang w:val="es-CO" w:eastAsia="es-CO" w:bidi="ar-SA"/>
            </w:rPr>
          </w:pPr>
          <w:hyperlink w:anchor="_Toc241747662" w:history="1">
            <w:r>
              <w:rPr>
                <w:rStyle w:val="Hipervnculo"/>
                <w:rFonts w:asciiTheme="majorHAnsi" w:eastAsia="MS Gothic" w:hAnsiTheme="majorHAnsi" w:cs="Times New Roman"/>
                <w:noProof/>
                <w:lang w:val="es-CO"/>
              </w:rPr>
              <w:t>1.4.1.</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Investigación indirecta:</w:t>
            </w:r>
            <w:r>
              <w:rPr>
                <w:noProof/>
                <w:webHidden/>
              </w:rPr>
              <w:tab/>
              <w:fldChar w:fldCharType="begin"/>
              <w:instrText xml:space="preserve"> PAGEREF _Toc241747662 \h </w:instrText>
              <w:fldChar w:fldCharType="separate"/>
              <w:t>21</w:t>
              <w:fldChar w:fldCharType="end"/>
            </w:r>
          </w:hyperlink>
        </w:p>
        <w:p w14:paraId="49630A72" w14:textId="77777777" w:rsidR="00B06FAA" w:rsidRDefault="00B06FAA">
          <w:pPr>
            <w:pStyle w:val="TDC2"/>
            <w:tabs>
              <w:tab w:val="left" w:pos="1320"/>
              <w:tab w:val="right" w:leader="dot" w:pos="9062"/>
            </w:tabs>
            <w:rPr>
              <w:rFonts w:asciiTheme="minorHAnsi" w:eastAsiaTheme="minorEastAsia" w:hAnsiTheme="minorHAnsi" w:cstheme="minorBidi"/>
              <w:noProof/>
              <w:lang w:val="es-CO" w:eastAsia="es-CO" w:bidi="ar-SA"/>
            </w:rPr>
          </w:pPr>
          <w:hyperlink w:anchor="_Toc241747663" w:history="1">
            <w:r>
              <w:rPr>
                <w:rStyle w:val="Hipervnculo"/>
                <w:rFonts w:asciiTheme="majorHAnsi" w:eastAsia="MS Gothic" w:hAnsiTheme="majorHAnsi" w:cs="Times New Roman"/>
                <w:noProof/>
                <w:lang w:val="es-CO"/>
              </w:rPr>
              <w:t>1.4.1.1.</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Datos observables Nivel 1</w:t>
            </w:r>
            <w:r>
              <w:rPr>
                <w:noProof/>
                <w:webHidden/>
              </w:rPr>
              <w:tab/>
              <w:fldChar w:fldCharType="begin"/>
              <w:instrText xml:space="preserve"> PAGEREF _Toc241747663 \h </w:instrText>
              <w:fldChar w:fldCharType="separate"/>
              <w:t>21</w:t>
              <w:fldChar w:fldCharType="end"/>
            </w:r>
          </w:hyperlink>
        </w:p>
        <w:p w14:paraId="779490A7" w14:textId="77777777" w:rsidR="00B06FAA" w:rsidRDefault="00B06FAA">
          <w:pPr>
            <w:pStyle w:val="TDC2"/>
            <w:tabs>
              <w:tab w:val="left" w:pos="1320"/>
              <w:tab w:val="right" w:leader="dot" w:pos="9062"/>
            </w:tabs>
            <w:rPr>
              <w:rFonts w:asciiTheme="minorHAnsi" w:eastAsiaTheme="minorEastAsia" w:hAnsiTheme="minorHAnsi" w:cstheme="minorBidi"/>
              <w:noProof/>
              <w:lang w:val="es-CO" w:eastAsia="es-CO" w:bidi="ar-SA"/>
            </w:rPr>
          </w:pPr>
          <w:hyperlink w:anchor="_Toc241747664" w:history="1">
            <w:r>
              <w:rPr>
                <w:rStyle w:val="Hipervnculo"/>
                <w:rFonts w:asciiTheme="majorHAnsi" w:eastAsia="MS Gothic" w:hAnsiTheme="majorHAnsi" w:cs="Times New Roman"/>
                <w:noProof/>
                <w:lang w:val="es-CO"/>
              </w:rPr>
              <w:t>1.4.1.2.</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Datos observables Nivel 2</w:t>
            </w:r>
            <w:r>
              <w:rPr>
                <w:noProof/>
                <w:webHidden/>
              </w:rPr>
              <w:tab/>
              <w:fldChar w:fldCharType="begin"/>
              <w:instrText xml:space="preserve"> PAGEREF _Toc241747664 \h </w:instrText>
              <w:fldChar w:fldCharType="separate"/>
              <w:t>21</w:t>
              <w:fldChar w:fldCharType="end"/>
            </w:r>
          </w:hyperlink>
        </w:p>
        <w:p w14:paraId="197E3D53" w14:textId="77777777" w:rsidR="00B06FAA" w:rsidRDefault="00B06FAA">
          <w:pPr>
            <w:pStyle w:val="TDC2"/>
            <w:tabs>
              <w:tab w:val="left" w:pos="1320"/>
              <w:tab w:val="right" w:leader="dot" w:pos="9062"/>
            </w:tabs>
            <w:rPr>
              <w:rFonts w:asciiTheme="minorHAnsi" w:eastAsiaTheme="minorEastAsia" w:hAnsiTheme="minorHAnsi" w:cstheme="minorBidi"/>
              <w:noProof/>
              <w:lang w:val="es-CO" w:eastAsia="es-CO" w:bidi="ar-SA"/>
            </w:rPr>
          </w:pPr>
          <w:hyperlink w:anchor="_Toc241747665" w:history="1">
            <w:r>
              <w:rPr>
                <w:rStyle w:val="Hipervnculo"/>
                <w:rFonts w:asciiTheme="majorHAnsi" w:eastAsia="MS Gothic" w:hAnsiTheme="majorHAnsi" w:cs="Times New Roman"/>
                <w:noProof/>
                <w:lang w:val="es-CO"/>
              </w:rPr>
              <w:t>1.4.1.2.1.</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Modelación Matemática del Método Comparativo de Mercado</w:t>
            </w:r>
            <w:r>
              <w:rPr>
                <w:noProof/>
                <w:webHidden/>
              </w:rPr>
              <w:tab/>
              <w:fldChar w:fldCharType="begin"/>
              <w:instrText xml:space="preserve"> PAGEREF _Toc241747665 \h </w:instrText>
              <w:fldChar w:fldCharType="separate"/>
              <w:t>21</w:t>
              <w:fldChar w:fldCharType="end"/>
            </w:r>
          </w:hyperlink>
        </w:p>
        <w:p w14:paraId="1B0346F0" w14:textId="77777777" w:rsidR="00B06FAA" w:rsidRDefault="00B06FAA">
          <w:pPr>
            <w:pStyle w:val="TDC2"/>
            <w:tabs>
              <w:tab w:val="left" w:pos="1320"/>
              <w:tab w:val="right" w:leader="dot" w:pos="9062"/>
            </w:tabs>
            <w:rPr>
              <w:rFonts w:asciiTheme="minorHAnsi" w:eastAsiaTheme="minorEastAsia" w:hAnsiTheme="minorHAnsi" w:cstheme="minorBidi"/>
              <w:noProof/>
              <w:lang w:val="es-CO" w:eastAsia="es-CO" w:bidi="ar-SA"/>
            </w:rPr>
          </w:pPr>
          <w:hyperlink w:anchor="_Toc241747666" w:history="1">
            <w:r>
              <w:rPr>
                <w:rStyle w:val="Hipervnculo"/>
                <w:rFonts w:asciiTheme="majorHAnsi" w:eastAsia="MS Gothic" w:hAnsiTheme="majorHAnsi" w:cs="Times New Roman"/>
                <w:noProof/>
                <w:lang w:val="es-CO"/>
              </w:rPr>
              <w:t>1.4.1.2.2.</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Valores adoptados por el Método Comparativo de Mercado</w:t>
            </w:r>
            <w:r>
              <w:rPr>
                <w:noProof/>
                <w:webHidden/>
              </w:rPr>
              <w:tab/>
              <w:fldChar w:fldCharType="begin"/>
              <w:instrText xml:space="preserve"> PAGEREF _Toc241747666 \h </w:instrText>
              <w:fldChar w:fldCharType="separate"/>
              <w:t>22</w:t>
              <w:fldChar w:fldCharType="end"/>
            </w:r>
          </w:hyperlink>
        </w:p>
        <w:p w14:paraId="67C517FD" w14:textId="77777777" w:rsidR="00B06FAA" w:rsidRDefault="00B06FAA">
          <w:pPr>
            <w:pStyle w:val="TDC2"/>
            <w:tabs>
              <w:tab w:val="left" w:pos="1100"/>
              <w:tab w:val="right" w:leader="dot" w:pos="9062"/>
            </w:tabs>
            <w:rPr>
              <w:rFonts w:asciiTheme="minorHAnsi" w:eastAsiaTheme="minorEastAsia" w:hAnsiTheme="minorHAnsi" w:cstheme="minorBidi"/>
              <w:noProof/>
              <w:lang w:val="es-CO" w:eastAsia="es-CO" w:bidi="ar-SA"/>
            </w:rPr>
          </w:pPr>
          <w:hyperlink w:anchor="_Toc241747667" w:history="1">
            <w:r>
              <w:rPr>
                <w:rStyle w:val="Hipervnculo"/>
                <w:rFonts w:asciiTheme="majorHAnsi" w:eastAsia="MS Gothic" w:hAnsiTheme="majorHAnsi" w:cs="Times New Roman"/>
                <w:noProof/>
                <w:lang w:val="es-CO"/>
              </w:rPr>
              <w:t>1.4.2.</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Método del Costo.</w:t>
            </w:r>
            <w:r>
              <w:rPr>
                <w:noProof/>
                <w:webHidden/>
              </w:rPr>
              <w:tab/>
              <w:fldChar w:fldCharType="begin"/>
              <w:instrText xml:space="preserve"> PAGEREF _Toc241747667 \h </w:instrText>
              <w:fldChar w:fldCharType="separate"/>
              <w:t>22</w:t>
              <w:fldChar w:fldCharType="end"/>
            </w:r>
          </w:hyperlink>
        </w:p>
        <w:p w14:paraId="0F362499" w14:textId="77777777" w:rsidR="00B06FAA" w:rsidRDefault="00B06FAA">
          <w:pPr>
            <w:pStyle w:val="TDC2"/>
            <w:tabs>
              <w:tab w:val="left" w:pos="1100"/>
              <w:tab w:val="right" w:leader="dot" w:pos="9062"/>
            </w:tabs>
            <w:rPr>
              <w:rFonts w:asciiTheme="minorHAnsi" w:eastAsiaTheme="minorEastAsia" w:hAnsiTheme="minorHAnsi" w:cstheme="minorBidi"/>
              <w:noProof/>
              <w:lang w:val="es-CO" w:eastAsia="es-CO" w:bidi="ar-SA"/>
            </w:rPr>
          </w:pPr>
          <w:hyperlink w:anchor="_Toc241747668" w:history="1">
            <w:r>
              <w:rPr>
                <w:rStyle w:val="Hipervnculo"/>
                <w:rFonts w:asciiTheme="majorHAnsi" w:eastAsia="MS Gothic" w:hAnsiTheme="majorHAnsi" w:cs="Times New Roman"/>
                <w:noProof/>
                <w:lang w:val="es-CO"/>
              </w:rPr>
              <w:t>1.4.3.</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Valores Adoptados por el Método de Costo.</w:t>
            </w:r>
            <w:r>
              <w:rPr>
                <w:noProof/>
                <w:webHidden/>
              </w:rPr>
              <w:tab/>
              <w:fldChar w:fldCharType="begin"/>
              <w:instrText xml:space="preserve"> PAGEREF _Toc241747668 \h </w:instrText>
              <w:fldChar w:fldCharType="separate"/>
              <w:t>23</w:t>
              <w:fldChar w:fldCharType="end"/>
            </w:r>
          </w:hyperlink>
        </w:p>
        <w:p w14:paraId="2B26B356" w14:textId="77777777" w:rsidR="00B06FAA" w:rsidRDefault="00B06FAA">
          <w:pPr>
            <w:pStyle w:val="TDC2"/>
            <w:tabs>
              <w:tab w:val="left" w:pos="1100"/>
              <w:tab w:val="right" w:leader="dot" w:pos="9062"/>
            </w:tabs>
            <w:rPr>
              <w:rFonts w:asciiTheme="minorHAnsi" w:eastAsiaTheme="minorEastAsia" w:hAnsiTheme="minorHAnsi" w:cstheme="minorBidi"/>
              <w:noProof/>
              <w:lang w:val="es-CO" w:eastAsia="es-CO" w:bidi="ar-SA"/>
            </w:rPr>
          </w:pPr>
          <w:hyperlink w:anchor="_Toc241747669" w:history="1">
            <w:r>
              <w:rPr>
                <w:rStyle w:val="Hipervnculo"/>
                <w:rFonts w:asciiTheme="majorHAnsi" w:eastAsia="MS Gothic" w:hAnsiTheme="majorHAnsi" w:cs="Times New Roman"/>
                <w:noProof/>
                <w:lang w:val="es-CO"/>
              </w:rPr>
              <w:t>1.4.4</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Valoración de especies vegetales.</w:t>
            </w:r>
            <w:r>
              <w:rPr>
                <w:noProof/>
                <w:webHidden/>
              </w:rPr>
              <w:tab/>
              <w:fldChar w:fldCharType="begin"/>
              <w:instrText xml:space="preserve"> PAGEREF _Toc241747669 \h </w:instrText>
              <w:fldChar w:fldCharType="separate"/>
              <w:t>23</w:t>
              <w:fldChar w:fldCharType="end"/>
            </w:r>
          </w:hyperlink>
        </w:p>
        <w:p w14:paraId="06BAB519" w14:textId="77777777" w:rsidR="00B06FAA" w:rsidRDefault="00B06FAA">
          <w:pPr>
            <w:pStyle w:val="TDC2"/>
            <w:tabs>
              <w:tab w:val="left" w:pos="1100"/>
              <w:tab w:val="right" w:leader="dot" w:pos="9062"/>
            </w:tabs>
            <w:rPr>
              <w:rFonts w:asciiTheme="minorHAnsi" w:eastAsiaTheme="minorEastAsia" w:hAnsiTheme="minorHAnsi" w:cstheme="minorBidi"/>
              <w:noProof/>
              <w:lang w:val="es-CO" w:eastAsia="es-CO" w:bidi="ar-SA"/>
            </w:rPr>
          </w:pPr>
          <w:hyperlink w:anchor="_Toc241747670" w:history="1">
            <w:r>
              <w:rPr>
                <w:rStyle w:val="Hipervnculo"/>
                <w:rFonts w:asciiTheme="majorHAnsi" w:eastAsia="MS Gothic" w:hAnsiTheme="majorHAnsi" w:cs="Times New Roman"/>
                <w:noProof/>
                <w:lang w:val="es-CO"/>
              </w:rPr>
              <w:t>1.4.4.1</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Metodología de valoración</w:t>
            </w:r>
            <w:r>
              <w:rPr>
                <w:noProof/>
                <w:webHidden/>
              </w:rPr>
              <w:tab/>
              <w:fldChar w:fldCharType="begin"/>
              <w:instrText xml:space="preserve"> PAGEREF _Toc241747670 \h </w:instrText>
              <w:fldChar w:fldCharType="separate"/>
              <w:t>24</w:t>
              <w:fldChar w:fldCharType="end"/>
            </w:r>
          </w:hyperlink>
        </w:p>
        <w:p w14:paraId="43C2452A" w14:textId="77777777" w:rsidR="00B06FAA" w:rsidRDefault="00B06FAA">
          <w:pPr>
            <w:pStyle w:val="TDC2"/>
            <w:tabs>
              <w:tab w:val="left" w:pos="1100"/>
              <w:tab w:val="right" w:leader="dot" w:pos="9062"/>
            </w:tabs>
            <w:rPr>
              <w:rFonts w:asciiTheme="minorHAnsi" w:eastAsiaTheme="minorEastAsia" w:hAnsiTheme="minorHAnsi" w:cstheme="minorBidi"/>
              <w:noProof/>
              <w:lang w:val="es-CO" w:eastAsia="es-CO" w:bidi="ar-SA"/>
            </w:rPr>
          </w:pPr>
          <w:hyperlink w:anchor="_Toc241747671" w:history="1">
            <w:r>
              <w:rPr>
                <w:rStyle w:val="Hipervnculo"/>
                <w:rFonts w:asciiTheme="majorHAnsi" w:eastAsia="MS Gothic" w:hAnsiTheme="majorHAnsi" w:cs="Times New Roman"/>
                <w:noProof/>
                <w:lang w:val="es-CO"/>
              </w:rPr>
              <w:t>1.4.4.2</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Valores adoptados del cultivo</w:t>
            </w:r>
            <w:r>
              <w:rPr>
                <w:noProof/>
                <w:webHidden/>
              </w:rPr>
              <w:tab/>
              <w:fldChar w:fldCharType="begin"/>
              <w:instrText xml:space="preserve"> PAGEREF _Toc241747671 \h </w:instrText>
              <w:fldChar w:fldCharType="separate"/>
              <w:t>24</w:t>
              <w:fldChar w:fldCharType="end"/>
            </w:r>
          </w:hyperlink>
        </w:p>
        <w:p w14:paraId="0EE4483C" w14:textId="77777777" w:rsidR="00B06FAA" w:rsidRDefault="00B06FAA">
          <w:pPr>
            <w:pStyle w:val="TDC2"/>
            <w:tabs>
              <w:tab w:val="left" w:pos="1100"/>
              <w:tab w:val="right" w:leader="dot" w:pos="9062"/>
            </w:tabs>
            <w:rPr>
              <w:rFonts w:asciiTheme="minorHAnsi" w:eastAsiaTheme="minorEastAsia" w:hAnsiTheme="minorHAnsi" w:cstheme="minorBidi"/>
              <w:noProof/>
              <w:lang w:val="es-CO" w:eastAsia="es-CO" w:bidi="ar-SA"/>
            </w:rPr>
          </w:pPr>
          <w:hyperlink w:anchor="_Toc241747672" w:history="1">
            <w:r>
              <w:rPr>
                <w:rStyle w:val="Hipervnculo"/>
                <w:rFonts w:asciiTheme="majorHAnsi" w:eastAsia="MS Gothic" w:hAnsiTheme="majorHAnsi" w:cs="Times New Roman"/>
                <w:noProof/>
                <w:lang w:val="es-CO"/>
              </w:rPr>
              <w:t>1.4.4.</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Resultado del avalúo</w:t>
            </w:r>
            <w:r>
              <w:rPr>
                <w:noProof/>
                <w:webHidden/>
              </w:rPr>
              <w:tab/>
              <w:fldChar w:fldCharType="begin"/>
              <w:instrText xml:space="preserve"> PAGEREF _Toc241747672 \h </w:instrText>
              <w:fldChar w:fldCharType="separate"/>
              <w:t>24</w:t>
              <w:fldChar w:fldCharType="end"/>
            </w:r>
          </w:hyperlink>
        </w:p>
        <w:p w14:paraId="66B3CF74" w14:textId="77777777" w:rsidR="00B06FAA" w:rsidRDefault="00B06FAA">
          <w:pPr>
            <w:pStyle w:val="TDC2"/>
            <w:tabs>
              <w:tab w:val="left" w:pos="1100"/>
              <w:tab w:val="right" w:leader="dot" w:pos="9062"/>
            </w:tabs>
            <w:rPr>
              <w:rFonts w:asciiTheme="minorHAnsi" w:eastAsiaTheme="minorEastAsia" w:hAnsiTheme="minorHAnsi" w:cstheme="minorBidi"/>
              <w:noProof/>
              <w:lang w:val="es-CO" w:eastAsia="es-CO" w:bidi="ar-SA"/>
            </w:rPr>
          </w:pPr>
          <w:hyperlink w:anchor="_Toc241747673" w:history="1">
            <w:r>
              <w:rPr>
                <w:rStyle w:val="Hipervnculo"/>
                <w:rFonts w:asciiTheme="majorHAnsi" w:eastAsia="MS Gothic" w:hAnsiTheme="majorHAnsi" w:cs="Times New Roman"/>
                <w:noProof/>
                <w:lang w:val="es-CO"/>
              </w:rPr>
              <w:t>1.4.5.</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Valores</w:t>
            </w:r>
            <w:r>
              <w:rPr>
                <w:noProof/>
                <w:webHidden/>
              </w:rPr>
              <w:tab/>
              <w:fldChar w:fldCharType="begin"/>
              <w:instrText xml:space="preserve"> PAGEREF _Toc241747673 \h </w:instrText>
              <w:fldChar w:fldCharType="separate"/>
              <w:t>24</w:t>
              <w:fldChar w:fldCharType="end"/>
            </w:r>
          </w:hyperlink>
        </w:p>
        <w:p w14:paraId="1B2A950C" w14:textId="77777777" w:rsidR="00B06FAA" w:rsidRDefault="00B06FAA">
          <w:pPr>
            <w:pStyle w:val="TDC2"/>
            <w:tabs>
              <w:tab w:val="left" w:pos="1100"/>
              <w:tab w:val="right" w:leader="dot" w:pos="9062"/>
            </w:tabs>
            <w:rPr>
              <w:rFonts w:asciiTheme="minorHAnsi" w:eastAsiaTheme="minorEastAsia" w:hAnsiTheme="minorHAnsi" w:cstheme="minorBidi"/>
              <w:noProof/>
              <w:lang w:val="es-CO" w:eastAsia="es-CO" w:bidi="ar-SA"/>
            </w:rPr>
          </w:pPr>
          <w:hyperlink w:anchor="_Toc241747674" w:history="1">
            <w:r>
              <w:rPr>
                <w:rStyle w:val="Hipervnculo"/>
                <w:rFonts w:asciiTheme="majorHAnsi" w:eastAsia="MS Gothic" w:hAnsiTheme="majorHAnsi" w:cs="Times New Roman"/>
                <w:noProof/>
                <w:lang w:val="es-CO"/>
              </w:rPr>
              <w:t>1.4.6.</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Valor en Letras</w:t>
            </w:r>
            <w:r>
              <w:rPr>
                <w:noProof/>
                <w:webHidden/>
              </w:rPr>
              <w:tab/>
              <w:fldChar w:fldCharType="begin"/>
              <w:instrText xml:space="preserve"> PAGEREF _Toc241747674 \h </w:instrText>
              <w:fldChar w:fldCharType="separate"/>
              <w:t>24</w:t>
              <w:fldChar w:fldCharType="end"/>
            </w:r>
          </w:hyperlink>
        </w:p>
        <w:p w14:paraId="4BA4A328" w14:textId="77777777" w:rsidR="00B06FAA" w:rsidRDefault="00B06FAA">
          <w:pPr>
            <w:pStyle w:val="TDC2"/>
            <w:tabs>
              <w:tab w:val="left" w:pos="1100"/>
              <w:tab w:val="right" w:leader="dot" w:pos="9062"/>
            </w:tabs>
            <w:rPr>
              <w:rFonts w:asciiTheme="minorHAnsi" w:eastAsiaTheme="minorEastAsia" w:hAnsiTheme="minorHAnsi" w:cstheme="minorBidi"/>
              <w:noProof/>
              <w:lang w:val="es-CO" w:eastAsia="es-CO" w:bidi="ar-SA"/>
            </w:rPr>
          </w:pPr>
          <w:hyperlink w:anchor="_Toc241747675" w:history="1">
            <w:r>
              <w:rPr>
                <w:rStyle w:val="Hipervnculo"/>
                <w:rFonts w:asciiTheme="majorHAnsi" w:eastAsia="MS Gothic" w:hAnsiTheme="majorHAnsi" w:cs="Times New Roman"/>
                <w:noProof/>
                <w:lang w:val="es-CO"/>
              </w:rPr>
              <w:t>1.4.7.</w:t>
            </w:r>
            <w:r>
              <w:rPr>
                <w:rFonts w:asciiTheme="minorHAnsi" w:eastAsiaTheme="minorEastAsia" w:hAnsiTheme="minorHAnsi" w:cstheme="minorBidi"/>
                <w:noProof/>
                <w:lang w:val="es-CO" w:eastAsia="es-CO" w:bidi="ar-SA"/>
              </w:rPr>
              <w:tab/>
            </w:r>
            <w:r>
              <w:rPr>
                <w:rStyle w:val="Hipervnculo"/>
                <w:rFonts w:asciiTheme="majorHAnsi" w:eastAsia="MS Gothic" w:hAnsiTheme="majorHAnsi" w:cs="Times New Roman"/>
                <w:noProof/>
                <w:lang w:val="es-CO"/>
              </w:rPr>
              <w:t>Vigencia del Avalúo</w:t>
            </w:r>
            <w:r>
              <w:rPr>
                <w:noProof/>
                <w:webHidden/>
              </w:rPr>
              <w:tab/>
              <w:fldChar w:fldCharType="begin"/>
              <w:instrText xml:space="preserve"> PAGEREF _Toc241747675 \h </w:instrText>
              <w:fldChar w:fldCharType="separate"/>
              <w:t>25</w:t>
              <w:fldChar w:fldCharType="end"/>
            </w:r>
          </w:hyperlink>
        </w:p>
        <w:p w14:paraId="06141F69" w14:textId="77777777" w:rsidR="00B06FAA" w:rsidRDefault="00B06FAA">
          <w:pPr>
            <w:pStyle w:val="TDC1"/>
            <w:tabs>
              <w:tab w:val="right" w:leader="dot" w:pos="9062"/>
            </w:tabs>
            <w:rPr>
              <w:rFonts w:asciiTheme="minorHAnsi" w:eastAsiaTheme="minorEastAsia" w:hAnsiTheme="minorHAnsi" w:cstheme="minorBidi"/>
              <w:noProof/>
              <w:lang w:val="es-CO" w:eastAsia="es-CO" w:bidi="ar-SA"/>
            </w:rPr>
          </w:pPr>
          <w:hyperlink w:anchor="_Toc241747676" w:history="1">
            <w:r>
              <w:rPr>
                <w:rStyle w:val="Hipervnculo"/>
                <w:rFonts w:asciiTheme="majorHAnsi" w:eastAsia="Times New Roman" w:hAnsiTheme="majorHAnsi" w:cs="Times New Roman"/>
                <w:b/>
                <w:noProof/>
                <w:lang w:val="es-CO"/>
              </w:rPr>
              <w:t>Anexos</w:t>
            </w:r>
            <w:r>
              <w:rPr>
                <w:noProof/>
                <w:webHidden/>
              </w:rPr>
              <w:tab/>
              <w:fldChar w:fldCharType="begin"/>
              <w:instrText xml:space="preserve"> PAGEREF _Toc241747676 \h </w:instrText>
              <w:fldChar w:fldCharType="separate"/>
              <w:t>26</w:t>
              <w:fldChar w:fldCharType="end"/>
            </w:r>
          </w:hyperlink>
        </w:p>
        <w:p w14:paraId="4D05A582" w14:textId="77777777" w:rsidR="00B06FAA" w:rsidRDefault="00B06FAA">
          <w:pPr>
            <w:pStyle w:val="TDC2"/>
            <w:tabs>
              <w:tab w:val="right" w:leader="dot" w:pos="9062"/>
            </w:tabs>
            <w:rPr>
              <w:rFonts w:asciiTheme="minorHAnsi" w:eastAsiaTheme="minorEastAsia" w:hAnsiTheme="minorHAnsi" w:cstheme="minorBidi"/>
              <w:noProof/>
              <w:lang w:val="es-CO" w:eastAsia="es-CO" w:bidi="ar-SA"/>
            </w:rPr>
          </w:pPr>
          <w:hyperlink w:anchor="_Toc241747677" w:history="1">
            <w:r>
              <w:rPr>
                <w:rStyle w:val="Hipervnculo"/>
                <w:rFonts w:asciiTheme="majorHAnsi" w:eastAsia="MS Gothic" w:hAnsiTheme="majorHAnsi" w:cs="Times New Roman"/>
                <w:noProof/>
                <w:lang w:val="es-CO"/>
              </w:rPr>
              <w:t>A.1. Registro fotográfico</w:t>
            </w:r>
            <w:r>
              <w:rPr>
                <w:noProof/>
                <w:webHidden/>
              </w:rPr>
              <w:tab/>
              <w:fldChar w:fldCharType="begin"/>
              <w:instrText xml:space="preserve"> PAGEREF _Toc241747677 \h </w:instrText>
              <w:fldChar w:fldCharType="separate"/>
              <w:t>26</w:t>
              <w:fldChar w:fldCharType="end"/>
            </w:r>
          </w:hyperlink>
        </w:p>
        <w:p w14:paraId="6CAB4610" w14:textId="77777777" w:rsidR="00B06FAA" w:rsidRDefault="00B06FAA">
          <w:pPr>
            <w:pStyle w:val="TDC2"/>
            <w:tabs>
              <w:tab w:val="right" w:leader="dot" w:pos="9062"/>
            </w:tabs>
            <w:rPr>
              <w:rFonts w:asciiTheme="minorHAnsi" w:eastAsiaTheme="minorEastAsia" w:hAnsiTheme="minorHAnsi" w:cstheme="minorBidi"/>
              <w:noProof/>
              <w:lang w:val="es-CO" w:eastAsia="es-CO" w:bidi="ar-SA"/>
            </w:rPr>
          </w:pPr>
          <w:hyperlink w:anchor="_Toc241747678" w:history="1">
            <w:r>
              <w:rPr>
                <w:rStyle w:val="Hipervnculo"/>
                <w:rFonts w:asciiTheme="majorHAnsi" w:eastAsia="MS Gothic" w:hAnsiTheme="majorHAnsi" w:cs="Times New Roman"/>
                <w:noProof/>
                <w:lang w:val="es-CO"/>
              </w:rPr>
              <w:t>A.2.  Inmuebles de la investigación de mercado</w:t>
            </w:r>
            <w:r>
              <w:rPr>
                <w:noProof/>
                <w:webHidden/>
              </w:rPr>
              <w:tab/>
              <w:fldChar w:fldCharType="begin"/>
              <w:instrText xml:space="preserve"> PAGEREF _Toc241747678 \h </w:instrText>
              <w:fldChar w:fldCharType="separate"/>
              <w:t>30</w:t>
              <w:fldChar w:fldCharType="end"/>
            </w:r>
          </w:hyperlink>
        </w:p>
        <w:p w14:paraId="01ABCBDA" w14:textId="77777777" w:rsidR="00B06FAA" w:rsidRDefault="00B06FAA">
          <w:pPr>
            <w:pStyle w:val="TDC2"/>
            <w:tabs>
              <w:tab w:val="right" w:leader="dot" w:pos="9062"/>
            </w:tabs>
            <w:rPr>
              <w:rFonts w:asciiTheme="minorHAnsi" w:eastAsiaTheme="minorEastAsia" w:hAnsiTheme="minorHAnsi" w:cstheme="minorBidi"/>
              <w:noProof/>
              <w:lang w:val="es-CO" w:eastAsia="es-CO" w:bidi="ar-SA"/>
            </w:rPr>
          </w:pPr>
          <w:hyperlink w:anchor="_Toc241747679" w:history="1">
            <w:r>
              <w:rPr>
                <w:rStyle w:val="Hipervnculo"/>
                <w:rFonts w:asciiTheme="majorHAnsi" w:eastAsia="MS Gothic" w:hAnsiTheme="majorHAnsi" w:cs="Times New Roman"/>
                <w:noProof/>
                <w:lang w:val="es-CO"/>
              </w:rPr>
              <w:t>A.3. Polígono suministrado</w:t>
            </w:r>
            <w:r>
              <w:rPr>
                <w:noProof/>
                <w:webHidden/>
              </w:rPr>
              <w:tab/>
              <w:fldChar w:fldCharType="begin"/>
              <w:instrText xml:space="preserve"> PAGEREF _Toc241747679 \h </w:instrText>
              <w:fldChar w:fldCharType="separate"/>
              <w:t>31</w:t>
              <w:fldChar w:fldCharType="end"/>
            </w:r>
          </w:hyperlink>
        </w:p>
        <w:p w14:paraId="36B81D5F" w14:textId="77777777" w:rsidR="00B06FAA" w:rsidRDefault="00B06FAA">
          <w:pPr>
            <w:pStyle w:val="TDC2"/>
            <w:tabs>
              <w:tab w:val="right" w:leader="dot" w:pos="9062"/>
            </w:tabs>
            <w:rPr>
              <w:rFonts w:asciiTheme="minorHAnsi" w:eastAsiaTheme="minorEastAsia" w:hAnsiTheme="minorHAnsi" w:cstheme="minorBidi"/>
              <w:noProof/>
              <w:lang w:val="es-CO" w:eastAsia="es-CO" w:bidi="ar-SA"/>
            </w:rPr>
          </w:pPr>
          <w:hyperlink w:anchor="_Toc241747680" w:history="1">
            <w:r>
              <w:rPr>
                <w:rStyle w:val="Hipervnculo"/>
                <w:rFonts w:asciiTheme="majorHAnsi" w:eastAsia="MS Gothic" w:hAnsiTheme="majorHAnsi" w:cs="Times New Roman"/>
                <w:noProof/>
                <w:lang w:val="es-CO"/>
              </w:rPr>
              <w:t>A.4. Registro Abierto de Avaluadores</w:t>
            </w:r>
            <w:r>
              <w:rPr>
                <w:noProof/>
                <w:webHidden/>
              </w:rPr>
              <w:tab/>
              <w:fldChar w:fldCharType="begin"/>
              <w:instrText xml:space="preserve"> PAGEREF _Toc241747680 \h </w:instrText>
              <w:fldChar w:fldCharType="separate"/>
              <w:t>32</w:t>
              <w:fldChar w:fldCharType="end"/>
            </w:r>
          </w:hyperlink>
        </w:p>
        <w:p w14:paraId="504BA1AD" w14:textId="77777777" w:rsidR="00B06FAA" w:rsidRDefault="00B06FAA">
          <w:pPr>
            <w:pStyle w:val="TDC2"/>
            <w:tabs>
              <w:tab w:val="right" w:leader="dot" w:pos="9062"/>
            </w:tabs>
            <w:rPr>
              <w:rFonts w:asciiTheme="minorHAnsi" w:eastAsiaTheme="minorEastAsia" w:hAnsiTheme="minorHAnsi" w:cstheme="minorBidi"/>
              <w:noProof/>
              <w:lang w:val="es-CO" w:eastAsia="es-CO" w:bidi="ar-SA"/>
            </w:rPr>
          </w:pPr>
          <w:hyperlink w:anchor="_Toc241747681" w:history="1">
            <w:r>
              <w:rPr>
                <w:rStyle w:val="Hipervnculo"/>
                <w:rFonts w:asciiTheme="majorHAnsi" w:eastAsia="MS Gothic" w:hAnsiTheme="majorHAnsi" w:cs="Times New Roman"/>
                <w:noProof/>
                <w:lang w:val="es-CO"/>
              </w:rPr>
              <w:t>A.4.1. RAA AVAL- 80880469</w:t>
            </w:r>
            <w:r>
              <w:rPr>
                <w:noProof/>
                <w:webHidden/>
              </w:rPr>
              <w:tab/>
              <w:fldChar w:fldCharType="begin"/>
              <w:instrText xml:space="preserve"> PAGEREF _Toc241747681 \h </w:instrText>
              <w:fldChar w:fldCharType="separate"/>
              <w:t>32</w:t>
              <w:fldChar w:fldCharType="end"/>
            </w:r>
          </w:hyperlink>
        </w:p>
        <w:p w14:paraId="0086445D" w14:textId="722EEDAE" w:rsidR="00B06FAA" w:rsidRDefault="00B06FAA">
          <w:pPr>
            <w:pStyle w:val="TDC2"/>
            <w:tabs>
              <w:tab w:val="right" w:leader="dot" w:pos="9062"/>
            </w:tabs>
            <w:rPr>
              <w:rFonts w:asciiTheme="minorHAnsi" w:eastAsiaTheme="minorEastAsia" w:hAnsiTheme="minorHAnsi" w:cstheme="minorBidi"/>
              <w:noProof/>
              <w:lang w:val="es-CO" w:eastAsia="es-CO" w:bidi="ar-SA"/>
            </w:rPr>
          </w:pPr>
          <w:hyperlink w:anchor="_Toc241747682" w:history="1">
            <w:r>
              <w:rPr>
                <w:noProof/>
                <w:webHidden/>
              </w:rPr>
              <w:tab/>
              <w:fldChar w:fldCharType="begin"/>
              <w:instrText xml:space="preserve"> PAGEREF _Toc241747682 \h </w:instrText>
              <w:fldChar w:fldCharType="separate"/>
              <w:t>32</w:t>
              <w:fldChar w:fldCharType="end"/>
            </w:r>
          </w:hyperlink>
        </w:p>
        <w:p w14:paraId="39F96772" w14:textId="0E01B2A4" w:rsidR="00B06FAA" w:rsidRDefault="00B06FAA">
          <w:pPr>
            <w:pStyle w:val="TDC2"/>
            <w:tabs>
              <w:tab w:val="right" w:leader="dot" w:pos="9062"/>
            </w:tabs>
            <w:rPr>
              <w:rFonts w:asciiTheme="minorHAnsi" w:eastAsiaTheme="minorEastAsia" w:hAnsiTheme="minorHAnsi" w:cstheme="minorBidi"/>
              <w:noProof/>
              <w:lang w:val="es-CO" w:eastAsia="es-CO" w:bidi="ar-SA"/>
            </w:rPr>
          </w:pPr>
          <w:hyperlink w:anchor="_Toc241747683" w:history="1">
            <w:r>
              <w:rPr>
                <w:noProof/>
                <w:webHidden/>
              </w:rPr>
              <w:tab/>
              <w:fldChar w:fldCharType="begin"/>
              <w:instrText xml:space="preserve"> PAGEREF _Toc241747683 \h </w:instrText>
              <w:fldChar w:fldCharType="separate"/>
              <w:t>33</w:t>
              <w:fldChar w:fldCharType="end"/>
            </w:r>
          </w:hyperlink>
        </w:p>
        <w:p w14:paraId="30025B14" w14:textId="5D43D2FA" w:rsidR="00B06FAA" w:rsidRDefault="00B06FAA">
          <w:pPr>
            <w:pStyle w:val="TDC2"/>
            <w:tabs>
              <w:tab w:val="right" w:leader="dot" w:pos="9062"/>
            </w:tabs>
            <w:rPr>
              <w:rFonts w:asciiTheme="minorHAnsi" w:eastAsiaTheme="minorEastAsia" w:hAnsiTheme="minorHAnsi" w:cstheme="minorBidi"/>
              <w:noProof/>
              <w:lang w:val="es-CO" w:eastAsia="es-CO" w:bidi="ar-SA"/>
            </w:rPr>
          </w:pPr>
          <w:hyperlink w:anchor="_Toc241747684" w:history="1">
            <w:r>
              <w:rPr>
                <w:noProof/>
                <w:webHidden/>
              </w:rPr>
              <w:tab/>
              <w:fldChar w:fldCharType="begin"/>
              <w:instrText xml:space="preserve"> PAGEREF _Toc241747684 \h </w:instrText>
              <w:fldChar w:fldCharType="separate"/>
              <w:t>35</w:t>
              <w:fldChar w:fldCharType="end"/>
            </w:r>
          </w:hyperlink>
        </w:p>
        <w:p w14:paraId="656CEB53" w14:textId="77777777" w:rsidR="00B06FAA" w:rsidRDefault="00B06FAA">
          <w:pPr>
            <w:pStyle w:val="TDC2"/>
            <w:tabs>
              <w:tab w:val="right" w:leader="dot" w:pos="9062"/>
            </w:tabs>
            <w:rPr>
              <w:rFonts w:asciiTheme="minorHAnsi" w:eastAsiaTheme="minorEastAsia" w:hAnsiTheme="minorHAnsi" w:cstheme="minorBidi"/>
              <w:noProof/>
              <w:lang w:val="es-CO" w:eastAsia="es-CO" w:bidi="ar-SA"/>
            </w:rPr>
          </w:pPr>
          <w:hyperlink w:anchor="_Toc241747685" w:history="1">
            <w:r>
              <w:rPr>
                <w:rStyle w:val="Hipervnculo"/>
                <w:rFonts w:asciiTheme="majorHAnsi" w:eastAsia="MS Gothic" w:hAnsiTheme="majorHAnsi" w:cs="Times New Roman"/>
                <w:noProof/>
                <w:lang w:val="es-CO"/>
              </w:rPr>
              <w:t>A.4.3. RAA AVAL-1017152711</w:t>
            </w:r>
            <w:r>
              <w:rPr>
                <w:noProof/>
                <w:webHidden/>
              </w:rPr>
              <w:tab/>
              <w:fldChar w:fldCharType="begin"/>
              <w:instrText xml:space="preserve"> PAGEREF _Toc241747685 \h </w:instrText>
              <w:fldChar w:fldCharType="separate"/>
              <w:t>41</w:t>
              <w:fldChar w:fldCharType="end"/>
            </w:r>
          </w:hyperlink>
        </w:p>
        <w:p w14:paraId="1E8CBFEC" w14:textId="77777777" w:rsidR="00B06FAA" w:rsidRDefault="00B06FAA">
          <w:pPr>
            <w:pStyle w:val="TDC2"/>
            <w:tabs>
              <w:tab w:val="right" w:leader="dot" w:pos="9062"/>
            </w:tabs>
            <w:rPr>
              <w:rFonts w:asciiTheme="minorHAnsi" w:eastAsiaTheme="minorEastAsia" w:hAnsiTheme="minorHAnsi" w:cstheme="minorBidi"/>
              <w:noProof/>
              <w:lang w:val="es-CO" w:eastAsia="es-CO" w:bidi="ar-SA"/>
            </w:rPr>
          </w:pPr>
          <w:hyperlink w:anchor="_Toc241747686" w:history="1">
            <w:r>
              <w:rPr>
                <w:rStyle w:val="Hipervnculo"/>
                <w:rFonts w:asciiTheme="majorHAnsi" w:eastAsia="MS Gothic" w:hAnsiTheme="majorHAnsi" w:cs="Times New Roman"/>
                <w:noProof/>
                <w:lang w:val="es-CO"/>
              </w:rPr>
              <w:t>A.5. Certificado de Tradición y Libertad No. 080-42711</w:t>
            </w:r>
            <w:r>
              <w:rPr>
                <w:noProof/>
                <w:webHidden/>
              </w:rPr>
              <w:tab/>
              <w:fldChar w:fldCharType="begin"/>
              <w:instrText xml:space="preserve"> PAGEREF _Toc241747686 \h </w:instrText>
              <w:fldChar w:fldCharType="separate"/>
              <w:t>45</w:t>
              <w:fldChar w:fldCharType="end"/>
            </w:r>
          </w:hyperlink>
        </w:p>
        <w:p w14:paraId="18AB8260" w14:textId="77777777" w:rsidR="00B06FAA" w:rsidRDefault="00B06FAA">
          <w:pPr>
            <w:pStyle w:val="TDC2"/>
            <w:tabs>
              <w:tab w:val="right" w:leader="dot" w:pos="9062"/>
            </w:tabs>
            <w:rPr>
              <w:rFonts w:asciiTheme="minorHAnsi" w:eastAsiaTheme="minorEastAsia" w:hAnsiTheme="minorHAnsi" w:cstheme="minorBidi"/>
              <w:noProof/>
              <w:lang w:val="es-CO" w:eastAsia="es-CO" w:bidi="ar-SA"/>
            </w:rPr>
          </w:pPr>
          <w:hyperlink w:anchor="_Toc241747687" w:history="1">
            <w:r>
              <w:rPr>
                <w:rStyle w:val="Hipervnculo"/>
                <w:rFonts w:asciiTheme="majorHAnsi" w:eastAsia="MS Gothic" w:hAnsiTheme="majorHAnsi" w:cs="Times New Roman"/>
                <w:noProof/>
                <w:lang w:val="es-CO"/>
              </w:rPr>
              <w:t>A.6. Estudio de títulos MI No. 080-42711</w:t>
            </w:r>
            <w:r>
              <w:rPr>
                <w:noProof/>
                <w:webHidden/>
              </w:rPr>
              <w:tab/>
              <w:fldChar w:fldCharType="begin"/>
              <w:instrText xml:space="preserve"> PAGEREF _Toc241747687 \h </w:instrText>
              <w:fldChar w:fldCharType="separate"/>
              <w:t>46</w:t>
              <w:fldChar w:fldCharType="end"/>
            </w:r>
          </w:hyperlink>
        </w:p>
        <w:p w14:paraId="06B554DA" w14:textId="77777777" w:rsidR="00BC1321" w:rsidRPr="00D91E5F" w:rsidRDefault="00BC1321" w:rsidP="00BC1321">
          <w:pPr>
            <w:spacing w:line="340" w:lineRule="atLeast"/>
            <w:rPr>
              <w:rFonts w:asciiTheme="majorHAnsi" w:hAnsiTheme="majorHAnsi"/>
              <w:lang w:val="es-CO"/>
            </w:rPr>
          </w:pPr>
          <w:r>
            <w:rPr>
              <w:rFonts w:asciiTheme="majorHAnsi" w:hAnsiTheme="majorHAnsi"/>
              <w:b/>
              <w:bCs/>
              <w:sz w:val="20"/>
              <w:szCs w:val="20"/>
              <w:lang w:val="es-CO"/>
            </w:rPr>
            <w:fldChar w:fldCharType="end"/>
          </w:r>
        </w:p>
      </w:sdtContent>
    </w:sdt>
    <w:p w14:paraId="7584D69B" w14:textId="77777777" w:rsidR="005C299F" w:rsidRPr="00D91E5F" w:rsidRDefault="005C299F" w:rsidP="00BC1321">
      <w:pPr>
        <w:rPr>
          <w:rFonts w:asciiTheme="majorHAnsi" w:hAnsiTheme="majorHAnsi"/>
          <w:lang w:val="es-CO" w:bidi="ar-SA"/>
        </w:rPr>
      </w:pPr>
      <w:r>
        <w:rPr>
          <w:rFonts w:asciiTheme="majorHAnsi" w:hAnsiTheme="majorHAnsi"/>
          <w:lang w:val="es-CO" w:bidi="ar-SA"/>
        </w:rPr>
        <w:br w:type="page"/>
      </w:r>
    </w:p>
    <w:p w14:paraId="0429E6FB" w14:textId="77777777" w:rsidR="00BC1321" w:rsidRDefault="00BC1321" w:rsidP="00BB3012">
      <w:pPr>
        <w:rPr>
          <w:rFonts w:asciiTheme="majorHAnsi" w:eastAsia="Times New Roman" w:hAnsiTheme="majorHAnsi" w:cs="Times New Roman"/>
          <w:b/>
          <w:color w:val="0069B4"/>
          <w:sz w:val="72"/>
          <w:szCs w:val="72"/>
          <w:lang w:val="es-CO" w:bidi="ar-SA"/>
        </w:rPr>
      </w:pPr>
      <w:bookmarkStart w:id="5" w:name="_Toc59564376"/>
      <w:r>
        <w:rPr>
          <w:rFonts w:asciiTheme="majorHAnsi" w:eastAsia="Times New Roman" w:hAnsiTheme="majorHAnsi" w:cs="Times New Roman"/>
          <w:b/>
          <w:color w:val="0069B4"/>
          <w:sz w:val="72"/>
          <w:szCs w:val="72"/>
          <w:lang w:val="es-CO" w:bidi="ar-SA"/>
        </w:rPr>
        <w:lastRenderedPageBreak/>
        <w:t>Alcance del Trabajo</w:t>
      </w:r>
      <w:bookmarkEnd w:id="5"/>
    </w:p>
    <w:p w14:paraId="568EE999" w14:textId="77777777" w:rsidR="00BB3012" w:rsidRPr="00BB3012" w:rsidRDefault="00BB3012" w:rsidP="00BB3012">
      <w:pPr>
        <w:rPr>
          <w:rFonts w:asciiTheme="majorHAnsi" w:hAnsiTheme="majorHAnsi"/>
          <w:lang w:val="es-CO" w:eastAsia="en-GB" w:bidi="ar-SA"/>
        </w:rPr>
      </w:pPr>
    </w:p>
    <w:p w14:paraId="43A4782F" w14:textId="77777777" w:rsidR="00BC1321" w:rsidRDefault="00BC1321" w:rsidP="00BC1321">
      <w:pPr>
        <w:keepNext/>
        <w:keepLines/>
        <w:numPr>
          <w:ilvl w:val="0"/>
          <w:numId w:val="1"/>
        </w:numPr>
        <w:spacing w:after="120" w:line="340" w:lineRule="atLeast"/>
        <w:ind w:left="284" w:hanging="284"/>
        <w:outlineLvl w:val="1"/>
        <w:rPr>
          <w:rFonts w:asciiTheme="majorHAnsi" w:eastAsia="MS Gothic" w:hAnsiTheme="majorHAnsi" w:cs="Times New Roman"/>
          <w:color w:val="0069B4"/>
          <w:sz w:val="20"/>
          <w:szCs w:val="20"/>
          <w:lang w:val="es-CO"/>
        </w:rPr>
      </w:pPr>
      <w:bookmarkStart w:id="6" w:name="_Toc59564377"/>
      <w:bookmarkStart w:id="7" w:name="_Toc241747631"/>
      <w:r>
        <w:rPr>
          <w:rFonts w:asciiTheme="majorHAnsi" w:eastAsia="MS Gothic" w:hAnsiTheme="majorHAnsi" w:cs="Times New Roman"/>
          <w:color w:val="0069B4"/>
          <w:sz w:val="20"/>
          <w:szCs w:val="20"/>
          <w:lang w:val="es-CO"/>
        </w:rPr>
        <w:t>Identificación y responsabilidad del Valorador</w:t>
      </w:r>
      <w:bookmarkEnd w:id="6"/>
      <w:bookmarkEnd w:id="7"/>
    </w:p>
    <w:p w14:paraId="17A3889B" w14:textId="77777777" w:rsidR="00586A59" w:rsidRPr="00D91E5F" w:rsidRDefault="00586A59" w:rsidP="00586A59">
      <w:pPr>
        <w:keepNext/>
        <w:keepLines/>
        <w:spacing w:after="120" w:line="340" w:lineRule="atLeast"/>
        <w:outlineLvl w:val="1"/>
        <w:rPr>
          <w:rFonts w:asciiTheme="majorHAnsi" w:eastAsia="MS Gothic" w:hAnsiTheme="majorHAnsi" w:cs="Times New Roman"/>
          <w:color w:val="0069B4"/>
          <w:sz w:val="20"/>
          <w:szCs w:val="20"/>
          <w:lang w:val="es-CO"/>
        </w:rPr>
      </w:pPr>
    </w:p>
    <w:p w14:paraId="77BC5A80" w14:textId="77777777" w:rsidR="004A2C6B" w:rsidRPr="00B160BB" w:rsidRDefault="004A2C6B" w:rsidP="004A2C6B">
      <w:pPr>
        <w:spacing w:line="360" w:lineRule="auto"/>
        <w:jc w:val="both"/>
        <w:rPr>
          <w:rFonts w:asciiTheme="majorHAnsi" w:hAnsiTheme="majorHAnsi"/>
          <w:sz w:val="20"/>
          <w:szCs w:val="20"/>
          <w:lang w:val="es-CO"/>
        </w:rPr>
      </w:pPr>
      <w:r>
        <w:rPr>
          <w:rFonts w:asciiTheme="majorHAnsi" w:hAnsiTheme="majorHAnsi"/>
          <w:sz w:val="20"/>
          <w:szCs w:val="20"/>
          <w:lang w:val="es-CO"/>
        </w:rPr>
        <w:t xml:space="preserve">Este informe de valoración ha sido preparado por Katherin Vanegas con RAA-AVAL 1017152711 y supervisado por Jhovany Castillo Botero con RAA-AVAL 11165413 por Juan Pablo Barrero Vélez RAA-AVAL 80880469 director de Advisory de GESVALT LATAM S.A.S. </w:t>
      </w:r>
    </w:p>
    <w:p w14:paraId="0FE8E98C" w14:textId="77777777" w:rsidR="00BC1321" w:rsidRPr="00D91E5F" w:rsidRDefault="00BC1321" w:rsidP="000D7E46">
      <w:pPr>
        <w:spacing w:line="360" w:lineRule="auto"/>
        <w:jc w:val="both"/>
        <w:rPr>
          <w:rFonts w:asciiTheme="majorHAnsi" w:hAnsiTheme="majorHAnsi"/>
          <w:sz w:val="20"/>
          <w:szCs w:val="20"/>
          <w:lang w:val="es-CO"/>
        </w:rPr>
      </w:pPr>
    </w:p>
    <w:p w14:paraId="75545BE0" w14:textId="77777777" w:rsidR="00BC1321" w:rsidRPr="00D91E5F" w:rsidRDefault="00416088" w:rsidP="000D7E46">
      <w:pPr>
        <w:spacing w:line="360" w:lineRule="auto"/>
        <w:jc w:val="both"/>
        <w:rPr>
          <w:rFonts w:asciiTheme="majorHAnsi" w:hAnsiTheme="majorHAnsi"/>
          <w:sz w:val="20"/>
          <w:szCs w:val="20"/>
          <w:lang w:val="es-CO"/>
        </w:rPr>
      </w:pPr>
      <w:r>
        <w:rPr>
          <w:rFonts w:asciiTheme="majorHAnsi" w:hAnsiTheme="majorHAnsi"/>
          <w:sz w:val="20"/>
          <w:szCs w:val="20"/>
          <w:lang w:val="es-CO"/>
        </w:rPr>
        <w:t>Adicionalmente, declaramos lo siguiente:</w:t>
      </w:r>
    </w:p>
    <w:p w14:paraId="40558D2C" w14:textId="77777777" w:rsidR="00BC1321" w:rsidRPr="00D91E5F" w:rsidRDefault="00BC1321" w:rsidP="000D7E46">
      <w:pPr>
        <w:spacing w:line="360" w:lineRule="auto"/>
        <w:jc w:val="both"/>
        <w:rPr>
          <w:rFonts w:asciiTheme="majorHAnsi" w:hAnsiTheme="majorHAnsi"/>
          <w:sz w:val="20"/>
          <w:szCs w:val="20"/>
          <w:lang w:val="es-CO"/>
        </w:rPr>
      </w:pPr>
    </w:p>
    <w:p w14:paraId="2D15A0EF" w14:textId="77777777" w:rsidR="00BC1321" w:rsidRPr="00D91E5F" w:rsidRDefault="00BC1321" w:rsidP="000D7E46">
      <w:pPr>
        <w:pStyle w:val="Prrafodelista"/>
        <w:numPr>
          <w:ilvl w:val="0"/>
          <w:numId w:val="5"/>
        </w:numPr>
        <w:spacing w:line="360" w:lineRule="auto"/>
        <w:jc w:val="both"/>
        <w:rPr>
          <w:rFonts w:asciiTheme="majorHAnsi" w:hAnsiTheme="majorHAnsi"/>
          <w:sz w:val="20"/>
          <w:szCs w:val="20"/>
          <w:lang w:val="es-CO"/>
        </w:rPr>
      </w:pPr>
      <w:r>
        <w:rPr>
          <w:rFonts w:asciiTheme="majorHAnsi" w:hAnsiTheme="majorHAnsi"/>
          <w:sz w:val="20"/>
          <w:szCs w:val="20"/>
          <w:lang w:val="es-CO"/>
        </w:rPr>
        <w:t>Que poseemos la experiencia y el conocimiento para realizar este trabajo.</w:t>
      </w:r>
    </w:p>
    <w:p w14:paraId="31CBC365" w14:textId="77777777" w:rsidR="00BC1321" w:rsidRPr="00D91E5F" w:rsidRDefault="00BC1321" w:rsidP="000D7E46">
      <w:pPr>
        <w:pStyle w:val="Prrafodelista"/>
        <w:numPr>
          <w:ilvl w:val="0"/>
          <w:numId w:val="5"/>
        </w:numPr>
        <w:spacing w:line="360" w:lineRule="auto"/>
        <w:jc w:val="both"/>
        <w:rPr>
          <w:rFonts w:asciiTheme="majorHAnsi" w:hAnsiTheme="majorHAnsi"/>
          <w:sz w:val="20"/>
          <w:szCs w:val="20"/>
          <w:lang w:val="es-CO"/>
        </w:rPr>
      </w:pPr>
      <w:r>
        <w:rPr>
          <w:rFonts w:asciiTheme="majorHAnsi" w:hAnsiTheme="majorHAnsi"/>
          <w:sz w:val="20"/>
          <w:szCs w:val="20"/>
          <w:lang w:val="es-CO"/>
        </w:rPr>
        <w:t>La valoración ha sido realizada por los profesionales competentes e independientes, sin intereses con respecto a las partes involucradas en el proceso.</w:t>
      </w:r>
    </w:p>
    <w:p w14:paraId="7113D9F9" w14:textId="77777777" w:rsidR="00816F06" w:rsidRPr="00D91E5F" w:rsidRDefault="00BC1321" w:rsidP="000D7E46">
      <w:pPr>
        <w:pStyle w:val="Prrafodelista"/>
        <w:numPr>
          <w:ilvl w:val="0"/>
          <w:numId w:val="5"/>
        </w:numPr>
        <w:tabs>
          <w:tab w:val="left" w:pos="709"/>
        </w:tabs>
        <w:spacing w:line="360" w:lineRule="auto"/>
        <w:jc w:val="both"/>
        <w:rPr>
          <w:rFonts w:asciiTheme="majorHAnsi" w:hAnsiTheme="majorHAnsi"/>
          <w:snapToGrid w:val="0"/>
          <w:sz w:val="20"/>
          <w:szCs w:val="20"/>
          <w:lang w:val="es-CO"/>
        </w:rPr>
      </w:pPr>
      <w:r>
        <w:rPr>
          <w:rFonts w:asciiTheme="majorHAnsi" w:hAnsiTheme="majorHAnsi"/>
          <w:sz w:val="20"/>
          <w:szCs w:val="20"/>
          <w:lang w:val="es-CO"/>
        </w:rPr>
        <w:t>Confirmamos que Gesvalt no obtiene ningún beneficio, aparte de los honorarios correspondientes a esta valoración.</w:t>
      </w:r>
    </w:p>
    <w:p w14:paraId="219E0EF5" w14:textId="77777777" w:rsidR="00816F06" w:rsidRPr="00D91E5F" w:rsidRDefault="00816F06" w:rsidP="000D7E46">
      <w:pPr>
        <w:pStyle w:val="Prrafodelista"/>
        <w:numPr>
          <w:ilvl w:val="0"/>
          <w:numId w:val="5"/>
        </w:numPr>
        <w:tabs>
          <w:tab w:val="left" w:pos="709"/>
        </w:tabs>
        <w:spacing w:line="360" w:lineRule="auto"/>
        <w:jc w:val="both"/>
        <w:rPr>
          <w:rFonts w:asciiTheme="majorHAnsi" w:hAnsiTheme="majorHAnsi"/>
          <w:snapToGrid w:val="0"/>
          <w:sz w:val="20"/>
          <w:szCs w:val="20"/>
          <w:lang w:val="es-CO"/>
        </w:rPr>
      </w:pPr>
      <w:r>
        <w:rPr>
          <w:rFonts w:asciiTheme="majorHAnsi" w:eastAsia="Trebuchet MS" w:hAnsiTheme="majorHAnsi" w:cs="Trebuchet MS"/>
          <w:color w:val="2E5395"/>
          <w:spacing w:val="-1"/>
          <w:sz w:val="20"/>
          <w:szCs w:val="20"/>
          <w:lang w:val="es-CO"/>
        </w:rPr>
        <w:t>GESVALT LATAM S.A.S.</w:t>
      </w:r>
      <w:r>
        <w:rPr>
          <w:rFonts w:asciiTheme="majorHAnsi" w:hAnsiTheme="majorHAnsi"/>
          <w:snapToGrid w:val="0"/>
          <w:sz w:val="20"/>
          <w:szCs w:val="20"/>
          <w:lang w:val="es-CO"/>
        </w:rPr>
        <w:t xml:space="preserve"> no será responsable por aspectos de naturaleza legal que afecten el bien inmueble, a la propiedad valuada o el título legal de la misma (Escritura).</w:t>
      </w:r>
    </w:p>
    <w:p w14:paraId="47B09D41" w14:textId="77777777" w:rsidR="00816F06" w:rsidRPr="00D91E5F" w:rsidRDefault="00816F06" w:rsidP="000D7E46">
      <w:pPr>
        <w:pStyle w:val="Prrafodelista"/>
        <w:numPr>
          <w:ilvl w:val="0"/>
          <w:numId w:val="5"/>
        </w:numPr>
        <w:tabs>
          <w:tab w:val="left" w:pos="709"/>
        </w:tabs>
        <w:spacing w:line="360" w:lineRule="auto"/>
        <w:jc w:val="both"/>
        <w:rPr>
          <w:rFonts w:asciiTheme="majorHAnsi" w:hAnsiTheme="majorHAnsi"/>
          <w:snapToGrid w:val="0"/>
          <w:sz w:val="20"/>
          <w:szCs w:val="20"/>
          <w:lang w:val="es-CO"/>
        </w:rPr>
      </w:pPr>
      <w:r>
        <w:rPr>
          <w:rFonts w:asciiTheme="majorHAnsi" w:eastAsia="Trebuchet MS" w:hAnsiTheme="majorHAnsi" w:cs="Trebuchet MS"/>
          <w:color w:val="2E5395"/>
          <w:spacing w:val="-1"/>
          <w:sz w:val="20"/>
          <w:szCs w:val="20"/>
          <w:lang w:val="es-CO"/>
        </w:rPr>
        <w:t>GESVALT LATAM S.A.S.</w:t>
      </w:r>
      <w:r>
        <w:rPr>
          <w:rFonts w:asciiTheme="majorHAnsi" w:hAnsiTheme="majorHAnsi"/>
          <w:snapToGrid w:val="0"/>
          <w:sz w:val="20"/>
          <w:szCs w:val="20"/>
          <w:lang w:val="es-CO"/>
        </w:rPr>
        <w:t xml:space="preserve"> no revelará información sobre la valuación a ninguna persona distinta del solicitante del encargo valuatorio y solo lo hará con autorización escrita de ésta, salvo en el caso en que el informe sea solicitado por autoridad competente.</w:t>
      </w:r>
    </w:p>
    <w:p w14:paraId="5D8D8EB1" w14:textId="77777777" w:rsidR="00B23EBD" w:rsidRPr="00D91E5F" w:rsidRDefault="00B23EBD" w:rsidP="00B23EBD">
      <w:pPr>
        <w:pStyle w:val="Prrafodelista"/>
        <w:tabs>
          <w:tab w:val="left" w:pos="709"/>
        </w:tabs>
        <w:spacing w:line="340" w:lineRule="atLeast"/>
        <w:ind w:left="360"/>
        <w:jc w:val="both"/>
        <w:rPr>
          <w:rFonts w:asciiTheme="majorHAnsi" w:hAnsiTheme="majorHAnsi"/>
          <w:snapToGrid w:val="0"/>
          <w:sz w:val="20"/>
          <w:szCs w:val="20"/>
          <w:lang w:val="es-CO"/>
        </w:rPr>
      </w:pPr>
    </w:p>
    <w:tbl>
      <w:tblPr>
        <w:tblW w:w="0" w:type="auto"/>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103"/>
        <w:gridCol w:w="5737"/>
      </w:tblGrid>
      <w:tr w:rsidR="00B23EBD" w:rsidRPr="00D91E5F" w14:paraId="7141BDCF" w14:textId="77777777" w:rsidTr="00625518">
        <w:tc>
          <w:tcPr>
            <w:tcW w:w="3103" w:type="dxa"/>
            <w:shd w:val="clear" w:color="auto" w:fill="0070C0"/>
            <w:vAlign w:val="center"/>
          </w:tcPr>
          <w:p w14:paraId="1AA81277" w14:textId="77777777" w:rsidR="00B23EBD" w:rsidRPr="00D91E5F" w:rsidRDefault="00B23EBD">
            <w:pPr>
              <w:pStyle w:val="Prrafodelista"/>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FECHA EN QUE SE REALIZÓ LA VISITA:</w:t>
            </w:r>
          </w:p>
        </w:tc>
        <w:tc>
          <w:tcPr>
            <w:tcW w:w="5737" w:type="dxa"/>
            <w:vAlign w:val="center"/>
          </w:tcPr>
          <w:p w14:paraId="3CD923DE" w14:textId="2F5F8114" w:rsidR="00B23EBD" w:rsidRPr="00BB3012" w:rsidRDefault="00B06FAA">
            <w:pPr>
              <w:tabs>
                <w:tab w:val="left" w:pos="709"/>
              </w:tabs>
              <w:rPr>
                <w:rFonts w:asciiTheme="majorHAnsi" w:hAnsiTheme="majorHAnsi"/>
                <w:snapToGrid w:val="0"/>
                <w:sz w:val="20"/>
                <w:szCs w:val="20"/>
                <w:lang w:val="es-CO"/>
              </w:rPr>
            </w:pPr>
            <w:r>
              <w:rPr>
                <w:rFonts w:asciiTheme="majorHAnsi" w:hAnsiTheme="majorHAnsi"/>
                <w:snapToGrid w:val="0"/>
                <w:sz w:val="20"/>
                <w:szCs w:val="20"/>
                <w:lang w:val="es-CO"/>
              </w:rPr>
              <w:t>05 de septiembre de 2026</w:t>
            </w:r>
          </w:p>
        </w:tc>
      </w:tr>
      <w:tr w:rsidR="00B23EBD" w:rsidRPr="00D91E5F" w14:paraId="3B19CEB6" w14:textId="77777777" w:rsidTr="00625518">
        <w:tc>
          <w:tcPr>
            <w:tcW w:w="3103" w:type="dxa"/>
            <w:shd w:val="clear" w:color="auto" w:fill="0070C0"/>
            <w:vAlign w:val="center"/>
          </w:tcPr>
          <w:p w14:paraId="021B96F4" w14:textId="77777777" w:rsidR="00B23EBD" w:rsidRPr="00D91E5F" w:rsidRDefault="00B23EBD">
            <w:pPr>
              <w:pStyle w:val="Prrafodelista"/>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FECHA DEL INFORME Y DE APLICACIÓN DEL VALOR:</w:t>
            </w:r>
          </w:p>
        </w:tc>
        <w:tc>
          <w:tcPr>
            <w:tcW w:w="5737" w:type="dxa"/>
            <w:vAlign w:val="center"/>
          </w:tcPr>
          <w:p w14:paraId="777ABFB7" w14:textId="7DE79B80" w:rsidR="00B23EBD" w:rsidRPr="00BB3012" w:rsidRDefault="00B06FAA">
            <w:pPr>
              <w:tabs>
                <w:tab w:val="left" w:pos="709"/>
              </w:tabs>
              <w:rPr>
                <w:rFonts w:asciiTheme="majorHAnsi" w:hAnsiTheme="majorHAnsi"/>
                <w:snapToGrid w:val="0"/>
                <w:sz w:val="20"/>
                <w:szCs w:val="20"/>
                <w:lang w:val="es-CO"/>
              </w:rPr>
            </w:pPr>
            <w:r>
              <w:rPr>
                <w:rFonts w:asciiTheme="majorHAnsi" w:hAnsiTheme="majorHAnsi"/>
                <w:snapToGrid w:val="0"/>
                <w:sz w:val="20"/>
                <w:szCs w:val="20"/>
                <w:lang w:val="es-CO"/>
              </w:rPr>
              <w:t>30 de septiembre de 2026</w:t>
            </w:r>
          </w:p>
        </w:tc>
      </w:tr>
    </w:tbl>
    <w:p w14:paraId="681BF701" w14:textId="77777777" w:rsidR="00816F06" w:rsidRPr="00D91E5F" w:rsidRDefault="00816F06" w:rsidP="00BC1321">
      <w:pPr>
        <w:spacing w:line="340" w:lineRule="atLeast"/>
        <w:jc w:val="both"/>
        <w:rPr>
          <w:rFonts w:asciiTheme="majorHAnsi" w:hAnsiTheme="majorHAnsi"/>
          <w:sz w:val="20"/>
          <w:szCs w:val="20"/>
          <w:lang w:val="es-CO"/>
        </w:rPr>
      </w:pPr>
    </w:p>
    <w:p w14:paraId="13DFC7DE" w14:textId="77777777" w:rsidR="00BC1321" w:rsidRPr="00D91E5F" w:rsidRDefault="00BC1321" w:rsidP="00BC1321">
      <w:pPr>
        <w:keepNext/>
        <w:keepLines/>
        <w:numPr>
          <w:ilvl w:val="0"/>
          <w:numId w:val="1"/>
        </w:numPr>
        <w:spacing w:after="120" w:line="340" w:lineRule="atLeast"/>
        <w:ind w:left="284" w:hanging="284"/>
        <w:outlineLvl w:val="1"/>
        <w:rPr>
          <w:rFonts w:asciiTheme="majorHAnsi" w:eastAsia="MS Gothic" w:hAnsiTheme="majorHAnsi" w:cs="Times New Roman"/>
          <w:color w:val="0069B4"/>
          <w:sz w:val="20"/>
          <w:szCs w:val="20"/>
          <w:lang w:val="es-CO"/>
        </w:rPr>
      </w:pPr>
      <w:bookmarkStart w:id="8" w:name="_Toc59564378"/>
      <w:bookmarkStart w:id="9" w:name="_Toc241747632"/>
      <w:r>
        <w:rPr>
          <w:rFonts w:asciiTheme="majorHAnsi" w:eastAsia="MS Gothic" w:hAnsiTheme="majorHAnsi" w:cs="Times New Roman"/>
          <w:color w:val="0069B4"/>
          <w:sz w:val="20"/>
          <w:szCs w:val="20"/>
          <w:lang w:val="es-CO"/>
        </w:rPr>
        <w:t>Identificación del Cliente</w:t>
      </w:r>
      <w:bookmarkEnd w:id="8"/>
      <w:bookmarkEnd w:id="9"/>
    </w:p>
    <w:p w14:paraId="0B0355B6" w14:textId="77777777" w:rsidR="00036741" w:rsidRPr="00036741" w:rsidRDefault="00036741" w:rsidP="00036741">
      <w:pPr>
        <w:spacing w:line="340" w:lineRule="atLeast"/>
        <w:jc w:val="both"/>
        <w:rPr>
          <w:rFonts w:asciiTheme="majorHAnsi" w:hAnsiTheme="majorHAnsi"/>
          <w:b/>
          <w:bCs/>
          <w:sz w:val="20"/>
          <w:szCs w:val="20"/>
          <w:lang w:val="es-CO"/>
        </w:rPr>
      </w:pPr>
      <w:r>
        <w:rPr>
          <w:rFonts w:asciiTheme="majorHAnsi" w:hAnsiTheme="majorHAnsi"/>
          <w:sz w:val="20"/>
          <w:szCs w:val="20"/>
          <w:lang w:val="es-CO"/>
        </w:rPr>
        <w:t>El peticionario de este informe es Sociedad C.I. TEQUENDAMA S.A.S.</w:t>
      </w:r>
    </w:p>
    <w:p w14:paraId="19FBD43A" w14:textId="77777777" w:rsidR="00FF3033" w:rsidRPr="00D91E5F" w:rsidRDefault="00FF3033" w:rsidP="00BC1321">
      <w:pPr>
        <w:spacing w:line="340" w:lineRule="atLeast"/>
        <w:jc w:val="both"/>
        <w:rPr>
          <w:rFonts w:asciiTheme="majorHAnsi" w:hAnsiTheme="majorHAnsi"/>
          <w:b/>
          <w:bCs/>
          <w:sz w:val="20"/>
          <w:szCs w:val="20"/>
          <w:lang w:val="es-CO"/>
        </w:rPr>
      </w:pPr>
    </w:p>
    <w:p w14:paraId="6D0975E2" w14:textId="77777777" w:rsidR="00B23EBD" w:rsidRPr="00D91E5F" w:rsidRDefault="00B23EBD" w:rsidP="00B23EBD">
      <w:pPr>
        <w:keepNext/>
        <w:keepLines/>
        <w:numPr>
          <w:ilvl w:val="0"/>
          <w:numId w:val="1"/>
        </w:numPr>
        <w:spacing w:after="120" w:line="340" w:lineRule="atLeast"/>
        <w:ind w:left="284" w:hanging="284"/>
        <w:outlineLvl w:val="1"/>
        <w:rPr>
          <w:rFonts w:asciiTheme="majorHAnsi" w:eastAsia="MS Gothic" w:hAnsiTheme="majorHAnsi" w:cs="Times New Roman"/>
          <w:color w:val="0069B4"/>
          <w:sz w:val="20"/>
          <w:szCs w:val="20"/>
          <w:lang w:val="es-CO"/>
        </w:rPr>
      </w:pPr>
      <w:bookmarkStart w:id="10" w:name="_Toc241747633"/>
      <w:r>
        <w:rPr>
          <w:rFonts w:asciiTheme="majorHAnsi" w:eastAsia="MS Gothic" w:hAnsiTheme="majorHAnsi" w:cs="Times New Roman"/>
          <w:color w:val="0069B4"/>
          <w:sz w:val="20"/>
          <w:szCs w:val="20"/>
          <w:lang w:val="es-CO"/>
        </w:rPr>
        <w:t>Generalidades de la solicitud</w:t>
      </w:r>
      <w:bookmarkEnd w:id="10"/>
    </w:p>
    <w:tbl>
      <w:tblPr>
        <w:tblW w:w="8647" w:type="dxa"/>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119"/>
        <w:gridCol w:w="5528"/>
      </w:tblGrid>
      <w:tr w:rsidR="00B23EBD" w:rsidRPr="00D91E5F" w14:paraId="577D6A6D" w14:textId="77777777" w:rsidTr="00625518">
        <w:tc>
          <w:tcPr>
            <w:tcW w:w="3119" w:type="dxa"/>
            <w:shd w:val="clear" w:color="auto" w:fill="0070C0"/>
            <w:vAlign w:val="center"/>
          </w:tcPr>
          <w:p w14:paraId="1EFC3D83" w14:textId="77777777" w:rsidR="00B23EBD" w:rsidRPr="00D91E5F" w:rsidRDefault="00B23EBD" w:rsidP="0058035C">
            <w:pPr>
              <w:jc w:val="right"/>
              <w:rPr>
                <w:rFonts w:asciiTheme="majorHAnsi" w:eastAsia="Times New Roman" w:hAnsiTheme="majorHAnsi" w:cs="Calibri"/>
                <w:b/>
                <w:bCs/>
                <w:color w:val="FFFFFF" w:themeColor="background1"/>
                <w:sz w:val="20"/>
                <w:szCs w:val="20"/>
                <w:lang w:val="es-CO"/>
              </w:rPr>
            </w:pPr>
            <w:r>
              <w:rPr>
                <w:rFonts w:asciiTheme="majorHAnsi" w:eastAsia="Times New Roman" w:hAnsiTheme="majorHAnsi" w:cs="Calibri"/>
                <w:b/>
                <w:bCs/>
                <w:color w:val="FFFFFF" w:themeColor="background1"/>
                <w:sz w:val="20"/>
                <w:szCs w:val="20"/>
                <w:lang w:val="es-CO"/>
              </w:rPr>
              <w:t>FECHA DE LA SOLICITUD:</w:t>
            </w:r>
          </w:p>
        </w:tc>
        <w:tc>
          <w:tcPr>
            <w:tcW w:w="5528" w:type="dxa"/>
            <w:vAlign w:val="center"/>
          </w:tcPr>
          <w:p w14:paraId="4DD09F55" w14:textId="267BBF1A" w:rsidR="00B23EBD" w:rsidRPr="00230FD1" w:rsidRDefault="00B06FAA">
            <w:pPr>
              <w:tabs>
                <w:tab w:val="left" w:pos="709"/>
              </w:tabs>
              <w:rPr>
                <w:rFonts w:asciiTheme="majorHAnsi" w:hAnsiTheme="majorHAnsi"/>
                <w:snapToGrid w:val="0"/>
                <w:sz w:val="20"/>
                <w:szCs w:val="20"/>
                <w:lang w:val="es-CO"/>
              </w:rPr>
            </w:pPr>
            <w:r>
              <w:rPr>
                <w:rFonts w:asciiTheme="majorHAnsi" w:hAnsiTheme="majorHAnsi"/>
                <w:snapToGrid w:val="0"/>
                <w:sz w:val="20"/>
                <w:szCs w:val="20"/>
                <w:lang w:val="es-CO"/>
              </w:rPr>
              <w:t>26 de agosto de 2026</w:t>
            </w:r>
          </w:p>
        </w:tc>
      </w:tr>
      <w:tr w:rsidR="00655C93" w:rsidRPr="00D91E5F" w14:paraId="6BD99969" w14:textId="77777777" w:rsidTr="00625518">
        <w:tc>
          <w:tcPr>
            <w:tcW w:w="3119" w:type="dxa"/>
            <w:shd w:val="clear" w:color="auto" w:fill="0070C0"/>
            <w:vAlign w:val="center"/>
          </w:tcPr>
          <w:p w14:paraId="0168BCAE" w14:textId="77777777" w:rsidR="00655C93" w:rsidRPr="00D91E5F" w:rsidRDefault="00655C93" w:rsidP="00655C93">
            <w:pPr>
              <w:tabs>
                <w:tab w:val="left" w:pos="709"/>
              </w:tabs>
              <w:jc w:val="right"/>
              <w:rPr>
                <w:rFonts w:asciiTheme="majorHAnsi" w:hAnsiTheme="majorHAnsi"/>
                <w:snapToGrid w:val="0"/>
                <w:color w:val="FFFFFF" w:themeColor="background1"/>
                <w:sz w:val="20"/>
                <w:szCs w:val="20"/>
                <w:lang w:val="es-CO"/>
              </w:rPr>
            </w:pPr>
            <w:r>
              <w:rPr>
                <w:rFonts w:asciiTheme="majorHAnsi" w:hAnsiTheme="majorHAnsi"/>
                <w:b/>
                <w:snapToGrid w:val="0"/>
                <w:color w:val="FFFFFF" w:themeColor="background1"/>
                <w:sz w:val="20"/>
                <w:szCs w:val="20"/>
                <w:lang w:val="es-CO"/>
              </w:rPr>
              <w:t>SOLICITANTE:</w:t>
            </w:r>
          </w:p>
        </w:tc>
        <w:tc>
          <w:tcPr>
            <w:tcW w:w="5528" w:type="dxa"/>
            <w:vAlign w:val="center"/>
          </w:tcPr>
          <w:p w14:paraId="2A1B13F6" w14:textId="77777777" w:rsidR="00655C93" w:rsidRPr="00230FD1" w:rsidRDefault="0017744E" w:rsidP="00655C93">
            <w:pPr>
              <w:tabs>
                <w:tab w:val="left" w:pos="709"/>
              </w:tabs>
              <w:rPr>
                <w:rFonts w:asciiTheme="majorHAnsi" w:hAnsiTheme="majorHAnsi"/>
                <w:snapToGrid w:val="0"/>
                <w:sz w:val="20"/>
                <w:szCs w:val="20"/>
                <w:lang w:val="es-CO" w:eastAsia="es-CO"/>
              </w:rPr>
            </w:pPr>
            <w:r>
              <w:rPr>
                <w:rFonts w:asciiTheme="majorHAnsi" w:hAnsiTheme="majorHAnsi"/>
                <w:snapToGrid w:val="0"/>
                <w:sz w:val="20"/>
                <w:szCs w:val="20"/>
                <w:lang w:val="es-CO"/>
              </w:rPr>
              <w:t>Sociedad C.I. TEQUENDAMA S.A.S.</w:t>
            </w:r>
          </w:p>
        </w:tc>
      </w:tr>
      <w:tr w:rsidR="00655C93" w:rsidRPr="00D91E5F" w14:paraId="22DB9BD0" w14:textId="77777777" w:rsidTr="00625518">
        <w:tc>
          <w:tcPr>
            <w:tcW w:w="3119" w:type="dxa"/>
            <w:shd w:val="clear" w:color="auto" w:fill="0070C0"/>
            <w:vAlign w:val="center"/>
          </w:tcPr>
          <w:p w14:paraId="15DF3CB5" w14:textId="77777777" w:rsidR="00655C93" w:rsidRPr="00D91E5F" w:rsidRDefault="00655C93" w:rsidP="00655C93">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IDENTIFICACIÓN SOLICITANTE</w:t>
            </w:r>
          </w:p>
        </w:tc>
        <w:tc>
          <w:tcPr>
            <w:tcW w:w="5528" w:type="dxa"/>
            <w:vAlign w:val="center"/>
          </w:tcPr>
          <w:p w14:paraId="3028A8AC" w14:textId="77777777" w:rsidR="00655C93" w:rsidRPr="00230FD1" w:rsidRDefault="0017744E" w:rsidP="00655C93">
            <w:pPr>
              <w:tabs>
                <w:tab w:val="left" w:pos="709"/>
              </w:tabs>
              <w:rPr>
                <w:rFonts w:asciiTheme="majorHAnsi" w:hAnsiTheme="majorHAnsi"/>
                <w:snapToGrid w:val="0"/>
                <w:sz w:val="20"/>
                <w:szCs w:val="20"/>
                <w:lang w:val="es-CO" w:eastAsia="es-CO"/>
              </w:rPr>
            </w:pPr>
            <w:r>
              <w:rPr>
                <w:rFonts w:asciiTheme="majorHAnsi" w:hAnsiTheme="majorHAnsi"/>
                <w:snapToGrid w:val="0"/>
                <w:sz w:val="20"/>
                <w:szCs w:val="20"/>
                <w:lang w:val="es-CO"/>
              </w:rPr>
              <w:t>NIT 819.004.712-5.</w:t>
            </w:r>
          </w:p>
        </w:tc>
      </w:tr>
      <w:tr w:rsidR="00655C93" w:rsidRPr="00D91E5F" w14:paraId="19990B5D" w14:textId="77777777" w:rsidTr="00625518">
        <w:tc>
          <w:tcPr>
            <w:tcW w:w="3119" w:type="dxa"/>
            <w:shd w:val="clear" w:color="auto" w:fill="0070C0"/>
            <w:vAlign w:val="center"/>
          </w:tcPr>
          <w:p w14:paraId="5DF53F6C" w14:textId="77777777" w:rsidR="00655C93" w:rsidRPr="00D91E5F" w:rsidRDefault="00655C93" w:rsidP="00655C93">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PROPIETARIO DEL INMUEBLE:</w:t>
            </w:r>
          </w:p>
        </w:tc>
        <w:tc>
          <w:tcPr>
            <w:tcW w:w="5528" w:type="dxa"/>
            <w:vAlign w:val="center"/>
          </w:tcPr>
          <w:p w14:paraId="248EE94E" w14:textId="77777777" w:rsidR="00655C93" w:rsidRPr="00230FD1" w:rsidRDefault="0017744E" w:rsidP="00655C93">
            <w:pPr>
              <w:tabs>
                <w:tab w:val="left" w:pos="709"/>
              </w:tabs>
              <w:rPr>
                <w:rFonts w:asciiTheme="majorHAnsi" w:eastAsia="Trebuchet MS" w:hAnsiTheme="majorHAnsi" w:cs="Trebuchet MS"/>
                <w:sz w:val="20"/>
                <w:szCs w:val="20"/>
                <w:lang w:val="es-CO"/>
              </w:rPr>
            </w:pPr>
            <w:r>
              <w:rPr>
                <w:rFonts w:asciiTheme="majorHAnsi" w:hAnsiTheme="majorHAnsi"/>
                <w:snapToGrid w:val="0"/>
                <w:sz w:val="20"/>
                <w:szCs w:val="20"/>
                <w:lang w:val="es-CO"/>
              </w:rPr>
              <w:t xml:space="preserve">C.I. TEQUENDAMA S.A.S. (100%).</w:t>
            </w:r>
          </w:p>
        </w:tc>
      </w:tr>
      <w:tr w:rsidR="00655C93" w:rsidRPr="00B06FAA" w14:paraId="589F8E8E" w14:textId="77777777" w:rsidTr="00625518">
        <w:tc>
          <w:tcPr>
            <w:tcW w:w="3119" w:type="dxa"/>
            <w:shd w:val="clear" w:color="auto" w:fill="0070C0"/>
            <w:vAlign w:val="center"/>
          </w:tcPr>
          <w:p w14:paraId="1F55A0D7" w14:textId="77777777" w:rsidR="00655C93" w:rsidRPr="00D91E5F" w:rsidRDefault="00655C93" w:rsidP="00655C93">
            <w:pPr>
              <w:tabs>
                <w:tab w:val="left" w:pos="709"/>
              </w:tabs>
              <w:jc w:val="right"/>
              <w:rPr>
                <w:rFonts w:asciiTheme="majorHAnsi" w:hAnsiTheme="majorHAnsi"/>
                <w:snapToGrid w:val="0"/>
                <w:color w:val="FFFFFF" w:themeColor="background1"/>
                <w:sz w:val="20"/>
                <w:szCs w:val="20"/>
                <w:lang w:val="es-CO"/>
              </w:rPr>
            </w:pPr>
            <w:r>
              <w:rPr>
                <w:rFonts w:asciiTheme="majorHAnsi" w:hAnsiTheme="majorHAnsi"/>
                <w:b/>
                <w:snapToGrid w:val="0"/>
                <w:color w:val="FFFFFF" w:themeColor="background1"/>
                <w:sz w:val="20"/>
                <w:szCs w:val="20"/>
                <w:lang w:val="es-CO"/>
              </w:rPr>
              <w:t>IDENTIFICACIÓN DEL PROPIETARIO:</w:t>
            </w:r>
          </w:p>
        </w:tc>
        <w:tc>
          <w:tcPr>
            <w:tcW w:w="5528" w:type="dxa"/>
            <w:vAlign w:val="center"/>
          </w:tcPr>
          <w:p w14:paraId="33081878" w14:textId="77777777" w:rsidR="004D1B36" w:rsidRPr="00B06FAA" w:rsidRDefault="0017744E" w:rsidP="00655C93">
            <w:pPr>
              <w:tabs>
                <w:tab w:val="left" w:pos="709"/>
              </w:tabs>
              <w:rPr>
                <w:rFonts w:asciiTheme="majorHAnsi" w:hAnsiTheme="majorHAnsi"/>
                <w:sz w:val="20"/>
                <w:szCs w:val="20"/>
                <w:lang w:val="en-US"/>
              </w:rPr>
            </w:pPr>
            <w:r>
              <w:rPr>
                <w:rFonts w:asciiTheme="majorHAnsi" w:hAnsiTheme="majorHAnsi"/>
                <w:snapToGrid w:val="0"/>
                <w:sz w:val="20"/>
                <w:szCs w:val="20"/>
                <w:lang w:val="en-US"/>
              </w:rPr>
              <w:t xml:space="preserve">NIT 819.004.712-5.</w:t>
            </w:r>
          </w:p>
        </w:tc>
      </w:tr>
      <w:tr w:rsidR="00655C93" w:rsidRPr="00D91E5F" w14:paraId="2FBF69D0" w14:textId="77777777" w:rsidTr="00625518">
        <w:tc>
          <w:tcPr>
            <w:tcW w:w="3119" w:type="dxa"/>
            <w:shd w:val="clear" w:color="auto" w:fill="0070C0"/>
            <w:vAlign w:val="center"/>
          </w:tcPr>
          <w:p w14:paraId="7C2CCB0E" w14:textId="77777777" w:rsidR="00655C93" w:rsidRPr="00D91E5F" w:rsidRDefault="00655C93" w:rsidP="00655C93">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OBJETO DE AVALÚO:</w:t>
            </w:r>
          </w:p>
        </w:tc>
        <w:tc>
          <w:tcPr>
            <w:tcW w:w="5528" w:type="dxa"/>
            <w:vAlign w:val="center"/>
          </w:tcPr>
          <w:p w14:paraId="5D76C062" w14:textId="77777777" w:rsidR="00655C93" w:rsidRPr="00230FD1" w:rsidRDefault="0017744E" w:rsidP="00655C93">
            <w:pPr>
              <w:tabs>
                <w:tab w:val="left" w:pos="709"/>
              </w:tabs>
              <w:rPr>
                <w:rFonts w:asciiTheme="majorHAnsi" w:hAnsiTheme="majorHAnsi"/>
                <w:snapToGrid w:val="0"/>
                <w:sz w:val="20"/>
                <w:szCs w:val="20"/>
                <w:lang w:val="es-CO"/>
              </w:rPr>
            </w:pPr>
            <w:r>
              <w:rPr>
                <w:rFonts w:asciiTheme="majorHAnsi" w:hAnsiTheme="majorHAnsi"/>
                <w:snapToGrid w:val="0"/>
                <w:sz w:val="20"/>
                <w:szCs w:val="20"/>
                <w:lang w:val="es-CO"/>
              </w:rPr>
              <w:t>Conocer el valor comercial del predio objeto de avalúo.</w:t>
            </w:r>
          </w:p>
        </w:tc>
      </w:tr>
      <w:tr w:rsidR="00655C93" w:rsidRPr="00D91E5F" w14:paraId="1B344A68" w14:textId="77777777" w:rsidTr="00625518">
        <w:trPr>
          <w:trHeight w:val="87"/>
        </w:trPr>
        <w:tc>
          <w:tcPr>
            <w:tcW w:w="3119" w:type="dxa"/>
            <w:shd w:val="clear" w:color="auto" w:fill="0070C0"/>
            <w:vAlign w:val="center"/>
          </w:tcPr>
          <w:p w14:paraId="5D4B0DDA" w14:textId="77777777" w:rsidR="00655C93" w:rsidRPr="00D91E5F" w:rsidRDefault="00655C93" w:rsidP="00655C93">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DESTINATARIO:</w:t>
            </w:r>
          </w:p>
        </w:tc>
        <w:tc>
          <w:tcPr>
            <w:tcW w:w="5528" w:type="dxa"/>
            <w:vAlign w:val="center"/>
          </w:tcPr>
          <w:p w14:paraId="235F545D" w14:textId="77777777" w:rsidR="00655C93" w:rsidRPr="00230FD1" w:rsidRDefault="004A2C6B" w:rsidP="00655C93">
            <w:pPr>
              <w:tabs>
                <w:tab w:val="left" w:pos="709"/>
              </w:tabs>
              <w:ind w:left="709" w:hanging="709"/>
              <w:rPr>
                <w:rFonts w:asciiTheme="majorHAnsi" w:hAnsiTheme="majorHAnsi"/>
                <w:snapToGrid w:val="0"/>
                <w:sz w:val="20"/>
                <w:szCs w:val="20"/>
                <w:lang w:val="es-CO" w:eastAsia="es-CO"/>
              </w:rPr>
            </w:pPr>
            <w:r>
              <w:rPr>
                <w:rFonts w:asciiTheme="majorHAnsi" w:hAnsiTheme="majorHAnsi"/>
                <w:snapToGrid w:val="0"/>
                <w:sz w:val="20"/>
                <w:szCs w:val="20"/>
                <w:lang w:val="es-CO"/>
              </w:rPr>
              <w:t>Sociedad C.I. TEQUENDAMA S.A.S.</w:t>
            </w:r>
          </w:p>
        </w:tc>
      </w:tr>
      <w:tr w:rsidR="004A2C6B" w:rsidRPr="00D91E5F" w14:paraId="27E64702" w14:textId="77777777" w:rsidTr="00625518">
        <w:tc>
          <w:tcPr>
            <w:tcW w:w="3119" w:type="dxa"/>
            <w:shd w:val="clear" w:color="auto" w:fill="0070C0"/>
            <w:vAlign w:val="center"/>
          </w:tcPr>
          <w:p w14:paraId="40172A5C" w14:textId="77777777" w:rsidR="004A2C6B" w:rsidRPr="00D91E5F" w:rsidRDefault="004A2C6B" w:rsidP="004A2C6B">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CLASE DE AVALÚO:</w:t>
            </w:r>
          </w:p>
        </w:tc>
        <w:tc>
          <w:tcPr>
            <w:tcW w:w="5528" w:type="dxa"/>
            <w:vAlign w:val="center"/>
          </w:tcPr>
          <w:p w14:paraId="53C0D633" w14:textId="77777777" w:rsidR="004A2C6B" w:rsidRPr="00D91E5F" w:rsidRDefault="004A2C6B" w:rsidP="004A2C6B">
            <w:pPr>
              <w:tabs>
                <w:tab w:val="left" w:pos="709"/>
              </w:tabs>
              <w:rPr>
                <w:rFonts w:asciiTheme="majorHAnsi" w:hAnsiTheme="majorHAnsi"/>
                <w:snapToGrid w:val="0"/>
                <w:sz w:val="20"/>
                <w:szCs w:val="20"/>
                <w:lang w:val="es-CO"/>
              </w:rPr>
            </w:pPr>
            <w:r>
              <w:rPr>
                <w:rFonts w:asciiTheme="majorHAnsi" w:hAnsiTheme="majorHAnsi"/>
                <w:snapToGrid w:val="0"/>
                <w:sz w:val="20"/>
                <w:szCs w:val="20"/>
                <w:lang w:val="es-CO"/>
              </w:rPr>
              <w:t>Comercial.</w:t>
            </w:r>
          </w:p>
        </w:tc>
      </w:tr>
      <w:tr w:rsidR="004A2C6B" w:rsidRPr="00D91E5F" w14:paraId="7AA4563A" w14:textId="77777777" w:rsidTr="00625518">
        <w:tc>
          <w:tcPr>
            <w:tcW w:w="3119" w:type="dxa"/>
            <w:shd w:val="clear" w:color="auto" w:fill="0070C0"/>
            <w:vAlign w:val="center"/>
          </w:tcPr>
          <w:p w14:paraId="483EE175" w14:textId="77777777" w:rsidR="004A2C6B" w:rsidRPr="00D91E5F" w:rsidRDefault="004A2C6B" w:rsidP="004A2C6B">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TIPO DE INMUEBLE:</w:t>
            </w:r>
          </w:p>
        </w:tc>
        <w:tc>
          <w:tcPr>
            <w:tcW w:w="5528" w:type="dxa"/>
            <w:vAlign w:val="center"/>
          </w:tcPr>
          <w:p w14:paraId="2F5C1527" w14:textId="5E0934AA" w:rsidR="004A2C6B" w:rsidRPr="00D91E5F" w:rsidRDefault="004A2C6B" w:rsidP="004A2C6B">
            <w:pPr>
              <w:tabs>
                <w:tab w:val="left" w:pos="709"/>
              </w:tabs>
              <w:rPr>
                <w:rFonts w:asciiTheme="majorHAnsi" w:hAnsiTheme="majorHAnsi"/>
                <w:snapToGrid w:val="0"/>
                <w:sz w:val="20"/>
                <w:szCs w:val="20"/>
                <w:lang w:val="es-CO"/>
              </w:rPr>
            </w:pPr>
            <w:r>
              <w:rPr>
                <w:rFonts w:asciiTheme="majorHAnsi" w:hAnsiTheme="majorHAnsi"/>
                <w:snapToGrid w:val="0"/>
                <w:sz w:val="20"/>
                <w:szCs w:val="20"/>
                <w:lang w:val="es-CO"/>
              </w:rPr>
              <w:t>Predio rural con construcciones.</w:t>
            </w:r>
          </w:p>
        </w:tc>
      </w:tr>
      <w:tr w:rsidR="004A2C6B" w:rsidRPr="00D91E5F" w14:paraId="2CB6C33B" w14:textId="77777777" w:rsidTr="00625518">
        <w:tc>
          <w:tcPr>
            <w:tcW w:w="3119" w:type="dxa"/>
            <w:shd w:val="clear" w:color="auto" w:fill="0070C0"/>
            <w:vAlign w:val="center"/>
          </w:tcPr>
          <w:p w14:paraId="0D8CDFD7" w14:textId="77777777" w:rsidR="004A2C6B" w:rsidRPr="00D91E5F" w:rsidRDefault="004A2C6B" w:rsidP="004A2C6B">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USO:</w:t>
            </w:r>
          </w:p>
        </w:tc>
        <w:tc>
          <w:tcPr>
            <w:tcW w:w="5528" w:type="dxa"/>
            <w:vAlign w:val="center"/>
          </w:tcPr>
          <w:p w14:paraId="7073FCD1" w14:textId="5824180F" w:rsidR="004A2C6B" w:rsidRPr="00D91E5F" w:rsidRDefault="00B06FAA" w:rsidP="004A2C6B">
            <w:pPr>
              <w:tabs>
                <w:tab w:val="left" w:pos="709"/>
              </w:tabs>
              <w:rPr>
                <w:rFonts w:asciiTheme="majorHAnsi" w:hAnsiTheme="majorHAnsi"/>
                <w:snapToGrid w:val="0"/>
                <w:sz w:val="20"/>
                <w:szCs w:val="20"/>
                <w:lang w:val="es-CO"/>
              </w:rPr>
            </w:pPr>
            <w:r>
              <w:rPr>
                <w:rFonts w:asciiTheme="majorHAnsi" w:hAnsiTheme="majorHAnsi"/>
                <w:snapToGrid w:val="0"/>
                <w:sz w:val="20"/>
                <w:szCs w:val="20"/>
                <w:lang w:val="es-CO"/>
              </w:rPr>
              <w:t>Predio rural con construcciones.</w:t>
            </w:r>
          </w:p>
        </w:tc>
      </w:tr>
      <w:tr w:rsidR="004A2C6B" w:rsidRPr="00D91E5F" w14:paraId="1477E19B" w14:textId="77777777" w:rsidTr="00625518">
        <w:tc>
          <w:tcPr>
            <w:tcW w:w="3119" w:type="dxa"/>
            <w:shd w:val="clear" w:color="auto" w:fill="0070C0"/>
            <w:vAlign w:val="center"/>
          </w:tcPr>
          <w:p w14:paraId="7A6C7816" w14:textId="77777777" w:rsidR="004A2C6B" w:rsidRPr="00D91E5F" w:rsidRDefault="004A2C6B" w:rsidP="004A2C6B">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lastRenderedPageBreak/>
              <w:t>DIRECCIÓN:</w:t>
            </w:r>
          </w:p>
        </w:tc>
        <w:tc>
          <w:tcPr>
            <w:tcW w:w="5528" w:type="dxa"/>
            <w:vAlign w:val="center"/>
          </w:tcPr>
          <w:p w14:paraId="2E47D30A" w14:textId="77777777" w:rsidR="004A2C6B" w:rsidRPr="00D91E5F" w:rsidRDefault="004A2C6B" w:rsidP="004A2C6B">
            <w:pPr>
              <w:tabs>
                <w:tab w:val="left" w:pos="709"/>
              </w:tabs>
              <w:rPr>
                <w:rFonts w:asciiTheme="majorHAnsi" w:hAnsiTheme="majorHAnsi"/>
                <w:snapToGrid w:val="0"/>
                <w:sz w:val="20"/>
                <w:szCs w:val="20"/>
                <w:lang w:val="es-CO"/>
              </w:rPr>
            </w:pPr>
            <w:r>
              <w:rPr>
                <w:rFonts w:asciiTheme="majorHAnsi" w:hAnsiTheme="majorHAnsi"/>
                <w:snapToGrid w:val="0"/>
                <w:sz w:val="20"/>
                <w:szCs w:val="20"/>
                <w:lang w:val="es-CO"/>
              </w:rPr>
              <w:t xml:space="preserve">Predio rural “Cancún” (sin dirección urbana), vereda Bonda, sector de Guachaca, municipio de Santa Marta, departamento del Magdalena.</w:t>
            </w:r>
          </w:p>
        </w:tc>
      </w:tr>
      <w:tr w:rsidR="004A2C6B" w:rsidRPr="00D91E5F" w14:paraId="3DCDB26D" w14:textId="77777777" w:rsidTr="00625518">
        <w:tc>
          <w:tcPr>
            <w:tcW w:w="3119" w:type="dxa"/>
            <w:shd w:val="clear" w:color="auto" w:fill="0070C0"/>
            <w:vAlign w:val="center"/>
          </w:tcPr>
          <w:p w14:paraId="5616A8E9" w14:textId="77777777" w:rsidR="004A2C6B" w:rsidRPr="00D91E5F" w:rsidRDefault="004A2C6B" w:rsidP="004A2C6B">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ENCARGADO DE LA VISITA:</w:t>
            </w:r>
          </w:p>
        </w:tc>
        <w:tc>
          <w:tcPr>
            <w:tcW w:w="5528" w:type="dxa"/>
            <w:vAlign w:val="center"/>
          </w:tcPr>
          <w:p w14:paraId="3E5AD5ED" w14:textId="77777777" w:rsidR="004A2C6B" w:rsidRPr="00BB3012" w:rsidRDefault="004A2C6B" w:rsidP="004A2C6B">
            <w:pPr>
              <w:rPr>
                <w:rFonts w:asciiTheme="majorHAnsi" w:hAnsiTheme="majorHAnsi"/>
                <w:snapToGrid w:val="0"/>
                <w:sz w:val="20"/>
                <w:szCs w:val="20"/>
                <w:lang w:val="es-CO"/>
              </w:rPr>
            </w:pPr>
            <w:r>
              <w:rPr>
                <w:rFonts w:asciiTheme="majorHAnsi" w:hAnsiTheme="majorHAnsi"/>
                <w:snapToGrid w:val="0"/>
                <w:sz w:val="20"/>
                <w:szCs w:val="20"/>
                <w:lang w:val="es-CO"/>
              </w:rPr>
              <w:t>Katherin Vanegas.</w:t>
            </w:r>
          </w:p>
        </w:tc>
      </w:tr>
      <w:tr w:rsidR="004A2C6B" w:rsidRPr="00D91E5F" w14:paraId="4165246D" w14:textId="77777777" w:rsidTr="00625518">
        <w:trPr>
          <w:trHeight w:val="212"/>
        </w:trPr>
        <w:tc>
          <w:tcPr>
            <w:tcW w:w="3119" w:type="dxa"/>
            <w:shd w:val="clear" w:color="auto" w:fill="0070C0"/>
            <w:vAlign w:val="center"/>
          </w:tcPr>
          <w:p w14:paraId="1742C476" w14:textId="77777777" w:rsidR="004A2C6B" w:rsidRPr="00D91E5F" w:rsidRDefault="004A2C6B" w:rsidP="004A2C6B">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 xml:space="preserve">NOMBRE DE QUIEN ATENDIÓ LA VISITA:  </w:t>
            </w:r>
          </w:p>
        </w:tc>
        <w:tc>
          <w:tcPr>
            <w:tcW w:w="5528" w:type="dxa"/>
            <w:vAlign w:val="center"/>
          </w:tcPr>
          <w:p w14:paraId="77779391" w14:textId="28D95168" w:rsidR="004A2C6B" w:rsidRPr="00BB3012" w:rsidRDefault="00F561C8" w:rsidP="004A2C6B">
            <w:pPr>
              <w:tabs>
                <w:tab w:val="left" w:pos="709"/>
              </w:tabs>
              <w:rPr>
                <w:rFonts w:asciiTheme="majorHAnsi" w:hAnsiTheme="majorHAnsi"/>
                <w:snapToGrid w:val="0"/>
                <w:sz w:val="20"/>
                <w:szCs w:val="20"/>
                <w:lang w:val="es-CO" w:eastAsia="es-CO"/>
              </w:rPr>
            </w:pPr>
            <w:r>
              <w:rPr>
                <w:rFonts w:asciiTheme="majorHAnsi" w:hAnsiTheme="majorHAnsi"/>
                <w:snapToGrid w:val="0"/>
                <w:sz w:val="20"/>
                <w:szCs w:val="20"/>
                <w:highlight w:val="yellow"/>
                <w:lang w:val="es-CO" w:eastAsia="es-CO"/>
              </w:rPr>
              <w:t>Jorge de la Pava.</w:t>
            </w:r>
          </w:p>
        </w:tc>
      </w:tr>
      <w:tr w:rsidR="004A2C6B" w:rsidRPr="00D91E5F" w14:paraId="12F1881A" w14:textId="77777777" w:rsidTr="00625518">
        <w:trPr>
          <w:trHeight w:val="212"/>
        </w:trPr>
        <w:tc>
          <w:tcPr>
            <w:tcW w:w="3119" w:type="dxa"/>
            <w:shd w:val="clear" w:color="auto" w:fill="0070C0"/>
            <w:vAlign w:val="center"/>
          </w:tcPr>
          <w:p w14:paraId="60334216" w14:textId="77777777" w:rsidR="004A2C6B" w:rsidRPr="00D91E5F" w:rsidRDefault="004A2C6B" w:rsidP="004A2C6B">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NORMATIVA</w:t>
            </w:r>
          </w:p>
        </w:tc>
        <w:tc>
          <w:tcPr>
            <w:tcW w:w="5528" w:type="dxa"/>
            <w:vAlign w:val="center"/>
          </w:tcPr>
          <w:p w14:paraId="297B33B0" w14:textId="77777777" w:rsidR="004A2C6B" w:rsidRDefault="004A2C6B" w:rsidP="004A2C6B">
            <w:pPr>
              <w:pStyle w:val="Prrafodelista"/>
              <w:numPr>
                <w:ilvl w:val="0"/>
                <w:numId w:val="29"/>
              </w:numPr>
              <w:tabs>
                <w:tab w:val="left" w:pos="709"/>
              </w:tabs>
              <w:rPr>
                <w:rFonts w:asciiTheme="majorHAnsi" w:hAnsiTheme="majorHAnsi"/>
                <w:snapToGrid w:val="0"/>
                <w:sz w:val="20"/>
                <w:szCs w:val="20"/>
                <w:lang w:val="es-CO" w:eastAsia="es-CO"/>
              </w:rPr>
            </w:pPr>
            <w:r>
              <w:rPr>
                <w:rFonts w:asciiTheme="majorHAnsi" w:hAnsiTheme="majorHAnsi"/>
                <w:snapToGrid w:val="0"/>
                <w:sz w:val="20"/>
                <w:szCs w:val="20"/>
                <w:lang w:val="es-CO" w:eastAsia="es-CO"/>
              </w:rPr>
              <w:t>Ley del Avaluador No. 1673 del 19 de Julio del 2013 del Congreso de la República.</w:t>
            </w:r>
          </w:p>
          <w:p w14:paraId="767ABDC7" w14:textId="77777777" w:rsidR="004A2C6B" w:rsidRPr="004A2C6B" w:rsidRDefault="004A2C6B" w:rsidP="004A2C6B">
            <w:pPr>
              <w:pStyle w:val="Prrafodelista"/>
              <w:tabs>
                <w:tab w:val="left" w:pos="709"/>
              </w:tabs>
              <w:ind w:left="720"/>
              <w:rPr>
                <w:rFonts w:asciiTheme="majorHAnsi" w:hAnsiTheme="majorHAnsi"/>
                <w:snapToGrid w:val="0"/>
                <w:sz w:val="20"/>
                <w:szCs w:val="20"/>
                <w:lang w:val="es-CO" w:eastAsia="es-CO"/>
              </w:rPr>
            </w:pPr>
          </w:p>
          <w:p w14:paraId="5DCF6923" w14:textId="77777777" w:rsidR="004A2C6B" w:rsidRDefault="004A2C6B" w:rsidP="004A2C6B">
            <w:pPr>
              <w:pStyle w:val="Prrafodelista"/>
              <w:numPr>
                <w:ilvl w:val="0"/>
                <w:numId w:val="29"/>
              </w:numPr>
              <w:tabs>
                <w:tab w:val="left" w:pos="709"/>
              </w:tabs>
              <w:rPr>
                <w:rFonts w:asciiTheme="majorHAnsi" w:hAnsiTheme="majorHAnsi"/>
                <w:snapToGrid w:val="0"/>
                <w:sz w:val="20"/>
                <w:szCs w:val="20"/>
                <w:lang w:val="es-CO" w:eastAsia="es-CO"/>
              </w:rPr>
            </w:pPr>
            <w:r>
              <w:rPr>
                <w:rFonts w:asciiTheme="majorHAnsi" w:hAnsiTheme="majorHAnsi"/>
                <w:snapToGrid w:val="0"/>
                <w:sz w:val="20"/>
                <w:szCs w:val="20"/>
                <w:lang w:val="es-CO" w:eastAsia="es-CO"/>
              </w:rPr>
              <w:t>Enfoques valuatorios contenidos en las Normas Internacionales de Información Financiera – NIIF 13 ó IFRS 13.</w:t>
            </w:r>
          </w:p>
          <w:p w14:paraId="790148A4" w14:textId="77777777" w:rsidR="004A2C6B" w:rsidRPr="004A2C6B" w:rsidRDefault="004A2C6B" w:rsidP="004A2C6B">
            <w:pPr>
              <w:tabs>
                <w:tab w:val="left" w:pos="709"/>
              </w:tabs>
              <w:rPr>
                <w:rFonts w:asciiTheme="majorHAnsi" w:hAnsiTheme="majorHAnsi"/>
                <w:snapToGrid w:val="0"/>
                <w:sz w:val="20"/>
                <w:szCs w:val="20"/>
                <w:lang w:val="es-CO" w:eastAsia="es-CO"/>
              </w:rPr>
            </w:pPr>
          </w:p>
          <w:p w14:paraId="414CAF1E" w14:textId="77777777" w:rsidR="004A2C6B" w:rsidRPr="004A2C6B" w:rsidRDefault="004A2C6B" w:rsidP="004A2C6B">
            <w:pPr>
              <w:pStyle w:val="Prrafodelista"/>
              <w:numPr>
                <w:ilvl w:val="0"/>
                <w:numId w:val="29"/>
              </w:numPr>
              <w:tabs>
                <w:tab w:val="left" w:pos="709"/>
              </w:tabs>
              <w:rPr>
                <w:rFonts w:asciiTheme="majorHAnsi" w:hAnsiTheme="majorHAnsi"/>
                <w:snapToGrid w:val="0"/>
                <w:sz w:val="20"/>
                <w:szCs w:val="20"/>
                <w:lang w:val="es-CO" w:eastAsia="es-CO"/>
              </w:rPr>
            </w:pPr>
            <w:r>
              <w:rPr>
                <w:rFonts w:asciiTheme="majorHAnsi" w:hAnsiTheme="majorHAnsi"/>
                <w:snapToGrid w:val="0"/>
                <w:sz w:val="20"/>
                <w:szCs w:val="20"/>
                <w:lang w:val="es-CO" w:eastAsia="es-CO"/>
              </w:rPr>
              <w:t>NTS S 03 Contenido de Informes de Valuación.</w:t>
            </w:r>
          </w:p>
          <w:p w14:paraId="35E6EF56" w14:textId="77777777" w:rsidR="004A2C6B" w:rsidRPr="004A2C6B" w:rsidRDefault="004A2C6B" w:rsidP="004A2C6B">
            <w:pPr>
              <w:pStyle w:val="Prrafodelista"/>
              <w:numPr>
                <w:ilvl w:val="0"/>
                <w:numId w:val="29"/>
              </w:numPr>
              <w:tabs>
                <w:tab w:val="left" w:pos="709"/>
              </w:tabs>
              <w:rPr>
                <w:rFonts w:asciiTheme="majorHAnsi" w:hAnsiTheme="majorHAnsi"/>
                <w:snapToGrid w:val="0"/>
                <w:sz w:val="20"/>
                <w:szCs w:val="20"/>
                <w:lang w:val="es-CO" w:eastAsia="es-CO"/>
              </w:rPr>
            </w:pPr>
            <w:r>
              <w:rPr>
                <w:rFonts w:asciiTheme="majorHAnsi" w:hAnsiTheme="majorHAnsi"/>
                <w:snapToGrid w:val="0"/>
                <w:sz w:val="20"/>
                <w:szCs w:val="20"/>
                <w:lang w:val="es-CO" w:eastAsia="es-CO"/>
              </w:rPr>
              <w:t>NTS S01 Bases para la determinación del valor de mercado.</w:t>
            </w:r>
          </w:p>
          <w:p w14:paraId="77787D1F" w14:textId="77777777" w:rsidR="004A2C6B" w:rsidRPr="004A2C6B" w:rsidRDefault="004A2C6B" w:rsidP="004A2C6B">
            <w:pPr>
              <w:pStyle w:val="Prrafodelista"/>
              <w:numPr>
                <w:ilvl w:val="0"/>
                <w:numId w:val="29"/>
              </w:numPr>
              <w:tabs>
                <w:tab w:val="left" w:pos="709"/>
              </w:tabs>
              <w:rPr>
                <w:rFonts w:asciiTheme="majorHAnsi" w:hAnsiTheme="majorHAnsi"/>
                <w:snapToGrid w:val="0"/>
                <w:sz w:val="20"/>
                <w:szCs w:val="20"/>
                <w:lang w:val="es-CO" w:eastAsia="es-CO"/>
              </w:rPr>
            </w:pPr>
            <w:r>
              <w:rPr>
                <w:rFonts w:asciiTheme="majorHAnsi" w:hAnsiTheme="majorHAnsi"/>
                <w:snapToGrid w:val="0"/>
                <w:sz w:val="20"/>
                <w:szCs w:val="20"/>
                <w:lang w:val="es-CO" w:eastAsia="es-CO"/>
              </w:rPr>
              <w:t>Código de Ética del Valuador.</w:t>
            </w:r>
          </w:p>
          <w:p w14:paraId="64650805" w14:textId="77777777" w:rsidR="004A2C6B" w:rsidRPr="004A2C6B" w:rsidRDefault="004A2C6B" w:rsidP="004A2C6B">
            <w:pPr>
              <w:pStyle w:val="Prrafodelista"/>
              <w:numPr>
                <w:ilvl w:val="0"/>
                <w:numId w:val="29"/>
              </w:numPr>
              <w:tabs>
                <w:tab w:val="left" w:pos="709"/>
              </w:tabs>
              <w:rPr>
                <w:rFonts w:asciiTheme="majorHAnsi" w:hAnsiTheme="majorHAnsi"/>
                <w:snapToGrid w:val="0"/>
                <w:sz w:val="20"/>
                <w:szCs w:val="20"/>
                <w:lang w:val="es-CO" w:eastAsia="es-CO"/>
              </w:rPr>
            </w:pPr>
            <w:r>
              <w:rPr>
                <w:rFonts w:asciiTheme="majorHAnsi" w:hAnsiTheme="majorHAnsi"/>
                <w:snapToGrid w:val="0"/>
                <w:sz w:val="20"/>
                <w:szCs w:val="20"/>
                <w:lang w:val="es-CO" w:eastAsia="es-CO"/>
              </w:rPr>
              <w:t>International Valuation Stándar</w:t>
            </w:r>
          </w:p>
        </w:tc>
      </w:tr>
    </w:tbl>
    <w:p w14:paraId="56FF1094" w14:textId="77777777" w:rsidR="00B23EBD" w:rsidRPr="00D91E5F" w:rsidRDefault="00B23EBD" w:rsidP="00BC1321">
      <w:pPr>
        <w:spacing w:line="340" w:lineRule="atLeast"/>
        <w:jc w:val="both"/>
        <w:rPr>
          <w:rFonts w:asciiTheme="majorHAnsi" w:hAnsiTheme="majorHAnsi"/>
          <w:color w:val="323232"/>
          <w:sz w:val="20"/>
          <w:szCs w:val="20"/>
          <w:lang w:val="es-CO"/>
        </w:rPr>
      </w:pPr>
    </w:p>
    <w:p w14:paraId="122BF461" w14:textId="77777777" w:rsidR="00BC1321" w:rsidRPr="00D91E5F" w:rsidRDefault="00BC1321" w:rsidP="00BC1321">
      <w:pPr>
        <w:keepNext/>
        <w:keepLines/>
        <w:numPr>
          <w:ilvl w:val="0"/>
          <w:numId w:val="1"/>
        </w:numPr>
        <w:spacing w:after="120" w:line="340" w:lineRule="atLeast"/>
        <w:ind w:left="284" w:hanging="284"/>
        <w:outlineLvl w:val="1"/>
        <w:rPr>
          <w:rFonts w:asciiTheme="majorHAnsi" w:eastAsia="MS Gothic" w:hAnsiTheme="majorHAnsi" w:cs="Times New Roman"/>
          <w:color w:val="0069B4"/>
          <w:sz w:val="20"/>
          <w:szCs w:val="20"/>
          <w:lang w:val="es-CO"/>
        </w:rPr>
      </w:pPr>
      <w:bookmarkStart w:id="11" w:name="_Toc59564379"/>
      <w:bookmarkStart w:id="12" w:name="_Toc241747634"/>
      <w:r>
        <w:rPr>
          <w:rFonts w:asciiTheme="majorHAnsi" w:eastAsia="MS Gothic" w:hAnsiTheme="majorHAnsi" w:cs="Times New Roman"/>
          <w:color w:val="0069B4"/>
          <w:sz w:val="20"/>
          <w:szCs w:val="20"/>
          <w:lang w:val="es-CO"/>
        </w:rPr>
        <w:t>Finalidad de la Valoración</w:t>
      </w:r>
      <w:bookmarkEnd w:id="11"/>
      <w:bookmarkEnd w:id="12"/>
    </w:p>
    <w:p w14:paraId="3B4AF552" w14:textId="77777777" w:rsidR="00BC1321" w:rsidRPr="00D91E5F" w:rsidRDefault="00BC1321" w:rsidP="00BC1321">
      <w:pPr>
        <w:spacing w:line="340" w:lineRule="atLeast"/>
        <w:jc w:val="both"/>
        <w:rPr>
          <w:rFonts w:asciiTheme="majorHAnsi" w:hAnsiTheme="majorHAnsi"/>
          <w:sz w:val="20"/>
          <w:szCs w:val="20"/>
          <w:lang w:val="es-CO"/>
        </w:rPr>
      </w:pPr>
      <w:r>
        <w:rPr>
          <w:rFonts w:asciiTheme="majorHAnsi" w:hAnsiTheme="majorHAnsi"/>
          <w:sz w:val="20"/>
          <w:szCs w:val="20"/>
          <w:lang w:val="es-CO"/>
        </w:rPr>
        <w:t>La finalidad de la valoración es Avalúo Comercial</w:t>
      </w:r>
      <w:r>
        <w:rPr>
          <w:rFonts w:asciiTheme="majorHAnsi" w:hAnsiTheme="majorHAnsi"/>
          <w:b/>
          <w:bCs/>
          <w:sz w:val="20"/>
          <w:szCs w:val="20"/>
          <w:lang w:val="es-CO"/>
        </w:rPr>
        <w:t>.</w:t>
      </w:r>
    </w:p>
    <w:p w14:paraId="45B21A96" w14:textId="77777777" w:rsidR="00BC1321" w:rsidRPr="00D91E5F" w:rsidRDefault="00BC1321" w:rsidP="00BC1321">
      <w:pPr>
        <w:spacing w:line="340" w:lineRule="atLeast"/>
        <w:jc w:val="both"/>
        <w:rPr>
          <w:rFonts w:asciiTheme="majorHAnsi" w:hAnsiTheme="majorHAnsi"/>
          <w:sz w:val="20"/>
          <w:szCs w:val="20"/>
          <w:lang w:val="es-CO"/>
        </w:rPr>
      </w:pPr>
    </w:p>
    <w:p w14:paraId="5CB2D77D" w14:textId="77777777" w:rsidR="00BC1321" w:rsidRPr="00D91E5F" w:rsidRDefault="00BC1321" w:rsidP="00BC1321">
      <w:pPr>
        <w:keepNext/>
        <w:keepLines/>
        <w:numPr>
          <w:ilvl w:val="0"/>
          <w:numId w:val="1"/>
        </w:numPr>
        <w:spacing w:after="120" w:line="340" w:lineRule="atLeast"/>
        <w:ind w:left="284" w:hanging="284"/>
        <w:outlineLvl w:val="1"/>
        <w:rPr>
          <w:rFonts w:asciiTheme="majorHAnsi" w:eastAsia="MS Gothic" w:hAnsiTheme="majorHAnsi" w:cs="Times New Roman"/>
          <w:color w:val="0069B4"/>
          <w:sz w:val="20"/>
          <w:szCs w:val="20"/>
          <w:lang w:val="es-CO"/>
        </w:rPr>
      </w:pPr>
      <w:bookmarkStart w:id="13" w:name="_Toc59564381"/>
      <w:bookmarkStart w:id="14" w:name="_Toc241747635"/>
      <w:r>
        <w:rPr>
          <w:rFonts w:asciiTheme="majorHAnsi" w:eastAsia="MS Gothic" w:hAnsiTheme="majorHAnsi" w:cs="Times New Roman"/>
          <w:color w:val="0069B4"/>
          <w:sz w:val="20"/>
          <w:szCs w:val="20"/>
          <w:lang w:val="es-CO"/>
        </w:rPr>
        <w:t>Bases de Valuación</w:t>
      </w:r>
      <w:bookmarkEnd w:id="13"/>
      <w:bookmarkEnd w:id="14"/>
    </w:p>
    <w:p w14:paraId="5401BEEF" w14:textId="77777777" w:rsidR="00B23EBD" w:rsidRPr="000D7E46" w:rsidRDefault="00B23EBD" w:rsidP="000D7E46">
      <w:pPr>
        <w:pStyle w:val="Prrafodelista"/>
        <w:keepNext/>
        <w:keepLines/>
        <w:numPr>
          <w:ilvl w:val="1"/>
          <w:numId w:val="1"/>
        </w:numPr>
        <w:spacing w:before="120" w:after="240" w:line="340" w:lineRule="atLeast"/>
        <w:outlineLvl w:val="1"/>
        <w:rPr>
          <w:rFonts w:asciiTheme="majorHAnsi" w:eastAsia="MS Gothic" w:hAnsiTheme="majorHAnsi" w:cs="Times New Roman"/>
          <w:color w:val="0069B4"/>
          <w:sz w:val="20"/>
          <w:szCs w:val="20"/>
          <w:lang w:val="es-CO"/>
        </w:rPr>
      </w:pPr>
      <w:bookmarkStart w:id="15" w:name="_Toc520363473"/>
      <w:bookmarkStart w:id="16" w:name="_Toc5614441"/>
      <w:bookmarkStart w:id="17" w:name="_Toc241747636"/>
      <w:r>
        <w:rPr>
          <w:rFonts w:asciiTheme="majorHAnsi" w:eastAsia="MS Gothic" w:hAnsiTheme="majorHAnsi" w:cs="Times New Roman"/>
          <w:color w:val="0069B4"/>
          <w:sz w:val="20"/>
          <w:szCs w:val="20"/>
          <w:lang w:val="es-CO"/>
        </w:rPr>
        <w:t>Bases de la Valoración</w:t>
      </w:r>
      <w:bookmarkEnd w:id="15"/>
      <w:bookmarkEnd w:id="16"/>
      <w:bookmarkEnd w:id="17"/>
    </w:p>
    <w:p w14:paraId="6206BF92" w14:textId="77777777" w:rsidR="009C0AF7" w:rsidRDefault="00430ADB" w:rsidP="000D7E46">
      <w:pPr>
        <w:spacing w:line="360" w:lineRule="auto"/>
        <w:jc w:val="both"/>
        <w:rPr>
          <w:rFonts w:asciiTheme="majorHAnsi" w:hAnsiTheme="majorHAnsi"/>
          <w:snapToGrid w:val="0"/>
          <w:sz w:val="20"/>
          <w:szCs w:val="20"/>
          <w:lang w:val="es-CO"/>
        </w:rPr>
      </w:pPr>
      <w:r>
        <w:rPr>
          <w:rFonts w:asciiTheme="majorHAnsi" w:hAnsiTheme="majorHAnsi"/>
          <w:snapToGrid w:val="0"/>
          <w:sz w:val="20"/>
          <w:szCs w:val="20"/>
          <w:lang w:val="es-CO"/>
        </w:rPr>
        <w:t>Para el presente avalúo se tuvieron en cuenta la localización del inmueble, las especificaciones y acabados de las construcciones, su estado de conservación, las tipologías constructivas y los tratamientos de la zona, las facilidades de acceso y el equipamiento del sector.</w:t>
      </w:r>
    </w:p>
    <w:p w14:paraId="37F041B2" w14:textId="77777777" w:rsidR="00430ADB" w:rsidRPr="00D91E5F" w:rsidRDefault="00430ADB" w:rsidP="000D7E46">
      <w:pPr>
        <w:spacing w:line="360" w:lineRule="auto"/>
        <w:jc w:val="both"/>
        <w:rPr>
          <w:rFonts w:asciiTheme="majorHAnsi" w:hAnsiTheme="majorHAnsi"/>
          <w:snapToGrid w:val="0"/>
          <w:sz w:val="20"/>
          <w:szCs w:val="20"/>
          <w:lang w:val="es-CO"/>
        </w:rPr>
      </w:pPr>
    </w:p>
    <w:p w14:paraId="17151498" w14:textId="77777777" w:rsidR="00B23EBD" w:rsidRPr="00D91E5F" w:rsidRDefault="00B23EBD" w:rsidP="000D7E46">
      <w:pPr>
        <w:spacing w:line="360" w:lineRule="auto"/>
        <w:jc w:val="both"/>
        <w:rPr>
          <w:rFonts w:asciiTheme="majorHAnsi" w:hAnsiTheme="majorHAnsi"/>
          <w:snapToGrid w:val="0"/>
          <w:sz w:val="20"/>
          <w:szCs w:val="20"/>
          <w:lang w:val="es-CO"/>
        </w:rPr>
      </w:pPr>
      <w:r>
        <w:rPr>
          <w:rFonts w:asciiTheme="majorHAnsi" w:hAnsiTheme="majorHAnsi"/>
          <w:snapToGrid w:val="0"/>
          <w:sz w:val="20"/>
          <w:szCs w:val="20"/>
          <w:lang w:val="es-CO"/>
        </w:rPr>
        <w:t>Adicionalmente a lo expuesto anteriormente se tuvieron en cuenta específicamente las siguientes consideraciones:</w:t>
      </w:r>
    </w:p>
    <w:p w14:paraId="1EC3D746" w14:textId="77777777" w:rsidR="00B23EBD" w:rsidRPr="00D91E5F" w:rsidRDefault="00B23EBD" w:rsidP="000D7E46">
      <w:pPr>
        <w:spacing w:line="360" w:lineRule="auto"/>
        <w:jc w:val="both"/>
        <w:rPr>
          <w:rFonts w:asciiTheme="majorHAnsi" w:hAnsiTheme="majorHAnsi"/>
          <w:snapToGrid w:val="0"/>
          <w:sz w:val="20"/>
          <w:szCs w:val="20"/>
          <w:lang w:val="es-CO"/>
        </w:rPr>
      </w:pPr>
    </w:p>
    <w:p w14:paraId="5A2659EA" w14:textId="77777777" w:rsidR="00B23EBD" w:rsidRPr="00D91E5F" w:rsidRDefault="00B23EBD" w:rsidP="000D7E46">
      <w:pPr>
        <w:pStyle w:val="Prrafodelista"/>
        <w:widowControl/>
        <w:numPr>
          <w:ilvl w:val="0"/>
          <w:numId w:val="13"/>
        </w:numPr>
        <w:autoSpaceDE/>
        <w:autoSpaceDN/>
        <w:spacing w:line="360" w:lineRule="auto"/>
        <w:contextualSpacing/>
        <w:jc w:val="both"/>
        <w:rPr>
          <w:rFonts w:asciiTheme="majorHAnsi" w:hAnsiTheme="majorHAnsi"/>
          <w:snapToGrid w:val="0"/>
          <w:sz w:val="20"/>
          <w:szCs w:val="20"/>
          <w:lang w:val="es-CO"/>
        </w:rPr>
      </w:pPr>
      <w:r>
        <w:rPr>
          <w:rFonts w:asciiTheme="majorHAnsi" w:hAnsiTheme="majorHAnsi"/>
          <w:snapToGrid w:val="0"/>
          <w:sz w:val="20"/>
          <w:szCs w:val="20"/>
          <w:lang w:val="es-CO"/>
        </w:rPr>
        <w:t>La vigencia del avalúo está estimada en los términos de ley, siempre y cuando las condiciones intrínsecas y extrínsecas del inmueble se conserven en iguales condiciones a las observadas al momento de la visita, además deberán prevalecer las condiciones de mercado a la fecha de la visita.</w:t>
      </w:r>
    </w:p>
    <w:p w14:paraId="0C545CC6" w14:textId="77777777" w:rsidR="00983614" w:rsidRPr="00D91E5F" w:rsidRDefault="00983614" w:rsidP="000D7E46">
      <w:pPr>
        <w:pStyle w:val="Prrafodelista"/>
        <w:widowControl/>
        <w:numPr>
          <w:ilvl w:val="0"/>
          <w:numId w:val="13"/>
        </w:numPr>
        <w:autoSpaceDE/>
        <w:autoSpaceDN/>
        <w:spacing w:line="360" w:lineRule="auto"/>
        <w:contextualSpacing/>
        <w:jc w:val="both"/>
        <w:rPr>
          <w:rFonts w:asciiTheme="majorHAnsi" w:hAnsiTheme="majorHAnsi"/>
          <w:snapToGrid w:val="0"/>
          <w:sz w:val="20"/>
          <w:szCs w:val="20"/>
          <w:lang w:val="es-CO"/>
        </w:rPr>
      </w:pPr>
      <w:r>
        <w:rPr>
          <w:rFonts w:asciiTheme="majorHAnsi" w:hAnsiTheme="majorHAnsi"/>
          <w:snapToGrid w:val="0"/>
          <w:sz w:val="20"/>
          <w:szCs w:val="20"/>
          <w:lang w:val="es-CO"/>
        </w:rPr>
        <w:t>En la valoración se establece el valor razonable del inmueble, dicho valor está determinado</w:t>
      </w:r>
    </w:p>
    <w:p w14:paraId="1B77C796" w14:textId="77777777" w:rsidR="00983614" w:rsidRPr="00D91E5F" w:rsidRDefault="00983614" w:rsidP="000D7E46">
      <w:pPr>
        <w:pStyle w:val="Prrafodelista"/>
        <w:widowControl/>
        <w:autoSpaceDE/>
        <w:autoSpaceDN/>
        <w:spacing w:line="360" w:lineRule="auto"/>
        <w:ind w:left="720"/>
        <w:contextualSpacing/>
        <w:jc w:val="both"/>
        <w:rPr>
          <w:rFonts w:asciiTheme="majorHAnsi" w:hAnsiTheme="majorHAnsi"/>
          <w:snapToGrid w:val="0"/>
          <w:sz w:val="20"/>
          <w:szCs w:val="20"/>
          <w:lang w:val="es-CO"/>
        </w:rPr>
      </w:pPr>
      <w:r>
        <w:rPr>
          <w:rFonts w:asciiTheme="majorHAnsi" w:hAnsiTheme="majorHAnsi"/>
          <w:snapToGrid w:val="0"/>
          <w:sz w:val="20"/>
          <w:szCs w:val="20"/>
          <w:lang w:val="es-CO"/>
        </w:rPr>
        <w:t>con el único fin de llevar a cabo el registro contable del inmueble objeto de avalúo.</w:t>
      </w:r>
    </w:p>
    <w:p w14:paraId="5D308D0C" w14:textId="77777777" w:rsidR="00EF351D" w:rsidRDefault="00EF351D" w:rsidP="000D7E46">
      <w:pPr>
        <w:pStyle w:val="Prrafodelista"/>
        <w:widowControl/>
        <w:numPr>
          <w:ilvl w:val="0"/>
          <w:numId w:val="13"/>
        </w:numPr>
        <w:autoSpaceDE/>
        <w:autoSpaceDN/>
        <w:spacing w:line="360" w:lineRule="auto"/>
        <w:contextualSpacing/>
        <w:jc w:val="both"/>
        <w:rPr>
          <w:rFonts w:asciiTheme="majorHAnsi" w:hAnsiTheme="majorHAnsi"/>
          <w:snapToGrid w:val="0"/>
          <w:sz w:val="20"/>
          <w:szCs w:val="20"/>
          <w:lang w:val="es-CO"/>
        </w:rPr>
      </w:pPr>
      <w:r>
        <w:rPr>
          <w:rFonts w:asciiTheme="majorHAnsi" w:hAnsiTheme="majorHAnsi"/>
          <w:snapToGrid w:val="0"/>
          <w:sz w:val="20"/>
          <w:szCs w:val="20"/>
          <w:lang w:val="es-CO"/>
        </w:rPr>
        <w:t>La valoración considera el principio de mayor y mejor uso, asociado al principio de prudencia.</w:t>
      </w:r>
    </w:p>
    <w:p w14:paraId="2A9FF11C" w14:textId="77777777" w:rsidR="00EF351D" w:rsidRDefault="00EF351D" w:rsidP="000D7E46">
      <w:pPr>
        <w:pStyle w:val="Prrafodelista"/>
        <w:widowControl/>
        <w:numPr>
          <w:ilvl w:val="0"/>
          <w:numId w:val="13"/>
        </w:numPr>
        <w:autoSpaceDE/>
        <w:autoSpaceDN/>
        <w:spacing w:line="360" w:lineRule="auto"/>
        <w:contextualSpacing/>
        <w:jc w:val="both"/>
        <w:rPr>
          <w:rFonts w:asciiTheme="majorHAnsi" w:hAnsiTheme="majorHAnsi"/>
          <w:snapToGrid w:val="0"/>
          <w:sz w:val="20"/>
          <w:szCs w:val="20"/>
          <w:lang w:val="es-CO"/>
        </w:rPr>
      </w:pPr>
      <w:r>
        <w:rPr>
          <w:rFonts w:asciiTheme="majorHAnsi" w:hAnsiTheme="majorHAnsi"/>
          <w:snapToGrid w:val="0"/>
          <w:sz w:val="20"/>
          <w:szCs w:val="20"/>
          <w:lang w:val="es-CO"/>
        </w:rPr>
        <w:t>Los valores de mercado de inmuebles ofrecidos en venta en la zona.</w:t>
      </w:r>
    </w:p>
    <w:p w14:paraId="54F17A4A" w14:textId="77777777" w:rsidR="00983614" w:rsidRPr="00D91E5F" w:rsidRDefault="00983614" w:rsidP="000D7E46">
      <w:pPr>
        <w:pStyle w:val="Prrafodelista"/>
        <w:widowControl/>
        <w:numPr>
          <w:ilvl w:val="0"/>
          <w:numId w:val="13"/>
        </w:numPr>
        <w:autoSpaceDE/>
        <w:autoSpaceDN/>
        <w:spacing w:line="360" w:lineRule="auto"/>
        <w:contextualSpacing/>
        <w:jc w:val="both"/>
        <w:rPr>
          <w:rFonts w:asciiTheme="majorHAnsi" w:hAnsiTheme="majorHAnsi"/>
          <w:snapToGrid w:val="0"/>
          <w:sz w:val="20"/>
          <w:szCs w:val="20"/>
          <w:lang w:val="es-CO"/>
        </w:rPr>
      </w:pPr>
      <w:r>
        <w:rPr>
          <w:rFonts w:asciiTheme="majorHAnsi" w:hAnsiTheme="majorHAnsi"/>
          <w:snapToGrid w:val="0"/>
          <w:sz w:val="20"/>
          <w:szCs w:val="20"/>
          <w:lang w:val="es-CO"/>
        </w:rPr>
        <w:t>La conservación del inmueble.</w:t>
      </w:r>
    </w:p>
    <w:p w14:paraId="4EED4EC9" w14:textId="77777777" w:rsidR="00983614" w:rsidRPr="00D91E5F" w:rsidRDefault="00983614" w:rsidP="000D7E46">
      <w:pPr>
        <w:pStyle w:val="Prrafodelista"/>
        <w:widowControl/>
        <w:numPr>
          <w:ilvl w:val="0"/>
          <w:numId w:val="13"/>
        </w:numPr>
        <w:autoSpaceDE/>
        <w:autoSpaceDN/>
        <w:spacing w:line="360" w:lineRule="auto"/>
        <w:contextualSpacing/>
        <w:jc w:val="both"/>
        <w:rPr>
          <w:rFonts w:asciiTheme="majorHAnsi" w:hAnsiTheme="majorHAnsi"/>
          <w:snapToGrid w:val="0"/>
          <w:sz w:val="20"/>
          <w:szCs w:val="20"/>
          <w:lang w:val="es-CO"/>
        </w:rPr>
      </w:pPr>
      <w:r>
        <w:rPr>
          <w:rFonts w:asciiTheme="majorHAnsi" w:hAnsiTheme="majorHAnsi"/>
          <w:snapToGrid w:val="0"/>
          <w:sz w:val="20"/>
          <w:szCs w:val="20"/>
          <w:lang w:val="es-CO"/>
        </w:rPr>
        <w:t>Condiciones físicas.</w:t>
      </w:r>
    </w:p>
    <w:p w14:paraId="00F45010" w14:textId="77777777" w:rsidR="00983614" w:rsidRPr="00D91E5F" w:rsidRDefault="00983614" w:rsidP="000D7E46">
      <w:pPr>
        <w:pStyle w:val="Prrafodelista"/>
        <w:widowControl/>
        <w:numPr>
          <w:ilvl w:val="0"/>
          <w:numId w:val="13"/>
        </w:numPr>
        <w:autoSpaceDE/>
        <w:autoSpaceDN/>
        <w:spacing w:line="360" w:lineRule="auto"/>
        <w:contextualSpacing/>
        <w:jc w:val="both"/>
        <w:rPr>
          <w:rFonts w:asciiTheme="majorHAnsi" w:hAnsiTheme="majorHAnsi"/>
          <w:snapToGrid w:val="0"/>
          <w:sz w:val="20"/>
          <w:szCs w:val="20"/>
          <w:lang w:val="es-CO"/>
        </w:rPr>
      </w:pPr>
      <w:r>
        <w:rPr>
          <w:rFonts w:asciiTheme="majorHAnsi" w:hAnsiTheme="majorHAnsi"/>
          <w:snapToGrid w:val="0"/>
          <w:sz w:val="20"/>
          <w:szCs w:val="20"/>
          <w:lang w:val="es-CO"/>
        </w:rPr>
        <w:t>La ubicación geográfica y accesibilidad al inmueble.</w:t>
      </w:r>
    </w:p>
    <w:p w14:paraId="37B01D86" w14:textId="77777777" w:rsidR="00983614" w:rsidRPr="00D91E5F" w:rsidRDefault="00983614" w:rsidP="000D7E46">
      <w:pPr>
        <w:pStyle w:val="Prrafodelista"/>
        <w:widowControl/>
        <w:numPr>
          <w:ilvl w:val="0"/>
          <w:numId w:val="13"/>
        </w:numPr>
        <w:autoSpaceDE/>
        <w:autoSpaceDN/>
        <w:spacing w:line="360" w:lineRule="auto"/>
        <w:contextualSpacing/>
        <w:jc w:val="both"/>
        <w:rPr>
          <w:rFonts w:asciiTheme="majorHAnsi" w:hAnsiTheme="majorHAnsi"/>
          <w:snapToGrid w:val="0"/>
          <w:sz w:val="20"/>
          <w:szCs w:val="20"/>
          <w:lang w:val="es-CO"/>
        </w:rPr>
      </w:pPr>
      <w:r>
        <w:rPr>
          <w:rFonts w:asciiTheme="majorHAnsi" w:hAnsiTheme="majorHAnsi"/>
          <w:snapToGrid w:val="0"/>
          <w:sz w:val="20"/>
          <w:szCs w:val="20"/>
          <w:lang w:val="es-CO"/>
        </w:rPr>
        <w:t>Situación jurídica del inmueble.</w:t>
      </w:r>
    </w:p>
    <w:p w14:paraId="7A6981DB" w14:textId="77777777" w:rsidR="00B23EBD" w:rsidRPr="00D91E5F" w:rsidRDefault="00B23EBD" w:rsidP="000D7E46">
      <w:pPr>
        <w:spacing w:line="360" w:lineRule="auto"/>
        <w:jc w:val="both"/>
        <w:rPr>
          <w:rFonts w:asciiTheme="majorHAnsi" w:eastAsiaTheme="majorEastAsia" w:hAnsiTheme="majorHAnsi" w:cstheme="majorBidi"/>
          <w:snapToGrid w:val="0"/>
          <w:color w:val="365F91" w:themeColor="accent1" w:themeShade="BF"/>
          <w:sz w:val="20"/>
          <w:szCs w:val="20"/>
          <w:lang w:val="es-CO"/>
        </w:rPr>
      </w:pPr>
    </w:p>
    <w:p w14:paraId="3CA7B49B" w14:textId="77777777" w:rsidR="00B23EBD" w:rsidRPr="00D91E5F" w:rsidRDefault="00B23EBD" w:rsidP="000D7E46">
      <w:pPr>
        <w:pStyle w:val="Prrafodelista"/>
        <w:keepNext/>
        <w:keepLines/>
        <w:numPr>
          <w:ilvl w:val="1"/>
          <w:numId w:val="1"/>
        </w:numPr>
        <w:spacing w:before="120" w:after="240" w:line="360" w:lineRule="auto"/>
        <w:outlineLvl w:val="1"/>
        <w:rPr>
          <w:rFonts w:asciiTheme="majorHAnsi" w:eastAsia="MS Gothic" w:hAnsiTheme="majorHAnsi" w:cs="Times New Roman"/>
          <w:color w:val="0069B4"/>
          <w:sz w:val="20"/>
          <w:szCs w:val="20"/>
          <w:lang w:val="es-CO"/>
        </w:rPr>
      </w:pPr>
      <w:bookmarkStart w:id="18" w:name="_Toc520362121"/>
      <w:bookmarkStart w:id="19" w:name="_Toc520363474"/>
      <w:bookmarkStart w:id="20" w:name="_Toc5614442"/>
      <w:bookmarkStart w:id="21" w:name="_Toc241747637"/>
      <w:r>
        <w:rPr>
          <w:rFonts w:asciiTheme="majorHAnsi" w:eastAsia="MS Gothic" w:hAnsiTheme="majorHAnsi" w:cs="Times New Roman"/>
          <w:color w:val="0069B4"/>
          <w:sz w:val="20"/>
          <w:szCs w:val="20"/>
          <w:lang w:val="es-CO"/>
        </w:rPr>
        <w:lastRenderedPageBreak/>
        <w:t>Definición y Tipo de Valor</w:t>
      </w:r>
      <w:bookmarkEnd w:id="18"/>
      <w:bookmarkEnd w:id="19"/>
      <w:bookmarkEnd w:id="20"/>
      <w:bookmarkEnd w:id="21"/>
    </w:p>
    <w:p w14:paraId="08C87681" w14:textId="77777777" w:rsidR="00B23EBD" w:rsidRPr="00D91E5F" w:rsidRDefault="00B23EBD" w:rsidP="000D7E46">
      <w:pPr>
        <w:tabs>
          <w:tab w:val="left" w:pos="709"/>
        </w:tabs>
        <w:spacing w:line="360" w:lineRule="auto"/>
        <w:jc w:val="both"/>
        <w:rPr>
          <w:rFonts w:asciiTheme="majorHAnsi" w:hAnsiTheme="majorHAnsi"/>
          <w:snapToGrid w:val="0"/>
          <w:sz w:val="20"/>
          <w:szCs w:val="20"/>
          <w:lang w:val="es-CO"/>
        </w:rPr>
      </w:pPr>
      <w:r>
        <w:rPr>
          <w:rFonts w:asciiTheme="majorHAnsi" w:hAnsiTheme="majorHAnsi"/>
          <w:snapToGrid w:val="0"/>
          <w:sz w:val="20"/>
          <w:szCs w:val="20"/>
          <w:lang w:val="es-CO"/>
        </w:rPr>
        <w:t>El valor que se adoptó para este avalúo corresponde al valor comercial.</w:t>
      </w:r>
    </w:p>
    <w:p w14:paraId="0D76DE53" w14:textId="77777777" w:rsidR="00B23EBD" w:rsidRPr="00D91E5F" w:rsidRDefault="00B23EBD" w:rsidP="000D7E46">
      <w:pPr>
        <w:tabs>
          <w:tab w:val="left" w:pos="709"/>
        </w:tabs>
        <w:spacing w:line="360" w:lineRule="auto"/>
        <w:jc w:val="both"/>
        <w:rPr>
          <w:rFonts w:asciiTheme="majorHAnsi" w:hAnsiTheme="majorHAnsi"/>
          <w:snapToGrid w:val="0"/>
          <w:sz w:val="20"/>
          <w:szCs w:val="20"/>
          <w:lang w:val="es-CO"/>
        </w:rPr>
      </w:pPr>
    </w:p>
    <w:p w14:paraId="243BD71E" w14:textId="77777777" w:rsidR="00B23EBD" w:rsidRPr="00D91E5F" w:rsidRDefault="00B23EBD" w:rsidP="000D7E46">
      <w:pPr>
        <w:tabs>
          <w:tab w:val="left" w:pos="709"/>
        </w:tabs>
        <w:spacing w:line="360" w:lineRule="auto"/>
        <w:jc w:val="both"/>
        <w:rPr>
          <w:rFonts w:asciiTheme="majorHAnsi" w:hAnsiTheme="majorHAnsi"/>
          <w:snapToGrid w:val="0"/>
          <w:sz w:val="20"/>
          <w:szCs w:val="20"/>
          <w:lang w:val="es-CO"/>
        </w:rPr>
      </w:pPr>
      <w:r>
        <w:rPr>
          <w:rFonts w:asciiTheme="majorHAnsi" w:hAnsiTheme="majorHAnsi"/>
          <w:snapToGrid w:val="0"/>
          <w:sz w:val="20"/>
          <w:szCs w:val="20"/>
          <w:lang w:val="es-CO"/>
        </w:rPr>
        <w:t>Valor Comercial: Se entiende por valor comercial de un inmueble el precio más favorable por el cual éste se transaría en un mercado donde el comprador y el vendedor actuarían libremente, con el conocimiento de las condiciones físicas y jurídicas que afectan el bien. “Definición del artículo 2 del Decreto 1420 del 24 de julio de 1998”.</w:t>
      </w:r>
    </w:p>
    <w:p w14:paraId="26B85FE2" w14:textId="77777777" w:rsidR="00B23EBD" w:rsidRPr="00D91E5F" w:rsidRDefault="00B23EBD" w:rsidP="000D7E46">
      <w:pPr>
        <w:tabs>
          <w:tab w:val="left" w:pos="709"/>
        </w:tabs>
        <w:spacing w:line="360" w:lineRule="auto"/>
        <w:jc w:val="both"/>
        <w:rPr>
          <w:rFonts w:asciiTheme="majorHAnsi" w:hAnsiTheme="majorHAnsi"/>
          <w:snapToGrid w:val="0"/>
          <w:color w:val="FF0000"/>
          <w:sz w:val="20"/>
          <w:szCs w:val="20"/>
          <w:lang w:val="es-CO"/>
        </w:rPr>
      </w:pPr>
    </w:p>
    <w:p w14:paraId="0A432D9B" w14:textId="77777777" w:rsidR="00B23EBD" w:rsidRPr="000D7E46" w:rsidRDefault="00B23EBD" w:rsidP="000D7E46">
      <w:pPr>
        <w:pStyle w:val="Prrafodelista"/>
        <w:keepNext/>
        <w:keepLines/>
        <w:numPr>
          <w:ilvl w:val="1"/>
          <w:numId w:val="1"/>
        </w:numPr>
        <w:spacing w:before="120" w:after="240" w:line="360" w:lineRule="auto"/>
        <w:outlineLvl w:val="1"/>
        <w:rPr>
          <w:rFonts w:asciiTheme="majorHAnsi" w:eastAsia="MS Gothic" w:hAnsiTheme="majorHAnsi" w:cs="Times New Roman"/>
          <w:color w:val="0069B4"/>
          <w:sz w:val="20"/>
          <w:szCs w:val="20"/>
          <w:lang w:val="es-CO"/>
        </w:rPr>
      </w:pPr>
      <w:bookmarkStart w:id="22" w:name="_Toc520362122"/>
      <w:bookmarkStart w:id="23" w:name="_Toc520363475"/>
      <w:bookmarkStart w:id="24" w:name="_Toc5614443"/>
      <w:bookmarkStart w:id="25" w:name="_Toc241747638"/>
      <w:r>
        <w:rPr>
          <w:rFonts w:asciiTheme="majorHAnsi" w:eastAsia="MS Gothic" w:hAnsiTheme="majorHAnsi" w:cs="Times New Roman"/>
          <w:color w:val="0069B4"/>
          <w:sz w:val="20"/>
          <w:szCs w:val="20"/>
          <w:lang w:val="es-CO"/>
        </w:rPr>
        <w:t>Derechos de propiedad o intereses que han de valorarse</w:t>
      </w:r>
      <w:bookmarkEnd w:id="22"/>
      <w:bookmarkEnd w:id="23"/>
      <w:bookmarkEnd w:id="24"/>
      <w:bookmarkEnd w:id="25"/>
    </w:p>
    <w:p w14:paraId="4E39583E" w14:textId="7D254392" w:rsidR="00983614" w:rsidRDefault="001B104C" w:rsidP="000D7E46">
      <w:pPr>
        <w:tabs>
          <w:tab w:val="left" w:pos="709"/>
        </w:tabs>
        <w:spacing w:line="360" w:lineRule="auto"/>
        <w:jc w:val="both"/>
        <w:rPr>
          <w:rFonts w:asciiTheme="majorHAnsi" w:hAnsiTheme="majorHAnsi"/>
          <w:sz w:val="20"/>
          <w:szCs w:val="20"/>
          <w:lang w:val="es-CO"/>
        </w:rPr>
      </w:pPr>
      <w:r>
        <w:rPr>
          <w:rFonts w:asciiTheme="majorHAnsi" w:hAnsiTheme="majorHAnsi"/>
          <w:snapToGrid w:val="0"/>
          <w:sz w:val="20"/>
          <w:szCs w:val="20"/>
        </w:rPr>
        <w:t xml:space="preserve">De acuerdo con la información obtenida del Certificado de Tradición y Libertad con matrícula inmobiliaria No. 080-42711, impreso el 26 de febrero de 2026 por la Oficina de Registro de Instrumentos Públicos de Santa Marta, y según el estudio de títulos del 20 de mayo de 2026, el propietario del inmueble a la fecha es C.I. TEQUENDAMA S.A.S., identificada con NIT 819.004.712-5, con el 100% del derecho de propiedad.</w:t>
      </w:r>
    </w:p>
    <w:p w14:paraId="08FB2090" w14:textId="77777777" w:rsidR="001B104C" w:rsidRPr="001B104C" w:rsidRDefault="001B104C" w:rsidP="000D7E46">
      <w:pPr>
        <w:tabs>
          <w:tab w:val="left" w:pos="709"/>
        </w:tabs>
        <w:spacing w:line="360" w:lineRule="auto"/>
        <w:jc w:val="both"/>
        <w:rPr>
          <w:rFonts w:asciiTheme="majorHAnsi" w:hAnsiTheme="majorHAnsi"/>
          <w:sz w:val="20"/>
          <w:szCs w:val="20"/>
          <w:lang w:val="es-CO"/>
        </w:rPr>
      </w:pPr>
    </w:p>
    <w:p w14:paraId="251CE637" w14:textId="77777777" w:rsidR="00BC1321" w:rsidRPr="00D91E5F" w:rsidRDefault="00BC1321" w:rsidP="000D7E46">
      <w:pPr>
        <w:keepNext/>
        <w:keepLines/>
        <w:numPr>
          <w:ilvl w:val="0"/>
          <w:numId w:val="1"/>
        </w:numPr>
        <w:spacing w:after="120" w:line="360" w:lineRule="auto"/>
        <w:ind w:left="284" w:hanging="284"/>
        <w:outlineLvl w:val="1"/>
        <w:rPr>
          <w:rFonts w:asciiTheme="majorHAnsi" w:eastAsia="MS Gothic" w:hAnsiTheme="majorHAnsi" w:cs="Times New Roman"/>
          <w:color w:val="0069B4"/>
          <w:sz w:val="20"/>
          <w:szCs w:val="20"/>
          <w:lang w:val="es-CO"/>
        </w:rPr>
      </w:pPr>
      <w:bookmarkStart w:id="26" w:name="_Toc59564382"/>
      <w:bookmarkStart w:id="27" w:name="_Toc241747639"/>
      <w:r>
        <w:rPr>
          <w:rFonts w:asciiTheme="majorHAnsi" w:eastAsia="MS Gothic" w:hAnsiTheme="majorHAnsi" w:cs="Times New Roman"/>
          <w:color w:val="0069B4"/>
          <w:sz w:val="20"/>
          <w:szCs w:val="20"/>
          <w:lang w:val="es-CO"/>
        </w:rPr>
        <w:t>Fecha de Valoración</w:t>
      </w:r>
      <w:bookmarkEnd w:id="26"/>
      <w:bookmarkEnd w:id="27"/>
    </w:p>
    <w:p w14:paraId="60973333" w14:textId="77777777" w:rsidR="00F561C8" w:rsidRPr="00ED4AD1" w:rsidRDefault="00CD364B" w:rsidP="00F561C8">
      <w:pPr>
        <w:spacing w:line="360" w:lineRule="auto"/>
        <w:jc w:val="both"/>
        <w:rPr>
          <w:rFonts w:asciiTheme="majorHAnsi" w:hAnsiTheme="majorHAnsi"/>
          <w:b/>
          <w:bCs/>
          <w:sz w:val="20"/>
          <w:szCs w:val="20"/>
          <w:lang w:val="es-CO"/>
        </w:rPr>
      </w:pPr>
      <w:r>
        <w:rPr>
          <w:rFonts w:asciiTheme="majorHAnsi" w:hAnsiTheme="majorHAnsi"/>
          <w:sz w:val="20"/>
          <w:szCs w:val="20"/>
          <w:lang w:val="es-CO"/>
        </w:rPr>
        <w:t xml:space="preserve">Se adopta como fecha de valoración el 30 de septiembre de 2026</w:t>
      </w:r>
      <w:r>
        <w:rPr>
          <w:rFonts w:asciiTheme="majorHAnsi" w:hAnsiTheme="majorHAnsi"/>
          <w:b/>
          <w:bCs/>
          <w:sz w:val="20"/>
          <w:szCs w:val="20"/>
          <w:lang w:val="es-CO"/>
        </w:rPr>
        <w:t>.</w:t>
      </w:r>
    </w:p>
    <w:p w14:paraId="2695FCC6" w14:textId="77777777" w:rsidR="000D7E46" w:rsidRPr="000D7E46" w:rsidRDefault="000D7E46" w:rsidP="000D7E46">
      <w:pPr>
        <w:spacing w:line="360" w:lineRule="auto"/>
        <w:jc w:val="both"/>
        <w:rPr>
          <w:rFonts w:asciiTheme="majorHAnsi" w:hAnsiTheme="majorHAnsi"/>
          <w:b/>
          <w:bCs/>
          <w:sz w:val="20"/>
          <w:szCs w:val="20"/>
          <w:lang w:val="es-CO"/>
        </w:rPr>
      </w:pPr>
    </w:p>
    <w:p w14:paraId="630EFE49" w14:textId="77777777" w:rsidR="00BC1321" w:rsidRPr="00D91E5F" w:rsidRDefault="00BC1321" w:rsidP="000D7E46">
      <w:pPr>
        <w:keepNext/>
        <w:keepLines/>
        <w:numPr>
          <w:ilvl w:val="0"/>
          <w:numId w:val="1"/>
        </w:numPr>
        <w:spacing w:after="120" w:line="360" w:lineRule="auto"/>
        <w:ind w:left="284" w:hanging="284"/>
        <w:outlineLvl w:val="1"/>
        <w:rPr>
          <w:rFonts w:asciiTheme="majorHAnsi" w:eastAsia="MS Gothic" w:hAnsiTheme="majorHAnsi" w:cs="Times New Roman"/>
          <w:color w:val="0069B4"/>
          <w:sz w:val="20"/>
          <w:szCs w:val="20"/>
          <w:lang w:val="es-CO"/>
        </w:rPr>
      </w:pPr>
      <w:bookmarkStart w:id="28" w:name="_Toc407091316"/>
      <w:bookmarkStart w:id="29" w:name="_Toc11395631"/>
      <w:bookmarkStart w:id="30" w:name="_Toc59564383"/>
      <w:bookmarkStart w:id="31" w:name="_Toc241747640"/>
      <w:r>
        <w:rPr>
          <w:rFonts w:asciiTheme="majorHAnsi" w:eastAsia="MS Gothic" w:hAnsiTheme="majorHAnsi" w:cs="Times New Roman"/>
          <w:color w:val="0069B4"/>
          <w:sz w:val="20"/>
          <w:szCs w:val="20"/>
          <w:lang w:val="es-CO"/>
        </w:rPr>
        <w:t>Alcance de la Investigación</w:t>
      </w:r>
      <w:bookmarkEnd w:id="28"/>
      <w:bookmarkEnd w:id="29"/>
      <w:bookmarkEnd w:id="30"/>
      <w:bookmarkEnd w:id="31"/>
    </w:p>
    <w:p w14:paraId="27629C4E" w14:textId="77777777" w:rsidR="00F561C8" w:rsidRDefault="00CD364B" w:rsidP="00F561C8">
      <w:pPr>
        <w:spacing w:line="360" w:lineRule="auto"/>
        <w:jc w:val="both"/>
        <w:rPr>
          <w:rFonts w:asciiTheme="majorHAnsi" w:hAnsiTheme="majorHAnsi"/>
          <w:sz w:val="20"/>
          <w:szCs w:val="20"/>
          <w:lang w:val="es-CO"/>
        </w:rPr>
      </w:pPr>
      <w:r>
        <w:rPr>
          <w:rFonts w:asciiTheme="majorHAnsi" w:hAnsiTheme="majorHAnsi"/>
          <w:sz w:val="20"/>
          <w:szCs w:val="20"/>
          <w:lang w:val="es-CO"/>
        </w:rPr>
        <w:t xml:space="preserve">La investigación ha consistido en la inspección visual del inmueble y el análisis de la información suministrada. El inmueble objeto de valoración fue inspeccionado por el profesional Katherin Maritza Vanegas Berrouet, técnico competente de GESVALT LATAM S.A.S., el 5 de septiembre de 2026.</w:t>
      </w:r>
    </w:p>
    <w:p w14:paraId="583F65FA" w14:textId="0D132BB0" w:rsidR="00CD364B" w:rsidRPr="00D91E5F" w:rsidRDefault="00CD364B" w:rsidP="000D7E46">
      <w:pPr>
        <w:spacing w:line="360" w:lineRule="auto"/>
        <w:jc w:val="both"/>
        <w:rPr>
          <w:rFonts w:asciiTheme="majorHAnsi" w:hAnsiTheme="majorHAnsi"/>
          <w:sz w:val="20"/>
          <w:szCs w:val="20"/>
          <w:lang w:val="es-CO"/>
        </w:rPr>
      </w:pPr>
    </w:p>
    <w:p w14:paraId="133807BB" w14:textId="77777777" w:rsidR="00BC1321" w:rsidRPr="00D91E5F" w:rsidRDefault="00BC1321" w:rsidP="000D7E46">
      <w:pPr>
        <w:keepNext/>
        <w:keepLines/>
        <w:numPr>
          <w:ilvl w:val="0"/>
          <w:numId w:val="1"/>
        </w:numPr>
        <w:spacing w:after="120" w:line="360" w:lineRule="auto"/>
        <w:ind w:left="284" w:hanging="284"/>
        <w:outlineLvl w:val="1"/>
        <w:rPr>
          <w:rFonts w:asciiTheme="majorHAnsi" w:eastAsia="MS Gothic" w:hAnsiTheme="majorHAnsi" w:cs="Times New Roman"/>
          <w:color w:val="0069B4"/>
          <w:sz w:val="20"/>
          <w:szCs w:val="20"/>
          <w:lang w:val="es-CO"/>
        </w:rPr>
      </w:pPr>
      <w:bookmarkStart w:id="32" w:name="_Toc59564384"/>
      <w:bookmarkStart w:id="33" w:name="_Toc241747641"/>
      <w:r>
        <w:rPr>
          <w:rFonts w:asciiTheme="majorHAnsi" w:eastAsia="MS Gothic" w:hAnsiTheme="majorHAnsi" w:cs="Times New Roman"/>
          <w:color w:val="0069B4"/>
          <w:sz w:val="20"/>
          <w:szCs w:val="20"/>
          <w:lang w:val="es-CO"/>
        </w:rPr>
        <w:t>Naturaleza y Fuentes de Información Utilizadas</w:t>
      </w:r>
      <w:bookmarkEnd w:id="32"/>
      <w:bookmarkEnd w:id="33"/>
      <w:r>
        <w:rPr>
          <w:rFonts w:asciiTheme="majorHAnsi" w:eastAsia="MS Gothic" w:hAnsiTheme="majorHAnsi" w:cs="Times New Roman"/>
          <w:color w:val="0069B4"/>
          <w:sz w:val="20"/>
          <w:szCs w:val="20"/>
          <w:lang w:val="es-CO"/>
        </w:rPr>
        <w:t xml:space="preserve"> </w:t>
      </w:r>
    </w:p>
    <w:p w14:paraId="678D5797" w14:textId="77777777" w:rsidR="00BC1321" w:rsidRPr="0076560B" w:rsidRDefault="00BC1321" w:rsidP="000D7E46">
      <w:pPr>
        <w:spacing w:line="360" w:lineRule="auto"/>
        <w:jc w:val="both"/>
        <w:rPr>
          <w:rFonts w:asciiTheme="majorHAnsi" w:hAnsiTheme="majorHAnsi"/>
          <w:sz w:val="20"/>
          <w:szCs w:val="20"/>
          <w:lang w:val="es-CO"/>
        </w:rPr>
      </w:pPr>
      <w:r>
        <w:rPr>
          <w:rFonts w:asciiTheme="majorHAnsi" w:hAnsiTheme="majorHAnsi"/>
          <w:sz w:val="20"/>
          <w:szCs w:val="20"/>
          <w:lang w:val="es-CO"/>
        </w:rPr>
        <w:t>Para la elaboración de este informe hemos dispuesto de la siguiente información:</w:t>
      </w:r>
    </w:p>
    <w:tbl>
      <w:tblPr>
        <w:tblW w:w="8912" w:type="dxa"/>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119"/>
        <w:gridCol w:w="5793"/>
      </w:tblGrid>
      <w:tr w:rsidR="0001600E" w:rsidRPr="0076560B" w14:paraId="543CCD8F" w14:textId="77777777" w:rsidTr="00625518">
        <w:tc>
          <w:tcPr>
            <w:tcW w:w="3119" w:type="dxa"/>
            <w:shd w:val="clear" w:color="auto" w:fill="0070C0"/>
            <w:vAlign w:val="center"/>
          </w:tcPr>
          <w:p w14:paraId="346620B6" w14:textId="77777777" w:rsidR="0001600E" w:rsidRPr="0076560B" w:rsidRDefault="0001600E">
            <w:pPr>
              <w:pStyle w:val="Prrafodelista"/>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ESCRITURA PÚBLICA:</w:t>
            </w:r>
          </w:p>
        </w:tc>
        <w:tc>
          <w:tcPr>
            <w:tcW w:w="5793" w:type="dxa"/>
            <w:vAlign w:val="center"/>
          </w:tcPr>
          <w:p w14:paraId="4D01AC53" w14:textId="296A26D2" w:rsidR="0001600E" w:rsidRPr="0076560B" w:rsidRDefault="00FC6FAE" w:rsidP="00293D4E">
            <w:pPr>
              <w:jc w:val="both"/>
              <w:rPr>
                <w:rFonts w:ascii="Trebuchet MS" w:hAnsi="Trebuchet MS"/>
                <w:sz w:val="20"/>
                <w:szCs w:val="20"/>
              </w:rPr>
            </w:pPr>
            <w:r>
              <w:rPr>
                <w:rFonts w:asciiTheme="majorHAnsi" w:hAnsiTheme="majorHAnsi"/>
                <w:snapToGrid w:val="0"/>
                <w:sz w:val="20"/>
                <w:szCs w:val="20"/>
              </w:rPr>
              <w:t xml:space="preserve">Escritura Pública 1962 del 6 de septiembre de 2024 de la Notaría Segunda de Santa Marta (título de adquisición), según el estudio de títulos.</w:t>
            </w:r>
          </w:p>
        </w:tc>
      </w:tr>
      <w:tr w:rsidR="0001600E" w:rsidRPr="0076560B" w14:paraId="5B812E0A" w14:textId="77777777" w:rsidTr="00625518">
        <w:tc>
          <w:tcPr>
            <w:tcW w:w="3119" w:type="dxa"/>
            <w:shd w:val="clear" w:color="auto" w:fill="0070C0"/>
            <w:vAlign w:val="center"/>
          </w:tcPr>
          <w:p w14:paraId="3BA6C5E2" w14:textId="77777777" w:rsidR="0001600E" w:rsidRPr="0076560B" w:rsidRDefault="0001600E">
            <w:pPr>
              <w:pStyle w:val="Prrafodelista"/>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CERTIFICADO DE TRADICIÓN Y LIBERTAD:</w:t>
            </w:r>
          </w:p>
        </w:tc>
        <w:tc>
          <w:tcPr>
            <w:tcW w:w="5793" w:type="dxa"/>
            <w:vAlign w:val="center"/>
          </w:tcPr>
          <w:p w14:paraId="08024E44" w14:textId="77777777" w:rsidR="0001600E" w:rsidRPr="0076560B" w:rsidRDefault="00FC6FAE" w:rsidP="002C473B">
            <w:pPr>
              <w:tabs>
                <w:tab w:val="left" w:pos="709"/>
              </w:tabs>
              <w:rPr>
                <w:rFonts w:asciiTheme="majorHAnsi" w:hAnsiTheme="majorHAnsi"/>
                <w:snapToGrid w:val="0"/>
                <w:sz w:val="20"/>
                <w:szCs w:val="20"/>
                <w:lang w:val="es-CO"/>
              </w:rPr>
            </w:pPr>
            <w:r>
              <w:rPr>
                <w:rFonts w:asciiTheme="majorHAnsi" w:hAnsiTheme="majorHAnsi"/>
                <w:snapToGrid w:val="0"/>
                <w:sz w:val="20"/>
                <w:szCs w:val="20"/>
              </w:rPr>
              <w:t>Matrícula inmobiliaria No. 080-42711, expedido el 26 de febrero de 2026 por la Oficina de Registro de Instrumentos Públicos de Santa Marta (información tomada del estudio de títulos).</w:t>
            </w:r>
          </w:p>
        </w:tc>
      </w:tr>
      <w:tr w:rsidR="00FC6FAE" w:rsidRPr="0076560B" w14:paraId="1AC68DA7" w14:textId="77777777" w:rsidTr="00016D58">
        <w:tc>
          <w:tcPr>
            <w:tcW w:w="3119" w:type="dxa"/>
            <w:shd w:val="clear" w:color="auto" w:fill="0070C0"/>
            <w:vAlign w:val="center"/>
          </w:tcPr>
          <w:p w14:paraId="05D01D56" w14:textId="77777777" w:rsidR="00FC6FAE" w:rsidRPr="0076560B" w:rsidRDefault="00FC6FAE" w:rsidP="00FC6FAE">
            <w:pPr>
              <w:pStyle w:val="Prrafodelista"/>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FICHA PREDIAL:</w:t>
            </w:r>
          </w:p>
        </w:tc>
        <w:tc>
          <w:tcPr>
            <w:tcW w:w="5793" w:type="dxa"/>
          </w:tcPr>
          <w:p w14:paraId="1C022EB5" w14:textId="77777777" w:rsidR="00FC6FAE" w:rsidRPr="0076560B" w:rsidRDefault="00FC6FAE" w:rsidP="00FC6FAE">
            <w:pPr>
              <w:rPr>
                <w:sz w:val="20"/>
                <w:szCs w:val="20"/>
              </w:rPr>
            </w:pPr>
            <w:r>
              <w:rPr>
                <w:rFonts w:asciiTheme="majorHAnsi" w:hAnsiTheme="majorHAnsi"/>
                <w:snapToGrid w:val="0"/>
                <w:sz w:val="20"/>
                <w:szCs w:val="20"/>
              </w:rPr>
              <w:t>Información no suministrada</w:t>
            </w:r>
          </w:p>
        </w:tc>
      </w:tr>
      <w:tr w:rsidR="00FC6FAE" w:rsidRPr="0076560B" w14:paraId="197B7DB8" w14:textId="77777777" w:rsidTr="00016D58">
        <w:tc>
          <w:tcPr>
            <w:tcW w:w="3119" w:type="dxa"/>
            <w:shd w:val="clear" w:color="auto" w:fill="0070C0"/>
            <w:vAlign w:val="center"/>
          </w:tcPr>
          <w:p w14:paraId="4E35067A" w14:textId="77777777" w:rsidR="00FC6FAE" w:rsidRPr="0076560B" w:rsidRDefault="00FC6FAE" w:rsidP="00FC6FAE">
            <w:pPr>
              <w:pStyle w:val="Prrafodelista"/>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FACTURA IMPUESTO PREDIAL.</w:t>
            </w:r>
          </w:p>
        </w:tc>
        <w:tc>
          <w:tcPr>
            <w:tcW w:w="5793" w:type="dxa"/>
          </w:tcPr>
          <w:p w14:paraId="634642BF" w14:textId="77777777" w:rsidR="00FC6FAE" w:rsidRPr="0076560B" w:rsidRDefault="00FC6FAE" w:rsidP="00FC6FAE">
            <w:pPr>
              <w:rPr>
                <w:sz w:val="20"/>
                <w:szCs w:val="20"/>
              </w:rPr>
            </w:pPr>
            <w:r>
              <w:rPr>
                <w:rFonts w:asciiTheme="majorHAnsi" w:hAnsiTheme="majorHAnsi"/>
                <w:snapToGrid w:val="0"/>
                <w:sz w:val="20"/>
                <w:szCs w:val="20"/>
              </w:rPr>
              <w:t>Información no suministrada</w:t>
            </w:r>
          </w:p>
        </w:tc>
      </w:tr>
      <w:tr w:rsidR="00FC6FAE" w:rsidRPr="0076560B" w14:paraId="4625A81F" w14:textId="77777777" w:rsidTr="00016D58">
        <w:tc>
          <w:tcPr>
            <w:tcW w:w="3119" w:type="dxa"/>
            <w:shd w:val="clear" w:color="auto" w:fill="0070C0"/>
            <w:vAlign w:val="center"/>
          </w:tcPr>
          <w:p w14:paraId="3192B7A3" w14:textId="77777777" w:rsidR="00FC6FAE" w:rsidRPr="0076560B" w:rsidRDefault="00FC6FAE" w:rsidP="00FC6FAE">
            <w:pPr>
              <w:pStyle w:val="Prrafodelista"/>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PLANOS TOPOGRÁFICOS:</w:t>
            </w:r>
          </w:p>
        </w:tc>
        <w:tc>
          <w:tcPr>
            <w:tcW w:w="5793" w:type="dxa"/>
          </w:tcPr>
          <w:p w14:paraId="649BC01B" w14:textId="77777777" w:rsidR="00FC6FAE" w:rsidRPr="0076560B" w:rsidRDefault="00FC6FAE" w:rsidP="00FC6FAE">
            <w:pPr>
              <w:tabs>
                <w:tab w:val="left" w:pos="709"/>
              </w:tabs>
              <w:rPr>
                <w:rFonts w:asciiTheme="majorHAnsi" w:hAnsiTheme="majorHAnsi"/>
                <w:snapToGrid w:val="0"/>
                <w:sz w:val="20"/>
                <w:szCs w:val="20"/>
                <w:lang w:val="es-CO"/>
              </w:rPr>
            </w:pPr>
            <w:r>
              <w:rPr>
                <w:rFonts w:asciiTheme="majorHAnsi" w:hAnsiTheme="majorHAnsi"/>
                <w:snapToGrid w:val="0"/>
                <w:sz w:val="20"/>
                <w:szCs w:val="20"/>
              </w:rPr>
              <w:t xml:space="preserve">Información no suministrada. Se cuenta con el polígono georreferenciado del predio (imagen de Google Earth).</w:t>
            </w:r>
          </w:p>
        </w:tc>
      </w:tr>
      <w:tr w:rsidR="00115568" w:rsidRPr="0076560B" w14:paraId="5AFB7E88" w14:textId="77777777" w:rsidTr="00625518">
        <w:tc>
          <w:tcPr>
            <w:tcW w:w="3119" w:type="dxa"/>
            <w:shd w:val="clear" w:color="auto" w:fill="0070C0"/>
            <w:vAlign w:val="center"/>
          </w:tcPr>
          <w:p w14:paraId="2DAF7EB6" w14:textId="77777777" w:rsidR="00115568" w:rsidRPr="0076560B" w:rsidRDefault="00115568" w:rsidP="00115568">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LICENCIAS:</w:t>
            </w:r>
          </w:p>
        </w:tc>
        <w:tc>
          <w:tcPr>
            <w:tcW w:w="5793" w:type="dxa"/>
            <w:vAlign w:val="center"/>
          </w:tcPr>
          <w:p w14:paraId="409CD09A" w14:textId="77777777" w:rsidR="00115568" w:rsidRPr="0076560B" w:rsidRDefault="00FC6FAE" w:rsidP="00F561C8">
            <w:pPr>
              <w:tabs>
                <w:tab w:val="left" w:pos="709"/>
              </w:tabs>
              <w:rPr>
                <w:sz w:val="20"/>
                <w:szCs w:val="20"/>
              </w:rPr>
            </w:pPr>
            <w:r>
              <w:rPr>
                <w:rFonts w:asciiTheme="majorHAnsi" w:hAnsiTheme="majorHAnsi"/>
                <w:snapToGrid w:val="0"/>
                <w:sz w:val="20"/>
                <w:szCs w:val="20"/>
              </w:rPr>
              <w:t>No aplica</w:t>
            </w:r>
          </w:p>
        </w:tc>
      </w:tr>
      <w:tr w:rsidR="00FC6FAE" w:rsidRPr="0076560B" w14:paraId="5101DAA1" w14:textId="77777777" w:rsidTr="00F22511">
        <w:tc>
          <w:tcPr>
            <w:tcW w:w="3119" w:type="dxa"/>
            <w:shd w:val="clear" w:color="auto" w:fill="0070C0"/>
            <w:vAlign w:val="center"/>
          </w:tcPr>
          <w:p w14:paraId="7D321865" w14:textId="77777777" w:rsidR="00FC6FAE" w:rsidRPr="0076560B" w:rsidRDefault="00FC6FAE" w:rsidP="00FC6FAE">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AVALÚOS ANTERIORES:</w:t>
            </w:r>
          </w:p>
        </w:tc>
        <w:tc>
          <w:tcPr>
            <w:tcW w:w="5793" w:type="dxa"/>
          </w:tcPr>
          <w:p w14:paraId="05DED79A" w14:textId="77777777" w:rsidR="00FC6FAE" w:rsidRPr="0076560B" w:rsidRDefault="00FC6FAE" w:rsidP="00FC6FAE">
            <w:pPr>
              <w:rPr>
                <w:sz w:val="20"/>
                <w:szCs w:val="20"/>
              </w:rPr>
            </w:pPr>
            <w:r>
              <w:rPr>
                <w:rFonts w:asciiTheme="majorHAnsi" w:hAnsiTheme="majorHAnsi"/>
                <w:snapToGrid w:val="0"/>
                <w:sz w:val="20"/>
                <w:szCs w:val="20"/>
              </w:rPr>
              <w:t>Información no suministrada</w:t>
            </w:r>
          </w:p>
        </w:tc>
      </w:tr>
      <w:tr w:rsidR="00FC6FAE" w:rsidRPr="0076560B" w14:paraId="3C1E729F" w14:textId="77777777" w:rsidTr="00F22511">
        <w:tc>
          <w:tcPr>
            <w:tcW w:w="3119" w:type="dxa"/>
            <w:shd w:val="clear" w:color="auto" w:fill="0070C0"/>
            <w:vAlign w:val="center"/>
          </w:tcPr>
          <w:p w14:paraId="4F2D285B" w14:textId="77777777" w:rsidR="00FC6FAE" w:rsidRPr="0076560B" w:rsidRDefault="00FC6FAE" w:rsidP="00FC6FAE">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CERTIFICADO DE USO DEL SUELO:</w:t>
            </w:r>
          </w:p>
        </w:tc>
        <w:tc>
          <w:tcPr>
            <w:tcW w:w="5793" w:type="dxa"/>
          </w:tcPr>
          <w:p w14:paraId="12720B0B" w14:textId="77777777" w:rsidR="00FC6FAE" w:rsidRPr="0076560B" w:rsidRDefault="00FC6FAE" w:rsidP="00FC6FAE">
            <w:pPr>
              <w:tabs>
                <w:tab w:val="left" w:pos="176"/>
              </w:tabs>
              <w:rPr>
                <w:rFonts w:asciiTheme="majorHAnsi" w:hAnsiTheme="majorHAnsi"/>
                <w:snapToGrid w:val="0"/>
                <w:sz w:val="20"/>
                <w:szCs w:val="20"/>
                <w:lang w:val="es-CO"/>
              </w:rPr>
            </w:pPr>
            <w:r>
              <w:rPr>
                <w:rFonts w:asciiTheme="majorHAnsi" w:hAnsiTheme="majorHAnsi"/>
                <w:snapToGrid w:val="0"/>
                <w:sz w:val="20"/>
                <w:szCs w:val="20"/>
              </w:rPr>
              <w:t>Información no suministrada</w:t>
            </w:r>
          </w:p>
        </w:tc>
      </w:tr>
      <w:tr w:rsidR="00FC6FAE" w:rsidRPr="00ED4AD1" w14:paraId="4EA7D4E1" w14:textId="77777777" w:rsidTr="00F22511">
        <w:tc>
          <w:tcPr>
            <w:tcW w:w="3119" w:type="dxa"/>
            <w:shd w:val="clear" w:color="auto" w:fill="0070C0"/>
            <w:vAlign w:val="center"/>
          </w:tcPr>
          <w:p w14:paraId="77201E7E" w14:textId="77777777" w:rsidR="00FC6FAE" w:rsidRPr="0076560B" w:rsidRDefault="00FC6FAE" w:rsidP="00FC6FAE">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ESTUDIO DE TITULOS</w:t>
            </w:r>
          </w:p>
        </w:tc>
        <w:tc>
          <w:tcPr>
            <w:tcW w:w="5793" w:type="dxa"/>
          </w:tcPr>
          <w:p w14:paraId="263EB4B9" w14:textId="4F23F879" w:rsidR="00FC6FAE" w:rsidRPr="002B1A29" w:rsidRDefault="00F55D79" w:rsidP="00FC6FAE">
            <w:pPr>
              <w:tabs>
                <w:tab w:val="left" w:pos="176"/>
              </w:tabs>
              <w:rPr>
                <w:rFonts w:asciiTheme="majorHAnsi" w:hAnsiTheme="majorHAnsi"/>
                <w:snapToGrid w:val="0"/>
                <w:sz w:val="20"/>
                <w:szCs w:val="20"/>
              </w:rPr>
            </w:pPr>
            <w:r>
              <w:rPr>
                <w:rFonts w:asciiTheme="majorHAnsi" w:hAnsiTheme="majorHAnsi"/>
                <w:snapToGrid w:val="0"/>
                <w:sz w:val="20"/>
                <w:szCs w:val="20"/>
              </w:rPr>
              <w:t xml:space="preserve">20 de mayo de 2026.</w:t>
            </w:r>
          </w:p>
        </w:tc>
      </w:tr>
    </w:tbl>
    <w:p w14:paraId="179E9402" w14:textId="77777777" w:rsidR="0001600E" w:rsidRPr="00D91E5F" w:rsidRDefault="0001600E" w:rsidP="0001600E">
      <w:pPr>
        <w:jc w:val="both"/>
        <w:rPr>
          <w:rFonts w:asciiTheme="majorHAnsi" w:hAnsiTheme="majorHAnsi"/>
          <w:snapToGrid w:val="0"/>
          <w:sz w:val="20"/>
          <w:szCs w:val="20"/>
          <w:lang w:val="es-CO"/>
        </w:rPr>
      </w:pPr>
    </w:p>
    <w:p w14:paraId="39A0C327" w14:textId="77777777" w:rsidR="007B5FD6" w:rsidRDefault="00D554BB" w:rsidP="00CF3E0F">
      <w:pPr>
        <w:spacing w:line="360" w:lineRule="auto"/>
        <w:ind w:right="142"/>
        <w:jc w:val="both"/>
        <w:rPr>
          <w:rFonts w:asciiTheme="majorHAnsi" w:hAnsiTheme="majorHAnsi"/>
          <w:sz w:val="20"/>
          <w:szCs w:val="20"/>
          <w:lang w:val="es-CO"/>
        </w:rPr>
      </w:pPr>
      <w:r>
        <w:rPr>
          <w:rFonts w:asciiTheme="majorHAnsi" w:hAnsiTheme="majorHAnsi"/>
          <w:sz w:val="20"/>
          <w:szCs w:val="20"/>
          <w:lang w:val="es-CO"/>
        </w:rPr>
        <w:lastRenderedPageBreak/>
        <w:t>Se presume que la información suministrada para la elaboración del informe es completa y correcta para el informe solicitado. Hemos asumido que los datos de todos los asuntos que puedan afectar al valor se han puesto a nuestra disposición y que la información está actualizada. No asumimos responsabilidad por las consecuencias derivadas de errores en la información suministrada.</w:t>
      </w:r>
    </w:p>
    <w:p w14:paraId="676B925F" w14:textId="77777777" w:rsidR="005710F5" w:rsidRPr="00D91E5F" w:rsidRDefault="005710F5" w:rsidP="00CF3E0F">
      <w:pPr>
        <w:spacing w:line="360" w:lineRule="auto"/>
        <w:ind w:right="142"/>
        <w:jc w:val="both"/>
        <w:rPr>
          <w:rFonts w:asciiTheme="majorHAnsi" w:hAnsiTheme="majorHAnsi"/>
          <w:sz w:val="20"/>
          <w:szCs w:val="20"/>
          <w:lang w:val="es-CO"/>
        </w:rPr>
      </w:pPr>
    </w:p>
    <w:p w14:paraId="24DB333C" w14:textId="77777777" w:rsidR="00BC1321" w:rsidRPr="00D91E5F" w:rsidRDefault="00BC1321" w:rsidP="00CF3E0F">
      <w:pPr>
        <w:keepNext/>
        <w:keepLines/>
        <w:numPr>
          <w:ilvl w:val="0"/>
          <w:numId w:val="1"/>
        </w:numPr>
        <w:spacing w:after="120" w:line="360" w:lineRule="auto"/>
        <w:ind w:left="142" w:hanging="142"/>
        <w:outlineLvl w:val="1"/>
        <w:rPr>
          <w:rFonts w:asciiTheme="majorHAnsi" w:eastAsia="MS Gothic" w:hAnsiTheme="majorHAnsi" w:cs="Times New Roman"/>
          <w:color w:val="0069B4"/>
          <w:sz w:val="20"/>
          <w:szCs w:val="20"/>
          <w:lang w:val="es-CO"/>
        </w:rPr>
      </w:pPr>
      <w:bookmarkStart w:id="34" w:name="_Toc59564385"/>
      <w:bookmarkStart w:id="35" w:name="_Toc241747642"/>
      <w:r>
        <w:rPr>
          <w:rFonts w:asciiTheme="majorHAnsi" w:eastAsia="MS Gothic" w:hAnsiTheme="majorHAnsi" w:cs="Times New Roman"/>
          <w:color w:val="0069B4"/>
          <w:sz w:val="20"/>
          <w:szCs w:val="20"/>
          <w:lang w:val="es-CO"/>
        </w:rPr>
        <w:t>Restricciones sobre Uso, Distribución y Publicación</w:t>
      </w:r>
      <w:bookmarkEnd w:id="34"/>
      <w:bookmarkEnd w:id="35"/>
    </w:p>
    <w:p w14:paraId="08494DC8" w14:textId="77777777" w:rsidR="00BC1321" w:rsidRPr="00D91E5F" w:rsidRDefault="00BC1321" w:rsidP="00CF3E0F">
      <w:pPr>
        <w:spacing w:line="360" w:lineRule="auto"/>
        <w:jc w:val="both"/>
        <w:rPr>
          <w:rFonts w:asciiTheme="majorHAnsi" w:hAnsiTheme="majorHAnsi"/>
          <w:sz w:val="20"/>
          <w:szCs w:val="20"/>
          <w:lang w:val="es-CO"/>
        </w:rPr>
      </w:pPr>
      <w:r>
        <w:rPr>
          <w:rFonts w:asciiTheme="majorHAnsi" w:hAnsiTheme="majorHAnsi"/>
          <w:sz w:val="20"/>
          <w:szCs w:val="20"/>
          <w:lang w:val="es-CO"/>
        </w:rPr>
        <w:t xml:space="preserve">Este informe y las conclusiones alcanzadas sólo podrán ser utilizados por las partes a las que se dirige, con la única finalidad que se especifica y a la fecha de valoración que se refiere, y las conclusiones se basan en información facilitada por la Compañía y otras fuentes. Asimismo, GESVALT no será responsable ante ningún tercero del contenido de dicho Informe o asesoramiento. </w:t>
      </w:r>
    </w:p>
    <w:p w14:paraId="7F39A1FB" w14:textId="77777777" w:rsidR="00BC1321" w:rsidRPr="00D91E5F" w:rsidRDefault="00BC1321" w:rsidP="00CF3E0F">
      <w:pPr>
        <w:spacing w:line="360" w:lineRule="auto"/>
        <w:jc w:val="both"/>
        <w:rPr>
          <w:rFonts w:asciiTheme="majorHAnsi" w:hAnsiTheme="majorHAnsi"/>
          <w:sz w:val="20"/>
          <w:szCs w:val="20"/>
          <w:lang w:val="es-CO"/>
        </w:rPr>
      </w:pPr>
    </w:p>
    <w:p w14:paraId="61082074" w14:textId="77777777" w:rsidR="00BC1321" w:rsidRPr="00F2097A" w:rsidRDefault="00BC1321" w:rsidP="00CF3E0F">
      <w:pPr>
        <w:spacing w:line="360" w:lineRule="auto"/>
        <w:jc w:val="both"/>
        <w:rPr>
          <w:rFonts w:asciiTheme="majorHAnsi" w:hAnsiTheme="majorHAnsi"/>
          <w:b/>
          <w:bCs/>
          <w:sz w:val="20"/>
          <w:szCs w:val="20"/>
          <w:lang w:val="es-CO"/>
        </w:rPr>
      </w:pPr>
      <w:r>
        <w:rPr>
          <w:rFonts w:asciiTheme="majorHAnsi" w:hAnsiTheme="majorHAnsi"/>
          <w:sz w:val="20"/>
          <w:szCs w:val="20"/>
          <w:lang w:val="es-CO"/>
        </w:rPr>
        <w:t>Ningún contenido, total o parcial, del presente documento (especialmente en lo que se refiere a las conclusiones de valoración y a los datos de identidad de cualquiera de los consultores o técnicos, así como de sus firmas) puede ser difundido, por cualquier medio, sin el previo y expreso consentimiento por escrito de GESVALT LATAM S.A.S.</w:t>
      </w:r>
    </w:p>
    <w:p w14:paraId="0FD1EF2A" w14:textId="77777777" w:rsidR="00BC1321" w:rsidRPr="00D91E5F" w:rsidRDefault="00BC1321" w:rsidP="00BC1321">
      <w:pPr>
        <w:spacing w:line="340" w:lineRule="atLeast"/>
        <w:jc w:val="both"/>
        <w:rPr>
          <w:rFonts w:asciiTheme="majorHAnsi" w:hAnsiTheme="majorHAnsi"/>
          <w:sz w:val="20"/>
          <w:szCs w:val="20"/>
          <w:lang w:val="es-CO"/>
        </w:rPr>
      </w:pPr>
    </w:p>
    <w:p w14:paraId="03D0DCC1" w14:textId="77777777" w:rsidR="00BC1321" w:rsidRPr="00D91E5F" w:rsidRDefault="00BC1321" w:rsidP="00BC1321">
      <w:pPr>
        <w:keepNext/>
        <w:keepLines/>
        <w:numPr>
          <w:ilvl w:val="0"/>
          <w:numId w:val="1"/>
        </w:numPr>
        <w:spacing w:after="120" w:line="340" w:lineRule="atLeast"/>
        <w:ind w:left="142" w:hanging="142"/>
        <w:outlineLvl w:val="1"/>
        <w:rPr>
          <w:rFonts w:asciiTheme="majorHAnsi" w:eastAsia="MS Gothic" w:hAnsiTheme="majorHAnsi" w:cs="Times New Roman"/>
          <w:color w:val="0069B4"/>
          <w:sz w:val="20"/>
          <w:szCs w:val="20"/>
          <w:lang w:val="es-CO"/>
        </w:rPr>
      </w:pPr>
      <w:bookmarkStart w:id="36" w:name="_Toc59564386"/>
      <w:bookmarkStart w:id="37" w:name="_Toc241747643"/>
      <w:r>
        <w:rPr>
          <w:rFonts w:asciiTheme="majorHAnsi" w:eastAsia="MS Gothic" w:hAnsiTheme="majorHAnsi" w:cs="Times New Roman"/>
          <w:color w:val="0069B4"/>
          <w:sz w:val="20"/>
          <w:szCs w:val="20"/>
          <w:lang w:val="es-CO"/>
        </w:rPr>
        <w:t xml:space="preserve">Conformidad con las Normas </w:t>
      </w:r>
      <w:bookmarkEnd w:id="36"/>
      <w:r>
        <w:rPr>
          <w:rFonts w:asciiTheme="majorHAnsi" w:eastAsia="MS Gothic" w:hAnsiTheme="majorHAnsi" w:cs="Times New Roman"/>
          <w:color w:val="0069B4"/>
          <w:sz w:val="20"/>
          <w:szCs w:val="20"/>
          <w:lang w:val="es-CO"/>
        </w:rPr>
        <w:t>locales e internacionales</w:t>
      </w:r>
      <w:bookmarkEnd w:id="37"/>
    </w:p>
    <w:p w14:paraId="7EB177F4" w14:textId="77777777" w:rsidR="00BC1321" w:rsidRPr="00D91E5F" w:rsidRDefault="00BC1321" w:rsidP="00BC1321">
      <w:pPr>
        <w:spacing w:line="340" w:lineRule="atLeast"/>
        <w:jc w:val="both"/>
        <w:rPr>
          <w:rFonts w:asciiTheme="majorHAnsi" w:hAnsiTheme="majorHAnsi"/>
          <w:sz w:val="20"/>
          <w:szCs w:val="20"/>
          <w:lang w:val="es-CO"/>
        </w:rPr>
      </w:pPr>
      <w:r>
        <w:rPr>
          <w:rFonts w:asciiTheme="majorHAnsi" w:hAnsiTheme="majorHAnsi"/>
          <w:sz w:val="20"/>
          <w:szCs w:val="20"/>
          <w:lang w:val="es-CO"/>
        </w:rPr>
        <w:t>La valoración se ha realizado de acuerdo con las IFRS y las normas y resoluciones colombianas como la Resolución 941 de 2026 del Instituto Geográfico Agustín Codazzi vigentes a la fecha de la valoración.</w:t>
      </w:r>
    </w:p>
    <w:p w14:paraId="7953D368" w14:textId="77777777" w:rsidR="00BC1321" w:rsidRPr="00D91E5F" w:rsidRDefault="00BC1321" w:rsidP="00BC1321">
      <w:pPr>
        <w:spacing w:line="340" w:lineRule="atLeast"/>
        <w:jc w:val="both"/>
        <w:rPr>
          <w:rFonts w:asciiTheme="majorHAnsi" w:hAnsiTheme="majorHAnsi"/>
          <w:color w:val="323232"/>
          <w:sz w:val="20"/>
          <w:szCs w:val="20"/>
          <w:lang w:val="es-CO"/>
        </w:rPr>
      </w:pPr>
    </w:p>
    <w:p w14:paraId="1FE24215" w14:textId="77777777" w:rsidR="00BC1321" w:rsidRPr="00D91E5F" w:rsidRDefault="002C473B" w:rsidP="002C473B">
      <w:pPr>
        <w:keepNext/>
        <w:keepLines/>
        <w:numPr>
          <w:ilvl w:val="0"/>
          <w:numId w:val="1"/>
        </w:numPr>
        <w:spacing w:after="120" w:line="340" w:lineRule="atLeast"/>
        <w:ind w:left="142" w:hanging="142"/>
        <w:outlineLvl w:val="1"/>
        <w:rPr>
          <w:rFonts w:asciiTheme="majorHAnsi" w:eastAsia="MS Gothic" w:hAnsiTheme="majorHAnsi" w:cs="Times New Roman"/>
          <w:color w:val="0069B4"/>
          <w:sz w:val="20"/>
          <w:szCs w:val="20"/>
          <w:lang w:val="es-CO"/>
        </w:rPr>
      </w:pPr>
      <w:bookmarkStart w:id="38" w:name="_Toc59564387"/>
      <w:r>
        <w:rPr>
          <w:rFonts w:asciiTheme="majorHAnsi" w:eastAsia="MS Gothic" w:hAnsiTheme="majorHAnsi" w:cs="Times New Roman"/>
          <w:color w:val="0069B4"/>
          <w:sz w:val="20"/>
          <w:szCs w:val="20"/>
          <w:lang w:val="es-CO"/>
        </w:rPr>
        <w:t xml:space="preserve">    </w:t>
      </w:r>
      <w:bookmarkStart w:id="39" w:name="_Toc241747644"/>
      <w:r>
        <w:rPr>
          <w:rFonts w:asciiTheme="majorHAnsi" w:eastAsia="MS Gothic" w:hAnsiTheme="majorHAnsi" w:cs="Times New Roman"/>
          <w:color w:val="0069B4"/>
          <w:sz w:val="20"/>
          <w:szCs w:val="20"/>
          <w:lang w:val="es-CO"/>
        </w:rPr>
        <w:t>Fecha del Informe de Valoración</w:t>
      </w:r>
      <w:bookmarkEnd w:id="38"/>
      <w:bookmarkEnd w:id="39"/>
    </w:p>
    <w:p w14:paraId="0F15C581" w14:textId="77777777" w:rsidR="00F561C8" w:rsidRDefault="00CD364B" w:rsidP="00F561C8">
      <w:pPr>
        <w:spacing w:line="340" w:lineRule="atLeast"/>
        <w:jc w:val="both"/>
        <w:rPr>
          <w:rFonts w:asciiTheme="majorHAnsi" w:hAnsiTheme="majorHAnsi"/>
          <w:sz w:val="20"/>
          <w:szCs w:val="20"/>
          <w:lang w:val="es-CO"/>
        </w:rPr>
      </w:pPr>
      <w:r>
        <w:rPr>
          <w:rFonts w:asciiTheme="majorHAnsi" w:hAnsiTheme="majorHAnsi"/>
          <w:sz w:val="20"/>
          <w:szCs w:val="20"/>
          <w:lang w:val="es-CO"/>
        </w:rPr>
        <w:t xml:space="preserve">El presente documento se emite con fecha 30 de septiembre de 2026.</w:t>
      </w:r>
    </w:p>
    <w:p w14:paraId="321701BA" w14:textId="77777777" w:rsidR="003F4DE5" w:rsidRDefault="003F4DE5" w:rsidP="007B5FD6">
      <w:pPr>
        <w:keepNext/>
        <w:widowControl/>
        <w:overflowPunct w:val="0"/>
        <w:adjustRightInd w:val="0"/>
        <w:jc w:val="both"/>
        <w:textAlignment w:val="baseline"/>
        <w:outlineLvl w:val="0"/>
        <w:rPr>
          <w:rFonts w:asciiTheme="majorHAnsi" w:eastAsia="Times New Roman" w:hAnsiTheme="majorHAnsi" w:cs="Times New Roman"/>
          <w:b/>
          <w:color w:val="0069B4"/>
          <w:sz w:val="72"/>
          <w:szCs w:val="72"/>
          <w:lang w:val="es-CO" w:bidi="ar-SA"/>
        </w:rPr>
      </w:pPr>
      <w:bookmarkStart w:id="40" w:name="_Toc59564388"/>
    </w:p>
    <w:p w14:paraId="37AA174F" w14:textId="77777777" w:rsidR="003F4DE5" w:rsidRDefault="003F4DE5" w:rsidP="007B5FD6">
      <w:pPr>
        <w:keepNext/>
        <w:widowControl/>
        <w:overflowPunct w:val="0"/>
        <w:adjustRightInd w:val="0"/>
        <w:jc w:val="both"/>
        <w:textAlignment w:val="baseline"/>
        <w:outlineLvl w:val="0"/>
        <w:rPr>
          <w:rFonts w:asciiTheme="majorHAnsi" w:eastAsia="Times New Roman" w:hAnsiTheme="majorHAnsi" w:cs="Times New Roman"/>
          <w:b/>
          <w:color w:val="0069B4"/>
          <w:sz w:val="72"/>
          <w:szCs w:val="72"/>
          <w:lang w:val="es-CO" w:bidi="ar-SA"/>
        </w:rPr>
      </w:pPr>
    </w:p>
    <w:p w14:paraId="134D0A44" w14:textId="77777777" w:rsidR="003F4DE5" w:rsidRDefault="003F4DE5" w:rsidP="007B5FD6">
      <w:pPr>
        <w:keepNext/>
        <w:widowControl/>
        <w:overflowPunct w:val="0"/>
        <w:adjustRightInd w:val="0"/>
        <w:jc w:val="both"/>
        <w:textAlignment w:val="baseline"/>
        <w:outlineLvl w:val="0"/>
        <w:rPr>
          <w:rFonts w:asciiTheme="majorHAnsi" w:eastAsia="Times New Roman" w:hAnsiTheme="majorHAnsi" w:cs="Times New Roman"/>
          <w:b/>
          <w:color w:val="0069B4"/>
          <w:sz w:val="72"/>
          <w:szCs w:val="72"/>
          <w:lang w:val="es-CO" w:bidi="ar-SA"/>
        </w:rPr>
      </w:pPr>
    </w:p>
    <w:p w14:paraId="0D8FA102" w14:textId="77777777" w:rsidR="003F4DE5" w:rsidRDefault="003F4DE5" w:rsidP="007B5FD6">
      <w:pPr>
        <w:keepNext/>
        <w:widowControl/>
        <w:overflowPunct w:val="0"/>
        <w:adjustRightInd w:val="0"/>
        <w:jc w:val="both"/>
        <w:textAlignment w:val="baseline"/>
        <w:outlineLvl w:val="0"/>
        <w:rPr>
          <w:rFonts w:asciiTheme="majorHAnsi" w:eastAsia="Times New Roman" w:hAnsiTheme="majorHAnsi" w:cs="Times New Roman"/>
          <w:b/>
          <w:color w:val="0069B4"/>
          <w:sz w:val="72"/>
          <w:szCs w:val="72"/>
          <w:lang w:val="es-CO" w:bidi="ar-SA"/>
        </w:rPr>
      </w:pPr>
    </w:p>
    <w:p w14:paraId="5A207615" w14:textId="77777777" w:rsidR="003F4DE5" w:rsidRDefault="003F4DE5" w:rsidP="007B5FD6">
      <w:pPr>
        <w:keepNext/>
        <w:widowControl/>
        <w:overflowPunct w:val="0"/>
        <w:adjustRightInd w:val="0"/>
        <w:jc w:val="both"/>
        <w:textAlignment w:val="baseline"/>
        <w:outlineLvl w:val="0"/>
        <w:rPr>
          <w:rFonts w:asciiTheme="majorHAnsi" w:eastAsia="Times New Roman" w:hAnsiTheme="majorHAnsi" w:cs="Times New Roman"/>
          <w:b/>
          <w:color w:val="0069B4"/>
          <w:sz w:val="72"/>
          <w:szCs w:val="72"/>
          <w:lang w:val="es-CO" w:bidi="ar-SA"/>
        </w:rPr>
      </w:pPr>
    </w:p>
    <w:p w14:paraId="2A5EF1DA" w14:textId="77777777" w:rsidR="003F4DE5" w:rsidRDefault="003F4DE5" w:rsidP="007B5FD6">
      <w:pPr>
        <w:keepNext/>
        <w:widowControl/>
        <w:overflowPunct w:val="0"/>
        <w:adjustRightInd w:val="0"/>
        <w:jc w:val="both"/>
        <w:textAlignment w:val="baseline"/>
        <w:outlineLvl w:val="0"/>
        <w:rPr>
          <w:rFonts w:asciiTheme="majorHAnsi" w:eastAsia="Times New Roman" w:hAnsiTheme="majorHAnsi" w:cs="Times New Roman"/>
          <w:b/>
          <w:color w:val="0069B4"/>
          <w:sz w:val="72"/>
          <w:szCs w:val="72"/>
          <w:lang w:val="es-CO" w:bidi="ar-SA"/>
        </w:rPr>
      </w:pPr>
    </w:p>
    <w:p w14:paraId="1770F317" w14:textId="77777777" w:rsidR="003F4DE5" w:rsidRDefault="00AB1716" w:rsidP="00AB1716">
      <w:pPr>
        <w:rPr>
          <w:rFonts w:asciiTheme="majorHAnsi" w:eastAsia="Times New Roman" w:hAnsiTheme="majorHAnsi" w:cs="Times New Roman"/>
          <w:b/>
          <w:color w:val="0069B4"/>
          <w:sz w:val="72"/>
          <w:szCs w:val="72"/>
          <w:lang w:val="es-CO" w:bidi="ar-SA"/>
        </w:rPr>
      </w:pPr>
      <w:r>
        <w:rPr>
          <w:rFonts w:asciiTheme="majorHAnsi" w:eastAsia="Times New Roman" w:hAnsiTheme="majorHAnsi" w:cs="Times New Roman"/>
          <w:b/>
          <w:color w:val="0069B4"/>
          <w:sz w:val="72"/>
          <w:szCs w:val="72"/>
          <w:lang w:val="es-CO" w:bidi="ar-SA"/>
        </w:rPr>
        <w:br w:type="page"/>
      </w:r>
    </w:p>
    <w:p w14:paraId="632A8A5A" w14:textId="77777777" w:rsidR="007B5FD6" w:rsidRPr="00D91E5F" w:rsidRDefault="007B5FD6" w:rsidP="007B5FD6">
      <w:pPr>
        <w:keepNext/>
        <w:widowControl/>
        <w:overflowPunct w:val="0"/>
        <w:adjustRightInd w:val="0"/>
        <w:jc w:val="both"/>
        <w:textAlignment w:val="baseline"/>
        <w:outlineLvl w:val="0"/>
        <w:rPr>
          <w:rFonts w:asciiTheme="majorHAnsi" w:eastAsia="Times New Roman" w:hAnsiTheme="majorHAnsi" w:cs="Times New Roman"/>
          <w:b/>
          <w:color w:val="0069B4"/>
          <w:sz w:val="72"/>
          <w:szCs w:val="72"/>
          <w:lang w:val="es-CO" w:bidi="ar-SA"/>
        </w:rPr>
      </w:pPr>
      <w:bookmarkStart w:id="41" w:name="_Toc241747645"/>
      <w:r>
        <w:rPr>
          <w:rFonts w:asciiTheme="majorHAnsi" w:eastAsia="Times New Roman" w:hAnsiTheme="majorHAnsi" w:cs="Times New Roman"/>
          <w:b/>
          <w:color w:val="0069B4"/>
          <w:sz w:val="72"/>
          <w:szCs w:val="72"/>
          <w:lang w:val="es-CO" w:bidi="ar-SA"/>
        </w:rPr>
        <w:lastRenderedPageBreak/>
        <w:t>Informe Descriptivo</w:t>
      </w:r>
      <w:bookmarkEnd w:id="40"/>
      <w:bookmarkEnd w:id="41"/>
    </w:p>
    <w:p w14:paraId="720A8618" w14:textId="77777777" w:rsidR="00487816" w:rsidRDefault="00487816" w:rsidP="003000EC">
      <w:pPr>
        <w:rPr>
          <w:rFonts w:asciiTheme="majorHAnsi" w:hAnsiTheme="majorHAnsi"/>
          <w:lang w:val="es-CO" w:eastAsia="en-GB" w:bidi="ar-SA"/>
        </w:rPr>
      </w:pPr>
    </w:p>
    <w:p w14:paraId="18C73A09" w14:textId="77777777" w:rsidR="00487816" w:rsidRDefault="00487816" w:rsidP="003000EC">
      <w:pPr>
        <w:rPr>
          <w:rFonts w:asciiTheme="majorHAnsi" w:hAnsiTheme="majorHAnsi"/>
          <w:lang w:val="es-CO" w:eastAsia="en-GB" w:bidi="ar-SA"/>
        </w:rPr>
      </w:pPr>
    </w:p>
    <w:p w14:paraId="2E0A33BA" w14:textId="77777777" w:rsidR="00487816" w:rsidRPr="00D91E5F" w:rsidRDefault="00487816" w:rsidP="003000EC">
      <w:pPr>
        <w:rPr>
          <w:rFonts w:asciiTheme="majorHAnsi" w:hAnsiTheme="majorHAnsi"/>
          <w:lang w:val="es-CO" w:eastAsia="en-GB" w:bidi="ar-SA"/>
        </w:rPr>
      </w:pPr>
    </w:p>
    <w:p w14:paraId="586F32D9" w14:textId="77777777" w:rsidR="0058035C" w:rsidRPr="00D91E5F" w:rsidRDefault="0058035C" w:rsidP="0058035C">
      <w:pPr>
        <w:keepNext/>
        <w:keepLines/>
        <w:numPr>
          <w:ilvl w:val="0"/>
          <w:numId w:val="2"/>
        </w:numPr>
        <w:spacing w:after="120" w:line="340" w:lineRule="atLeast"/>
        <w:outlineLvl w:val="1"/>
        <w:rPr>
          <w:rFonts w:asciiTheme="majorHAnsi" w:eastAsia="MS Gothic" w:hAnsiTheme="majorHAnsi" w:cs="Times New Roman"/>
          <w:b/>
          <w:bCs/>
          <w:color w:val="0069B4"/>
          <w:sz w:val="28"/>
          <w:szCs w:val="28"/>
          <w:lang w:val="es-CO"/>
        </w:rPr>
      </w:pPr>
      <w:bookmarkStart w:id="42" w:name="_Toc241747646"/>
      <w:r>
        <w:rPr>
          <w:rFonts w:asciiTheme="majorHAnsi" w:eastAsia="MS Gothic" w:hAnsiTheme="majorHAnsi" w:cs="Times New Roman"/>
          <w:b/>
          <w:bCs/>
          <w:color w:val="0069B4"/>
          <w:sz w:val="28"/>
          <w:szCs w:val="28"/>
          <w:lang w:val="es-CO"/>
        </w:rPr>
        <w:t>CARACTERÍSTICAS FÍSICAS DEL INMUEBLE</w:t>
      </w:r>
      <w:bookmarkEnd w:id="42"/>
    </w:p>
    <w:p w14:paraId="3CFE853A" w14:textId="77777777" w:rsidR="0058035C" w:rsidRPr="0076560B" w:rsidRDefault="0058035C" w:rsidP="0058035C">
      <w:pPr>
        <w:pStyle w:val="Prrafodelista"/>
        <w:keepNext/>
        <w:keepLines/>
        <w:numPr>
          <w:ilvl w:val="1"/>
          <w:numId w:val="2"/>
        </w:numPr>
        <w:spacing w:before="120" w:after="240" w:line="340" w:lineRule="atLeast"/>
        <w:outlineLvl w:val="1"/>
        <w:rPr>
          <w:rFonts w:asciiTheme="majorHAnsi" w:eastAsia="MS Gothic" w:hAnsiTheme="majorHAnsi" w:cs="Times New Roman"/>
          <w:color w:val="0069B4"/>
          <w:sz w:val="20"/>
          <w:szCs w:val="20"/>
          <w:lang w:val="es-CO"/>
        </w:rPr>
      </w:pPr>
      <w:bookmarkStart w:id="43" w:name="_Toc520362124"/>
      <w:bookmarkStart w:id="44" w:name="_Toc520363478"/>
      <w:bookmarkStart w:id="45" w:name="_Toc5614445"/>
      <w:bookmarkStart w:id="46" w:name="_Toc241747647"/>
      <w:r>
        <w:rPr>
          <w:rFonts w:asciiTheme="majorHAnsi" w:eastAsia="MS Gothic" w:hAnsiTheme="majorHAnsi" w:cs="Times New Roman"/>
          <w:color w:val="0069B4"/>
          <w:sz w:val="20"/>
          <w:szCs w:val="20"/>
          <w:lang w:val="es-CO"/>
        </w:rPr>
        <w:t>Localización</w:t>
      </w:r>
      <w:bookmarkEnd w:id="43"/>
      <w:bookmarkEnd w:id="44"/>
      <w:bookmarkEnd w:id="45"/>
      <w:bookmarkEnd w:id="46"/>
    </w:p>
    <w:p w14:paraId="0B49C61C" w14:textId="77777777" w:rsidR="00403A8D" w:rsidRPr="0076560B" w:rsidRDefault="00B07857" w:rsidP="00746739">
      <w:pPr>
        <w:jc w:val="center"/>
        <w:rPr>
          <w:rFonts w:asciiTheme="majorHAnsi" w:hAnsiTheme="majorHAnsi"/>
          <w:sz w:val="20"/>
          <w:szCs w:val="20"/>
          <w:lang w:val="es-CO"/>
        </w:rPr>
      </w:pPr>
      <w:r>
        <w:rPr>
          <w:rFonts w:asciiTheme="majorHAnsi" w:hAnsiTheme="majorHAnsi"/>
          <w:noProof/>
          <w:sz w:val="20"/>
          <w:szCs w:val="20"/>
          <w:lang w:val="es-CO"/>
        </w:rPr>
        <w:drawing>
          <wp:inline distT="0" distB="0" distL="0" distR="0" wp14:anchorId="05E16522" wp14:editId="32F1739D">
            <wp:extent cx="5415562" cy="3809720"/>
            <wp:effectExtent l="19050" t="19050" r="13970" b="222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15562" cy="3809720"/>
                    </a:xfrm>
                    <a:prstGeom prst="rect">
                      <a:avLst/>
                    </a:prstGeom>
                    <a:ln>
                      <a:solidFill>
                        <a:schemeClr val="tx1"/>
                      </a:solidFill>
                    </a:ln>
                  </pic:spPr>
                </pic:pic>
              </a:graphicData>
            </a:graphic>
          </wp:inline>
        </w:drawing>
      </w:r>
    </w:p>
    <w:p w14:paraId="2841D0F4" w14:textId="77777777" w:rsidR="00403A8D" w:rsidRPr="00D91E5F" w:rsidRDefault="00403A8D" w:rsidP="00403A8D">
      <w:pPr>
        <w:jc w:val="center"/>
        <w:rPr>
          <w:rFonts w:asciiTheme="majorHAnsi" w:hAnsiTheme="majorHAnsi"/>
          <w:sz w:val="20"/>
          <w:szCs w:val="20"/>
          <w:lang w:val="es-CO"/>
        </w:rPr>
      </w:pPr>
      <w:r>
        <w:rPr>
          <w:rFonts w:asciiTheme="majorHAnsi" w:hAnsiTheme="majorHAnsi"/>
          <w:sz w:val="20"/>
          <w:szCs w:val="20"/>
          <w:lang w:val="es-CO"/>
        </w:rPr>
        <w:t xml:space="preserve">Fuente: </w:t>
      </w:r>
      <w:r>
        <w:rPr>
          <w:rFonts w:asciiTheme="majorHAnsi" w:hAnsiTheme="majorHAnsi"/>
          <w:sz w:val="18"/>
          <w:szCs w:val="18"/>
          <w:lang w:val="es-CO"/>
        </w:rPr>
        <w:t>Google Earth Pro®</w:t>
      </w:r>
    </w:p>
    <w:p w14:paraId="7FF9DDA1" w14:textId="77777777" w:rsidR="0058035C" w:rsidRPr="00D91E5F" w:rsidRDefault="0058035C" w:rsidP="00467798">
      <w:pPr>
        <w:pStyle w:val="Prrafodelista"/>
        <w:keepNext/>
        <w:keepLines/>
        <w:numPr>
          <w:ilvl w:val="1"/>
          <w:numId w:val="2"/>
        </w:numPr>
        <w:spacing w:before="120" w:after="240" w:line="340" w:lineRule="atLeast"/>
        <w:outlineLvl w:val="1"/>
        <w:rPr>
          <w:rFonts w:asciiTheme="majorHAnsi" w:eastAsia="MS Gothic" w:hAnsiTheme="majorHAnsi" w:cs="Times New Roman"/>
          <w:color w:val="0069B4"/>
          <w:sz w:val="20"/>
          <w:szCs w:val="20"/>
          <w:lang w:val="es-CO"/>
        </w:rPr>
      </w:pPr>
      <w:bookmarkStart w:id="47" w:name="_Toc520362125"/>
      <w:bookmarkStart w:id="48" w:name="_Toc520363479"/>
      <w:bookmarkStart w:id="49" w:name="_Toc5614446"/>
      <w:bookmarkStart w:id="50" w:name="_Toc241747648"/>
      <w:r>
        <w:rPr>
          <w:rFonts w:asciiTheme="majorHAnsi" w:eastAsia="MS Gothic" w:hAnsiTheme="majorHAnsi" w:cs="Times New Roman"/>
          <w:color w:val="0069B4"/>
          <w:sz w:val="20"/>
          <w:szCs w:val="20"/>
          <w:lang w:val="es-CO"/>
        </w:rPr>
        <w:t>Descripción General del Sector</w:t>
      </w:r>
      <w:bookmarkEnd w:id="47"/>
      <w:bookmarkEnd w:id="48"/>
      <w:bookmarkEnd w:id="49"/>
      <w:bookmarkEnd w:id="50"/>
    </w:p>
    <w:tbl>
      <w:tblPr>
        <w:tblW w:w="0" w:type="auto"/>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3119"/>
        <w:gridCol w:w="5558"/>
        <w:gridCol w:w="21"/>
      </w:tblGrid>
      <w:tr w:rsidR="00CD364B" w:rsidRPr="00D91E5F" w14:paraId="635E79CE" w14:textId="77777777" w:rsidTr="002D7C8A">
        <w:tc>
          <w:tcPr>
            <w:tcW w:w="3119" w:type="dxa"/>
            <w:shd w:val="clear" w:color="auto" w:fill="0070C0"/>
            <w:vAlign w:val="center"/>
          </w:tcPr>
          <w:p w14:paraId="2FB86426" w14:textId="77777777" w:rsidR="00CD364B" w:rsidRPr="00D91E5F" w:rsidRDefault="00CD364B" w:rsidP="00CD364B">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UBICACIÓN:</w:t>
            </w:r>
          </w:p>
        </w:tc>
        <w:tc>
          <w:tcPr>
            <w:tcW w:w="5579" w:type="dxa"/>
            <w:gridSpan w:val="2"/>
            <w:vAlign w:val="center"/>
          </w:tcPr>
          <w:p w14:paraId="4FE6C69E" w14:textId="44D3CAF3" w:rsidR="00CD364B" w:rsidRPr="00D91E5F" w:rsidRDefault="00CD364B" w:rsidP="00CD364B">
            <w:pPr>
              <w:spacing w:line="340" w:lineRule="atLeast"/>
              <w:jc w:val="both"/>
              <w:rPr>
                <w:rFonts w:asciiTheme="majorHAnsi" w:hAnsiTheme="majorHAnsi"/>
                <w:sz w:val="20"/>
                <w:szCs w:val="20"/>
                <w:lang w:val="es-CO"/>
              </w:rPr>
            </w:pPr>
            <w:r>
              <w:rPr>
                <w:rFonts w:asciiTheme="majorHAnsi" w:hAnsiTheme="majorHAnsi"/>
                <w:sz w:val="20"/>
                <w:szCs w:val="20"/>
                <w:lang w:val="es-CO"/>
              </w:rPr>
              <w:t xml:space="preserve">El predio “Cancún” se localiza en suelo rural del municipio de Santa Marta, departamento del Magdalena, en la vereda Bonda, sector de Guachaca, sobre el costado norte de la Troncal del Caribe (Ruta 90), en el sector de Los Linderos, entre los centros poblados de Buritaca y Guachaca y frente al litoral Caribe. Coordenadas aproximadas (visor geográfico del IGAC): 11.2485, -73.7217.</w:t>
            </w:r>
          </w:p>
        </w:tc>
      </w:tr>
      <w:tr w:rsidR="00CD364B" w:rsidRPr="00D91E5F" w14:paraId="59134A29" w14:textId="77777777" w:rsidTr="002D7C8A">
        <w:tc>
          <w:tcPr>
            <w:tcW w:w="3119" w:type="dxa"/>
            <w:shd w:val="clear" w:color="auto" w:fill="0070C0"/>
            <w:vAlign w:val="center"/>
          </w:tcPr>
          <w:p w14:paraId="3A73CEF2" w14:textId="77777777" w:rsidR="00CD364B" w:rsidRPr="00D91E5F" w:rsidRDefault="00CD364B" w:rsidP="00CD364B">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DELIMITACIÓN:</w:t>
            </w:r>
          </w:p>
        </w:tc>
        <w:tc>
          <w:tcPr>
            <w:tcW w:w="5579" w:type="dxa"/>
            <w:gridSpan w:val="2"/>
            <w:vAlign w:val="center"/>
          </w:tcPr>
          <w:p w14:paraId="07D6DE1A" w14:textId="29EC172C" w:rsidR="00CD364B" w:rsidRPr="00196B4C" w:rsidRDefault="002E1DED" w:rsidP="00CD364B">
            <w:pPr>
              <w:spacing w:line="340" w:lineRule="atLeast"/>
              <w:jc w:val="both"/>
              <w:rPr>
                <w:rFonts w:asciiTheme="majorHAnsi" w:hAnsiTheme="majorHAnsi"/>
                <w:sz w:val="20"/>
                <w:szCs w:val="20"/>
                <w:lang w:val="es-CO"/>
              </w:rPr>
            </w:pPr>
            <w:r>
              <w:rPr>
                <w:rFonts w:asciiTheme="majorHAnsi" w:hAnsiTheme="majorHAnsi"/>
                <w:sz w:val="20"/>
                <w:szCs w:val="20"/>
                <w:lang w:val="es-CO"/>
              </w:rPr>
              <w:t xml:space="preserve">El sector se delimita, de forma general, así: por el norte, el área de influencia del Santuario de Fauna y Flora Los Flamencos, el sector Camarones y el mar Caribe; por el occidente, la zona de Dibulla y Mingueo; por el sur, las estribaciones de la Sierra Nevada de Santa Marta (La Reserva); y por el oriente, terrenos rurales dispersos. La </w:t>
              <w:lastRenderedPageBreak/>
              <w:t>Troncal del Caribe atraviesa el sector y funciona como eje estructurante.</w:t>
            </w:r>
          </w:p>
        </w:tc>
      </w:tr>
      <w:tr w:rsidR="002E1DED" w:rsidRPr="00D91E5F" w14:paraId="77F0D49F" w14:textId="77777777" w:rsidTr="002D7C8A">
        <w:tc>
          <w:tcPr>
            <w:tcW w:w="3119" w:type="dxa"/>
            <w:shd w:val="clear" w:color="auto" w:fill="0070C0"/>
            <w:vAlign w:val="center"/>
          </w:tcPr>
          <w:p w14:paraId="5410E202" w14:textId="77777777" w:rsidR="002E1DED" w:rsidRPr="006378C3" w:rsidRDefault="002E1DED" w:rsidP="002E1DED">
            <w:pPr>
              <w:pStyle w:val="Prrafodelista"/>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bCs/>
                <w:color w:val="FFFFFF" w:themeColor="background1"/>
                <w:sz w:val="20"/>
                <w:szCs w:val="20"/>
                <w:lang w:val="es-CO"/>
              </w:rPr>
              <w:lastRenderedPageBreak/>
              <w:t>USOS PREDOMINANTES:</w:t>
            </w:r>
          </w:p>
        </w:tc>
        <w:tc>
          <w:tcPr>
            <w:tcW w:w="5579" w:type="dxa"/>
            <w:gridSpan w:val="2"/>
            <w:vAlign w:val="center"/>
          </w:tcPr>
          <w:p w14:paraId="26BB3BC6" w14:textId="4AD26889" w:rsidR="002E1DED" w:rsidRPr="00D91E5F" w:rsidRDefault="002E1DED" w:rsidP="002E1DED">
            <w:pPr>
              <w:spacing w:line="340" w:lineRule="atLeast"/>
              <w:jc w:val="both"/>
              <w:rPr>
                <w:rFonts w:asciiTheme="majorHAnsi" w:hAnsiTheme="majorHAnsi"/>
                <w:sz w:val="20"/>
                <w:szCs w:val="20"/>
                <w:lang w:val="es-CO"/>
              </w:rPr>
            </w:pPr>
            <w:r>
              <w:rPr>
                <w:rFonts w:asciiTheme="majorHAnsi" w:hAnsiTheme="majorHAnsi"/>
                <w:sz w:val="20"/>
                <w:szCs w:val="20"/>
                <w:lang w:val="es-CO"/>
              </w:rPr>
              <w:t>Predominan los usos rurales agropecuarios, principalmente ganadería extensiva de doble propósito y pastos, con agricultura de pancoger y cultivos permanentes o semipermanentes dispersos. A lo largo de la Troncal se presentan usos complementarios: comercio de carretera, servicios al viajero, parqueaderos y viviendas rurales dispersas.</w:t>
            </w:r>
          </w:p>
        </w:tc>
      </w:tr>
      <w:tr w:rsidR="002E1DED" w:rsidRPr="00D91E5F" w14:paraId="609B6468" w14:textId="77777777" w:rsidTr="002D7C8A">
        <w:tc>
          <w:tcPr>
            <w:tcW w:w="3119" w:type="dxa"/>
            <w:shd w:val="clear" w:color="auto" w:fill="0070C0"/>
            <w:vAlign w:val="center"/>
          </w:tcPr>
          <w:p w14:paraId="6D19D2B7" w14:textId="77777777" w:rsidR="002E1DED" w:rsidRPr="009B534E" w:rsidRDefault="002E1DED" w:rsidP="002E1DED">
            <w:pPr>
              <w:pStyle w:val="Prrafodelista"/>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EDIFICACIONES PREDOMINANTES Y O EQUIPAMIENTOS:</w:t>
            </w:r>
          </w:p>
        </w:tc>
        <w:tc>
          <w:tcPr>
            <w:tcW w:w="5579" w:type="dxa"/>
            <w:gridSpan w:val="2"/>
            <w:vAlign w:val="center"/>
          </w:tcPr>
          <w:p w14:paraId="12B5B988" w14:textId="19F0A879" w:rsidR="002E1DED" w:rsidRPr="009B534E" w:rsidRDefault="002E1DED" w:rsidP="002E1DED">
            <w:pPr>
              <w:spacing w:line="340" w:lineRule="atLeast"/>
              <w:jc w:val="both"/>
              <w:rPr>
                <w:rFonts w:asciiTheme="majorHAnsi" w:hAnsiTheme="majorHAnsi"/>
                <w:snapToGrid w:val="0"/>
                <w:sz w:val="20"/>
                <w:szCs w:val="20"/>
                <w:lang w:val="es-CO"/>
              </w:rPr>
            </w:pPr>
            <w:r>
              <w:rPr>
                <w:rFonts w:asciiTheme="majorHAnsi" w:hAnsiTheme="majorHAnsi"/>
                <w:sz w:val="20"/>
                <w:szCs w:val="20"/>
                <w:lang w:val="es-CO"/>
              </w:rPr>
              <w:t>Predominan las edificaciones de uno y dos pisos: viviendas rurales en mampostería o materiales mixtos, ranchos y construcciones livianas, y pequeños establecimientos comerciales sobre la vía. Como anexos, corrales, cercas, pozos y reservorios asociados a la actividad pecuaria. Los equipamientos comunitarios son escasos (puestos de salud, escuelas y sedes comunales) y se concentran en los centros poblados cercanos.</w:t>
            </w:r>
          </w:p>
        </w:tc>
      </w:tr>
      <w:tr w:rsidR="002E1DED" w:rsidRPr="00D91E5F" w14:paraId="17BB24CC" w14:textId="77777777" w:rsidTr="002D7C8A">
        <w:tc>
          <w:tcPr>
            <w:tcW w:w="3119" w:type="dxa"/>
            <w:shd w:val="clear" w:color="auto" w:fill="0070C0"/>
            <w:vAlign w:val="center"/>
          </w:tcPr>
          <w:p w14:paraId="4467C6FE" w14:textId="77777777" w:rsidR="002E1DED" w:rsidRPr="00B623B6" w:rsidRDefault="002E1DED" w:rsidP="002E1DED">
            <w:pPr>
              <w:pStyle w:val="Prrafodelista"/>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bCs/>
                <w:color w:val="FFFFFF" w:themeColor="background1"/>
                <w:sz w:val="20"/>
                <w:szCs w:val="20"/>
                <w:lang w:val="es-CO"/>
              </w:rPr>
              <w:t>SERVICIOS PÚBLICOS:</w:t>
            </w:r>
          </w:p>
        </w:tc>
        <w:tc>
          <w:tcPr>
            <w:tcW w:w="5579" w:type="dxa"/>
            <w:gridSpan w:val="2"/>
            <w:vAlign w:val="center"/>
          </w:tcPr>
          <w:p w14:paraId="5C49D69D" w14:textId="6E90F2F6" w:rsidR="002E1DED" w:rsidRPr="002D7C8A" w:rsidRDefault="002E1DED" w:rsidP="002E1DED">
            <w:pPr>
              <w:spacing w:line="340" w:lineRule="atLeast"/>
              <w:jc w:val="both"/>
              <w:rPr>
                <w:rFonts w:asciiTheme="majorHAnsi" w:hAnsiTheme="majorHAnsi"/>
                <w:sz w:val="20"/>
                <w:szCs w:val="20"/>
                <w:lang w:val="es-CO"/>
              </w:rPr>
            </w:pPr>
            <w:r>
              <w:rPr>
                <w:rFonts w:asciiTheme="majorHAnsi" w:hAnsiTheme="majorHAnsi"/>
                <w:sz w:val="20"/>
                <w:szCs w:val="20"/>
                <w:lang w:val="es-CO"/>
              </w:rPr>
              <w:t xml:space="preserve">El sector cuenta con servicio de energía eléctrica mediante red de media y baja tensión a lo largo de la Troncal del Caribe, con cobertura irregular hacia el interior de los predios. No existe red de alcantarillado; el abastecimiento de agua se realiza por acueductos veredales, pozos, jagüeyes o fuentes superficiales, y el saneamiento básico se resuelve mediante pozos sépticos. El servicio de gas domiciliario no está disponible, por lo que se recurre al uso de gas en cilindros. La cobertura de telefonía móvil es variable según el operador y el punto del sector, y no se presta el servicio de recolección regular de residuos sólidos en las zonas dispersas.</w:t>
            </w:r>
          </w:p>
        </w:tc>
      </w:tr>
      <w:tr w:rsidR="002E1DED" w:rsidRPr="00D91E5F" w14:paraId="742095FE" w14:textId="77777777" w:rsidTr="002D7C8A">
        <w:tc>
          <w:tcPr>
            <w:tcW w:w="3119" w:type="dxa"/>
            <w:shd w:val="clear" w:color="auto" w:fill="0070C0"/>
            <w:vAlign w:val="center"/>
          </w:tcPr>
          <w:p w14:paraId="017F5ED6" w14:textId="77777777" w:rsidR="002E1DED" w:rsidRPr="00B65DEF" w:rsidRDefault="002E1DED" w:rsidP="002E1DED">
            <w:pPr>
              <w:pStyle w:val="Prrafodelista"/>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ESTRATO SOCIOECONÓMICO:</w:t>
            </w:r>
          </w:p>
        </w:tc>
        <w:tc>
          <w:tcPr>
            <w:tcW w:w="5579" w:type="dxa"/>
            <w:gridSpan w:val="2"/>
            <w:vAlign w:val="center"/>
          </w:tcPr>
          <w:p w14:paraId="0E65D81D" w14:textId="43F618D1" w:rsidR="002E1DED" w:rsidRPr="00D91E5F" w:rsidRDefault="002E1DED" w:rsidP="002E1DED">
            <w:pPr>
              <w:spacing w:line="340" w:lineRule="atLeast"/>
              <w:jc w:val="both"/>
              <w:rPr>
                <w:rFonts w:asciiTheme="majorHAnsi" w:hAnsiTheme="majorHAnsi"/>
                <w:sz w:val="20"/>
                <w:szCs w:val="20"/>
                <w:lang w:val="es-CO"/>
              </w:rPr>
            </w:pPr>
            <w:r>
              <w:rPr>
                <w:rFonts w:asciiTheme="majorHAnsi" w:hAnsiTheme="majorHAnsi"/>
                <w:sz w:val="20"/>
                <w:szCs w:val="20"/>
                <w:lang w:val="es-CO"/>
              </w:rPr>
              <w:t>Al tratarse de suelo rural disperso, los predios no cuentan con estratificación socioeconómica urbana.</w:t>
            </w:r>
          </w:p>
        </w:tc>
      </w:tr>
      <w:tr w:rsidR="002E1DED" w:rsidRPr="00D91E5F" w14:paraId="2B30467A" w14:textId="77777777" w:rsidTr="002D7C8A">
        <w:tc>
          <w:tcPr>
            <w:tcW w:w="3119" w:type="dxa"/>
            <w:shd w:val="clear" w:color="auto" w:fill="0070C0"/>
            <w:vAlign w:val="center"/>
          </w:tcPr>
          <w:p w14:paraId="2127253A" w14:textId="77777777" w:rsidR="002E1DED" w:rsidRPr="00ED3825" w:rsidRDefault="002E1DED" w:rsidP="002E1DED">
            <w:pPr>
              <w:pStyle w:val="Prrafodelista"/>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LEGALIDAD DE LA URBANIZACIÓN:</w:t>
            </w:r>
          </w:p>
        </w:tc>
        <w:tc>
          <w:tcPr>
            <w:tcW w:w="5579" w:type="dxa"/>
            <w:gridSpan w:val="2"/>
            <w:vAlign w:val="center"/>
          </w:tcPr>
          <w:p w14:paraId="75CBEC2C" w14:textId="7D773D23" w:rsidR="002E1DED" w:rsidRPr="002D7C8A" w:rsidRDefault="002E1DED" w:rsidP="002E1DED">
            <w:pPr>
              <w:spacing w:line="340" w:lineRule="atLeast"/>
              <w:jc w:val="both"/>
              <w:rPr>
                <w:rFonts w:asciiTheme="majorHAnsi" w:hAnsiTheme="majorHAnsi"/>
                <w:sz w:val="20"/>
                <w:szCs w:val="20"/>
                <w:lang w:val="es-CO"/>
              </w:rPr>
            </w:pPr>
            <w:r>
              <w:rPr>
                <w:rFonts w:asciiTheme="majorHAnsi" w:hAnsiTheme="majorHAnsi"/>
                <w:sz w:val="20"/>
                <w:szCs w:val="20"/>
                <w:lang w:val="es-CO"/>
              </w:rPr>
              <w:t>El sector no corresponde a una urbanización aprobada mediante licencia de urbanismo, sino a un desarrollo rural predial por tradición jurídica.</w:t>
            </w:r>
          </w:p>
        </w:tc>
      </w:tr>
      <w:tr w:rsidR="002E1DED" w:rsidRPr="00D91E5F" w14:paraId="37E70B95" w14:textId="77777777" w:rsidTr="002D7C8A">
        <w:tc>
          <w:tcPr>
            <w:tcW w:w="3119" w:type="dxa"/>
            <w:shd w:val="clear" w:color="auto" w:fill="0070C0"/>
            <w:vAlign w:val="center"/>
          </w:tcPr>
          <w:p w14:paraId="760C7EC6" w14:textId="77777777" w:rsidR="002E1DED" w:rsidRPr="00C205F9" w:rsidRDefault="002E1DED" w:rsidP="002E1DED">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color w:val="FFFFFF" w:themeColor="background1"/>
                <w:sz w:val="20"/>
                <w:szCs w:val="20"/>
                <w:lang w:val="es-CO"/>
              </w:rPr>
              <w:br w:type="page"/>
            </w:r>
            <w:r>
              <w:rPr>
                <w:rFonts w:asciiTheme="majorHAnsi" w:hAnsiTheme="majorHAnsi"/>
                <w:b/>
                <w:bCs/>
                <w:color w:val="FFFFFF" w:themeColor="background1"/>
                <w:sz w:val="20"/>
                <w:szCs w:val="20"/>
                <w:lang w:val="es-CO"/>
              </w:rPr>
              <w:t>VÍAS DE ACCESO:</w:t>
            </w:r>
          </w:p>
        </w:tc>
        <w:tc>
          <w:tcPr>
            <w:tcW w:w="5579" w:type="dxa"/>
            <w:gridSpan w:val="2"/>
            <w:vAlign w:val="center"/>
          </w:tcPr>
          <w:p w14:paraId="58686492" w14:textId="3416CF42" w:rsidR="002E1DED" w:rsidRPr="002D7C8A" w:rsidRDefault="002E1DED" w:rsidP="002E1DED">
            <w:pPr>
              <w:spacing w:line="340" w:lineRule="atLeast"/>
              <w:jc w:val="both"/>
              <w:rPr>
                <w:rFonts w:asciiTheme="majorHAnsi" w:hAnsiTheme="majorHAnsi"/>
                <w:sz w:val="20"/>
                <w:szCs w:val="20"/>
                <w:lang w:val="es-CO"/>
              </w:rPr>
            </w:pPr>
            <w:r>
              <w:rPr>
                <w:rFonts w:asciiTheme="majorHAnsi" w:hAnsiTheme="majorHAnsi"/>
                <w:sz w:val="20"/>
                <w:szCs w:val="20"/>
                <w:lang w:val="es-CO"/>
              </w:rPr>
              <w:t>El acceso principal es la Troncal del Caribe (Ruta 90), pavimentada, que comunica Santa Marta con Riohacha y pasa por Palomino, Mingueo y el sector de Puente Bomba. Desde allí se accede a los predios por vías terciarias y carreteables en afirmado o tierra, cuyo estado depende de la época de lluvias.</w:t>
            </w:r>
          </w:p>
        </w:tc>
      </w:tr>
      <w:tr w:rsidR="002E1DED" w:rsidRPr="00D91E5F" w14:paraId="2FA58513" w14:textId="77777777" w:rsidTr="002D7C8A">
        <w:trPr>
          <w:trHeight w:val="70"/>
        </w:trPr>
        <w:tc>
          <w:tcPr>
            <w:tcW w:w="3119" w:type="dxa"/>
            <w:shd w:val="clear" w:color="auto" w:fill="0070C0"/>
            <w:vAlign w:val="center"/>
          </w:tcPr>
          <w:p w14:paraId="35B4251A" w14:textId="77777777" w:rsidR="002E1DED" w:rsidRPr="006A2660" w:rsidRDefault="002E1DED" w:rsidP="002E1DED">
            <w:pPr>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lastRenderedPageBreak/>
              <w:t>SERVICIOS DE TRANSPORTE PÚBLICO:</w:t>
            </w:r>
          </w:p>
        </w:tc>
        <w:tc>
          <w:tcPr>
            <w:tcW w:w="5579" w:type="dxa"/>
            <w:gridSpan w:val="2"/>
            <w:vAlign w:val="center"/>
          </w:tcPr>
          <w:p w14:paraId="5B002558" w14:textId="004C72B2" w:rsidR="002E1DED" w:rsidRPr="006A2660" w:rsidRDefault="002E1DED" w:rsidP="002E1DED">
            <w:pPr>
              <w:spacing w:line="340" w:lineRule="atLeast"/>
              <w:jc w:val="both"/>
              <w:rPr>
                <w:rFonts w:asciiTheme="majorHAnsi" w:hAnsiTheme="majorHAnsi"/>
                <w:sz w:val="20"/>
                <w:szCs w:val="20"/>
                <w:lang w:val="es-CO"/>
              </w:rPr>
            </w:pPr>
            <w:r>
              <w:rPr>
                <w:rFonts w:asciiTheme="majorHAnsi" w:hAnsiTheme="majorHAnsi"/>
                <w:sz w:val="20"/>
                <w:szCs w:val="20"/>
                <w:lang w:val="es-CO"/>
              </w:rPr>
              <w:t>El corredor cuenta con transporte intermunicipal e interveredal por la Troncal: buses, busetas, vans y colectivos que conectan Santa Marta, Palomino, Dibulla, Riohacha y Camarones, además de mototaxis para trayectos cortos.</w:t>
            </w:r>
          </w:p>
        </w:tc>
      </w:tr>
      <w:tr w:rsidR="002E1DED" w:rsidRPr="00D91E5F" w14:paraId="3CCE4593" w14:textId="77777777" w:rsidTr="002D7C8A">
        <w:trPr>
          <w:trHeight w:val="70"/>
        </w:trPr>
        <w:tc>
          <w:tcPr>
            <w:tcW w:w="3119" w:type="dxa"/>
            <w:shd w:val="clear" w:color="auto" w:fill="0070C0"/>
            <w:vAlign w:val="center"/>
          </w:tcPr>
          <w:p w14:paraId="7BEEF726" w14:textId="77777777" w:rsidR="002E1DED" w:rsidRPr="008D38FA" w:rsidRDefault="002E1DED" w:rsidP="002E1DED">
            <w:pPr>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ACTIVIDAD EDIFICADORA:</w:t>
            </w:r>
          </w:p>
        </w:tc>
        <w:tc>
          <w:tcPr>
            <w:tcW w:w="5579" w:type="dxa"/>
            <w:gridSpan w:val="2"/>
            <w:vAlign w:val="center"/>
          </w:tcPr>
          <w:p w14:paraId="198C776D" w14:textId="0C2B691B" w:rsidR="002E1DED" w:rsidRPr="002D7C8A" w:rsidRDefault="002E1DED" w:rsidP="002E1DED">
            <w:pPr>
              <w:spacing w:line="340" w:lineRule="atLeast"/>
              <w:jc w:val="both"/>
              <w:rPr>
                <w:rFonts w:asciiTheme="majorHAnsi" w:hAnsiTheme="majorHAnsi"/>
                <w:sz w:val="20"/>
                <w:szCs w:val="20"/>
                <w:lang w:val="es-CO"/>
              </w:rPr>
            </w:pPr>
            <w:r>
              <w:rPr>
                <w:rFonts w:asciiTheme="majorHAnsi" w:hAnsiTheme="majorHAnsi"/>
                <w:sz w:val="20"/>
                <w:szCs w:val="20"/>
                <w:lang w:val="es-CO"/>
              </w:rPr>
              <w:t>La actividad edificadora es baja a moderada y de carácter predominantemente informal y de autoconstrucción: viviendas rurales, comercio de carretera y mejoras productivas. La presión por desarrollo turístico y de segunda vivienda sobre el corredor costero Palomino – Dibulla – Camarones puede influir en el sector.</w:t>
            </w:r>
          </w:p>
        </w:tc>
      </w:tr>
      <w:tr w:rsidR="002E1DED" w:rsidRPr="00D91E5F" w14:paraId="623628CC" w14:textId="77777777" w:rsidTr="002D7C8A">
        <w:trPr>
          <w:trHeight w:val="70"/>
        </w:trPr>
        <w:tc>
          <w:tcPr>
            <w:tcW w:w="3119" w:type="dxa"/>
            <w:shd w:val="clear" w:color="auto" w:fill="0070C0"/>
            <w:vAlign w:val="center"/>
          </w:tcPr>
          <w:p w14:paraId="504FDBFD" w14:textId="77777777" w:rsidR="002E1DED" w:rsidRPr="008D38FA" w:rsidRDefault="002E1DED" w:rsidP="002E1DED">
            <w:pPr>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BONDADES Y DESVENTAJAS DE LA ZONA:</w:t>
            </w:r>
          </w:p>
        </w:tc>
        <w:tc>
          <w:tcPr>
            <w:tcW w:w="5579" w:type="dxa"/>
            <w:gridSpan w:val="2"/>
            <w:vAlign w:val="center"/>
          </w:tcPr>
          <w:p w14:paraId="603A660A" w14:textId="77777777" w:rsidR="002E1DED" w:rsidRDefault="002E1DED" w:rsidP="002E1DED">
            <w:pPr>
              <w:spacing w:line="340" w:lineRule="atLeast"/>
              <w:jc w:val="both"/>
              <w:rPr>
                <w:rFonts w:asciiTheme="majorHAnsi" w:hAnsiTheme="majorHAnsi"/>
                <w:sz w:val="20"/>
                <w:szCs w:val="20"/>
                <w:lang w:val="es-CO"/>
              </w:rPr>
            </w:pPr>
            <w:r>
              <w:rPr>
                <w:rFonts w:asciiTheme="majorHAnsi" w:hAnsiTheme="majorHAnsi"/>
                <w:sz w:val="20"/>
                <w:szCs w:val="20"/>
                <w:lang w:val="es-CO"/>
              </w:rPr>
              <w:t>El sector se beneficia de su localización sobre la Troncal del Caribe (Ruta 90), lo que le da buena conectividad regional con Santa Marta, Riohacha y las cabeceras y corregimientos vecinos. Su cercanía al litoral y al corredor turístico Palomino – Dibulla – Camarones aporta un potencial de demanda asociado a usos turísticos, de segunda vivienda y comerciales. La topografía es predominantemente plana a suavemente ondulada en la parte baja, favorable para el uso agropecuario y para el desarrollo de infraestructura, y la proximidad a las fuentes hídricas que descienden de la Sierra Nevada de Santa Marta favorece la disponibilidad de agua para las actividades productivas.</w:t>
            </w:r>
          </w:p>
          <w:p w14:paraId="3B696E5E" w14:textId="77777777" w:rsidR="002E1DED" w:rsidRPr="009D3D79" w:rsidRDefault="002E1DED" w:rsidP="002E1DED">
            <w:pPr>
              <w:spacing w:line="340" w:lineRule="atLeast"/>
              <w:jc w:val="both"/>
              <w:rPr>
                <w:rFonts w:asciiTheme="majorHAnsi" w:hAnsiTheme="majorHAnsi"/>
                <w:sz w:val="20"/>
                <w:szCs w:val="20"/>
                <w:lang w:val="es-CO"/>
              </w:rPr>
            </w:pPr>
          </w:p>
          <w:p w14:paraId="1A8E5A98" w14:textId="56BBD2BB" w:rsidR="002E1DED" w:rsidRPr="008D38FA" w:rsidRDefault="002E1DED" w:rsidP="002E1DED">
            <w:pPr>
              <w:spacing w:line="340" w:lineRule="atLeast"/>
              <w:jc w:val="both"/>
              <w:rPr>
                <w:rFonts w:asciiTheme="majorHAnsi" w:hAnsiTheme="majorHAnsi"/>
                <w:sz w:val="20"/>
                <w:szCs w:val="20"/>
                <w:lang w:val="es-CO"/>
              </w:rPr>
            </w:pPr>
            <w:r>
              <w:rPr>
                <w:rFonts w:asciiTheme="majorHAnsi" w:hAnsiTheme="majorHAnsi"/>
                <w:sz w:val="20"/>
                <w:szCs w:val="20"/>
                <w:lang w:val="es-CO"/>
              </w:rPr>
              <w:t>La zona presenta limitaciones en servicios públicos, pues no cuenta con red de alcantarillado ni gas domiciliario y la cobertura de los demás servicios es irregular. Existen restricciones normativas y ambientales asociadas a la cercanía de áreas protegidas (Santuario de Fauna y Flora Los Flamencos, rondas de cuerpos de agua y Sierra Nevada) y de resguardos indígenas, que pueden condicionar los usos y el aprovechamiento de los predios. Las vías internas se deterioran en época de lluvias, lo que dificulta la accesibilidad, y en las zonas bajas pueden presentarse amenazas por inundación y avenidas torrenciales. Adicionalmente, algunos predios presentan informalidad jurídica en la tenencia y titulación.</w:t>
            </w:r>
          </w:p>
        </w:tc>
      </w:tr>
      <w:tr w:rsidR="002E1DED" w:rsidRPr="00D91E5F" w14:paraId="175CE089" w14:textId="77777777" w:rsidTr="002D7C8A">
        <w:trPr>
          <w:gridAfter w:val="1"/>
          <w:wAfter w:w="21" w:type="dxa"/>
          <w:trHeight w:val="860"/>
        </w:trPr>
        <w:tc>
          <w:tcPr>
            <w:tcW w:w="3119" w:type="dxa"/>
            <w:shd w:val="clear" w:color="auto" w:fill="0070C0"/>
            <w:vAlign w:val="center"/>
          </w:tcPr>
          <w:p w14:paraId="52C8010F" w14:textId="77777777" w:rsidR="002E1DED" w:rsidRPr="004A6DE2" w:rsidRDefault="002E1DED" w:rsidP="002E1DED">
            <w:pPr>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VALORIZACIÓN:</w:t>
            </w:r>
          </w:p>
        </w:tc>
        <w:tc>
          <w:tcPr>
            <w:tcW w:w="5558" w:type="dxa"/>
            <w:vAlign w:val="center"/>
          </w:tcPr>
          <w:p w14:paraId="5DDD8C51" w14:textId="7C3A9B9D" w:rsidR="002E1DED" w:rsidRPr="002D7C8A" w:rsidRDefault="002E1DED" w:rsidP="002E1DED">
            <w:pPr>
              <w:spacing w:line="340" w:lineRule="atLeast"/>
              <w:jc w:val="both"/>
              <w:rPr>
                <w:rFonts w:asciiTheme="majorHAnsi" w:hAnsiTheme="majorHAnsi"/>
                <w:sz w:val="20"/>
                <w:szCs w:val="20"/>
                <w:lang w:val="es-CO"/>
              </w:rPr>
            </w:pPr>
            <w:r>
              <w:rPr>
                <w:rFonts w:asciiTheme="majorHAnsi" w:hAnsiTheme="majorHAnsi"/>
                <w:sz w:val="20"/>
                <w:szCs w:val="20"/>
                <w:lang w:val="es-CO"/>
              </w:rPr>
              <w:t xml:space="preserve">La tendencia de valorización del sector es de moderada a positiva, impulsada por el interés inmobiliario y turístico en el corredor costero, la pavimentación y conectividad de la </w:t>
              <w:lastRenderedPageBreak/>
              <w:t>Troncal y la escasez relativa de suelo bien ubicado frente a la costa. Esta valorización se modera por las restricciones ambientales, la informalidad predial y las limitaciones de servicios.</w:t>
            </w:r>
          </w:p>
        </w:tc>
      </w:tr>
    </w:tbl>
    <w:p w14:paraId="611EAAD4" w14:textId="77777777" w:rsidR="00627C56" w:rsidRPr="00D91E5F" w:rsidRDefault="00627C56" w:rsidP="0058035C">
      <w:pPr>
        <w:jc w:val="both"/>
        <w:rPr>
          <w:rFonts w:asciiTheme="majorHAnsi" w:hAnsiTheme="majorHAnsi"/>
          <w:sz w:val="20"/>
          <w:szCs w:val="20"/>
          <w:lang w:val="es-CO"/>
        </w:rPr>
      </w:pPr>
    </w:p>
    <w:p w14:paraId="708C76A8" w14:textId="77777777" w:rsidR="0058035C" w:rsidRPr="00D91E5F" w:rsidRDefault="0058035C" w:rsidP="00991613">
      <w:pPr>
        <w:pStyle w:val="Prrafodelista"/>
        <w:keepNext/>
        <w:keepLines/>
        <w:numPr>
          <w:ilvl w:val="1"/>
          <w:numId w:val="2"/>
        </w:numPr>
        <w:spacing w:before="120" w:after="240" w:line="340" w:lineRule="atLeast"/>
        <w:outlineLvl w:val="1"/>
        <w:rPr>
          <w:rFonts w:asciiTheme="majorHAnsi" w:eastAsia="MS Gothic" w:hAnsiTheme="majorHAnsi" w:cs="Times New Roman"/>
          <w:color w:val="0069B4"/>
          <w:sz w:val="20"/>
          <w:szCs w:val="20"/>
          <w:lang w:val="es-CO"/>
        </w:rPr>
      </w:pPr>
      <w:bookmarkStart w:id="51" w:name="_Toc5614447"/>
      <w:bookmarkStart w:id="52" w:name="_Toc241747649"/>
      <w:r>
        <w:rPr>
          <w:rFonts w:asciiTheme="majorHAnsi" w:eastAsia="MS Gothic" w:hAnsiTheme="majorHAnsi" w:cs="Times New Roman"/>
          <w:color w:val="0069B4"/>
          <w:sz w:val="20"/>
          <w:szCs w:val="20"/>
          <w:lang w:val="es-CO"/>
        </w:rPr>
        <w:t>Descripción General del Inmueble objeto de avalúo</w:t>
      </w:r>
      <w:bookmarkEnd w:id="51"/>
      <w:bookmarkEnd w:id="52"/>
    </w:p>
    <w:p w14:paraId="57B0FD98" w14:textId="77777777" w:rsidR="0058035C" w:rsidRPr="00D91E5F" w:rsidRDefault="0058035C" w:rsidP="00991613">
      <w:pPr>
        <w:pStyle w:val="Prrafodelista"/>
        <w:keepNext/>
        <w:keepLines/>
        <w:numPr>
          <w:ilvl w:val="2"/>
          <w:numId w:val="2"/>
        </w:numPr>
        <w:spacing w:before="120" w:after="240" w:line="340" w:lineRule="atLeast"/>
        <w:ind w:left="709" w:hanging="283"/>
        <w:outlineLvl w:val="1"/>
        <w:rPr>
          <w:rFonts w:asciiTheme="majorHAnsi" w:eastAsia="MS Gothic" w:hAnsiTheme="majorHAnsi" w:cs="Times New Roman"/>
          <w:color w:val="0069B4"/>
          <w:sz w:val="20"/>
          <w:szCs w:val="20"/>
          <w:lang w:val="es-CO"/>
        </w:rPr>
      </w:pPr>
      <w:bookmarkStart w:id="53" w:name="_Toc522356343"/>
      <w:bookmarkStart w:id="54" w:name="_Toc522356344"/>
      <w:bookmarkStart w:id="55" w:name="_Toc522356345"/>
      <w:bookmarkStart w:id="56" w:name="_Toc522356346"/>
      <w:bookmarkStart w:id="57" w:name="_Toc5614448"/>
      <w:bookmarkStart w:id="58" w:name="_Toc241747650"/>
      <w:bookmarkEnd w:id="53"/>
      <w:bookmarkEnd w:id="54"/>
      <w:bookmarkEnd w:id="55"/>
      <w:bookmarkEnd w:id="56"/>
      <w:r>
        <w:rPr>
          <w:rFonts w:asciiTheme="majorHAnsi" w:eastAsia="MS Gothic" w:hAnsiTheme="majorHAnsi" w:cs="Times New Roman"/>
          <w:color w:val="0069B4"/>
          <w:sz w:val="20"/>
          <w:szCs w:val="20"/>
          <w:lang w:val="es-CO"/>
        </w:rPr>
        <w:t>Características generales del terreno</w:t>
      </w:r>
      <w:bookmarkEnd w:id="57"/>
      <w:bookmarkEnd w:id="58"/>
    </w:p>
    <w:tbl>
      <w:tblPr>
        <w:tblW w:w="8931"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3119"/>
        <w:gridCol w:w="5812"/>
      </w:tblGrid>
      <w:tr w:rsidR="0058035C" w:rsidRPr="00D91E5F" w14:paraId="05E2B8C3" w14:textId="77777777" w:rsidTr="007E062F">
        <w:tc>
          <w:tcPr>
            <w:tcW w:w="3119" w:type="dxa"/>
            <w:shd w:val="clear" w:color="auto" w:fill="0070C0"/>
            <w:vAlign w:val="center"/>
          </w:tcPr>
          <w:p w14:paraId="3BFDA615" w14:textId="77777777" w:rsidR="0058035C" w:rsidRPr="00AA62D6" w:rsidRDefault="0058035C">
            <w:pPr>
              <w:pStyle w:val="Prrafodelista"/>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TOPOGRAFÍA</w:t>
            </w:r>
          </w:p>
        </w:tc>
        <w:tc>
          <w:tcPr>
            <w:tcW w:w="5812" w:type="dxa"/>
            <w:vAlign w:val="center"/>
          </w:tcPr>
          <w:p w14:paraId="0CD942C2" w14:textId="06856139" w:rsidR="0058035C" w:rsidRPr="00AA62D6" w:rsidRDefault="007E062F" w:rsidP="006761EC">
            <w:pPr>
              <w:jc w:val="both"/>
              <w:rPr>
                <w:rFonts w:asciiTheme="majorHAnsi" w:hAnsiTheme="majorHAnsi"/>
                <w:bCs/>
                <w:sz w:val="20"/>
                <w:szCs w:val="20"/>
                <w:lang w:val="es-CO"/>
              </w:rPr>
            </w:pPr>
            <w:r>
              <w:rPr>
                <w:rFonts w:asciiTheme="majorHAnsi" w:hAnsiTheme="majorHAnsi"/>
                <w:sz w:val="20"/>
                <w:szCs w:val="20"/>
                <w:lang w:val="es-CO"/>
              </w:rPr>
              <w:t>Plana a ligeramente inclinada.</w:t>
            </w:r>
          </w:p>
        </w:tc>
      </w:tr>
      <w:tr w:rsidR="0058035C" w:rsidRPr="00D91E5F" w14:paraId="7D38B1F2" w14:textId="77777777" w:rsidTr="007E062F">
        <w:trPr>
          <w:trHeight w:val="70"/>
        </w:trPr>
        <w:tc>
          <w:tcPr>
            <w:tcW w:w="8931" w:type="dxa"/>
            <w:gridSpan w:val="2"/>
            <w:shd w:val="clear" w:color="auto" w:fill="0070C0"/>
            <w:vAlign w:val="center"/>
          </w:tcPr>
          <w:p w14:paraId="65D6D1BA" w14:textId="77777777" w:rsidR="0058035C" w:rsidRPr="00D91E5F" w:rsidRDefault="0058035C" w:rsidP="0058035C">
            <w:pPr>
              <w:jc w:val="center"/>
              <w:rPr>
                <w:rFonts w:asciiTheme="majorHAnsi" w:hAnsiTheme="majorHAnsi"/>
                <w:b/>
                <w:bCs/>
                <w:sz w:val="20"/>
                <w:szCs w:val="20"/>
                <w:lang w:val="es-CO"/>
              </w:rPr>
            </w:pPr>
            <w:r>
              <w:rPr>
                <w:rFonts w:asciiTheme="majorHAnsi" w:hAnsiTheme="majorHAnsi"/>
                <w:b/>
                <w:snapToGrid w:val="0"/>
                <w:color w:val="FFFFFF" w:themeColor="background1"/>
                <w:sz w:val="20"/>
                <w:szCs w:val="20"/>
                <w:lang w:val="es-CO"/>
              </w:rPr>
              <w:t>IMAGEN UBICACIÓN DEL PREDIO</w:t>
            </w:r>
          </w:p>
        </w:tc>
      </w:tr>
      <w:tr w:rsidR="0058035C" w:rsidRPr="00AD2129" w14:paraId="3A577C20" w14:textId="77777777" w:rsidTr="007E062F">
        <w:trPr>
          <w:trHeight w:val="58"/>
        </w:trPr>
        <w:tc>
          <w:tcPr>
            <w:tcW w:w="8931" w:type="dxa"/>
            <w:gridSpan w:val="2"/>
            <w:vAlign w:val="center"/>
          </w:tcPr>
          <w:p w14:paraId="030F87E7" w14:textId="77777777" w:rsidR="000D36E0" w:rsidRDefault="00B07857" w:rsidP="00BE7EE7">
            <w:pPr>
              <w:jc w:val="center"/>
              <w:rPr>
                <w:b/>
                <w:bCs/>
                <w:noProof/>
                <w:sz w:val="28"/>
                <w:szCs w:val="28"/>
                <w:lang w:val="en-US"/>
              </w:rPr>
            </w:pPr>
            <w:r>
              <w:rPr>
                <w:b/>
                <w:bCs/>
                <w:noProof/>
                <w:sz w:val="28"/>
                <w:szCs w:val="28"/>
                <w:lang w:val="en-US"/>
              </w:rPr>
              <w:drawing>
                <wp:inline distT="0" distB="0" distL="0" distR="0" wp14:anchorId="73ED1297" wp14:editId="68EF32C6">
                  <wp:extent cx="5612130" cy="3948001"/>
                  <wp:effectExtent l="19050" t="19050" r="26670" b="2349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3948001"/>
                          </a:xfrm>
                          <a:prstGeom prst="rect">
                            <a:avLst/>
                          </a:prstGeom>
                          <a:ln>
                            <a:solidFill>
                              <a:schemeClr val="tx1"/>
                            </a:solidFill>
                          </a:ln>
                        </pic:spPr>
                      </pic:pic>
                    </a:graphicData>
                  </a:graphic>
                </wp:inline>
              </w:drawing>
            </w:r>
          </w:p>
          <w:p w14:paraId="05DD6D7B" w14:textId="77777777" w:rsidR="00BE7EE7" w:rsidRPr="009D3D79" w:rsidRDefault="00D91E5F" w:rsidP="00BE7EE7">
            <w:pPr>
              <w:jc w:val="center"/>
              <w:rPr>
                <w:rFonts w:asciiTheme="majorHAnsi" w:hAnsiTheme="majorHAnsi"/>
                <w:sz w:val="20"/>
                <w:szCs w:val="20"/>
                <w:lang w:val="es-CO"/>
              </w:rPr>
            </w:pPr>
            <w:r>
              <w:rPr>
                <w:rFonts w:asciiTheme="majorHAnsi" w:hAnsiTheme="majorHAnsi"/>
                <w:sz w:val="20"/>
                <w:szCs w:val="20"/>
                <w:lang w:val="es-CO"/>
              </w:rPr>
              <w:t xml:space="preserve">Fuente: </w:t>
            </w:r>
            <w:r>
              <w:rPr>
                <w:rFonts w:asciiTheme="majorHAnsi" w:hAnsiTheme="majorHAnsi"/>
                <w:sz w:val="18"/>
                <w:szCs w:val="18"/>
                <w:lang w:val="es-CO"/>
              </w:rPr>
              <w:t>Imagen modificada de Google Earth</w:t>
            </w:r>
          </w:p>
          <w:p w14:paraId="1ABDC2E2" w14:textId="77777777" w:rsidR="00D91E5F" w:rsidRPr="006F56CA" w:rsidRDefault="00D91E5F" w:rsidP="00D91E5F">
            <w:pPr>
              <w:jc w:val="center"/>
              <w:rPr>
                <w:rFonts w:asciiTheme="majorHAnsi" w:hAnsiTheme="majorHAnsi"/>
                <w:sz w:val="20"/>
                <w:szCs w:val="20"/>
                <w:lang w:val="es-CO"/>
              </w:rPr>
            </w:pPr>
          </w:p>
          <w:p w14:paraId="7CEA0F3C" w14:textId="77777777" w:rsidR="006F56CA" w:rsidRPr="00BE7EE7" w:rsidRDefault="006F56CA" w:rsidP="00771D23">
            <w:pPr>
              <w:jc w:val="center"/>
              <w:rPr>
                <w:rFonts w:asciiTheme="majorHAnsi" w:hAnsiTheme="majorHAnsi"/>
                <w:bCs/>
                <w:sz w:val="20"/>
                <w:szCs w:val="20"/>
                <w:lang w:val="es-CO"/>
              </w:rPr>
            </w:pPr>
          </w:p>
        </w:tc>
      </w:tr>
      <w:tr w:rsidR="0058035C" w:rsidRPr="00D91E5F" w14:paraId="4E122BA8" w14:textId="77777777" w:rsidTr="007E062F">
        <w:tc>
          <w:tcPr>
            <w:tcW w:w="3119" w:type="dxa"/>
            <w:shd w:val="clear" w:color="auto" w:fill="0070C0"/>
            <w:vAlign w:val="center"/>
          </w:tcPr>
          <w:p w14:paraId="4941BB81" w14:textId="77777777" w:rsidR="0058035C" w:rsidRPr="0087630F" w:rsidRDefault="0058035C">
            <w:pPr>
              <w:pStyle w:val="Prrafodelista"/>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ÁREA TERRENO:</w:t>
            </w:r>
          </w:p>
        </w:tc>
        <w:tc>
          <w:tcPr>
            <w:tcW w:w="5812" w:type="dxa"/>
            <w:vAlign w:val="center"/>
          </w:tcPr>
          <w:p w14:paraId="79C32292" w14:textId="0DA93F05" w:rsidR="000F4BA8" w:rsidRPr="007E062F" w:rsidRDefault="000D36E0" w:rsidP="008A03C0">
            <w:pPr>
              <w:spacing w:line="340" w:lineRule="atLeast"/>
              <w:jc w:val="both"/>
              <w:rPr>
                <w:rFonts w:asciiTheme="majorHAnsi" w:hAnsiTheme="majorHAnsi"/>
                <w:sz w:val="20"/>
                <w:szCs w:val="20"/>
                <w:lang w:val="es-CO"/>
              </w:rPr>
            </w:pPr>
            <w:r>
              <w:rPr>
                <w:rFonts w:asciiTheme="majorHAnsi" w:hAnsiTheme="majorHAnsi"/>
                <w:sz w:val="20"/>
                <w:szCs w:val="20"/>
                <w:lang w:val="es-CO"/>
              </w:rPr>
              <w:t xml:space="preserve">60 hectáreas y 2.037 m² (602.037 m²)</w:t>
            </w:r>
          </w:p>
        </w:tc>
      </w:tr>
      <w:tr w:rsidR="0058035C" w:rsidRPr="00D91E5F" w14:paraId="17301387" w14:textId="77777777" w:rsidTr="007E062F">
        <w:tc>
          <w:tcPr>
            <w:tcW w:w="3119" w:type="dxa"/>
            <w:shd w:val="clear" w:color="auto" w:fill="0070C0"/>
            <w:vAlign w:val="center"/>
          </w:tcPr>
          <w:p w14:paraId="2A21A62C" w14:textId="77777777" w:rsidR="0058035C" w:rsidRPr="0087630F" w:rsidRDefault="0058035C">
            <w:pPr>
              <w:pStyle w:val="Prrafodelista"/>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bCs/>
                <w:color w:val="FFFFFF" w:themeColor="background1"/>
                <w:sz w:val="20"/>
                <w:szCs w:val="20"/>
                <w:lang w:val="es-CO"/>
              </w:rPr>
              <w:t>SERVICIOS PÚBLICOS DOMICILIARIOS:</w:t>
            </w:r>
          </w:p>
        </w:tc>
        <w:tc>
          <w:tcPr>
            <w:tcW w:w="5812" w:type="dxa"/>
            <w:vAlign w:val="center"/>
          </w:tcPr>
          <w:p w14:paraId="67F0AD2A" w14:textId="1D2A6F17" w:rsidR="0058035C" w:rsidRPr="007E062F" w:rsidRDefault="002E1DED" w:rsidP="008A03C0">
            <w:pPr>
              <w:spacing w:line="340" w:lineRule="atLeast"/>
              <w:jc w:val="both"/>
              <w:rPr>
                <w:rFonts w:asciiTheme="majorHAnsi" w:hAnsiTheme="majorHAnsi"/>
                <w:sz w:val="20"/>
                <w:szCs w:val="20"/>
                <w:lang w:val="es-CO"/>
              </w:rPr>
            </w:pPr>
            <w:r>
              <w:rPr>
                <w:rFonts w:asciiTheme="majorHAnsi" w:hAnsiTheme="majorHAnsi"/>
                <w:sz w:val="20"/>
                <w:szCs w:val="20"/>
                <w:highlight w:val="yellow"/>
                <w:lang w:val="es-CO"/>
              </w:rPr>
              <w:t>No presenta</w:t>
            </w:r>
          </w:p>
        </w:tc>
      </w:tr>
      <w:tr w:rsidR="0058035C" w:rsidRPr="00D91E5F" w14:paraId="127D5415" w14:textId="77777777" w:rsidTr="007E062F">
        <w:trPr>
          <w:trHeight w:val="159"/>
        </w:trPr>
        <w:tc>
          <w:tcPr>
            <w:tcW w:w="3119" w:type="dxa"/>
            <w:shd w:val="clear" w:color="auto" w:fill="0070C0"/>
            <w:vAlign w:val="center"/>
          </w:tcPr>
          <w:p w14:paraId="2A69F1C5" w14:textId="77777777" w:rsidR="0058035C" w:rsidRPr="0087630F" w:rsidRDefault="0058035C">
            <w:pPr>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USO ACTUAL DEL INMUEBLE:</w:t>
            </w:r>
          </w:p>
        </w:tc>
        <w:tc>
          <w:tcPr>
            <w:tcW w:w="5812" w:type="dxa"/>
            <w:vAlign w:val="center"/>
          </w:tcPr>
          <w:p w14:paraId="3D6CD03C" w14:textId="0FDD7A85" w:rsidR="0058035C" w:rsidRPr="007E062F" w:rsidRDefault="002E1DED" w:rsidP="008A03C0">
            <w:pPr>
              <w:spacing w:line="340" w:lineRule="atLeast"/>
              <w:jc w:val="both"/>
              <w:rPr>
                <w:rFonts w:asciiTheme="majorHAnsi" w:hAnsiTheme="majorHAnsi"/>
                <w:sz w:val="20"/>
                <w:szCs w:val="20"/>
                <w:lang w:val="es-CO"/>
              </w:rPr>
            </w:pPr>
            <w:r>
              <w:rPr>
                <w:rFonts w:asciiTheme="majorHAnsi" w:hAnsiTheme="majorHAnsi"/>
                <w:sz w:val="20"/>
                <w:szCs w:val="20"/>
                <w:lang w:val="es-CO"/>
              </w:rPr>
              <w:t xml:space="preserve">Cultivo y construcciones (ver registro fotográfico).</w:t>
            </w:r>
          </w:p>
        </w:tc>
      </w:tr>
      <w:tr w:rsidR="0058035C" w:rsidRPr="00D91E5F" w14:paraId="5E22D4DC" w14:textId="77777777" w:rsidTr="007E062F">
        <w:trPr>
          <w:trHeight w:val="70"/>
        </w:trPr>
        <w:tc>
          <w:tcPr>
            <w:tcW w:w="3119" w:type="dxa"/>
            <w:shd w:val="clear" w:color="auto" w:fill="0070C0"/>
            <w:vAlign w:val="center"/>
          </w:tcPr>
          <w:p w14:paraId="6D0F6BA3" w14:textId="77777777" w:rsidR="0058035C" w:rsidRPr="00686E0A" w:rsidRDefault="0058035C">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bCs/>
                <w:color w:val="FFFFFF" w:themeColor="background1"/>
                <w:sz w:val="20"/>
                <w:szCs w:val="20"/>
                <w:lang w:val="es-CO"/>
              </w:rPr>
              <w:t>LINDEROS:</w:t>
            </w:r>
          </w:p>
        </w:tc>
        <w:tc>
          <w:tcPr>
            <w:tcW w:w="5812" w:type="dxa"/>
            <w:vAlign w:val="center"/>
          </w:tcPr>
          <w:p w14:paraId="03A14D65" w14:textId="7A96E6B4" w:rsidR="0058035C" w:rsidRPr="007E062F" w:rsidRDefault="000D36E0" w:rsidP="000D36E0">
            <w:pPr>
              <w:spacing w:line="340" w:lineRule="atLeast"/>
              <w:jc w:val="both"/>
              <w:rPr>
                <w:rFonts w:asciiTheme="majorHAnsi" w:hAnsiTheme="majorHAnsi"/>
                <w:sz w:val="20"/>
                <w:szCs w:val="20"/>
                <w:lang w:val="es-CO"/>
              </w:rPr>
            </w:pPr>
            <w:r>
              <w:rPr>
                <w:rFonts w:asciiTheme="majorHAnsi" w:hAnsiTheme="majorHAnsi"/>
                <w:sz w:val="20"/>
                <w:szCs w:val="20"/>
                <w:lang w:val="es-CO"/>
              </w:rPr>
              <w:t xml:space="preserve">La información detallada sobre los linderos se encuentra contenida en la Escritura 2845 del 19 de octubre de 1992 de la Notaría Segunda de Barranquilla, según el estudio de títulos.</w:t>
            </w:r>
          </w:p>
        </w:tc>
      </w:tr>
      <w:tr w:rsidR="0058035C" w:rsidRPr="00D91E5F" w14:paraId="1DCDAEED" w14:textId="77777777" w:rsidTr="007E062F">
        <w:trPr>
          <w:trHeight w:val="295"/>
        </w:trPr>
        <w:tc>
          <w:tcPr>
            <w:tcW w:w="3119" w:type="dxa"/>
            <w:shd w:val="clear" w:color="auto" w:fill="0070C0"/>
            <w:vAlign w:val="center"/>
          </w:tcPr>
          <w:p w14:paraId="794CEC76" w14:textId="77777777" w:rsidR="0058035C" w:rsidRPr="00796520" w:rsidRDefault="0058035C">
            <w:pPr>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POSIBILIDADES DE ADECUACIÓN:</w:t>
            </w:r>
          </w:p>
        </w:tc>
        <w:tc>
          <w:tcPr>
            <w:tcW w:w="5812" w:type="dxa"/>
            <w:vAlign w:val="center"/>
          </w:tcPr>
          <w:p w14:paraId="17186454" w14:textId="77777777" w:rsidR="0058035C" w:rsidRPr="007E062F" w:rsidRDefault="00AD2129" w:rsidP="002E1DED">
            <w:pPr>
              <w:spacing w:line="340" w:lineRule="atLeast"/>
              <w:jc w:val="both"/>
              <w:rPr>
                <w:rFonts w:asciiTheme="majorHAnsi" w:hAnsiTheme="majorHAnsi"/>
                <w:snapToGrid w:val="0"/>
                <w:sz w:val="20"/>
                <w:szCs w:val="20"/>
                <w:lang w:val="es-CO"/>
              </w:rPr>
            </w:pPr>
            <w:r>
              <w:rPr>
                <w:rFonts w:asciiTheme="majorHAnsi" w:hAnsiTheme="majorHAnsi"/>
                <w:sz w:val="20"/>
                <w:szCs w:val="20"/>
                <w:lang w:val="es-CO"/>
              </w:rPr>
              <w:lastRenderedPageBreak/>
              <w:t xml:space="preserve">Predio con capacidad de uso de las tierras clase 3 (IGAC, UCS 3sc-5) en el punto consultado, apto para cultivos con prácticas de manejo adecuadas. Su desarrollo debe ser compatible con la normativa ambiental y de ordenamiento territorial; por su cercanía al mar Caribe debe verificarse la existencia de franjas de protección, y la servidumbre de gasoducto y tránsito a favor de PROMIGAS S.A. E.S.P. condiciona las intervenciones sobre la franja afectada. </w:t>
            </w:r>
            <w:r>
              <w:rPr>
                <w:rFonts w:asciiTheme="majorHAnsi" w:hAnsiTheme="majorHAnsi"/>
                <w:sz w:val="20"/>
                <w:szCs w:val="20"/>
                <w:highlight w:val="yellow"/>
                <w:lang w:val="es-CO"/>
              </w:rPr>
              <w:lastRenderedPageBreak/>
              <w:t xml:space="preserve">[PENDIENTE: confirmar las unidades de capacidad de uso presentes dentro del polígono; el mapa del IGAC muestra más de una unidad]</w:t>
            </w:r>
          </w:p>
        </w:tc>
      </w:tr>
      <w:tr w:rsidR="0058035C" w:rsidRPr="00D91E5F" w14:paraId="18588F77" w14:textId="77777777" w:rsidTr="007E062F">
        <w:trPr>
          <w:trHeight w:val="70"/>
        </w:trPr>
        <w:tc>
          <w:tcPr>
            <w:tcW w:w="3119" w:type="dxa"/>
            <w:shd w:val="clear" w:color="auto" w:fill="0070C0"/>
            <w:vAlign w:val="center"/>
          </w:tcPr>
          <w:p w14:paraId="76BC8DB7" w14:textId="77777777" w:rsidR="0058035C" w:rsidRPr="00CA0AB6" w:rsidRDefault="0058035C">
            <w:pPr>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lastRenderedPageBreak/>
              <w:t>CARACTERÍSTICAS CLIMÁTICAS:</w:t>
            </w:r>
          </w:p>
        </w:tc>
        <w:tc>
          <w:tcPr>
            <w:tcW w:w="5812" w:type="dxa"/>
            <w:vAlign w:val="center"/>
          </w:tcPr>
          <w:p w14:paraId="3A959A98" w14:textId="71B4237C" w:rsidR="0058035C" w:rsidRPr="007E062F" w:rsidRDefault="002E1DED" w:rsidP="008A03C0">
            <w:pPr>
              <w:spacing w:line="340" w:lineRule="atLeast"/>
              <w:jc w:val="both"/>
              <w:rPr>
                <w:rFonts w:asciiTheme="majorHAnsi" w:hAnsiTheme="majorHAnsi"/>
                <w:sz w:val="20"/>
                <w:szCs w:val="20"/>
                <w:lang w:val="es-CO"/>
              </w:rPr>
            </w:pPr>
            <w:r>
              <w:rPr>
                <w:rFonts w:asciiTheme="majorHAnsi" w:hAnsiTheme="majorHAnsi"/>
                <w:sz w:val="20"/>
                <w:szCs w:val="20"/>
                <w:lang w:val="es-CO"/>
              </w:rPr>
              <w:t>Clima cálido seco, con bajas precipitaciones. Se presenta influencia de los vientos alisios del noreste, además de la circulación local asociada a la proximidad del mar Caribe y de la Sierra Nevada de Santa Marta.</w:t>
            </w:r>
          </w:p>
        </w:tc>
      </w:tr>
    </w:tbl>
    <w:p w14:paraId="18847E55" w14:textId="77777777" w:rsidR="00A64389" w:rsidRDefault="00A64389" w:rsidP="00A64389">
      <w:pPr>
        <w:pStyle w:val="Prrafodelista"/>
        <w:tabs>
          <w:tab w:val="left" w:pos="709"/>
        </w:tabs>
        <w:jc w:val="both"/>
        <w:rPr>
          <w:rFonts w:asciiTheme="majorHAnsi" w:eastAsia="MS Gothic" w:hAnsiTheme="majorHAnsi" w:cs="Times New Roman"/>
          <w:color w:val="0069B4"/>
          <w:sz w:val="20"/>
          <w:szCs w:val="20"/>
          <w:lang w:val="es-CO"/>
        </w:rPr>
      </w:pPr>
    </w:p>
    <w:p w14:paraId="2DEF3BE7" w14:textId="77777777" w:rsidR="00A324D7" w:rsidRDefault="00A324D7">
      <w:pPr>
        <w:rPr>
          <w:rFonts w:asciiTheme="majorHAnsi" w:eastAsia="MS Gothic" w:hAnsiTheme="majorHAnsi" w:cs="Times New Roman"/>
          <w:color w:val="0069B4"/>
          <w:sz w:val="20"/>
          <w:szCs w:val="20"/>
          <w:lang w:val="es-CO"/>
        </w:rPr>
      </w:pPr>
    </w:p>
    <w:p w14:paraId="4DD9C929" w14:textId="77777777" w:rsidR="00A64389" w:rsidRPr="00D91E5F" w:rsidRDefault="00A64389">
      <w:pPr>
        <w:rPr>
          <w:rFonts w:asciiTheme="majorHAnsi" w:eastAsia="MS Gothic" w:hAnsiTheme="majorHAnsi" w:cs="Times New Roman"/>
          <w:color w:val="0069B4"/>
          <w:sz w:val="20"/>
          <w:szCs w:val="20"/>
          <w:lang w:val="es-CO"/>
        </w:rPr>
      </w:pPr>
    </w:p>
    <w:p w14:paraId="3707053C" w14:textId="77777777" w:rsidR="009077E7" w:rsidRDefault="00F8187B" w:rsidP="009077E7">
      <w:pPr>
        <w:keepNext/>
        <w:keepLines/>
        <w:numPr>
          <w:ilvl w:val="0"/>
          <w:numId w:val="2"/>
        </w:numPr>
        <w:spacing w:after="120" w:line="340" w:lineRule="atLeast"/>
        <w:outlineLvl w:val="1"/>
        <w:rPr>
          <w:rFonts w:asciiTheme="majorHAnsi" w:eastAsia="MS Gothic" w:hAnsiTheme="majorHAnsi" w:cs="Times New Roman"/>
          <w:b/>
          <w:bCs/>
          <w:color w:val="0069B4"/>
          <w:sz w:val="28"/>
          <w:szCs w:val="28"/>
          <w:lang w:val="es-CO"/>
        </w:rPr>
      </w:pPr>
      <w:bookmarkStart w:id="59" w:name="_Toc60167399"/>
      <w:bookmarkStart w:id="60" w:name="_Toc241747651"/>
      <w:r>
        <w:rPr>
          <w:rFonts w:asciiTheme="majorHAnsi" w:eastAsia="MS Gothic" w:hAnsiTheme="majorHAnsi" w:cs="Times New Roman"/>
          <w:b/>
          <w:bCs/>
          <w:color w:val="0069B4"/>
          <w:sz w:val="28"/>
          <w:szCs w:val="28"/>
          <w:lang w:val="es-CO"/>
        </w:rPr>
        <w:t>LEGAL</w:t>
      </w:r>
      <w:bookmarkEnd w:id="59"/>
      <w:r>
        <w:rPr>
          <w:rFonts w:asciiTheme="majorHAnsi" w:eastAsia="MS Gothic" w:hAnsiTheme="majorHAnsi" w:cs="Times New Roman"/>
          <w:b/>
          <w:bCs/>
          <w:color w:val="0069B4"/>
          <w:sz w:val="28"/>
          <w:szCs w:val="28"/>
          <w:lang w:val="es-CO"/>
        </w:rPr>
        <w:t>, NORMATIVA Y CATASTRAL</w:t>
      </w:r>
      <w:bookmarkEnd w:id="60"/>
    </w:p>
    <w:p w14:paraId="23609262" w14:textId="77777777" w:rsidR="00052A64" w:rsidRPr="00D91E5F" w:rsidRDefault="00E47071" w:rsidP="00052A64">
      <w:pPr>
        <w:pStyle w:val="Prrafodelista"/>
        <w:keepNext/>
        <w:keepLines/>
        <w:numPr>
          <w:ilvl w:val="1"/>
          <w:numId w:val="2"/>
        </w:numPr>
        <w:spacing w:before="120" w:after="240" w:line="340" w:lineRule="atLeast"/>
        <w:outlineLvl w:val="1"/>
        <w:rPr>
          <w:rFonts w:asciiTheme="majorHAnsi" w:eastAsia="MS Gothic" w:hAnsiTheme="majorHAnsi" w:cs="Times New Roman"/>
          <w:b/>
          <w:bCs/>
          <w:color w:val="0069B4"/>
          <w:sz w:val="20"/>
          <w:szCs w:val="20"/>
          <w:lang w:val="es-CO"/>
        </w:rPr>
      </w:pPr>
      <w:bookmarkStart w:id="61" w:name="_Toc5614451"/>
      <w:bookmarkStart w:id="62" w:name="_Toc241747652"/>
      <w:r>
        <w:rPr>
          <w:rFonts w:asciiTheme="majorHAnsi" w:eastAsia="MS Gothic" w:hAnsiTheme="majorHAnsi" w:cs="Times New Roman"/>
          <w:b/>
          <w:bCs/>
          <w:color w:val="0069B4"/>
          <w:sz w:val="20"/>
          <w:szCs w:val="20"/>
          <w:lang w:val="es-CO"/>
        </w:rPr>
        <w:t>Información normativa del inmueble</w:t>
      </w:r>
      <w:bookmarkEnd w:id="61"/>
      <w:bookmarkEnd w:id="62"/>
    </w:p>
    <w:p w14:paraId="4258C11C" w14:textId="3DF3CBC5" w:rsidR="000252F2" w:rsidRDefault="000252F2" w:rsidP="000252F2">
      <w:pPr>
        <w:spacing w:after="200" w:line="360" w:lineRule="auto"/>
        <w:jc w:val="both"/>
        <w:rPr>
          <w:rFonts w:asciiTheme="majorHAnsi" w:hAnsiTheme="majorHAnsi"/>
          <w:sz w:val="20"/>
          <w:szCs w:val="20"/>
          <w:lang w:val="es-CO"/>
        </w:rPr>
      </w:pPr>
      <w:r>
        <w:rPr>
          <w:rFonts w:asciiTheme="majorHAnsi" w:hAnsiTheme="majorHAnsi"/>
          <w:sz w:val="20"/>
          <w:szCs w:val="20"/>
          <w:lang w:val="es-CO"/>
        </w:rPr>
        <w:t xml:space="preserve">De acuerdo con el   Decreto No. _078_del 29 de octubre de 2015 “por el cual se adopta la revisión y ajuste del plan de ordenamiento territorial del municipio de Riohacha revisado y ajustado vigencia 2002-2015, contenidos en los documentos planos y anexos que lo soportan y se dictan otras disposiciones, se muestra la normatividad para el sector donde se ubica el predio.</w:t>
      </w:r>
    </w:p>
    <w:p w14:paraId="1116C0C1" w14:textId="30ED7458" w:rsidR="000252F2" w:rsidRDefault="000252F2" w:rsidP="000252F2">
      <w:pPr>
        <w:spacing w:after="200" w:line="360" w:lineRule="auto"/>
        <w:jc w:val="both"/>
        <w:rPr>
          <w:rFonts w:asciiTheme="majorHAnsi" w:hAnsiTheme="majorHAnsi"/>
          <w:sz w:val="20"/>
          <w:szCs w:val="20"/>
          <w:lang w:val="es-CO"/>
        </w:rPr>
      </w:pPr>
    </w:p>
    <w:p w14:paraId="209531B5" w14:textId="11D652DF" w:rsidR="000252F2" w:rsidRPr="000252F2" w:rsidRDefault="000252F2" w:rsidP="000252F2">
      <w:pPr>
        <w:spacing w:after="200" w:line="360" w:lineRule="auto"/>
        <w:jc w:val="both"/>
        <w:rPr>
          <w:rFonts w:asciiTheme="majorHAnsi" w:hAnsiTheme="majorHAnsi"/>
          <w:sz w:val="20"/>
          <w:szCs w:val="20"/>
          <w:u w:val="single"/>
          <w:lang w:val="es-CO"/>
        </w:rPr>
      </w:pPr>
      <w:r>
        <w:rPr>
          <w:rFonts w:asciiTheme="majorHAnsi" w:hAnsiTheme="majorHAnsi"/>
          <w:sz w:val="20"/>
          <w:szCs w:val="20"/>
          <w:u w:val="single"/>
          <w:lang w:val="es-CO"/>
        </w:rPr>
        <w:t>Clase agrologica.</w:t>
      </w:r>
    </w:p>
    <w:p w14:paraId="0A257255" w14:textId="77777777" w:rsidR="002C2DF5" w:rsidRDefault="00680726">
      <w:pPr>
        <w:jc w:val="center"/>
      </w:pPr>
      <w:r>
        <w:rPr>
          <w:noProof/>
        </w:rPr>
        <w:drawing>
          <wp:inline distT="0" distB="0" distL="0" distR="0" wp14:anchorId="3B7BC2F3" wp14:editId="15F2C922">
            <wp:extent cx="5400000" cy="2816403"/>
            <wp:effectExtent l="0" t="0" r="0" b="0"/>
            <wp:docPr id="9001" name="Capacidad de uso IG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Capacidad de uso IGAC"/>
                    <pic:cNvPicPr/>
                  </pic:nvPicPr>
                  <pic:blipFill>
                    <a:blip r:embed="rId22"/>
                    <a:stretch>
                      <a:fillRect/>
                    </a:stretch>
                  </pic:blipFill>
                  <pic:spPr>
                    <a:xfrm>
                      <a:off x="0" y="0"/>
                      <a:ext cx="5400000" cy="2816403"/>
                    </a:xfrm>
                    <a:prstGeom prst="rect">
                      <a:avLst/>
                    </a:prstGeom>
                  </pic:spPr>
                </pic:pic>
              </a:graphicData>
            </a:graphic>
          </wp:inline>
        </w:drawing>
      </w:r>
    </w:p>
    <w:p w14:paraId="599FD290" w14:textId="77777777" w:rsidR="00827B18" w:rsidRDefault="00827B18" w:rsidP="00057CB8">
      <w:pPr>
        <w:tabs>
          <w:tab w:val="left" w:pos="1992"/>
        </w:tabs>
        <w:jc w:val="center"/>
        <w:rPr>
          <w:rStyle w:val="Referenciasutil"/>
          <w:rFonts w:asciiTheme="majorHAnsi" w:eastAsia="Trebuchet MS" w:hAnsiTheme="majorHAnsi"/>
          <w:smallCaps w:val="0"/>
          <w:color w:val="auto"/>
          <w:sz w:val="20"/>
          <w:szCs w:val="20"/>
          <w:lang w:val="es-CO"/>
        </w:rPr>
      </w:pPr>
      <w:r>
        <w:rPr>
          <w:rStyle w:val="Referenciasutil"/>
          <w:rFonts w:asciiTheme="majorHAnsi" w:eastAsia="Trebuchet MS" w:hAnsiTheme="majorHAnsi"/>
          <w:smallCaps w:val="0"/>
          <w:color w:val="auto"/>
          <w:sz w:val="20"/>
          <w:szCs w:val="20"/>
          <w:lang w:val="es-CO"/>
        </w:rPr>
        <w:t>Fuente: IGAC – Colombia en Mapas, capacidad de uso de las tierras (consulta del 18 de septiembre de 2026).</w:t>
      </w:r>
    </w:p>
    <w:p w14:paraId="635DB42E" w14:textId="77777777" w:rsidR="00756E1F" w:rsidRDefault="00756E1F" w:rsidP="00057CB8">
      <w:pPr>
        <w:tabs>
          <w:tab w:val="left" w:pos="1992"/>
        </w:tabs>
        <w:jc w:val="center"/>
        <w:rPr>
          <w:rStyle w:val="Referenciasutil"/>
          <w:rFonts w:asciiTheme="majorHAnsi" w:eastAsia="Trebuchet MS" w:hAnsiTheme="majorHAnsi"/>
          <w:smallCaps w:val="0"/>
          <w:color w:val="auto"/>
          <w:sz w:val="20"/>
          <w:szCs w:val="20"/>
          <w:lang w:val="es-CO"/>
        </w:rPr>
      </w:pPr>
    </w:p>
    <w:tbl>
      <w:tblPr>
        <w:tblW w:w="8911" w:type="dxa"/>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119"/>
        <w:gridCol w:w="5792"/>
      </w:tblGrid>
      <w:tr w:rsidR="000252F2" w:rsidRPr="00D91E5F" w14:paraId="291F7D57" w14:textId="77777777" w:rsidTr="004750D1">
        <w:tc>
          <w:tcPr>
            <w:tcW w:w="3119" w:type="dxa"/>
            <w:shd w:val="clear" w:color="auto" w:fill="0070C0"/>
            <w:vAlign w:val="center"/>
          </w:tcPr>
          <w:p w14:paraId="6B69350B" w14:textId="77777777" w:rsidR="000252F2" w:rsidRPr="00297F33" w:rsidRDefault="000252F2" w:rsidP="004750D1">
            <w:pPr>
              <w:tabs>
                <w:tab w:val="left" w:pos="709"/>
              </w:tabs>
              <w:jc w:val="right"/>
              <w:rPr>
                <w:rFonts w:asciiTheme="majorHAnsi" w:hAnsiTheme="majorHAnsi"/>
                <w:b/>
                <w:snapToGrid w:val="0"/>
                <w:color w:val="FFFFFF" w:themeColor="background1"/>
                <w:sz w:val="20"/>
                <w:szCs w:val="20"/>
                <w:highlight w:val="yellow"/>
                <w:lang w:val="es-CO"/>
              </w:rPr>
            </w:pPr>
            <w:r>
              <w:rPr>
                <w:rFonts w:asciiTheme="majorHAnsi" w:hAnsiTheme="majorHAnsi"/>
                <w:b/>
                <w:snapToGrid w:val="0"/>
                <w:color w:val="FFFFFF" w:themeColor="background1"/>
                <w:sz w:val="20"/>
                <w:szCs w:val="20"/>
                <w:highlight w:val="yellow"/>
                <w:lang w:val="es-CO"/>
              </w:rPr>
              <w:t>TRATAMIENTO:</w:t>
            </w:r>
          </w:p>
        </w:tc>
        <w:tc>
          <w:tcPr>
            <w:tcW w:w="5792" w:type="dxa"/>
            <w:vAlign w:val="center"/>
          </w:tcPr>
          <w:p w14:paraId="3E24E986" w14:textId="77777777" w:rsidR="000252F2" w:rsidRPr="00297F33" w:rsidRDefault="000252F2" w:rsidP="004750D1">
            <w:pPr>
              <w:tabs>
                <w:tab w:val="left" w:pos="709"/>
              </w:tabs>
              <w:rPr>
                <w:rFonts w:asciiTheme="majorHAnsi" w:hAnsiTheme="majorHAnsi"/>
                <w:snapToGrid w:val="0"/>
                <w:sz w:val="20"/>
                <w:szCs w:val="20"/>
                <w:highlight w:val="yellow"/>
                <w:lang w:val="es-CO"/>
              </w:rPr>
            </w:pPr>
          </w:p>
        </w:tc>
      </w:tr>
      <w:tr w:rsidR="000252F2" w:rsidRPr="00D91E5F" w14:paraId="516D492E" w14:textId="77777777" w:rsidTr="004750D1">
        <w:tc>
          <w:tcPr>
            <w:tcW w:w="3119" w:type="dxa"/>
            <w:shd w:val="clear" w:color="auto" w:fill="0070C0"/>
            <w:vAlign w:val="center"/>
          </w:tcPr>
          <w:p w14:paraId="38184D45" w14:textId="77777777" w:rsidR="000252F2" w:rsidRPr="00297F33" w:rsidRDefault="000252F2" w:rsidP="004750D1">
            <w:pPr>
              <w:tabs>
                <w:tab w:val="left" w:pos="709"/>
              </w:tabs>
              <w:jc w:val="right"/>
              <w:rPr>
                <w:rFonts w:asciiTheme="majorHAnsi" w:hAnsiTheme="majorHAnsi"/>
                <w:b/>
                <w:snapToGrid w:val="0"/>
                <w:color w:val="FFFFFF" w:themeColor="background1"/>
                <w:sz w:val="20"/>
                <w:szCs w:val="20"/>
                <w:highlight w:val="yellow"/>
                <w:lang w:val="es-CO"/>
              </w:rPr>
            </w:pPr>
            <w:r>
              <w:rPr>
                <w:rFonts w:asciiTheme="majorHAnsi" w:hAnsiTheme="majorHAnsi"/>
                <w:b/>
                <w:snapToGrid w:val="0"/>
                <w:color w:val="FFFFFF" w:themeColor="background1"/>
                <w:sz w:val="20"/>
                <w:szCs w:val="20"/>
                <w:highlight w:val="yellow"/>
                <w:lang w:val="es-CO"/>
              </w:rPr>
              <w:t>USO DEL SUELO PRINCIPAL:</w:t>
            </w:r>
          </w:p>
        </w:tc>
        <w:tc>
          <w:tcPr>
            <w:tcW w:w="5792" w:type="dxa"/>
            <w:vAlign w:val="center"/>
          </w:tcPr>
          <w:p w14:paraId="175921AB" w14:textId="77777777" w:rsidR="000252F2" w:rsidRPr="00297F33" w:rsidRDefault="000252F2" w:rsidP="004750D1">
            <w:pPr>
              <w:tabs>
                <w:tab w:val="left" w:pos="709"/>
              </w:tabs>
              <w:rPr>
                <w:rFonts w:asciiTheme="majorHAnsi" w:hAnsiTheme="majorHAnsi"/>
                <w:snapToGrid w:val="0"/>
                <w:sz w:val="20"/>
                <w:szCs w:val="20"/>
                <w:highlight w:val="yellow"/>
                <w:lang w:val="es-CO"/>
              </w:rPr>
            </w:pPr>
          </w:p>
        </w:tc>
      </w:tr>
      <w:tr w:rsidR="000252F2" w:rsidRPr="00D91E5F" w14:paraId="27DF5284" w14:textId="77777777" w:rsidTr="004750D1">
        <w:tc>
          <w:tcPr>
            <w:tcW w:w="3119" w:type="dxa"/>
            <w:shd w:val="clear" w:color="auto" w:fill="0070C0"/>
            <w:vAlign w:val="center"/>
          </w:tcPr>
          <w:p w14:paraId="689D3C0E" w14:textId="77777777" w:rsidR="000252F2" w:rsidRPr="00297F33" w:rsidRDefault="000252F2" w:rsidP="004750D1">
            <w:pPr>
              <w:tabs>
                <w:tab w:val="left" w:pos="709"/>
              </w:tabs>
              <w:jc w:val="right"/>
              <w:rPr>
                <w:rFonts w:asciiTheme="majorHAnsi" w:hAnsiTheme="majorHAnsi"/>
                <w:b/>
                <w:snapToGrid w:val="0"/>
                <w:color w:val="FFFFFF" w:themeColor="background1"/>
                <w:sz w:val="20"/>
                <w:szCs w:val="20"/>
                <w:highlight w:val="yellow"/>
                <w:lang w:val="es-CO"/>
              </w:rPr>
            </w:pPr>
            <w:r>
              <w:rPr>
                <w:rFonts w:asciiTheme="majorHAnsi" w:hAnsiTheme="majorHAnsi"/>
                <w:b/>
                <w:snapToGrid w:val="0"/>
                <w:color w:val="FFFFFF" w:themeColor="background1"/>
                <w:sz w:val="20"/>
                <w:szCs w:val="20"/>
                <w:highlight w:val="yellow"/>
                <w:lang w:val="es-CO"/>
              </w:rPr>
              <w:t>T</w:t>
            </w:r>
            <w:r>
              <w:rPr>
                <w:b/>
                <w:snapToGrid w:val="0"/>
                <w:color w:val="FFFFFF" w:themeColor="background1"/>
                <w:highlight w:val="yellow"/>
              </w:rPr>
              <w:t>RATAMIENTO</w:t>
            </w:r>
            <w:r>
              <w:rPr>
                <w:rFonts w:asciiTheme="majorHAnsi" w:hAnsiTheme="majorHAnsi"/>
                <w:b/>
                <w:snapToGrid w:val="0"/>
                <w:color w:val="FFFFFF" w:themeColor="background1"/>
                <w:sz w:val="20"/>
                <w:szCs w:val="20"/>
                <w:highlight w:val="yellow"/>
                <w:lang w:val="es-CO"/>
              </w:rPr>
              <w:t>:</w:t>
            </w:r>
          </w:p>
        </w:tc>
        <w:tc>
          <w:tcPr>
            <w:tcW w:w="5792" w:type="dxa"/>
            <w:vAlign w:val="center"/>
          </w:tcPr>
          <w:p w14:paraId="7315D6D3" w14:textId="77777777" w:rsidR="000252F2" w:rsidRPr="00297F33" w:rsidRDefault="000252F2" w:rsidP="004750D1">
            <w:pPr>
              <w:tabs>
                <w:tab w:val="left" w:pos="709"/>
              </w:tabs>
              <w:rPr>
                <w:rFonts w:asciiTheme="majorHAnsi" w:hAnsiTheme="majorHAnsi"/>
                <w:snapToGrid w:val="0"/>
                <w:sz w:val="20"/>
                <w:szCs w:val="20"/>
                <w:highlight w:val="yellow"/>
                <w:lang w:val="es-CO"/>
              </w:rPr>
            </w:pPr>
          </w:p>
        </w:tc>
      </w:tr>
    </w:tbl>
    <w:p w14:paraId="1CD628B2" w14:textId="78C4F2D5" w:rsidR="00182F85" w:rsidRDefault="00182F85" w:rsidP="00756E1F">
      <w:pPr>
        <w:rPr>
          <w:rStyle w:val="Referenciasutil"/>
          <w:rFonts w:asciiTheme="majorHAnsi" w:eastAsia="Trebuchet MS" w:hAnsiTheme="majorHAnsi"/>
          <w:smallCaps w:val="0"/>
          <w:color w:val="auto"/>
          <w:sz w:val="20"/>
          <w:szCs w:val="20"/>
          <w:lang w:val="es-CO"/>
        </w:rPr>
      </w:pPr>
    </w:p>
    <w:p w14:paraId="36A4CD6A" w14:textId="77777777" w:rsidR="000252F2" w:rsidRDefault="000252F2" w:rsidP="00756E1F">
      <w:pPr>
        <w:rPr>
          <w:rStyle w:val="Referenciasutil"/>
          <w:rFonts w:asciiTheme="majorHAnsi" w:eastAsia="Trebuchet MS" w:hAnsiTheme="majorHAnsi"/>
          <w:smallCaps w:val="0"/>
          <w:color w:val="auto"/>
          <w:sz w:val="20"/>
          <w:szCs w:val="20"/>
          <w:lang w:val="es-CO"/>
        </w:rPr>
      </w:pPr>
    </w:p>
    <w:p w14:paraId="5EE4024A" w14:textId="77777777" w:rsidR="00756E1F" w:rsidRPr="00756E1F" w:rsidRDefault="00756E1F" w:rsidP="00756E1F">
      <w:pPr>
        <w:rPr>
          <w:rStyle w:val="Referenciasutil"/>
          <w:rFonts w:asciiTheme="majorHAnsi" w:eastAsia="Trebuchet MS" w:hAnsiTheme="majorHAnsi"/>
          <w:smallCaps w:val="0"/>
          <w:color w:val="auto"/>
          <w:sz w:val="20"/>
          <w:szCs w:val="20"/>
          <w:lang w:val="es-CO"/>
        </w:rPr>
      </w:pPr>
    </w:p>
    <w:p w14:paraId="35F75E98" w14:textId="77777777" w:rsidR="00BC5DB2" w:rsidRDefault="00BC5DB2" w:rsidP="00432FFC">
      <w:pPr>
        <w:pStyle w:val="Sinespaciado"/>
        <w:rPr>
          <w:lang w:val="es-CO"/>
        </w:rPr>
      </w:pPr>
      <w:bookmarkStart w:id="63" w:name="_Toc5614452"/>
    </w:p>
    <w:p w14:paraId="6DF4B3E0" w14:textId="77777777" w:rsidR="009077E7" w:rsidRPr="00D91E5F" w:rsidRDefault="00A80FB1" w:rsidP="00A80FB1">
      <w:pPr>
        <w:pStyle w:val="Prrafodelista"/>
        <w:keepNext/>
        <w:keepLines/>
        <w:numPr>
          <w:ilvl w:val="1"/>
          <w:numId w:val="2"/>
        </w:numPr>
        <w:spacing w:before="120" w:after="240" w:line="340" w:lineRule="atLeast"/>
        <w:outlineLvl w:val="1"/>
        <w:rPr>
          <w:rFonts w:asciiTheme="majorHAnsi" w:eastAsia="MS Gothic" w:hAnsiTheme="majorHAnsi" w:cs="Times New Roman"/>
          <w:b/>
          <w:bCs/>
          <w:color w:val="0069B4"/>
          <w:sz w:val="20"/>
          <w:szCs w:val="20"/>
          <w:lang w:val="es-CO"/>
        </w:rPr>
      </w:pPr>
      <w:bookmarkStart w:id="64" w:name="_Toc241747653"/>
      <w:r>
        <w:rPr>
          <w:rFonts w:asciiTheme="majorHAnsi" w:eastAsia="MS Gothic" w:hAnsiTheme="majorHAnsi" w:cs="Times New Roman"/>
          <w:b/>
          <w:bCs/>
          <w:color w:val="0069B4"/>
          <w:sz w:val="20"/>
          <w:szCs w:val="20"/>
          <w:lang w:val="es-CO"/>
        </w:rPr>
        <w:t>Información Catastral del inmueble</w:t>
      </w:r>
      <w:bookmarkEnd w:id="63"/>
      <w:bookmarkEnd w:id="64"/>
    </w:p>
    <w:tbl>
      <w:tblPr>
        <w:tblW w:w="8982" w:type="dxa"/>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119"/>
        <w:gridCol w:w="5863"/>
      </w:tblGrid>
      <w:tr w:rsidR="00E73E71" w:rsidRPr="00D91E5F" w14:paraId="308B62BA" w14:textId="77777777" w:rsidTr="0041334D">
        <w:trPr>
          <w:trHeight w:val="205"/>
        </w:trPr>
        <w:tc>
          <w:tcPr>
            <w:tcW w:w="3119" w:type="dxa"/>
            <w:shd w:val="clear" w:color="auto" w:fill="0070C0"/>
            <w:vAlign w:val="center"/>
          </w:tcPr>
          <w:p w14:paraId="5FA57D3A" w14:textId="77777777" w:rsidR="00E73E71" w:rsidRPr="00036204" w:rsidRDefault="00E73E71" w:rsidP="00E73E71">
            <w:pPr>
              <w:pStyle w:val="Prrafodelista"/>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DEPARTAMENTO:</w:t>
            </w:r>
          </w:p>
        </w:tc>
        <w:tc>
          <w:tcPr>
            <w:tcW w:w="5863" w:type="dxa"/>
            <w:vAlign w:val="center"/>
          </w:tcPr>
          <w:p w14:paraId="6AC206CA" w14:textId="77777777" w:rsidR="00E73E71" w:rsidRPr="009B5D01" w:rsidRDefault="00E73E71" w:rsidP="00E73E71">
            <w:pPr>
              <w:tabs>
                <w:tab w:val="left" w:pos="709"/>
              </w:tabs>
              <w:rPr>
                <w:rFonts w:asciiTheme="majorHAnsi" w:hAnsiTheme="majorHAnsi"/>
                <w:snapToGrid w:val="0"/>
                <w:sz w:val="20"/>
                <w:szCs w:val="20"/>
                <w:lang w:val="es-CO"/>
              </w:rPr>
            </w:pPr>
            <w:r>
              <w:rPr>
                <w:rFonts w:asciiTheme="majorHAnsi" w:hAnsiTheme="majorHAnsi"/>
                <w:snapToGrid w:val="0"/>
                <w:sz w:val="20"/>
                <w:szCs w:val="20"/>
                <w:lang w:val="es-CO"/>
              </w:rPr>
              <w:t>Magdalena</w:t>
            </w:r>
          </w:p>
        </w:tc>
      </w:tr>
      <w:tr w:rsidR="00E73E71" w:rsidRPr="00D91E5F" w14:paraId="21C32FE9" w14:textId="77777777" w:rsidTr="0041334D">
        <w:trPr>
          <w:trHeight w:val="205"/>
        </w:trPr>
        <w:tc>
          <w:tcPr>
            <w:tcW w:w="3119" w:type="dxa"/>
            <w:shd w:val="clear" w:color="auto" w:fill="0070C0"/>
            <w:vAlign w:val="center"/>
          </w:tcPr>
          <w:p w14:paraId="6E575043" w14:textId="77777777" w:rsidR="00E73E71" w:rsidRPr="00036204" w:rsidRDefault="00E73E71" w:rsidP="00E73E71">
            <w:pPr>
              <w:pStyle w:val="Prrafodelista"/>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MUNICIPIO:</w:t>
            </w:r>
          </w:p>
        </w:tc>
        <w:tc>
          <w:tcPr>
            <w:tcW w:w="5863" w:type="dxa"/>
            <w:vAlign w:val="center"/>
          </w:tcPr>
          <w:p w14:paraId="26AEFA40" w14:textId="77777777" w:rsidR="00E73E71" w:rsidRPr="009B5D01" w:rsidRDefault="00E73E71" w:rsidP="00E73E71">
            <w:pPr>
              <w:tabs>
                <w:tab w:val="left" w:pos="709"/>
              </w:tabs>
              <w:rPr>
                <w:rFonts w:asciiTheme="majorHAnsi" w:hAnsiTheme="majorHAnsi"/>
                <w:snapToGrid w:val="0"/>
                <w:sz w:val="20"/>
                <w:szCs w:val="20"/>
                <w:lang w:val="es-CO"/>
              </w:rPr>
            </w:pPr>
            <w:r>
              <w:rPr>
                <w:rFonts w:asciiTheme="majorHAnsi" w:hAnsiTheme="majorHAnsi"/>
                <w:snapToGrid w:val="0"/>
                <w:sz w:val="20"/>
                <w:szCs w:val="20"/>
                <w:lang w:val="es-CO"/>
              </w:rPr>
              <w:t>Santa Marta</w:t>
            </w:r>
          </w:p>
        </w:tc>
      </w:tr>
      <w:tr w:rsidR="00E73E71" w:rsidRPr="00D91E5F" w14:paraId="1F0C4F25" w14:textId="77777777" w:rsidTr="0041334D">
        <w:trPr>
          <w:trHeight w:val="205"/>
        </w:trPr>
        <w:tc>
          <w:tcPr>
            <w:tcW w:w="3119" w:type="dxa"/>
            <w:shd w:val="clear" w:color="auto" w:fill="0070C0"/>
            <w:vAlign w:val="center"/>
          </w:tcPr>
          <w:p w14:paraId="5811BC22" w14:textId="77777777" w:rsidR="00E73E71" w:rsidRPr="00036204" w:rsidRDefault="00E73E71" w:rsidP="00E73E71">
            <w:pPr>
              <w:pStyle w:val="Prrafodelista"/>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SECTOR:</w:t>
            </w:r>
          </w:p>
        </w:tc>
        <w:tc>
          <w:tcPr>
            <w:tcW w:w="5863" w:type="dxa"/>
            <w:vAlign w:val="center"/>
          </w:tcPr>
          <w:p w14:paraId="3B6B50EC" w14:textId="77777777" w:rsidR="00E73E71" w:rsidRPr="009B5D01" w:rsidRDefault="00E73E71" w:rsidP="00E73E71">
            <w:pPr>
              <w:tabs>
                <w:tab w:val="left" w:pos="709"/>
              </w:tabs>
              <w:rPr>
                <w:rFonts w:asciiTheme="majorHAnsi" w:hAnsiTheme="majorHAnsi"/>
                <w:snapToGrid w:val="0"/>
                <w:sz w:val="20"/>
                <w:szCs w:val="20"/>
                <w:lang w:val="es-CO"/>
              </w:rPr>
            </w:pPr>
            <w:r>
              <w:rPr>
                <w:rFonts w:asciiTheme="majorHAnsi" w:hAnsiTheme="majorHAnsi"/>
                <w:snapToGrid w:val="0"/>
                <w:sz w:val="20"/>
                <w:szCs w:val="20"/>
                <w:lang w:val="es-CO"/>
              </w:rPr>
              <w:t xml:space="preserve">Guachaca</w:t>
            </w:r>
          </w:p>
        </w:tc>
      </w:tr>
      <w:tr w:rsidR="00E73E71" w:rsidRPr="0041334D" w14:paraId="389A1DF4" w14:textId="77777777" w:rsidTr="0041334D">
        <w:trPr>
          <w:trHeight w:val="205"/>
        </w:trPr>
        <w:tc>
          <w:tcPr>
            <w:tcW w:w="3119" w:type="dxa"/>
            <w:shd w:val="clear" w:color="auto" w:fill="0070C0"/>
            <w:vAlign w:val="center"/>
          </w:tcPr>
          <w:p w14:paraId="3644F703" w14:textId="77777777" w:rsidR="00E73E71" w:rsidRPr="0041334D" w:rsidRDefault="00E73E71" w:rsidP="00E73E71">
            <w:pPr>
              <w:pStyle w:val="Prrafodelista"/>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MANZANA/VEREDA:</w:t>
            </w:r>
          </w:p>
        </w:tc>
        <w:tc>
          <w:tcPr>
            <w:tcW w:w="5863" w:type="dxa"/>
            <w:vAlign w:val="center"/>
          </w:tcPr>
          <w:p w14:paraId="0EC50D41" w14:textId="77777777" w:rsidR="00E73E71" w:rsidRPr="009B5D01" w:rsidRDefault="00B7001B" w:rsidP="00E73E71">
            <w:pPr>
              <w:tabs>
                <w:tab w:val="left" w:pos="709"/>
              </w:tabs>
              <w:rPr>
                <w:rFonts w:asciiTheme="majorHAnsi" w:hAnsiTheme="majorHAnsi"/>
                <w:snapToGrid w:val="0"/>
                <w:sz w:val="20"/>
                <w:szCs w:val="20"/>
                <w:lang w:val="es-CO"/>
              </w:rPr>
            </w:pPr>
            <w:r>
              <w:rPr>
                <w:rFonts w:asciiTheme="majorHAnsi" w:hAnsiTheme="majorHAnsi"/>
                <w:snapToGrid w:val="0"/>
                <w:sz w:val="20"/>
                <w:szCs w:val="20"/>
                <w:lang w:val="es-CO"/>
              </w:rPr>
              <w:t>Vereda Bonda</w:t>
            </w:r>
          </w:p>
        </w:tc>
      </w:tr>
      <w:tr w:rsidR="00B7001B" w:rsidRPr="0041334D" w14:paraId="10BC4534" w14:textId="77777777" w:rsidTr="00F47ABA">
        <w:trPr>
          <w:trHeight w:val="205"/>
        </w:trPr>
        <w:tc>
          <w:tcPr>
            <w:tcW w:w="3119" w:type="dxa"/>
            <w:shd w:val="clear" w:color="auto" w:fill="0070C0"/>
            <w:vAlign w:val="center"/>
          </w:tcPr>
          <w:p w14:paraId="0B7BDAFB" w14:textId="77777777" w:rsidR="00B7001B" w:rsidRPr="0041334D" w:rsidRDefault="00B7001B" w:rsidP="00B7001B">
            <w:pPr>
              <w:pStyle w:val="Prrafodelista"/>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PREDIO:</w:t>
            </w:r>
          </w:p>
        </w:tc>
        <w:tc>
          <w:tcPr>
            <w:tcW w:w="5863" w:type="dxa"/>
          </w:tcPr>
          <w:p w14:paraId="298C91A6" w14:textId="77777777" w:rsidR="00B7001B" w:rsidRPr="009B5D01" w:rsidRDefault="00B7001B" w:rsidP="00B7001B">
            <w:pPr>
              <w:tabs>
                <w:tab w:val="left" w:pos="709"/>
              </w:tabs>
              <w:rPr>
                <w:rFonts w:asciiTheme="majorHAnsi" w:hAnsiTheme="majorHAnsi"/>
                <w:snapToGrid w:val="0"/>
                <w:sz w:val="20"/>
                <w:szCs w:val="20"/>
                <w:lang w:val="es-CO"/>
              </w:rPr>
            </w:pPr>
            <w:r>
              <w:rPr>
                <w:rFonts w:asciiTheme="majorHAnsi" w:hAnsiTheme="majorHAnsi"/>
                <w:snapToGrid w:val="0"/>
                <w:sz w:val="20"/>
                <w:szCs w:val="20"/>
                <w:lang w:val="es-CO"/>
              </w:rPr>
              <w:t xml:space="preserve">Cancún</w:t>
            </w:r>
          </w:p>
        </w:tc>
      </w:tr>
      <w:tr w:rsidR="00B7001B" w:rsidRPr="0041334D" w14:paraId="43E53B78" w14:textId="77777777" w:rsidTr="00F47ABA">
        <w:trPr>
          <w:trHeight w:val="205"/>
        </w:trPr>
        <w:tc>
          <w:tcPr>
            <w:tcW w:w="3119" w:type="dxa"/>
            <w:shd w:val="clear" w:color="auto" w:fill="0070C0"/>
            <w:vAlign w:val="center"/>
          </w:tcPr>
          <w:p w14:paraId="21B7A2B3" w14:textId="77777777" w:rsidR="00B7001B" w:rsidRPr="0041334D" w:rsidRDefault="00B7001B" w:rsidP="00B7001B">
            <w:pPr>
              <w:pStyle w:val="Prrafodelista"/>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DIRECCIÓN:</w:t>
            </w:r>
          </w:p>
        </w:tc>
        <w:tc>
          <w:tcPr>
            <w:tcW w:w="5863" w:type="dxa"/>
          </w:tcPr>
          <w:p w14:paraId="1CE97975" w14:textId="77777777" w:rsidR="00B7001B" w:rsidRPr="009B5D01" w:rsidRDefault="00F75752" w:rsidP="00B7001B">
            <w:pPr>
              <w:tabs>
                <w:tab w:val="left" w:pos="709"/>
              </w:tabs>
              <w:rPr>
                <w:rFonts w:asciiTheme="majorHAnsi" w:hAnsiTheme="majorHAnsi"/>
                <w:snapToGrid w:val="0"/>
                <w:sz w:val="20"/>
                <w:szCs w:val="20"/>
                <w:lang w:val="es-CO"/>
              </w:rPr>
            </w:pPr>
            <w:r>
              <w:rPr>
                <w:rFonts w:asciiTheme="majorHAnsi" w:hAnsiTheme="majorHAnsi"/>
                <w:snapToGrid w:val="0"/>
                <w:sz w:val="20"/>
                <w:szCs w:val="20"/>
                <w:lang w:val="es-CO"/>
              </w:rPr>
              <w:t xml:space="preserve">Predio rural “Cancún” – vereda Guachaca en Bonda</w:t>
            </w:r>
          </w:p>
        </w:tc>
      </w:tr>
      <w:tr w:rsidR="00E73E71" w:rsidRPr="0041334D" w14:paraId="288824E4" w14:textId="77777777" w:rsidTr="0087710F">
        <w:trPr>
          <w:trHeight w:val="205"/>
        </w:trPr>
        <w:tc>
          <w:tcPr>
            <w:tcW w:w="3119" w:type="dxa"/>
            <w:shd w:val="clear" w:color="auto" w:fill="0070C0"/>
            <w:vAlign w:val="center"/>
          </w:tcPr>
          <w:p w14:paraId="4C274CC0" w14:textId="77777777" w:rsidR="00E73E71" w:rsidRPr="0041334D" w:rsidRDefault="00E73E71" w:rsidP="00E73E71">
            <w:pPr>
              <w:pStyle w:val="Prrafodelista"/>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CÉDULA CATASTRAL:</w:t>
            </w:r>
          </w:p>
        </w:tc>
        <w:tc>
          <w:tcPr>
            <w:tcW w:w="5863" w:type="dxa"/>
          </w:tcPr>
          <w:p w14:paraId="1AB839A5" w14:textId="77777777" w:rsidR="00E73E71" w:rsidRPr="009B5D01" w:rsidRDefault="00E73E71" w:rsidP="00E73E71">
            <w:pPr>
              <w:tabs>
                <w:tab w:val="left" w:pos="709"/>
              </w:tabs>
              <w:rPr>
                <w:rFonts w:asciiTheme="majorHAnsi" w:hAnsiTheme="majorHAnsi"/>
                <w:snapToGrid w:val="0"/>
                <w:sz w:val="20"/>
                <w:szCs w:val="20"/>
                <w:lang w:val="es-CO"/>
              </w:rPr>
            </w:pPr>
            <w:r>
              <w:rPr>
                <w:rFonts w:asciiTheme="majorHAnsi" w:hAnsiTheme="majorHAnsi"/>
                <w:snapToGrid w:val="0"/>
                <w:sz w:val="20"/>
                <w:szCs w:val="20"/>
                <w:lang w:val="es-CO"/>
              </w:rPr>
              <w:t>No suministrada</w:t>
            </w:r>
          </w:p>
        </w:tc>
      </w:tr>
      <w:tr w:rsidR="00E73E71" w:rsidRPr="0041334D" w14:paraId="4AC0D662" w14:textId="77777777" w:rsidTr="0087710F">
        <w:trPr>
          <w:trHeight w:val="205"/>
        </w:trPr>
        <w:tc>
          <w:tcPr>
            <w:tcW w:w="3119" w:type="dxa"/>
            <w:shd w:val="clear" w:color="auto" w:fill="0070C0"/>
            <w:vAlign w:val="center"/>
          </w:tcPr>
          <w:p w14:paraId="09FC1047" w14:textId="77777777" w:rsidR="00E73E71" w:rsidRPr="0041334D" w:rsidRDefault="00E73E71" w:rsidP="00E73E71">
            <w:pPr>
              <w:pStyle w:val="Prrafodelista"/>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NÚMERO PREDIAL NACIONAL:</w:t>
            </w:r>
          </w:p>
        </w:tc>
        <w:tc>
          <w:tcPr>
            <w:tcW w:w="5863" w:type="dxa"/>
          </w:tcPr>
          <w:p w14:paraId="26093848" w14:textId="11B951CA" w:rsidR="00E73E71" w:rsidRPr="009B5D01" w:rsidRDefault="00E73E71" w:rsidP="00E73E71">
            <w:pPr>
              <w:tabs>
                <w:tab w:val="left" w:pos="709"/>
              </w:tabs>
              <w:rPr>
                <w:rFonts w:asciiTheme="majorHAnsi" w:hAnsiTheme="majorHAnsi"/>
                <w:snapToGrid w:val="0"/>
                <w:sz w:val="20"/>
                <w:szCs w:val="20"/>
                <w:lang w:val="es-CO"/>
              </w:rPr>
            </w:pPr>
          </w:p>
        </w:tc>
      </w:tr>
      <w:tr w:rsidR="00E73E71" w:rsidRPr="0041334D" w14:paraId="405919CB" w14:textId="77777777" w:rsidTr="0087710F">
        <w:trPr>
          <w:trHeight w:val="205"/>
        </w:trPr>
        <w:tc>
          <w:tcPr>
            <w:tcW w:w="3119" w:type="dxa"/>
            <w:shd w:val="clear" w:color="auto" w:fill="0070C0"/>
            <w:vAlign w:val="center"/>
          </w:tcPr>
          <w:p w14:paraId="62ED383A" w14:textId="77777777" w:rsidR="00E73E71" w:rsidRPr="00AB7F48" w:rsidRDefault="00E73E71" w:rsidP="00E73E71">
            <w:pPr>
              <w:pStyle w:val="Prrafodelista"/>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REFERENCIA CATASTRAL:</w:t>
            </w:r>
          </w:p>
        </w:tc>
        <w:tc>
          <w:tcPr>
            <w:tcW w:w="5863" w:type="dxa"/>
          </w:tcPr>
          <w:p w14:paraId="419305FA" w14:textId="77777777" w:rsidR="00E73E71" w:rsidRPr="009B5D01" w:rsidRDefault="00F75752" w:rsidP="00F75752">
            <w:pPr>
              <w:tabs>
                <w:tab w:val="left" w:pos="709"/>
              </w:tabs>
              <w:rPr>
                <w:rFonts w:asciiTheme="majorHAnsi" w:hAnsiTheme="majorHAnsi"/>
                <w:snapToGrid w:val="0"/>
                <w:sz w:val="20"/>
                <w:szCs w:val="20"/>
                <w:lang w:val="es-CO"/>
              </w:rPr>
            </w:pPr>
            <w:r>
              <w:rPr>
                <w:rFonts w:asciiTheme="majorHAnsi" w:hAnsiTheme="majorHAnsi"/>
                <w:snapToGrid w:val="0"/>
                <w:sz w:val="20"/>
                <w:szCs w:val="20"/>
                <w:lang w:val="es-CO"/>
              </w:rPr>
              <w:t xml:space="preserve">(Código Catastral): 47001000700020143000 (referencia anterior: 00-07-0002-0143-000), según el estudio de títulos</w:t>
            </w:r>
          </w:p>
        </w:tc>
      </w:tr>
      <w:tr w:rsidR="00E73E71" w:rsidRPr="0041334D" w14:paraId="0A35069D" w14:textId="77777777" w:rsidTr="0041334D">
        <w:trPr>
          <w:trHeight w:val="205"/>
        </w:trPr>
        <w:tc>
          <w:tcPr>
            <w:tcW w:w="3119" w:type="dxa"/>
            <w:shd w:val="clear" w:color="auto" w:fill="0070C0"/>
            <w:vAlign w:val="center"/>
          </w:tcPr>
          <w:p w14:paraId="353F4FA6" w14:textId="77777777" w:rsidR="00E73E71" w:rsidRPr="0041334D" w:rsidRDefault="00E73E71" w:rsidP="00E73E71">
            <w:pPr>
              <w:pStyle w:val="Prrafodelista"/>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ÁREA TERRENO:</w:t>
            </w:r>
          </w:p>
        </w:tc>
        <w:tc>
          <w:tcPr>
            <w:tcW w:w="5863" w:type="dxa"/>
            <w:vAlign w:val="center"/>
          </w:tcPr>
          <w:p w14:paraId="58DF510B" w14:textId="3D12B739" w:rsidR="00E73E71" w:rsidRPr="009B5D01" w:rsidRDefault="000D36E0" w:rsidP="00B7001B">
            <w:pPr>
              <w:tabs>
                <w:tab w:val="left" w:pos="709"/>
              </w:tabs>
              <w:rPr>
                <w:sz w:val="20"/>
                <w:szCs w:val="20"/>
              </w:rPr>
            </w:pPr>
            <w:r>
              <w:rPr>
                <w:rFonts w:asciiTheme="majorHAnsi" w:hAnsiTheme="majorHAnsi"/>
                <w:snapToGrid w:val="0"/>
                <w:sz w:val="20"/>
                <w:szCs w:val="20"/>
                <w:lang w:val="es-CO"/>
              </w:rPr>
              <w:t xml:space="preserve">60 hectáreas y 2.037 m² (602.037 m²)</w:t>
            </w:r>
          </w:p>
        </w:tc>
      </w:tr>
      <w:tr w:rsidR="00E73E71" w:rsidRPr="0041334D" w14:paraId="0D2AD189" w14:textId="77777777" w:rsidTr="0041334D">
        <w:trPr>
          <w:trHeight w:val="205"/>
        </w:trPr>
        <w:tc>
          <w:tcPr>
            <w:tcW w:w="3119" w:type="dxa"/>
            <w:shd w:val="clear" w:color="auto" w:fill="0070C0"/>
            <w:vAlign w:val="center"/>
          </w:tcPr>
          <w:p w14:paraId="2F4B72ED" w14:textId="77777777" w:rsidR="00E73E71" w:rsidRPr="0041334D" w:rsidRDefault="00E73E71" w:rsidP="00E73E71">
            <w:pPr>
              <w:pStyle w:val="Prrafodelista"/>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ÁREA CONSTRUCCIÓN:</w:t>
            </w:r>
          </w:p>
        </w:tc>
        <w:tc>
          <w:tcPr>
            <w:tcW w:w="5863" w:type="dxa"/>
            <w:vAlign w:val="center"/>
          </w:tcPr>
          <w:p w14:paraId="7C84C948" w14:textId="120BE924" w:rsidR="00E73E71" w:rsidRPr="009B5D01" w:rsidRDefault="00E73E71" w:rsidP="00B7001B">
            <w:pPr>
              <w:tabs>
                <w:tab w:val="left" w:pos="709"/>
              </w:tabs>
              <w:rPr>
                <w:sz w:val="20"/>
                <w:szCs w:val="20"/>
              </w:rPr>
            </w:pPr>
          </w:p>
        </w:tc>
      </w:tr>
      <w:tr w:rsidR="00E73E71" w:rsidRPr="0041334D" w14:paraId="227C3E48" w14:textId="77777777" w:rsidTr="0041334D">
        <w:trPr>
          <w:trHeight w:val="70"/>
        </w:trPr>
        <w:tc>
          <w:tcPr>
            <w:tcW w:w="3119" w:type="dxa"/>
            <w:shd w:val="clear" w:color="auto" w:fill="0070C0"/>
            <w:vAlign w:val="center"/>
          </w:tcPr>
          <w:p w14:paraId="3EB52A58" w14:textId="77777777" w:rsidR="00E73E71" w:rsidRPr="0041334D" w:rsidRDefault="00E73E71" w:rsidP="00E73E71">
            <w:pPr>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AVALÚO CATASTRAL VIGENTE:</w:t>
            </w:r>
          </w:p>
        </w:tc>
        <w:tc>
          <w:tcPr>
            <w:tcW w:w="5863" w:type="dxa"/>
            <w:vAlign w:val="center"/>
          </w:tcPr>
          <w:p w14:paraId="472646F0" w14:textId="77777777" w:rsidR="00E73E71" w:rsidRPr="009B5D01" w:rsidRDefault="00175D4E" w:rsidP="00E73E71">
            <w:pPr>
              <w:tabs>
                <w:tab w:val="left" w:pos="709"/>
              </w:tabs>
              <w:rPr>
                <w:rFonts w:asciiTheme="majorHAnsi" w:hAnsiTheme="majorHAnsi"/>
                <w:snapToGrid w:val="0"/>
                <w:sz w:val="20"/>
                <w:szCs w:val="20"/>
                <w:lang w:val="es-CO"/>
              </w:rPr>
            </w:pPr>
            <w:r>
              <w:rPr>
                <w:rFonts w:asciiTheme="majorHAnsi" w:hAnsiTheme="majorHAnsi"/>
                <w:snapToGrid w:val="0"/>
                <w:sz w:val="20"/>
                <w:szCs w:val="20"/>
                <w:lang w:val="es-CO"/>
              </w:rPr>
              <w:t>No suministrado.</w:t>
            </w:r>
          </w:p>
        </w:tc>
      </w:tr>
      <w:tr w:rsidR="00E73E71" w:rsidRPr="0041334D" w14:paraId="39A1CCB6" w14:textId="77777777" w:rsidTr="0041334D">
        <w:trPr>
          <w:trHeight w:val="70"/>
        </w:trPr>
        <w:tc>
          <w:tcPr>
            <w:tcW w:w="3119" w:type="dxa"/>
            <w:shd w:val="clear" w:color="auto" w:fill="0070C0"/>
            <w:vAlign w:val="center"/>
          </w:tcPr>
          <w:p w14:paraId="136E0283" w14:textId="77777777" w:rsidR="00E73E71" w:rsidRPr="0041334D" w:rsidRDefault="00E73E71" w:rsidP="00E73E71">
            <w:pPr>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FUENTE DE LA INFORMACIÓN:</w:t>
            </w:r>
          </w:p>
        </w:tc>
        <w:tc>
          <w:tcPr>
            <w:tcW w:w="5863" w:type="dxa"/>
            <w:vAlign w:val="center"/>
          </w:tcPr>
          <w:p w14:paraId="7E631176" w14:textId="6DDA5FCC" w:rsidR="00E73E71" w:rsidRPr="009B5D01" w:rsidRDefault="00D16EA0" w:rsidP="00E73E71">
            <w:pPr>
              <w:tabs>
                <w:tab w:val="left" w:pos="709"/>
              </w:tabs>
              <w:jc w:val="both"/>
              <w:rPr>
                <w:rFonts w:asciiTheme="majorHAnsi" w:hAnsiTheme="majorHAnsi"/>
                <w:snapToGrid w:val="0"/>
                <w:sz w:val="20"/>
                <w:szCs w:val="20"/>
                <w:lang w:val="es-CO"/>
              </w:rPr>
            </w:pPr>
            <w:bookmarkStart w:id="65" w:name="_Hlk241222850"/>
            <w:r>
              <w:rPr>
                <w:rFonts w:asciiTheme="majorHAnsi" w:hAnsiTheme="majorHAnsi"/>
                <w:snapToGrid w:val="0"/>
                <w:sz w:val="20"/>
                <w:szCs w:val="20"/>
              </w:rPr>
              <w:t xml:space="preserve">Matrícula inmobiliaria No. 080-42711, expedida el 26 de febrero de 2026 por la Oficina de Registro de Instrumentos Públicos de Santa Marta (estudio de títulos del 20 de mayo de 2026)</w:t>
            </w:r>
            <w:bookmarkEnd w:id="65"/>
          </w:p>
        </w:tc>
      </w:tr>
    </w:tbl>
    <w:p w14:paraId="0F372AE0" w14:textId="77777777" w:rsidR="009077E7" w:rsidRPr="0041334D" w:rsidRDefault="009077E7" w:rsidP="009077E7">
      <w:pPr>
        <w:jc w:val="both"/>
        <w:rPr>
          <w:rStyle w:val="TITULO1Car"/>
          <w:rFonts w:asciiTheme="majorHAnsi" w:hAnsiTheme="majorHAnsi"/>
          <w:sz w:val="20"/>
          <w:szCs w:val="20"/>
          <w:lang w:val="es-CO"/>
        </w:rPr>
      </w:pPr>
      <w:bookmarkStart w:id="66" w:name="_Toc520363483"/>
    </w:p>
    <w:p w14:paraId="52749529" w14:textId="77777777" w:rsidR="009077E7" w:rsidRPr="00D91E5F" w:rsidRDefault="00A80FB1" w:rsidP="00A80FB1">
      <w:pPr>
        <w:pStyle w:val="Prrafodelista"/>
        <w:keepNext/>
        <w:keepLines/>
        <w:numPr>
          <w:ilvl w:val="1"/>
          <w:numId w:val="2"/>
        </w:numPr>
        <w:spacing w:before="120" w:after="240" w:line="340" w:lineRule="atLeast"/>
        <w:outlineLvl w:val="1"/>
        <w:rPr>
          <w:rFonts w:asciiTheme="majorHAnsi" w:eastAsia="MS Gothic" w:hAnsiTheme="majorHAnsi" w:cs="Times New Roman"/>
          <w:b/>
          <w:bCs/>
          <w:color w:val="0069B4"/>
          <w:sz w:val="20"/>
          <w:szCs w:val="20"/>
          <w:lang w:val="es-CO"/>
        </w:rPr>
      </w:pPr>
      <w:bookmarkStart w:id="67" w:name="_Toc5614453"/>
      <w:bookmarkStart w:id="68" w:name="_Toc241747654"/>
      <w:r>
        <w:rPr>
          <w:rFonts w:asciiTheme="majorHAnsi" w:eastAsia="MS Gothic" w:hAnsiTheme="majorHAnsi" w:cs="Times New Roman"/>
          <w:b/>
          <w:bCs/>
          <w:color w:val="0069B4"/>
          <w:sz w:val="20"/>
          <w:szCs w:val="20"/>
          <w:lang w:val="es-CO"/>
        </w:rPr>
        <w:t>Información jurídica</w:t>
      </w:r>
      <w:bookmarkEnd w:id="66"/>
      <w:bookmarkEnd w:id="67"/>
      <w:bookmarkEnd w:id="68"/>
      <w:r>
        <w:rPr>
          <w:rFonts w:asciiTheme="majorHAnsi" w:eastAsia="MS Gothic" w:hAnsiTheme="majorHAnsi" w:cs="Times New Roman"/>
          <w:b/>
          <w:bCs/>
          <w:color w:val="0069B4"/>
          <w:sz w:val="20"/>
          <w:szCs w:val="20"/>
          <w:lang w:val="es-CO"/>
        </w:rPr>
        <w:t xml:space="preserve"> </w:t>
      </w:r>
    </w:p>
    <w:p w14:paraId="5D8B322A" w14:textId="77777777" w:rsidR="009077E7" w:rsidRPr="00D91E5F" w:rsidRDefault="009077E7" w:rsidP="009077E7">
      <w:pPr>
        <w:pStyle w:val="Prrafodelista"/>
        <w:jc w:val="both"/>
        <w:rPr>
          <w:rFonts w:asciiTheme="majorHAnsi" w:hAnsiTheme="majorHAnsi"/>
          <w:bCs/>
          <w:snapToGrid w:val="0"/>
          <w:sz w:val="20"/>
          <w:szCs w:val="20"/>
          <w:lang w:val="es-CO"/>
        </w:rPr>
      </w:pPr>
      <w:r>
        <w:rPr>
          <w:rFonts w:asciiTheme="majorHAnsi" w:hAnsiTheme="majorHAnsi"/>
          <w:bCs/>
          <w:snapToGrid w:val="0"/>
          <w:sz w:val="20"/>
          <w:szCs w:val="20"/>
          <w:lang w:val="es-CO"/>
        </w:rPr>
        <w:t>La siguiente es la información jurídica del inmueble, es importante aclarar que la información aquí presentada no constituye un estudio jurídico.</w:t>
      </w:r>
    </w:p>
    <w:p w14:paraId="40106128" w14:textId="77777777" w:rsidR="009077E7" w:rsidRPr="00D91E5F" w:rsidRDefault="009077E7" w:rsidP="009077E7">
      <w:pPr>
        <w:pStyle w:val="Prrafodelista"/>
        <w:jc w:val="both"/>
        <w:rPr>
          <w:rFonts w:asciiTheme="majorHAnsi" w:hAnsiTheme="majorHAnsi"/>
          <w:bCs/>
          <w:snapToGrid w:val="0"/>
          <w:sz w:val="20"/>
          <w:szCs w:val="20"/>
          <w:lang w:val="es-CO"/>
        </w:rPr>
      </w:pPr>
    </w:p>
    <w:tbl>
      <w:tblPr>
        <w:tblW w:w="8931" w:type="dxa"/>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261"/>
        <w:gridCol w:w="2835"/>
        <w:gridCol w:w="2835"/>
      </w:tblGrid>
      <w:tr w:rsidR="0071355C" w:rsidRPr="00AB7B4B" w14:paraId="4CBCCFF4" w14:textId="77777777" w:rsidTr="00AB7B4B">
        <w:tc>
          <w:tcPr>
            <w:tcW w:w="3261" w:type="dxa"/>
            <w:shd w:val="clear" w:color="auto" w:fill="0070C0"/>
            <w:vAlign w:val="center"/>
          </w:tcPr>
          <w:p w14:paraId="4F6C0496" w14:textId="77777777" w:rsidR="0071355C" w:rsidRPr="00AB7B4B" w:rsidRDefault="0071355C" w:rsidP="0071355C">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bCs/>
                <w:snapToGrid w:val="0"/>
                <w:color w:val="FFFFFF" w:themeColor="background1"/>
                <w:sz w:val="20"/>
                <w:szCs w:val="20"/>
                <w:lang w:val="es-CO"/>
              </w:rPr>
              <w:br w:type="page"/>
            </w:r>
            <w:r>
              <w:rPr>
                <w:rFonts w:asciiTheme="majorHAnsi" w:hAnsiTheme="majorHAnsi"/>
                <w:b/>
                <w:bCs/>
                <w:color w:val="FFFFFF" w:themeColor="background1"/>
                <w:sz w:val="20"/>
                <w:szCs w:val="20"/>
                <w:lang w:val="es-CO"/>
              </w:rPr>
              <w:t>PROPIETARIO:</w:t>
            </w:r>
          </w:p>
        </w:tc>
        <w:tc>
          <w:tcPr>
            <w:tcW w:w="5670" w:type="dxa"/>
            <w:gridSpan w:val="2"/>
            <w:vAlign w:val="center"/>
          </w:tcPr>
          <w:p w14:paraId="7DF8CC26" w14:textId="77777777" w:rsidR="0071355C" w:rsidRPr="009B5D01" w:rsidRDefault="00FE11C6" w:rsidP="00FE11C6">
            <w:pPr>
              <w:tabs>
                <w:tab w:val="left" w:pos="709"/>
              </w:tabs>
              <w:jc w:val="both"/>
              <w:rPr>
                <w:rFonts w:asciiTheme="majorHAnsi" w:hAnsiTheme="majorHAnsi"/>
                <w:snapToGrid w:val="0"/>
                <w:sz w:val="20"/>
                <w:szCs w:val="20"/>
              </w:rPr>
            </w:pPr>
            <w:r>
              <w:rPr>
                <w:rFonts w:asciiTheme="majorHAnsi" w:hAnsiTheme="majorHAnsi"/>
                <w:snapToGrid w:val="0"/>
                <w:sz w:val="20"/>
                <w:szCs w:val="20"/>
              </w:rPr>
              <w:t xml:space="preserve">C.I. TEQUENDAMA S.A.S. (100%)</w:t>
            </w:r>
          </w:p>
        </w:tc>
      </w:tr>
      <w:tr w:rsidR="0071355C" w:rsidRPr="00AB7B4B" w14:paraId="7E7B60CD" w14:textId="77777777" w:rsidTr="00AB7B4B">
        <w:tc>
          <w:tcPr>
            <w:tcW w:w="3261" w:type="dxa"/>
            <w:shd w:val="clear" w:color="auto" w:fill="0070C0"/>
            <w:vAlign w:val="center"/>
          </w:tcPr>
          <w:p w14:paraId="0282B11D" w14:textId="77777777" w:rsidR="0071355C" w:rsidRPr="00AB7B4B" w:rsidRDefault="0071355C" w:rsidP="0071355C">
            <w:pPr>
              <w:pStyle w:val="Prrafodelista"/>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bCs/>
                <w:color w:val="FFFFFF" w:themeColor="background1"/>
                <w:sz w:val="20"/>
                <w:szCs w:val="20"/>
                <w:lang w:val="es-CO"/>
              </w:rPr>
              <w:t>ESCRITURA O TÍTULO DE PROPIEDAD:</w:t>
            </w:r>
          </w:p>
        </w:tc>
        <w:tc>
          <w:tcPr>
            <w:tcW w:w="5670" w:type="dxa"/>
            <w:gridSpan w:val="2"/>
            <w:vAlign w:val="center"/>
          </w:tcPr>
          <w:p w14:paraId="6AD16778" w14:textId="6D9A135C" w:rsidR="0071355C" w:rsidRPr="009B5D01" w:rsidRDefault="00FE11C6" w:rsidP="00364366">
            <w:pPr>
              <w:pStyle w:val="Prrafodelista"/>
              <w:jc w:val="both"/>
              <w:rPr>
                <w:rFonts w:asciiTheme="majorHAnsi" w:hAnsiTheme="majorHAnsi"/>
                <w:snapToGrid w:val="0"/>
                <w:sz w:val="20"/>
                <w:szCs w:val="20"/>
              </w:rPr>
            </w:pPr>
            <w:r>
              <w:rPr>
                <w:rFonts w:asciiTheme="majorHAnsi" w:hAnsiTheme="majorHAnsi"/>
                <w:snapToGrid w:val="0"/>
                <w:sz w:val="20"/>
                <w:szCs w:val="20"/>
                <w:lang w:val="es-CO"/>
              </w:rPr>
              <w:t xml:space="preserve">ANOTACIÓN 9: Escritura pública 1962 del 6 de septiembre de 2024 de la Notaría Segunda de Santa Marta, inscrita el 9 de octubre de 2024 en el folio de matrícula inmobiliaria No. 080-42711.</w:t>
            </w:r>
          </w:p>
        </w:tc>
      </w:tr>
      <w:tr w:rsidR="0071355C" w:rsidRPr="00AB7B4B" w14:paraId="37A469AB" w14:textId="77777777" w:rsidTr="00AB7B4B">
        <w:tc>
          <w:tcPr>
            <w:tcW w:w="3261" w:type="dxa"/>
            <w:shd w:val="clear" w:color="auto" w:fill="0070C0"/>
            <w:vAlign w:val="center"/>
          </w:tcPr>
          <w:p w14:paraId="5E3D9321" w14:textId="77777777" w:rsidR="0071355C" w:rsidRPr="00AB7B4B" w:rsidRDefault="0071355C" w:rsidP="0071355C">
            <w:pPr>
              <w:pStyle w:val="Prrafodelista"/>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bCs/>
                <w:color w:val="FFFFFF" w:themeColor="background1"/>
                <w:sz w:val="20"/>
                <w:szCs w:val="20"/>
                <w:lang w:val="es-CO"/>
              </w:rPr>
              <w:t>MODO DE ADQUISICIÓN:</w:t>
            </w:r>
          </w:p>
        </w:tc>
        <w:tc>
          <w:tcPr>
            <w:tcW w:w="5670" w:type="dxa"/>
            <w:gridSpan w:val="2"/>
            <w:vAlign w:val="center"/>
          </w:tcPr>
          <w:p w14:paraId="7B424029" w14:textId="77777777" w:rsidR="0071355C" w:rsidRPr="009B5D01" w:rsidRDefault="00FE11C6" w:rsidP="00FE11C6">
            <w:pPr>
              <w:tabs>
                <w:tab w:val="left" w:pos="709"/>
              </w:tabs>
              <w:jc w:val="both"/>
              <w:rPr>
                <w:rFonts w:asciiTheme="majorHAnsi" w:hAnsiTheme="majorHAnsi"/>
                <w:snapToGrid w:val="0"/>
                <w:sz w:val="20"/>
                <w:szCs w:val="20"/>
              </w:rPr>
            </w:pPr>
            <w:r>
              <w:rPr>
                <w:rFonts w:asciiTheme="majorHAnsi" w:hAnsiTheme="majorHAnsi"/>
                <w:snapToGrid w:val="0"/>
                <w:sz w:val="20"/>
                <w:szCs w:val="20"/>
              </w:rPr>
              <w:t xml:space="preserve">DACIÓN EN PAGO: C.I. La Samaria S.A. transfirió la propiedad plena para cancelar un crédito por valor de $1.360.000.000.</w:t>
            </w:r>
          </w:p>
        </w:tc>
      </w:tr>
      <w:tr w:rsidR="0071355C" w:rsidRPr="00AB7B4B" w14:paraId="2428D976" w14:textId="77777777" w:rsidTr="00AB7B4B">
        <w:tc>
          <w:tcPr>
            <w:tcW w:w="3261" w:type="dxa"/>
            <w:shd w:val="clear" w:color="auto" w:fill="0070C0"/>
            <w:vAlign w:val="center"/>
          </w:tcPr>
          <w:p w14:paraId="397699DE" w14:textId="77777777" w:rsidR="0071355C" w:rsidRPr="00AB7B4B" w:rsidRDefault="0071355C" w:rsidP="0071355C">
            <w:pPr>
              <w:pStyle w:val="Prrafodelista"/>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bCs/>
                <w:color w:val="FFFFFF" w:themeColor="background1"/>
                <w:sz w:val="20"/>
                <w:szCs w:val="20"/>
                <w:lang w:val="es-CO"/>
              </w:rPr>
              <w:t>NUMERO DE MATRÍCULA INMOBILIARIA:</w:t>
            </w:r>
          </w:p>
        </w:tc>
        <w:tc>
          <w:tcPr>
            <w:tcW w:w="5670" w:type="dxa"/>
            <w:gridSpan w:val="2"/>
            <w:vAlign w:val="center"/>
          </w:tcPr>
          <w:p w14:paraId="15F99DD6" w14:textId="77777777" w:rsidR="0071355C" w:rsidRPr="009B5D01" w:rsidRDefault="00364366" w:rsidP="00364366">
            <w:pPr>
              <w:pStyle w:val="Prrafodelista"/>
              <w:jc w:val="both"/>
              <w:rPr>
                <w:rFonts w:asciiTheme="majorHAnsi" w:hAnsiTheme="majorHAnsi"/>
                <w:sz w:val="20"/>
                <w:szCs w:val="20"/>
                <w:lang w:val="es-CO"/>
              </w:rPr>
            </w:pPr>
            <w:r>
              <w:rPr>
                <w:rFonts w:asciiTheme="majorHAnsi" w:hAnsiTheme="majorHAnsi"/>
                <w:snapToGrid w:val="0"/>
                <w:sz w:val="20"/>
                <w:szCs w:val="20"/>
                <w:lang w:val="es-CO"/>
              </w:rPr>
              <w:t xml:space="preserve">No. 080-42711 (Oficina de Registro de Instrumentos Públicos de Santa Marta; folio abierto el 10 de diciembre de 1992; matrícula matriz 080-15211).</w:t>
            </w:r>
          </w:p>
        </w:tc>
      </w:tr>
      <w:tr w:rsidR="0071355C" w:rsidRPr="00AB7B4B" w14:paraId="72F4011B" w14:textId="77777777" w:rsidTr="00AB7B4B">
        <w:trPr>
          <w:trHeight w:val="70"/>
        </w:trPr>
        <w:tc>
          <w:tcPr>
            <w:tcW w:w="3261" w:type="dxa"/>
            <w:shd w:val="clear" w:color="auto" w:fill="0070C0"/>
            <w:vAlign w:val="center"/>
          </w:tcPr>
          <w:p w14:paraId="4E2B389E" w14:textId="77777777" w:rsidR="0071355C" w:rsidRPr="00AB7B4B" w:rsidRDefault="0071355C" w:rsidP="0071355C">
            <w:pPr>
              <w:pStyle w:val="Prrafodelista"/>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GRAVÁMENES Y LIMITACIONES AL DOMINIO:</w:t>
            </w:r>
          </w:p>
        </w:tc>
        <w:tc>
          <w:tcPr>
            <w:tcW w:w="5670" w:type="dxa"/>
            <w:gridSpan w:val="2"/>
            <w:vAlign w:val="center"/>
          </w:tcPr>
          <w:p w14:paraId="6B27DA71" w14:textId="77777777" w:rsidR="0071355C" w:rsidRPr="009B5D01" w:rsidRDefault="001E4384" w:rsidP="00364366">
            <w:pPr>
              <w:pStyle w:val="Prrafodelista"/>
              <w:jc w:val="both"/>
              <w:rPr>
                <w:sz w:val="20"/>
                <w:szCs w:val="20"/>
              </w:rPr>
            </w:pPr>
            <w:r>
              <w:rPr>
                <w:rFonts w:asciiTheme="majorHAnsi" w:hAnsiTheme="majorHAnsi"/>
                <w:snapToGrid w:val="0"/>
                <w:sz w:val="20"/>
                <w:szCs w:val="20"/>
                <w:lang w:val="es-CO"/>
              </w:rPr>
              <w:t xml:space="preserve">HIPOTECA abierta sin límite de cuantía a favor del Banco Agrario de Colombia S.A., Escritura pública 67 del 14 de enero de 2009 de la Notaría Segunda de Santa Marta. SERVIDUMBRE de gasoducto y tránsito a favor de PROMIGAS S.A. E.S.P. (Anotación 8), Escritura pública 269 del 7 de febrero de 2014 de la Notaría Segunda de Santa Marta.</w:t>
            </w:r>
          </w:p>
        </w:tc>
      </w:tr>
      <w:tr w:rsidR="0071355C" w:rsidRPr="00AB7B4B" w14:paraId="6CFABCC2" w14:textId="77777777" w:rsidTr="00AB7B4B">
        <w:trPr>
          <w:trHeight w:val="162"/>
        </w:trPr>
        <w:tc>
          <w:tcPr>
            <w:tcW w:w="3261" w:type="dxa"/>
            <w:vMerge w:val="restart"/>
            <w:shd w:val="clear" w:color="auto" w:fill="0070C0"/>
            <w:vAlign w:val="center"/>
          </w:tcPr>
          <w:p w14:paraId="15DB63EB" w14:textId="77777777" w:rsidR="0071355C" w:rsidRPr="00AB7B4B" w:rsidRDefault="0071355C" w:rsidP="0071355C">
            <w:pPr>
              <w:pStyle w:val="Prrafodelista"/>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AFECTACIONES OBSERVADAS DURANTE LA VISITA:</w:t>
            </w:r>
          </w:p>
        </w:tc>
        <w:tc>
          <w:tcPr>
            <w:tcW w:w="2835" w:type="dxa"/>
            <w:shd w:val="clear" w:color="auto" w:fill="0070C0"/>
            <w:vAlign w:val="center"/>
          </w:tcPr>
          <w:p w14:paraId="1C94F2A2" w14:textId="77777777" w:rsidR="0071355C" w:rsidRPr="009B5D01" w:rsidRDefault="0071355C" w:rsidP="0071355C">
            <w:pPr>
              <w:pStyle w:val="Prrafodelista"/>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POSESIONES:</w:t>
            </w:r>
          </w:p>
        </w:tc>
        <w:tc>
          <w:tcPr>
            <w:tcW w:w="2835" w:type="dxa"/>
            <w:vMerge w:val="restart"/>
            <w:vAlign w:val="center"/>
          </w:tcPr>
          <w:p w14:paraId="192CF68A" w14:textId="77777777" w:rsidR="0071355C" w:rsidRPr="009B5D01" w:rsidRDefault="001E4384" w:rsidP="00364366">
            <w:pPr>
              <w:pStyle w:val="Prrafodelista"/>
              <w:jc w:val="both"/>
              <w:rPr>
                <w:rFonts w:asciiTheme="majorHAnsi" w:hAnsiTheme="majorHAnsi"/>
                <w:bCs/>
                <w:snapToGrid w:val="0"/>
                <w:sz w:val="20"/>
                <w:szCs w:val="20"/>
                <w:lang w:val="es-CO"/>
              </w:rPr>
            </w:pPr>
            <w:r>
              <w:rPr>
                <w:rFonts w:asciiTheme="majorHAnsi" w:hAnsiTheme="majorHAnsi"/>
                <w:snapToGrid w:val="0"/>
                <w:sz w:val="20"/>
                <w:szCs w:val="20"/>
                <w:highlight w:val="yellow"/>
                <w:lang w:val="es-CO"/>
              </w:rPr>
              <w:t>[PENDIENTE: verificar en la visita]</w:t>
            </w:r>
          </w:p>
        </w:tc>
      </w:tr>
      <w:tr w:rsidR="0071355C" w:rsidRPr="00AB7B4B" w14:paraId="61C28909" w14:textId="77777777" w:rsidTr="00AB7B4B">
        <w:trPr>
          <w:trHeight w:val="159"/>
        </w:trPr>
        <w:tc>
          <w:tcPr>
            <w:tcW w:w="3261" w:type="dxa"/>
            <w:vMerge/>
            <w:vAlign w:val="center"/>
          </w:tcPr>
          <w:p w14:paraId="6A285A41" w14:textId="77777777" w:rsidR="0071355C" w:rsidRPr="00AB7B4B" w:rsidRDefault="0071355C" w:rsidP="0071355C">
            <w:pPr>
              <w:pStyle w:val="Prrafodelista"/>
              <w:tabs>
                <w:tab w:val="left" w:pos="709"/>
              </w:tabs>
              <w:jc w:val="right"/>
              <w:rPr>
                <w:rFonts w:asciiTheme="majorHAnsi" w:hAnsiTheme="majorHAnsi"/>
                <w:b/>
                <w:bCs/>
                <w:sz w:val="20"/>
                <w:szCs w:val="20"/>
                <w:lang w:val="es-CO"/>
              </w:rPr>
            </w:pPr>
          </w:p>
        </w:tc>
        <w:tc>
          <w:tcPr>
            <w:tcW w:w="2835" w:type="dxa"/>
            <w:shd w:val="clear" w:color="auto" w:fill="0070C0"/>
            <w:vAlign w:val="center"/>
          </w:tcPr>
          <w:p w14:paraId="291B7284" w14:textId="77777777" w:rsidR="0071355C" w:rsidRPr="00AB7B4B" w:rsidRDefault="0071355C" w:rsidP="0071355C">
            <w:pPr>
              <w:pStyle w:val="Prrafodelista"/>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TENENCIAS:</w:t>
            </w:r>
          </w:p>
        </w:tc>
        <w:tc>
          <w:tcPr>
            <w:tcW w:w="2835" w:type="dxa"/>
            <w:vMerge/>
            <w:vAlign w:val="center"/>
          </w:tcPr>
          <w:p w14:paraId="1D04F1F2" w14:textId="77777777" w:rsidR="0071355C" w:rsidRPr="00AB7B4B" w:rsidRDefault="0071355C" w:rsidP="0071355C">
            <w:pPr>
              <w:tabs>
                <w:tab w:val="left" w:pos="709"/>
              </w:tabs>
              <w:rPr>
                <w:rFonts w:asciiTheme="majorHAnsi" w:hAnsiTheme="majorHAnsi"/>
                <w:sz w:val="20"/>
                <w:szCs w:val="20"/>
                <w:lang w:val="es-CO"/>
              </w:rPr>
            </w:pPr>
            <w:r>
              <w:rPr>
                <w:highlight w:val="yellow"/>
              </w:rPr>
              <w:t>[PENDIENTE: verificar en la visita]</w:t>
            </w:r>
          </w:p>
        </w:tc>
      </w:tr>
      <w:tr w:rsidR="0071355C" w:rsidRPr="00AB7B4B" w14:paraId="6CDDA916" w14:textId="77777777" w:rsidTr="00AB7B4B">
        <w:trPr>
          <w:trHeight w:val="159"/>
        </w:trPr>
        <w:tc>
          <w:tcPr>
            <w:tcW w:w="3261" w:type="dxa"/>
            <w:vMerge/>
            <w:vAlign w:val="center"/>
          </w:tcPr>
          <w:p w14:paraId="7F0FF9FA" w14:textId="77777777" w:rsidR="0071355C" w:rsidRPr="00AB7B4B" w:rsidRDefault="0071355C" w:rsidP="0071355C">
            <w:pPr>
              <w:pStyle w:val="Prrafodelista"/>
              <w:tabs>
                <w:tab w:val="left" w:pos="709"/>
              </w:tabs>
              <w:jc w:val="right"/>
              <w:rPr>
                <w:rFonts w:asciiTheme="majorHAnsi" w:hAnsiTheme="majorHAnsi"/>
                <w:b/>
                <w:bCs/>
                <w:sz w:val="20"/>
                <w:szCs w:val="20"/>
                <w:lang w:val="es-CO"/>
              </w:rPr>
            </w:pPr>
          </w:p>
        </w:tc>
        <w:tc>
          <w:tcPr>
            <w:tcW w:w="2835" w:type="dxa"/>
            <w:shd w:val="clear" w:color="auto" w:fill="0070C0"/>
            <w:vAlign w:val="center"/>
          </w:tcPr>
          <w:p w14:paraId="22F5F89D" w14:textId="77777777" w:rsidR="0071355C" w:rsidRPr="00AB7B4B" w:rsidRDefault="0071355C" w:rsidP="0071355C">
            <w:pPr>
              <w:pStyle w:val="Prrafodelista"/>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SERVIDUMBRES:</w:t>
            </w:r>
          </w:p>
        </w:tc>
        <w:tc>
          <w:tcPr>
            <w:tcW w:w="2835" w:type="dxa"/>
            <w:vMerge/>
            <w:vAlign w:val="center"/>
          </w:tcPr>
          <w:p w14:paraId="514F5E33" w14:textId="77777777" w:rsidR="0071355C" w:rsidRPr="00AB7B4B" w:rsidRDefault="0071355C" w:rsidP="0071355C">
            <w:pPr>
              <w:tabs>
                <w:tab w:val="left" w:pos="709"/>
              </w:tabs>
              <w:rPr>
                <w:rFonts w:asciiTheme="majorHAnsi" w:hAnsiTheme="majorHAnsi"/>
                <w:sz w:val="20"/>
                <w:szCs w:val="20"/>
                <w:lang w:val="es-CO"/>
              </w:rPr>
            </w:pPr>
            <w:r>
              <w:rPr/>
              <w:t xml:space="preserve">Servidumbre de gasoducto y tránsito a favor de PROMIGAS S.A. E.S.P., según el estudio de títulos. </w:t>
            </w:r>
            <w:r>
              <w:rPr>
                <w:highlight w:val="yellow"/>
              </w:rPr>
              <w:t xml:space="preserve">[PENDIENTE: verificar en la visita]</w:t>
            </w:r>
          </w:p>
        </w:tc>
      </w:tr>
      <w:tr w:rsidR="0071355C" w:rsidRPr="00AB7B4B" w14:paraId="4904BB94" w14:textId="77777777" w:rsidTr="00AB7B4B">
        <w:trPr>
          <w:trHeight w:val="159"/>
        </w:trPr>
        <w:tc>
          <w:tcPr>
            <w:tcW w:w="3261" w:type="dxa"/>
            <w:vMerge/>
            <w:vAlign w:val="center"/>
          </w:tcPr>
          <w:p w14:paraId="0EAC93AD" w14:textId="77777777" w:rsidR="0071355C" w:rsidRPr="00AB7B4B" w:rsidRDefault="0071355C" w:rsidP="0071355C">
            <w:pPr>
              <w:pStyle w:val="Prrafodelista"/>
              <w:tabs>
                <w:tab w:val="left" w:pos="709"/>
              </w:tabs>
              <w:jc w:val="right"/>
              <w:rPr>
                <w:rFonts w:asciiTheme="majorHAnsi" w:hAnsiTheme="majorHAnsi"/>
                <w:b/>
                <w:bCs/>
                <w:sz w:val="20"/>
                <w:szCs w:val="20"/>
                <w:lang w:val="es-CO"/>
              </w:rPr>
            </w:pPr>
          </w:p>
        </w:tc>
        <w:tc>
          <w:tcPr>
            <w:tcW w:w="2835" w:type="dxa"/>
            <w:shd w:val="clear" w:color="auto" w:fill="0070C0"/>
            <w:vAlign w:val="center"/>
          </w:tcPr>
          <w:p w14:paraId="0DAA0FDE" w14:textId="77777777" w:rsidR="0071355C" w:rsidRPr="00AB7B4B" w:rsidRDefault="0071355C" w:rsidP="0071355C">
            <w:pPr>
              <w:pStyle w:val="Prrafodelista"/>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INVASIONES:</w:t>
            </w:r>
          </w:p>
        </w:tc>
        <w:tc>
          <w:tcPr>
            <w:tcW w:w="2835" w:type="dxa"/>
            <w:vMerge/>
            <w:vAlign w:val="center"/>
          </w:tcPr>
          <w:p w14:paraId="502F7E15" w14:textId="77777777" w:rsidR="0071355C" w:rsidRPr="00AB7B4B" w:rsidRDefault="0071355C" w:rsidP="0071355C">
            <w:pPr>
              <w:tabs>
                <w:tab w:val="left" w:pos="709"/>
              </w:tabs>
              <w:rPr>
                <w:rFonts w:asciiTheme="majorHAnsi" w:hAnsiTheme="majorHAnsi"/>
                <w:sz w:val="20"/>
                <w:szCs w:val="20"/>
                <w:lang w:val="es-CO"/>
              </w:rPr>
            </w:pPr>
            <w:r>
              <w:rPr>
                <w:highlight w:val="yellow"/>
              </w:rPr>
              <w:t>[PENDIENTE: verificar en la visita]</w:t>
            </w:r>
          </w:p>
        </w:tc>
      </w:tr>
      <w:tr w:rsidR="0071355C" w:rsidRPr="00AB7B4B" w14:paraId="68BDC0F5" w14:textId="77777777" w:rsidTr="00AB7B4B">
        <w:trPr>
          <w:trHeight w:val="159"/>
        </w:trPr>
        <w:tc>
          <w:tcPr>
            <w:tcW w:w="3261" w:type="dxa"/>
            <w:vMerge/>
            <w:vAlign w:val="center"/>
          </w:tcPr>
          <w:p w14:paraId="559CEF56" w14:textId="77777777" w:rsidR="0071355C" w:rsidRPr="00AB7B4B" w:rsidRDefault="0071355C" w:rsidP="0071355C">
            <w:pPr>
              <w:pStyle w:val="Prrafodelista"/>
              <w:tabs>
                <w:tab w:val="left" w:pos="709"/>
              </w:tabs>
              <w:jc w:val="right"/>
              <w:rPr>
                <w:rFonts w:asciiTheme="majorHAnsi" w:hAnsiTheme="majorHAnsi"/>
                <w:b/>
                <w:bCs/>
                <w:sz w:val="20"/>
                <w:szCs w:val="20"/>
                <w:lang w:val="es-CO"/>
              </w:rPr>
            </w:pPr>
          </w:p>
        </w:tc>
        <w:tc>
          <w:tcPr>
            <w:tcW w:w="2835" w:type="dxa"/>
            <w:shd w:val="clear" w:color="auto" w:fill="0070C0"/>
            <w:vAlign w:val="center"/>
          </w:tcPr>
          <w:p w14:paraId="00969687" w14:textId="77777777" w:rsidR="0071355C" w:rsidRPr="00AB7B4B" w:rsidRDefault="0071355C" w:rsidP="0071355C">
            <w:pPr>
              <w:pStyle w:val="Prrafodelista"/>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OTRAS AFECTACIONES:</w:t>
            </w:r>
          </w:p>
        </w:tc>
        <w:tc>
          <w:tcPr>
            <w:tcW w:w="2835" w:type="dxa"/>
            <w:vMerge/>
            <w:vAlign w:val="center"/>
          </w:tcPr>
          <w:p w14:paraId="2C197C2E" w14:textId="77777777" w:rsidR="0071355C" w:rsidRPr="00AB7B4B" w:rsidRDefault="0071355C" w:rsidP="0071355C">
            <w:pPr>
              <w:tabs>
                <w:tab w:val="left" w:pos="709"/>
              </w:tabs>
              <w:rPr>
                <w:rFonts w:asciiTheme="majorHAnsi" w:hAnsiTheme="majorHAnsi"/>
                <w:sz w:val="20"/>
                <w:szCs w:val="20"/>
                <w:lang w:val="es-CO"/>
              </w:rPr>
            </w:pPr>
            <w:r>
              <w:rPr>
                <w:highlight w:val="yellow"/>
              </w:rPr>
              <w:t>[PENDIENTE: verificar en la visita]</w:t>
            </w:r>
          </w:p>
        </w:tc>
      </w:tr>
    </w:tbl>
    <w:p w14:paraId="52A070F3" w14:textId="77777777" w:rsidR="007B5FD6" w:rsidRDefault="007B5FD6" w:rsidP="00CF3E0F">
      <w:pPr>
        <w:spacing w:line="360" w:lineRule="auto"/>
        <w:ind w:right="142"/>
        <w:jc w:val="both"/>
        <w:rPr>
          <w:rFonts w:asciiTheme="majorHAnsi" w:hAnsiTheme="majorHAnsi"/>
          <w:sz w:val="20"/>
          <w:szCs w:val="20"/>
          <w:lang w:val="es-CO"/>
        </w:rPr>
      </w:pPr>
    </w:p>
    <w:p w14:paraId="2F664CAF" w14:textId="77777777" w:rsidR="009077E7" w:rsidRPr="00D91E5F" w:rsidRDefault="009077E7" w:rsidP="009077E7">
      <w:pPr>
        <w:jc w:val="both"/>
        <w:rPr>
          <w:rFonts w:asciiTheme="majorHAnsi" w:hAnsiTheme="majorHAnsi"/>
          <w:b/>
          <w:bCs/>
          <w:sz w:val="20"/>
          <w:szCs w:val="20"/>
          <w:lang w:val="es-CO"/>
        </w:rPr>
      </w:pPr>
      <w:bookmarkStart w:id="69" w:name="_Toc520363484"/>
    </w:p>
    <w:p w14:paraId="029899D7" w14:textId="77777777" w:rsidR="009077E7" w:rsidRPr="00D91E5F" w:rsidRDefault="00052A64" w:rsidP="00A80FB1">
      <w:pPr>
        <w:pStyle w:val="Prrafodelista"/>
        <w:keepNext/>
        <w:keepLines/>
        <w:numPr>
          <w:ilvl w:val="1"/>
          <w:numId w:val="2"/>
        </w:numPr>
        <w:spacing w:before="120" w:after="240" w:line="340" w:lineRule="atLeast"/>
        <w:outlineLvl w:val="1"/>
        <w:rPr>
          <w:rFonts w:asciiTheme="majorHAnsi" w:eastAsia="MS Gothic" w:hAnsiTheme="majorHAnsi" w:cs="Times New Roman"/>
          <w:b/>
          <w:bCs/>
          <w:color w:val="0069B4"/>
          <w:sz w:val="20"/>
          <w:szCs w:val="20"/>
          <w:lang w:val="es-CO"/>
        </w:rPr>
      </w:pPr>
      <w:bookmarkStart w:id="70" w:name="_Toc5614454"/>
      <w:bookmarkStart w:id="71" w:name="_Toc241747655"/>
      <w:r>
        <w:rPr>
          <w:rFonts w:asciiTheme="majorHAnsi" w:eastAsia="MS Gothic" w:hAnsiTheme="majorHAnsi" w:cs="Times New Roman"/>
          <w:b/>
          <w:bCs/>
          <w:color w:val="0069B4"/>
          <w:sz w:val="20"/>
          <w:szCs w:val="20"/>
          <w:lang w:val="es-CO"/>
        </w:rPr>
        <w:t>Resumen de áreas</w:t>
      </w:r>
      <w:bookmarkEnd w:id="69"/>
      <w:bookmarkEnd w:id="70"/>
      <w:bookmarkEnd w:id="71"/>
    </w:p>
    <w:tbl>
      <w:tblPr>
        <w:tblW w:w="8901" w:type="dxa"/>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119"/>
        <w:gridCol w:w="5782"/>
      </w:tblGrid>
      <w:tr w:rsidR="007752FE" w:rsidRPr="00A964D4" w14:paraId="02B75548" w14:textId="77777777" w:rsidTr="00486D4D">
        <w:tc>
          <w:tcPr>
            <w:tcW w:w="3119" w:type="dxa"/>
            <w:shd w:val="clear" w:color="auto" w:fill="0070C0"/>
            <w:vAlign w:val="center"/>
          </w:tcPr>
          <w:p w14:paraId="33526C6D" w14:textId="77777777" w:rsidR="007752FE" w:rsidRPr="00A964D4" w:rsidRDefault="007752FE" w:rsidP="007752FE">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ÁREA DE TERRENO:</w:t>
            </w:r>
          </w:p>
        </w:tc>
        <w:tc>
          <w:tcPr>
            <w:tcW w:w="5782" w:type="dxa"/>
          </w:tcPr>
          <w:p w14:paraId="7C166897" w14:textId="69177779" w:rsidR="007752FE" w:rsidRPr="009B5D01" w:rsidRDefault="000D36E0" w:rsidP="006D0478">
            <w:pPr>
              <w:tabs>
                <w:tab w:val="left" w:pos="709"/>
              </w:tabs>
              <w:jc w:val="both"/>
              <w:rPr>
                <w:rFonts w:asciiTheme="majorHAnsi" w:hAnsiTheme="majorHAnsi"/>
                <w:snapToGrid w:val="0"/>
                <w:sz w:val="20"/>
                <w:szCs w:val="20"/>
              </w:rPr>
            </w:pPr>
            <w:r>
              <w:rPr>
                <w:rFonts w:asciiTheme="majorHAnsi" w:hAnsiTheme="majorHAnsi"/>
                <w:snapToGrid w:val="0"/>
                <w:sz w:val="20"/>
                <w:szCs w:val="20"/>
                <w:lang w:val="es-CO"/>
              </w:rPr>
              <w:t xml:space="preserve">60 hectáreas y 2.037 m² (602.037 m²)</w:t>
            </w:r>
          </w:p>
        </w:tc>
      </w:tr>
      <w:tr w:rsidR="007752FE" w:rsidRPr="00A964D4" w14:paraId="00C6CC43" w14:textId="77777777" w:rsidTr="00486D4D">
        <w:tc>
          <w:tcPr>
            <w:tcW w:w="3119" w:type="dxa"/>
            <w:shd w:val="clear" w:color="auto" w:fill="0070C0"/>
            <w:vAlign w:val="center"/>
          </w:tcPr>
          <w:p w14:paraId="4E4F5856" w14:textId="77777777" w:rsidR="007752FE" w:rsidRPr="00A964D4" w:rsidRDefault="007752FE" w:rsidP="007752FE">
            <w:pPr>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snapToGrid w:val="0"/>
                <w:color w:val="FFFFFF" w:themeColor="background1"/>
                <w:sz w:val="20"/>
                <w:szCs w:val="20"/>
                <w:lang w:val="es-CO"/>
              </w:rPr>
              <w:t>ÁREA DE CONSTRUCCIÓN:</w:t>
            </w:r>
          </w:p>
        </w:tc>
        <w:tc>
          <w:tcPr>
            <w:tcW w:w="5782" w:type="dxa"/>
          </w:tcPr>
          <w:p w14:paraId="54FCC963" w14:textId="3A09C81D" w:rsidR="007752FE" w:rsidRPr="009B5D01" w:rsidRDefault="000252F2" w:rsidP="006D0478">
            <w:pPr>
              <w:tabs>
                <w:tab w:val="left" w:pos="709"/>
              </w:tabs>
              <w:jc w:val="both"/>
              <w:rPr>
                <w:rFonts w:asciiTheme="majorHAnsi" w:hAnsiTheme="majorHAnsi"/>
                <w:snapToGrid w:val="0"/>
                <w:sz w:val="20"/>
                <w:szCs w:val="20"/>
              </w:rPr>
            </w:pPr>
            <w:r>
              <w:rPr>
                <w:rFonts w:asciiTheme="majorHAnsi" w:hAnsiTheme="majorHAnsi"/>
                <w:snapToGrid w:val="0"/>
                <w:sz w:val="20"/>
                <w:szCs w:val="20"/>
              </w:rPr>
              <w:t>00,00 mtr</w:t>
            </w:r>
          </w:p>
        </w:tc>
      </w:tr>
      <w:tr w:rsidR="009B5D01" w:rsidRPr="00A964D4" w14:paraId="4D67CE8E" w14:textId="77777777" w:rsidTr="00486D4D">
        <w:tc>
          <w:tcPr>
            <w:tcW w:w="3119" w:type="dxa"/>
            <w:shd w:val="clear" w:color="auto" w:fill="0070C0"/>
            <w:vAlign w:val="center"/>
          </w:tcPr>
          <w:p w14:paraId="6596CC07" w14:textId="77777777" w:rsidR="009B5D01" w:rsidRPr="00A964D4" w:rsidRDefault="009B5D01" w:rsidP="0071355C">
            <w:pPr>
              <w:pStyle w:val="Prrafodelista"/>
              <w:tabs>
                <w:tab w:val="left" w:pos="709"/>
              </w:tabs>
              <w:jc w:val="right"/>
              <w:rPr>
                <w:rFonts w:asciiTheme="majorHAnsi" w:hAnsiTheme="majorHAnsi"/>
                <w:b/>
                <w:bCs/>
                <w:color w:val="FFFFFF" w:themeColor="background1"/>
                <w:sz w:val="20"/>
                <w:szCs w:val="20"/>
                <w:lang w:val="es-CO"/>
              </w:rPr>
            </w:pPr>
            <w:r>
              <w:rPr>
                <w:rFonts w:asciiTheme="majorHAnsi" w:hAnsiTheme="majorHAnsi"/>
                <w:b/>
                <w:bCs/>
                <w:color w:val="FFFFFF" w:themeColor="background1"/>
                <w:sz w:val="20"/>
                <w:szCs w:val="20"/>
                <w:lang w:val="es-CO"/>
              </w:rPr>
              <w:t>ÁREA DE CULTIVO</w:t>
            </w:r>
          </w:p>
        </w:tc>
        <w:tc>
          <w:tcPr>
            <w:tcW w:w="5782" w:type="dxa"/>
            <w:vAlign w:val="center"/>
          </w:tcPr>
          <w:p w14:paraId="651E1065" w14:textId="65C52053" w:rsidR="009B5D01" w:rsidRPr="009B5D01" w:rsidRDefault="000252F2" w:rsidP="006D0478">
            <w:pPr>
              <w:tabs>
                <w:tab w:val="left" w:pos="709"/>
              </w:tabs>
              <w:jc w:val="both"/>
              <w:rPr>
                <w:rFonts w:asciiTheme="majorHAnsi" w:hAnsiTheme="majorHAnsi"/>
                <w:snapToGrid w:val="0"/>
                <w:sz w:val="20"/>
                <w:szCs w:val="20"/>
              </w:rPr>
            </w:pPr>
            <w:r>
              <w:rPr>
                <w:rFonts w:asciiTheme="majorHAnsi" w:hAnsiTheme="majorHAnsi"/>
                <w:snapToGrid w:val="0"/>
                <w:sz w:val="20"/>
                <w:szCs w:val="20"/>
              </w:rPr>
              <w:t>00,00 mtr</w:t>
            </w:r>
          </w:p>
        </w:tc>
      </w:tr>
      <w:tr w:rsidR="009077E7" w:rsidRPr="00A964D4" w14:paraId="3E22EFBB" w14:textId="77777777" w:rsidTr="00486D4D">
        <w:tc>
          <w:tcPr>
            <w:tcW w:w="3119" w:type="dxa"/>
            <w:shd w:val="clear" w:color="auto" w:fill="0070C0"/>
            <w:vAlign w:val="center"/>
          </w:tcPr>
          <w:p w14:paraId="226BEB97" w14:textId="77777777" w:rsidR="009077E7" w:rsidRPr="00A964D4" w:rsidRDefault="009077E7" w:rsidP="0071355C">
            <w:pPr>
              <w:pStyle w:val="Prrafodelista"/>
              <w:tabs>
                <w:tab w:val="left" w:pos="709"/>
              </w:tabs>
              <w:jc w:val="right"/>
              <w:rPr>
                <w:rFonts w:asciiTheme="majorHAnsi" w:hAnsiTheme="majorHAnsi"/>
                <w:b/>
                <w:snapToGrid w:val="0"/>
                <w:color w:val="FFFFFF" w:themeColor="background1"/>
                <w:sz w:val="20"/>
                <w:szCs w:val="20"/>
                <w:lang w:val="es-CO"/>
              </w:rPr>
            </w:pPr>
            <w:r>
              <w:rPr>
                <w:rFonts w:asciiTheme="majorHAnsi" w:hAnsiTheme="majorHAnsi"/>
                <w:b/>
                <w:bCs/>
                <w:color w:val="FFFFFF" w:themeColor="background1"/>
                <w:sz w:val="20"/>
                <w:szCs w:val="20"/>
                <w:lang w:val="es-CO"/>
              </w:rPr>
              <w:t>FUENTE DE DATOS:</w:t>
            </w:r>
          </w:p>
        </w:tc>
        <w:tc>
          <w:tcPr>
            <w:tcW w:w="5782" w:type="dxa"/>
            <w:vAlign w:val="center"/>
          </w:tcPr>
          <w:p w14:paraId="2139B6B5" w14:textId="77777777" w:rsidR="009077E7" w:rsidRPr="009B5D01" w:rsidRDefault="00364366" w:rsidP="006D0478">
            <w:pPr>
              <w:tabs>
                <w:tab w:val="left" w:pos="709"/>
              </w:tabs>
              <w:jc w:val="both"/>
              <w:rPr>
                <w:rFonts w:asciiTheme="majorHAnsi" w:hAnsiTheme="majorHAnsi"/>
                <w:snapToGrid w:val="0"/>
                <w:sz w:val="20"/>
                <w:szCs w:val="20"/>
              </w:rPr>
            </w:pPr>
            <w:r>
              <w:rPr>
                <w:rFonts w:asciiTheme="majorHAnsi" w:hAnsiTheme="majorHAnsi"/>
                <w:snapToGrid w:val="0"/>
                <w:sz w:val="20"/>
                <w:szCs w:val="20"/>
              </w:rPr>
              <w:t xml:space="preserve">Certificado de Tradición y Libertad No. 080-42711 (información tomada del estudio de títulos del 20 de mayo de 2026), polígono georreferenciado del predio e información aportada por el solicitante.</w:t>
            </w:r>
          </w:p>
        </w:tc>
      </w:tr>
    </w:tbl>
    <w:p w14:paraId="5D53B8B1" w14:textId="77777777" w:rsidR="00AB0530" w:rsidRPr="005826A6" w:rsidRDefault="00AB0530" w:rsidP="00DA7D08">
      <w:pPr>
        <w:spacing w:line="340" w:lineRule="atLeast"/>
        <w:rPr>
          <w:rFonts w:asciiTheme="majorHAnsi" w:hAnsiTheme="majorHAnsi"/>
          <w:sz w:val="20"/>
          <w:szCs w:val="20"/>
          <w:lang w:val="es-CO"/>
        </w:rPr>
        <w:sectPr w:rsidR="00AB0530" w:rsidRPr="005826A6" w:rsidSect="003E7D16">
          <w:headerReference w:type="even" r:id="rId23"/>
          <w:headerReference w:type="default" r:id="rId24"/>
          <w:headerReference w:type="first" r:id="rId25"/>
          <w:pgSz w:w="11910" w:h="16840"/>
          <w:pgMar w:top="1440" w:right="1420" w:bottom="1440" w:left="1418" w:header="720" w:footer="510" w:gutter="0"/>
          <w:cols w:space="720"/>
          <w:docGrid w:linePitch="299"/>
        </w:sectPr>
      </w:pPr>
      <w:bookmarkStart w:id="72" w:name="_Toc438639265"/>
      <w:bookmarkStart w:id="73" w:name="_Hlk4498758"/>
    </w:p>
    <w:p w14:paraId="6FE13D62" w14:textId="77777777" w:rsidR="00487816" w:rsidRDefault="00487816" w:rsidP="001E4384">
      <w:pPr>
        <w:keepNext/>
        <w:widowControl/>
        <w:overflowPunct w:val="0"/>
        <w:adjustRightInd w:val="0"/>
        <w:jc w:val="both"/>
        <w:textAlignment w:val="baseline"/>
        <w:outlineLvl w:val="0"/>
        <w:rPr>
          <w:rFonts w:asciiTheme="majorHAnsi" w:eastAsia="Times New Roman" w:hAnsiTheme="majorHAnsi" w:cs="Times New Roman"/>
          <w:b/>
          <w:color w:val="0069B4"/>
          <w:sz w:val="72"/>
          <w:szCs w:val="72"/>
          <w:lang w:val="es-CO" w:bidi="ar-SA"/>
        </w:rPr>
      </w:pPr>
      <w:bookmarkStart w:id="74" w:name="_Toc60167407"/>
      <w:bookmarkEnd w:id="72"/>
      <w:bookmarkEnd w:id="73"/>
    </w:p>
    <w:p w14:paraId="2EFCC5B3" w14:textId="77777777" w:rsidR="00194007" w:rsidRDefault="003355AA" w:rsidP="001E4384">
      <w:pPr>
        <w:keepNext/>
        <w:widowControl/>
        <w:overflowPunct w:val="0"/>
        <w:adjustRightInd w:val="0"/>
        <w:ind w:left="284"/>
        <w:jc w:val="both"/>
        <w:textAlignment w:val="baseline"/>
        <w:outlineLvl w:val="0"/>
        <w:rPr>
          <w:lang w:val="es-CO" w:bidi="ar-SA"/>
        </w:rPr>
      </w:pPr>
      <w:r>
        <w:rPr>
          <w:rFonts w:asciiTheme="majorHAnsi" w:eastAsia="Times New Roman" w:hAnsiTheme="majorHAnsi" w:cs="Times New Roman"/>
          <w:b/>
          <w:color w:val="0069B4"/>
          <w:sz w:val="72"/>
          <w:szCs w:val="72"/>
          <w:lang w:val="es-CO" w:bidi="ar-SA"/>
        </w:rPr>
        <w:t xml:space="preserve">  </w:t>
      </w:r>
      <w:bookmarkStart w:id="75" w:name="_Toc241747656"/>
      <w:r>
        <w:rPr>
          <w:rFonts w:asciiTheme="majorHAnsi" w:eastAsia="Times New Roman" w:hAnsiTheme="majorHAnsi" w:cs="Times New Roman"/>
          <w:b/>
          <w:color w:val="0069B4"/>
          <w:sz w:val="72"/>
          <w:szCs w:val="72"/>
          <w:lang w:val="es-CO" w:bidi="ar-SA"/>
        </w:rPr>
        <w:t>Val</w:t>
      </w:r>
      <w:bookmarkEnd w:id="74"/>
      <w:r>
        <w:rPr>
          <w:rFonts w:asciiTheme="majorHAnsi" w:eastAsia="Times New Roman" w:hAnsiTheme="majorHAnsi" w:cs="Times New Roman"/>
          <w:b/>
          <w:color w:val="0069B4"/>
          <w:sz w:val="72"/>
          <w:szCs w:val="72"/>
          <w:lang w:val="es-CO" w:bidi="ar-SA"/>
        </w:rPr>
        <w:t>oración</w:t>
      </w:r>
      <w:bookmarkEnd w:id="75"/>
      <w:r>
        <w:rPr>
          <w:rFonts w:asciiTheme="majorHAnsi" w:eastAsia="Times New Roman" w:hAnsiTheme="majorHAnsi" w:cs="Times New Roman"/>
          <w:b/>
          <w:color w:val="0069B4"/>
          <w:sz w:val="72"/>
          <w:szCs w:val="72"/>
          <w:lang w:val="es-CO" w:bidi="ar-SA"/>
        </w:rPr>
        <w:t xml:space="preserve"> </w:t>
      </w:r>
      <w:r>
        <w:rPr>
          <w:rFonts w:asciiTheme="majorHAnsi" w:eastAsia="Times New Roman" w:hAnsiTheme="majorHAnsi" w:cs="Times New Roman"/>
          <w:b/>
          <w:sz w:val="72"/>
          <w:szCs w:val="72"/>
          <w:lang w:val="es-CO" w:bidi="ar-SA"/>
        </w:rPr>
        <w:br/>
      </w:r>
    </w:p>
    <w:p w14:paraId="3239297D" w14:textId="77777777" w:rsidR="00194007" w:rsidRPr="005826A6" w:rsidRDefault="00194007" w:rsidP="00194007">
      <w:pPr>
        <w:pStyle w:val="Sinespaciado"/>
        <w:rPr>
          <w:lang w:val="es-CO" w:bidi="ar-SA"/>
        </w:rPr>
      </w:pPr>
    </w:p>
    <w:p w14:paraId="55F9627F" w14:textId="77777777" w:rsidR="008C5B85" w:rsidRPr="0053425E" w:rsidRDefault="008C5B85" w:rsidP="001E4384">
      <w:pPr>
        <w:pStyle w:val="Prrafodelista"/>
        <w:keepNext/>
        <w:keepLines/>
        <w:numPr>
          <w:ilvl w:val="0"/>
          <w:numId w:val="12"/>
        </w:numPr>
        <w:spacing w:after="120" w:line="340" w:lineRule="atLeast"/>
        <w:ind w:hanging="136"/>
        <w:outlineLvl w:val="1"/>
        <w:rPr>
          <w:rFonts w:asciiTheme="majorHAnsi" w:eastAsia="MS Gothic" w:hAnsiTheme="majorHAnsi" w:cs="Times New Roman"/>
          <w:b/>
          <w:bCs/>
          <w:color w:val="0069B4"/>
          <w:sz w:val="28"/>
          <w:szCs w:val="28"/>
          <w:lang w:val="es-CO"/>
        </w:rPr>
      </w:pPr>
      <w:bookmarkStart w:id="76" w:name="_Toc23224911"/>
      <w:bookmarkStart w:id="77" w:name="_Toc59564409"/>
      <w:bookmarkStart w:id="78" w:name="_Toc241747657"/>
      <w:r>
        <w:rPr>
          <w:rFonts w:asciiTheme="majorHAnsi" w:eastAsia="MS Gothic" w:hAnsiTheme="majorHAnsi" w:cs="Times New Roman"/>
          <w:b/>
          <w:bCs/>
          <w:color w:val="0069B4"/>
          <w:sz w:val="28"/>
          <w:szCs w:val="28"/>
          <w:lang w:val="es-CO"/>
        </w:rPr>
        <w:t>VALORACIÓN</w:t>
      </w:r>
      <w:bookmarkEnd w:id="76"/>
      <w:bookmarkEnd w:id="77"/>
      <w:bookmarkEnd w:id="78"/>
    </w:p>
    <w:p w14:paraId="5B4483EB" w14:textId="77777777" w:rsidR="00676CEB" w:rsidRPr="00D91E5F" w:rsidRDefault="00676CEB" w:rsidP="001E4384">
      <w:pPr>
        <w:keepNext/>
        <w:keepLines/>
        <w:numPr>
          <w:ilvl w:val="1"/>
          <w:numId w:val="12"/>
        </w:numPr>
        <w:spacing w:before="120" w:after="240" w:line="340" w:lineRule="atLeast"/>
        <w:ind w:left="709" w:right="1047" w:firstLine="1"/>
        <w:outlineLvl w:val="1"/>
        <w:rPr>
          <w:rFonts w:asciiTheme="majorHAnsi" w:eastAsia="MS Gothic" w:hAnsiTheme="majorHAnsi" w:cs="Times New Roman"/>
          <w:color w:val="0069B4"/>
          <w:sz w:val="20"/>
          <w:szCs w:val="20"/>
          <w:lang w:val="es-CO"/>
        </w:rPr>
      </w:pPr>
      <w:bookmarkStart w:id="79" w:name="_Toc23224912"/>
      <w:bookmarkStart w:id="80" w:name="_Toc59564410"/>
      <w:bookmarkStart w:id="81" w:name="_Toc241747658"/>
      <w:r>
        <w:rPr>
          <w:rFonts w:asciiTheme="majorHAnsi" w:eastAsia="MS Gothic" w:hAnsiTheme="majorHAnsi" w:cs="Times New Roman"/>
          <w:color w:val="0069B4"/>
          <w:sz w:val="20"/>
          <w:szCs w:val="20"/>
          <w:lang w:val="es-CO"/>
        </w:rPr>
        <w:t>Método de avalúo</w:t>
      </w:r>
      <w:bookmarkEnd w:id="81"/>
    </w:p>
    <w:bookmarkEnd w:id="79"/>
    <w:bookmarkEnd w:id="80"/>
    <w:p w14:paraId="6E85A9C8" w14:textId="77777777" w:rsidR="005877EE" w:rsidRPr="005877EE" w:rsidRDefault="005877EE" w:rsidP="001E4384">
      <w:pPr>
        <w:spacing w:line="360" w:lineRule="auto"/>
        <w:ind w:left="709" w:right="1047"/>
        <w:jc w:val="both"/>
        <w:rPr>
          <w:rFonts w:asciiTheme="majorHAnsi" w:hAnsiTheme="majorHAnsi"/>
          <w:sz w:val="20"/>
          <w:szCs w:val="20"/>
        </w:rPr>
      </w:pPr>
      <w:r>
        <w:rPr>
          <w:rFonts w:asciiTheme="majorHAnsi" w:hAnsiTheme="majorHAnsi"/>
          <w:sz w:val="20"/>
          <w:szCs w:val="20"/>
        </w:rPr>
        <w:t>Para el desarrollo del análisis de mercado del presente avalúo se toma como referencia técnica lo establecido en el artículo 16 de la Resolución IGAC 0941 de 2026, particularmente en lo relacionado con el Método de Comparación o de Mercado. No obstante, se aclara que el presente avalúo corresponde a una estimación de valor comercial y, por su naturaleza y finalidad, no se encuentra sujeto a la aplicación integral de dicha resolución como norma reglamentaria del avalúo, sino que el citado artículo se utiliza como referente técnico y metodológico para el análisis de la información de mercado y la estimación del valor.</w:t>
      </w:r>
    </w:p>
    <w:p w14:paraId="18CF4E93" w14:textId="77777777" w:rsidR="005877EE" w:rsidRPr="005877EE" w:rsidRDefault="005877EE" w:rsidP="00414B68">
      <w:pPr>
        <w:spacing w:line="360" w:lineRule="auto"/>
        <w:ind w:left="567" w:right="1047" w:firstLine="1"/>
        <w:jc w:val="both"/>
        <w:rPr>
          <w:rFonts w:asciiTheme="majorHAnsi" w:hAnsiTheme="majorHAnsi"/>
          <w:sz w:val="20"/>
          <w:szCs w:val="20"/>
          <w:lang w:val="es-CO"/>
        </w:rPr>
      </w:pPr>
    </w:p>
    <w:p w14:paraId="64062D0D" w14:textId="77777777" w:rsidR="005877EE" w:rsidRPr="005877EE" w:rsidRDefault="005877EE" w:rsidP="001E4384">
      <w:pPr>
        <w:spacing w:line="360" w:lineRule="auto"/>
        <w:ind w:left="709" w:right="1047"/>
        <w:jc w:val="both"/>
        <w:rPr>
          <w:rFonts w:asciiTheme="majorHAnsi" w:hAnsiTheme="majorHAnsi"/>
          <w:sz w:val="20"/>
          <w:szCs w:val="20"/>
          <w:lang w:val="es-CO"/>
        </w:rPr>
      </w:pPr>
      <w:r>
        <w:rPr>
          <w:rFonts w:asciiTheme="majorHAnsi" w:hAnsiTheme="majorHAnsi"/>
          <w:b/>
          <w:bCs/>
          <w:sz w:val="20"/>
          <w:szCs w:val="20"/>
          <w:lang w:val="es-CO"/>
        </w:rPr>
        <w:t>Artículo 16. Definición del Método de Comparación o de Mercado.</w:t>
      </w:r>
      <w:r>
        <w:rPr>
          <w:rFonts w:asciiTheme="majorHAnsi" w:hAnsiTheme="majorHAnsi"/>
          <w:sz w:val="20"/>
          <w:szCs w:val="20"/>
          <w:lang w:val="es-CO"/>
        </w:rPr>
        <w:t xml:space="preserve"> Es el procedimiento valuatorio que busca establecer técnicamente, el valor comercial de un inmueble, a partir del análisis de las ofertas o transacciones recientes, de inmuebles similares o comparables con el que se esté valorando; estas ofertas o transacciones deberán ser clasificadas, analizadas e interpretadas para llegar a la estimación de su valor comercial.</w:t>
      </w:r>
    </w:p>
    <w:p w14:paraId="5BFB28C8" w14:textId="77777777" w:rsidR="00676CEB" w:rsidRPr="00D91E5F" w:rsidRDefault="00676CEB" w:rsidP="001E4384">
      <w:pPr>
        <w:ind w:left="709" w:right="1047"/>
        <w:jc w:val="both"/>
        <w:rPr>
          <w:rFonts w:asciiTheme="majorHAnsi" w:hAnsiTheme="majorHAnsi"/>
          <w:sz w:val="20"/>
          <w:szCs w:val="20"/>
          <w:lang w:val="es-CO"/>
        </w:rPr>
      </w:pPr>
    </w:p>
    <w:p w14:paraId="4D58716C" w14:textId="77777777" w:rsidR="00D5745A" w:rsidRPr="00194007" w:rsidRDefault="000D7B3F" w:rsidP="001E4384">
      <w:pPr>
        <w:keepNext/>
        <w:keepLines/>
        <w:numPr>
          <w:ilvl w:val="1"/>
          <w:numId w:val="12"/>
        </w:numPr>
        <w:spacing w:before="120" w:after="240" w:line="340" w:lineRule="atLeast"/>
        <w:ind w:left="709" w:right="1047" w:firstLine="0"/>
        <w:outlineLvl w:val="1"/>
        <w:rPr>
          <w:rFonts w:asciiTheme="majorHAnsi" w:eastAsia="MS Gothic" w:hAnsiTheme="majorHAnsi" w:cs="Times New Roman"/>
          <w:color w:val="0069B4"/>
          <w:sz w:val="20"/>
          <w:szCs w:val="20"/>
          <w:lang w:val="es-CO"/>
        </w:rPr>
      </w:pPr>
      <w:bookmarkStart w:id="82" w:name="_Toc241747659"/>
      <w:r>
        <w:rPr>
          <w:rFonts w:asciiTheme="majorHAnsi" w:eastAsia="MS Gothic" w:hAnsiTheme="majorHAnsi" w:cs="Times New Roman"/>
          <w:color w:val="0069B4"/>
          <w:sz w:val="20"/>
          <w:szCs w:val="20"/>
          <w:lang w:val="es-CO"/>
        </w:rPr>
        <w:t>Análisis de Antecedentes</w:t>
      </w:r>
      <w:bookmarkEnd w:id="82"/>
    </w:p>
    <w:p w14:paraId="5504243C" w14:textId="77777777" w:rsidR="005877EE" w:rsidRPr="005877EE" w:rsidRDefault="005877EE" w:rsidP="001E4384">
      <w:pPr>
        <w:spacing w:line="360" w:lineRule="auto"/>
        <w:ind w:left="709" w:right="1047"/>
        <w:jc w:val="both"/>
        <w:rPr>
          <w:rFonts w:asciiTheme="majorHAnsi" w:hAnsiTheme="majorHAnsi"/>
          <w:sz w:val="20"/>
          <w:szCs w:val="20"/>
        </w:rPr>
      </w:pPr>
      <w:r>
        <w:rPr>
          <w:rFonts w:asciiTheme="majorHAnsi" w:hAnsiTheme="majorHAnsi"/>
          <w:sz w:val="20"/>
          <w:szCs w:val="20"/>
        </w:rPr>
        <w:t>En la base de datos de GESVALT LATAM S.A.S. no se registran antecedentes de valoraciones correspondientes al predio objeto de estudio.</w:t>
      </w:r>
    </w:p>
    <w:p w14:paraId="1AEEF022" w14:textId="77777777" w:rsidR="00BF7BA3" w:rsidRDefault="00BF7BA3" w:rsidP="001E4384">
      <w:pPr>
        <w:ind w:left="709" w:right="1047"/>
      </w:pPr>
    </w:p>
    <w:p w14:paraId="5B7F1620" w14:textId="77777777" w:rsidR="00D5745A" w:rsidRDefault="000D7B3F" w:rsidP="001E4384">
      <w:pPr>
        <w:keepNext/>
        <w:keepLines/>
        <w:numPr>
          <w:ilvl w:val="1"/>
          <w:numId w:val="12"/>
        </w:numPr>
        <w:spacing w:before="120" w:after="240" w:line="340" w:lineRule="atLeast"/>
        <w:ind w:left="709" w:right="1047" w:firstLine="0"/>
        <w:outlineLvl w:val="1"/>
        <w:rPr>
          <w:rFonts w:ascii="Trebuchet MS" w:hAnsi="Trebuchet MS"/>
          <w:b/>
          <w:sz w:val="20"/>
        </w:rPr>
      </w:pPr>
      <w:bookmarkStart w:id="83" w:name="_Toc241747660"/>
      <w:r>
        <w:rPr>
          <w:rFonts w:asciiTheme="majorHAnsi" w:eastAsia="MS Gothic" w:hAnsiTheme="majorHAnsi" w:cs="Times New Roman"/>
          <w:color w:val="0069B4"/>
          <w:sz w:val="20"/>
          <w:szCs w:val="20"/>
          <w:lang w:val="es-CO"/>
        </w:rPr>
        <w:t>Consideraciones generales</w:t>
      </w:r>
      <w:bookmarkEnd w:id="83"/>
    </w:p>
    <w:p w14:paraId="3580B84C" w14:textId="77777777" w:rsidR="002F247A" w:rsidRPr="00BF7BA3" w:rsidRDefault="002F247A" w:rsidP="001E4384">
      <w:pPr>
        <w:ind w:left="709" w:right="1047"/>
        <w:jc w:val="both"/>
        <w:rPr>
          <w:rFonts w:asciiTheme="majorHAnsi" w:hAnsiTheme="majorHAnsi"/>
          <w:sz w:val="20"/>
          <w:szCs w:val="20"/>
          <w:lang w:val="es-CO"/>
        </w:rPr>
      </w:pPr>
    </w:p>
    <w:p w14:paraId="262AF9F4" w14:textId="77777777" w:rsidR="00BF7BA3" w:rsidRDefault="00BF7BA3" w:rsidP="001E4384">
      <w:pPr>
        <w:spacing w:line="360" w:lineRule="auto"/>
        <w:ind w:left="709" w:right="1047"/>
        <w:jc w:val="both"/>
        <w:rPr>
          <w:rFonts w:asciiTheme="majorHAnsi" w:hAnsiTheme="majorHAnsi"/>
          <w:sz w:val="20"/>
          <w:szCs w:val="20"/>
          <w:lang w:val="es-CO"/>
        </w:rPr>
      </w:pPr>
      <w:r>
        <w:rPr>
          <w:rFonts w:asciiTheme="majorHAnsi" w:hAnsiTheme="majorHAnsi"/>
          <w:sz w:val="20"/>
          <w:szCs w:val="20"/>
          <w:lang w:val="es-CO"/>
        </w:rPr>
        <w:t>Para la determinación del valor comercial del inmueble objeto de estudio se tuvieron en cuenta las siguientes consideraciones:</w:t>
      </w:r>
    </w:p>
    <w:p w14:paraId="59C3BDE9" w14:textId="77777777" w:rsidR="00BF7BA3" w:rsidRDefault="00BF7BA3" w:rsidP="001E4384">
      <w:pPr>
        <w:spacing w:line="360" w:lineRule="auto"/>
        <w:ind w:left="709" w:right="1047"/>
        <w:jc w:val="both"/>
        <w:rPr>
          <w:rFonts w:asciiTheme="majorHAnsi" w:hAnsiTheme="majorHAnsi"/>
          <w:sz w:val="20"/>
          <w:szCs w:val="20"/>
          <w:lang w:val="es-CO"/>
        </w:rPr>
      </w:pPr>
    </w:p>
    <w:p w14:paraId="7F1F88ED" w14:textId="01C1535B" w:rsidR="000252F2" w:rsidRPr="00A14057" w:rsidRDefault="000252F2" w:rsidP="000252F2">
      <w:pPr>
        <w:pStyle w:val="Prrafodelista"/>
        <w:numPr>
          <w:ilvl w:val="0"/>
          <w:numId w:val="30"/>
        </w:numPr>
        <w:spacing w:line="360" w:lineRule="auto"/>
        <w:ind w:right="1047"/>
        <w:jc w:val="both"/>
        <w:rPr>
          <w:rFonts w:asciiTheme="majorHAnsi" w:hAnsiTheme="majorHAnsi"/>
          <w:sz w:val="20"/>
          <w:szCs w:val="20"/>
          <w:lang w:val="es-CO"/>
        </w:rPr>
      </w:pPr>
      <w:r>
        <w:rPr>
          <w:rFonts w:asciiTheme="majorHAnsi" w:hAnsiTheme="majorHAnsi"/>
          <w:sz w:val="20"/>
          <w:szCs w:val="20"/>
          <w:lang w:val="es-CO"/>
        </w:rPr>
        <w:t xml:space="preserve">Se realiza el avalúo con la documentación suministrada por el solicitante y según Decreto No. _078_del 29 de octubre de 2015 “por el cual se adopta la revisión y ajuste del plan de ordenamiento territorial del municipio de Riohacha revisado y ajustado vigencia 2002-2015.</w:t>
      </w:r>
    </w:p>
    <w:p w14:paraId="4E6D562A" w14:textId="17302F84" w:rsidR="00390B1D" w:rsidRPr="000252F2" w:rsidRDefault="000252F2" w:rsidP="00657FB0">
      <w:pPr>
        <w:pStyle w:val="Prrafodelista"/>
        <w:numPr>
          <w:ilvl w:val="0"/>
          <w:numId w:val="30"/>
        </w:numPr>
        <w:spacing w:line="360" w:lineRule="auto"/>
        <w:ind w:left="567" w:right="1047" w:firstLine="1"/>
        <w:jc w:val="both"/>
        <w:rPr>
          <w:rFonts w:asciiTheme="majorHAnsi" w:hAnsiTheme="majorHAnsi"/>
          <w:sz w:val="20"/>
          <w:szCs w:val="20"/>
          <w:lang w:val="es-CO"/>
        </w:rPr>
      </w:pPr>
      <w:r>
        <w:rPr>
          <w:rFonts w:asciiTheme="majorHAnsi" w:hAnsiTheme="majorHAnsi"/>
          <w:sz w:val="20"/>
          <w:szCs w:val="20"/>
          <w:shd w:val="clear" w:color="auto" w:fill="FFFFFF" w:themeFill="background1"/>
          <w:lang w:val="es-CO"/>
        </w:rPr>
        <w:t xml:space="preserve">Las áreas utilizadas para la liquidación corresponden a las reportadas en el certificado de tradición y libertad No. 080-42711, que registra una extensión de 60 hectáreas y 2.037 m² (60,2037 ha).</w:t>
      </w:r>
    </w:p>
    <w:p w14:paraId="538F59CE" w14:textId="77777777" w:rsidR="00390B1D" w:rsidRDefault="00390B1D" w:rsidP="00414B68">
      <w:pPr>
        <w:pStyle w:val="Prrafodelista"/>
        <w:spacing w:line="360" w:lineRule="auto"/>
        <w:ind w:left="567" w:right="1047" w:firstLine="1"/>
        <w:jc w:val="both"/>
        <w:rPr>
          <w:rFonts w:asciiTheme="majorHAnsi" w:hAnsiTheme="majorHAnsi"/>
          <w:sz w:val="20"/>
          <w:szCs w:val="20"/>
          <w:lang w:val="es-CO"/>
        </w:rPr>
      </w:pPr>
    </w:p>
    <w:p w14:paraId="3D7517CA" w14:textId="681333F9" w:rsidR="00390B1D" w:rsidRDefault="00390B1D" w:rsidP="001E4384">
      <w:pPr>
        <w:spacing w:line="360" w:lineRule="auto"/>
        <w:ind w:right="1047"/>
        <w:jc w:val="both"/>
        <w:rPr>
          <w:rFonts w:asciiTheme="majorHAnsi" w:hAnsiTheme="majorHAnsi"/>
          <w:sz w:val="20"/>
          <w:szCs w:val="20"/>
          <w:lang w:val="es-CO"/>
        </w:rPr>
      </w:pPr>
    </w:p>
    <w:p w14:paraId="43BDD077" w14:textId="77777777" w:rsidR="000252F2" w:rsidRPr="001E4384" w:rsidRDefault="000252F2" w:rsidP="001E4384">
      <w:pPr>
        <w:spacing w:line="360" w:lineRule="auto"/>
        <w:ind w:right="1047"/>
        <w:jc w:val="both"/>
        <w:rPr>
          <w:rFonts w:asciiTheme="majorHAnsi" w:hAnsiTheme="majorHAnsi"/>
          <w:sz w:val="20"/>
          <w:szCs w:val="20"/>
          <w:lang w:val="es-CO"/>
        </w:rPr>
      </w:pPr>
    </w:p>
    <w:p w14:paraId="34ACB15A" w14:textId="77777777" w:rsidR="000252F2" w:rsidRPr="000252F2" w:rsidRDefault="000252F2" w:rsidP="000252F2">
      <w:pPr>
        <w:pStyle w:val="Prrafodelista"/>
        <w:numPr>
          <w:ilvl w:val="0"/>
          <w:numId w:val="30"/>
        </w:numPr>
        <w:spacing w:line="360" w:lineRule="auto"/>
        <w:ind w:right="1047"/>
        <w:jc w:val="both"/>
        <w:rPr>
          <w:rFonts w:asciiTheme="majorHAnsi" w:hAnsiTheme="majorHAnsi"/>
          <w:sz w:val="20"/>
          <w:szCs w:val="20"/>
          <w:lang w:val="es-CO"/>
        </w:rPr>
      </w:pPr>
      <w:r>
        <w:rPr>
          <w:rFonts w:asciiTheme="majorHAnsi" w:hAnsiTheme="majorHAnsi"/>
          <w:sz w:val="20"/>
          <w:szCs w:val="20"/>
          <w:lang w:val="es-CO"/>
        </w:rPr>
        <w:lastRenderedPageBreak/>
        <w:t>El predio objeto de valoración se localiza en la categoría de suelo de expansión urbana, presenta usos de alto impacto y, a la fecha del estudio, no cuenta con un Plan Parcial de Desarrollo adoptado. Por consiguiente, de conformidad con la normativa urbanística vigente, el inmueble carece de edificabilidad inmediata y se encuentra condicionado a la formulación, concertación y aprobación de dicho instrumento de planificación intermedia para su efectiva habilitación e incorporación al desarrollo urbano.</w:t>
      </w:r>
    </w:p>
    <w:p w14:paraId="601CAC60" w14:textId="77777777" w:rsidR="000252F2" w:rsidRPr="000252F2" w:rsidRDefault="000252F2" w:rsidP="000252F2">
      <w:pPr>
        <w:pStyle w:val="Prrafodelista"/>
        <w:numPr>
          <w:ilvl w:val="0"/>
          <w:numId w:val="30"/>
        </w:numPr>
        <w:spacing w:line="360" w:lineRule="auto"/>
        <w:ind w:right="1047"/>
        <w:jc w:val="both"/>
        <w:rPr>
          <w:rFonts w:asciiTheme="majorHAnsi" w:hAnsiTheme="majorHAnsi"/>
          <w:sz w:val="20"/>
          <w:szCs w:val="20"/>
          <w:lang w:val="es-CO"/>
        </w:rPr>
      </w:pPr>
      <w:r>
        <w:rPr>
          <w:rFonts w:asciiTheme="majorHAnsi" w:hAnsiTheme="majorHAnsi"/>
          <w:sz w:val="20"/>
          <w:szCs w:val="20"/>
          <w:lang w:val="es-CO"/>
        </w:rPr>
        <w:t>Al momento de la visita se observa que el predio presenta cobertura vegetal predominante corresponde a pastos rastrojados y vegetación herbácea baja/media, con zonas de suelo al descubierto o gramíneas asociadas a lotes de expansión sin desarrollo constructivo actual.</w:t>
      </w:r>
      <w:r>
        <w:t xml:space="preserve"> </w:t>
      </w:r>
      <w:r>
        <w:rPr>
          <w:rFonts w:asciiTheme="majorHAnsi" w:hAnsiTheme="majorHAnsi"/>
          <w:sz w:val="20"/>
          <w:szCs w:val="20"/>
          <w:lang w:val="es-CO"/>
        </w:rPr>
        <w:t>Presenta una densidad baja de árboles dispersos dentro del polígono principal, concentrándose la vegetación arbórea más densa y madura a lo largo de los linderos o bordes perimetrales. No se identifican cultivos permanentes o infraestructura productiva intensiva sobre la superficie del lote. En cuanto a su accesibilidad, el lote se ubica en segunda línea respecto al corredor vial principal, distante a menos de 150 m de este, contando con alta cercanía a sectores urbanos consolidados y estaciones de servicio del sector.</w:t>
      </w:r>
    </w:p>
    <w:p w14:paraId="1AFAF35B" w14:textId="77777777" w:rsidR="003F57F3" w:rsidRPr="003F57F3" w:rsidRDefault="00310B8E" w:rsidP="003F57F3">
      <w:pPr>
        <w:pStyle w:val="Prrafodelista"/>
        <w:numPr>
          <w:ilvl w:val="0"/>
          <w:numId w:val="30"/>
        </w:numPr>
        <w:spacing w:line="360" w:lineRule="auto"/>
        <w:ind w:right="1047"/>
        <w:jc w:val="both"/>
        <w:rPr>
          <w:rFonts w:asciiTheme="majorHAnsi" w:hAnsiTheme="majorHAnsi"/>
          <w:sz w:val="20"/>
          <w:szCs w:val="20"/>
          <w:lang w:val="es-CO"/>
        </w:rPr>
      </w:pPr>
      <w:r>
        <w:rPr>
          <w:rFonts w:asciiTheme="majorHAnsi" w:hAnsiTheme="majorHAnsi"/>
          <w:sz w:val="20"/>
          <w:szCs w:val="20"/>
          <w:lang w:val="es-CO"/>
        </w:rPr>
        <w:t>No se observan problemas de orden público al momento de la visita, sin embargo, a nivel general e histórico se registran índices significativos de violencia donde han tenido históricamente la injerencia de estructuras de crimen organizado y Autodefensas Conquistadoras de la Sierra Nevada (ACSN o "Los Pachenca"), así como del Clan del Golfo (AGC),  la zona es un corredor de movilidad estratégico entre la Sierra Nevada de Santa Marta y la costa caribe; la confrontación entre estos grupos genera episodios de tensión, enfrentamientos armados puntuales y zozobra en las comunidades rurales (como en los sectores aledaños a la Troncal del Caribe) Cobro de Cuotas Fijas: Pequeños, medianos y grandes productores de palma de aceite, plátano, banano y ganadería son objeto de presiones extorsivas por parte de estos grupos ilegales. En varios tramos de la red vial terciaria que comunica a los corregimientos se ejercen restricciones o "peajes comunitarios/ilegales" para la movilización de carga de cosechas y maquinaria.</w:t>
      </w:r>
    </w:p>
    <w:p w14:paraId="36FA430E" w14:textId="77777777" w:rsidR="000252F2" w:rsidRPr="003F57F3" w:rsidRDefault="00963FE6" w:rsidP="000252F2">
      <w:pPr>
        <w:pStyle w:val="Prrafodelista"/>
        <w:numPr>
          <w:ilvl w:val="0"/>
          <w:numId w:val="30"/>
        </w:numPr>
        <w:spacing w:line="360" w:lineRule="auto"/>
        <w:ind w:right="1047"/>
        <w:jc w:val="both"/>
        <w:rPr>
          <w:rFonts w:asciiTheme="majorHAnsi" w:hAnsiTheme="majorHAnsi"/>
          <w:sz w:val="20"/>
          <w:szCs w:val="20"/>
          <w:highlight w:val="yellow"/>
          <w:lang w:val="es-CO"/>
        </w:rPr>
      </w:pPr>
      <w:r>
        <w:rPr>
          <w:rFonts w:asciiTheme="majorHAnsi" w:hAnsiTheme="majorHAnsi"/>
          <w:sz w:val="20"/>
          <w:szCs w:val="20"/>
          <w:highlight w:val="yellow"/>
          <w:lang w:val="es-CO"/>
        </w:rPr>
        <w:t>[Para determinar el valor del suelo se analizan 3 ofertas ubicadas en zonas destinadas a usos de alto impacto (con aptitud para el desarrollo de actividades industriales, logísticas, talleres, cementeras, comercio de materiales de construcción y establecimientos nocturnos, entre otros) y corresponden a áreas predelimitadas para la formulación y adopción de Planes Parciales de Desarrollo, de conformidad con la normativa urbanística distrital.</w:t>
      </w:r>
    </w:p>
    <w:p w14:paraId="39EB316D" w14:textId="77777777" w:rsidR="000252F2" w:rsidRPr="003F57F3" w:rsidRDefault="000252F2" w:rsidP="000252F2">
      <w:pPr>
        <w:pStyle w:val="Prrafodelista"/>
        <w:numPr>
          <w:ilvl w:val="0"/>
          <w:numId w:val="30"/>
        </w:numPr>
        <w:spacing w:line="360" w:lineRule="auto"/>
        <w:ind w:right="1047"/>
        <w:jc w:val="both"/>
        <w:rPr>
          <w:rFonts w:asciiTheme="majorHAnsi" w:hAnsiTheme="majorHAnsi"/>
          <w:sz w:val="20"/>
          <w:szCs w:val="20"/>
          <w:highlight w:val="yellow"/>
          <w:lang w:val="es-CO"/>
        </w:rPr>
      </w:pPr>
      <w:r>
        <w:rPr>
          <w:rFonts w:asciiTheme="majorHAnsi" w:hAnsiTheme="majorHAnsi"/>
          <w:sz w:val="20"/>
          <w:szCs w:val="20"/>
          <w:highlight w:val="yellow"/>
          <w:lang w:val="es-CO"/>
        </w:rPr>
        <w:t>De acuerdo con el tratamiento estadístico aplicado a la muestra del mercado, se obtuvo un valor promedio de $244.486/m², con una desviación estándar de $20.256/m² y un coeficiente de variación del $8,29 (lo que refleja una adecuada homogeneidad y consistencia en los datos recopilados). El rango de variabilidad se estableció entre un límite inferior de $224.230/m² y un límite superior de $264.741/m². Con base en estos resultados, se adopta como valor unitario del suelo, el promedio ajustado por redondeo a la centena superior más cercana, correspondiente a $244.500/m².</w:t>
      </w:r>
    </w:p>
    <w:p w14:paraId="1F47F289" w14:textId="0ED3E510" w:rsidR="00963FE6" w:rsidRPr="000252F2" w:rsidRDefault="00963FE6" w:rsidP="0000179B">
      <w:pPr>
        <w:pStyle w:val="Prrafodelista"/>
        <w:numPr>
          <w:ilvl w:val="0"/>
          <w:numId w:val="30"/>
        </w:numPr>
        <w:spacing w:line="360" w:lineRule="auto"/>
        <w:ind w:left="567" w:right="1047" w:firstLine="1"/>
        <w:jc w:val="both"/>
        <w:rPr>
          <w:rFonts w:asciiTheme="majorHAnsi" w:hAnsiTheme="majorHAnsi"/>
          <w:sz w:val="20"/>
          <w:szCs w:val="20"/>
          <w:lang w:val="es-CO"/>
        </w:rPr>
      </w:pPr>
    </w:p>
    <w:p w14:paraId="263042FE" w14:textId="77777777" w:rsidR="00D5745A" w:rsidRPr="00194007" w:rsidRDefault="00BF7BA3" w:rsidP="00414B68">
      <w:pPr>
        <w:keepNext/>
        <w:keepLines/>
        <w:numPr>
          <w:ilvl w:val="1"/>
          <w:numId w:val="12"/>
        </w:numPr>
        <w:spacing w:before="120" w:after="240" w:line="340" w:lineRule="atLeast"/>
        <w:ind w:left="567" w:right="1047" w:firstLine="1"/>
        <w:outlineLvl w:val="1"/>
        <w:rPr>
          <w:rFonts w:asciiTheme="majorHAnsi" w:eastAsia="MS Gothic" w:hAnsiTheme="majorHAnsi" w:cs="Times New Roman"/>
          <w:color w:val="0069B4"/>
          <w:sz w:val="20"/>
          <w:szCs w:val="20"/>
          <w:lang w:val="es-CO"/>
        </w:rPr>
      </w:pPr>
      <w:bookmarkStart w:id="84" w:name="_Toc241747661"/>
      <w:r>
        <w:rPr>
          <w:rFonts w:asciiTheme="majorHAnsi" w:eastAsia="MS Gothic" w:hAnsiTheme="majorHAnsi" w:cs="Times New Roman"/>
          <w:color w:val="0069B4"/>
          <w:sz w:val="20"/>
          <w:szCs w:val="20"/>
          <w:lang w:val="es-CO"/>
        </w:rPr>
        <w:lastRenderedPageBreak/>
        <w:t>INVESTIGACIÓN ECONÓMICA</w:t>
      </w:r>
      <w:bookmarkEnd w:id="84"/>
    </w:p>
    <w:p w14:paraId="2486E038" w14:textId="77777777" w:rsidR="00194007" w:rsidRPr="00717019" w:rsidRDefault="00194007" w:rsidP="00414B68">
      <w:pPr>
        <w:keepNext/>
        <w:keepLines/>
        <w:numPr>
          <w:ilvl w:val="2"/>
          <w:numId w:val="12"/>
        </w:numPr>
        <w:spacing w:before="120" w:after="240" w:line="340" w:lineRule="atLeast"/>
        <w:ind w:left="567" w:right="1047" w:firstLine="1"/>
        <w:outlineLvl w:val="1"/>
        <w:rPr>
          <w:rFonts w:asciiTheme="majorHAnsi" w:eastAsia="MS Gothic" w:hAnsiTheme="majorHAnsi" w:cs="Times New Roman"/>
          <w:color w:val="0069B4"/>
          <w:sz w:val="20"/>
          <w:szCs w:val="20"/>
          <w:lang w:val="es-CO"/>
        </w:rPr>
      </w:pPr>
      <w:bookmarkStart w:id="85" w:name="_Toc526248285"/>
      <w:bookmarkStart w:id="86" w:name="_Toc5614459"/>
      <w:bookmarkStart w:id="87" w:name="_Toc241747662"/>
      <w:r>
        <w:rPr>
          <w:rFonts w:asciiTheme="majorHAnsi" w:eastAsia="MS Gothic" w:hAnsiTheme="majorHAnsi" w:cs="Times New Roman"/>
          <w:color w:val="0069B4"/>
          <w:sz w:val="20"/>
          <w:szCs w:val="20"/>
          <w:lang w:val="es-CO"/>
        </w:rPr>
        <w:t>Investigación indirecta:</w:t>
      </w:r>
      <w:bookmarkEnd w:id="85"/>
      <w:bookmarkEnd w:id="86"/>
      <w:bookmarkEnd w:id="87"/>
      <w:r>
        <w:rPr>
          <w:rFonts w:asciiTheme="majorHAnsi" w:eastAsia="MS Gothic" w:hAnsiTheme="majorHAnsi" w:cs="Times New Roman"/>
          <w:color w:val="0069B4"/>
          <w:sz w:val="20"/>
          <w:szCs w:val="20"/>
          <w:lang w:val="es-CO"/>
        </w:rPr>
        <w:t xml:space="preserve"> </w:t>
      </w:r>
    </w:p>
    <w:p w14:paraId="655484EE" w14:textId="77777777" w:rsidR="00194007" w:rsidRPr="00717019" w:rsidRDefault="00194007" w:rsidP="00414B68">
      <w:pPr>
        <w:keepNext/>
        <w:keepLines/>
        <w:numPr>
          <w:ilvl w:val="3"/>
          <w:numId w:val="12"/>
        </w:numPr>
        <w:spacing w:before="120" w:after="240" w:line="340" w:lineRule="atLeast"/>
        <w:ind w:left="567" w:right="1047" w:firstLine="1"/>
        <w:outlineLvl w:val="1"/>
        <w:rPr>
          <w:rFonts w:asciiTheme="majorHAnsi" w:eastAsia="MS Gothic" w:hAnsiTheme="majorHAnsi" w:cs="Times New Roman"/>
          <w:color w:val="0069B4"/>
          <w:sz w:val="20"/>
          <w:szCs w:val="20"/>
          <w:lang w:val="es-CO"/>
        </w:rPr>
      </w:pPr>
      <w:bookmarkStart w:id="88" w:name="_Toc527105703"/>
      <w:bookmarkStart w:id="89" w:name="_Toc5614460"/>
      <w:bookmarkStart w:id="90" w:name="_Toc241747663"/>
      <w:r>
        <w:rPr>
          <w:rFonts w:asciiTheme="majorHAnsi" w:eastAsia="MS Gothic" w:hAnsiTheme="majorHAnsi" w:cs="Times New Roman"/>
          <w:color w:val="0069B4"/>
          <w:sz w:val="20"/>
          <w:szCs w:val="20"/>
          <w:lang w:val="es-CO"/>
        </w:rPr>
        <w:t>Datos observables Nivel 1</w:t>
      </w:r>
      <w:bookmarkEnd w:id="88"/>
      <w:bookmarkEnd w:id="89"/>
      <w:bookmarkEnd w:id="90"/>
    </w:p>
    <w:p w14:paraId="4F943E0D" w14:textId="77777777" w:rsidR="00C0087E" w:rsidRPr="00C0087E" w:rsidRDefault="00C0087E" w:rsidP="00C0087E">
      <w:pPr>
        <w:pStyle w:val="Prrafodelista"/>
        <w:spacing w:line="360" w:lineRule="auto"/>
        <w:ind w:left="420" w:right="1047"/>
        <w:jc w:val="both"/>
        <w:rPr>
          <w:rFonts w:asciiTheme="majorHAnsi" w:hAnsiTheme="majorHAnsi"/>
          <w:sz w:val="20"/>
          <w:szCs w:val="20"/>
          <w:lang w:val="es-CO"/>
        </w:rPr>
      </w:pPr>
      <w:r>
        <w:rPr>
          <w:rFonts w:asciiTheme="majorHAnsi" w:hAnsiTheme="majorHAnsi"/>
          <w:sz w:val="20"/>
          <w:szCs w:val="20"/>
          <w:lang w:val="es-CO"/>
        </w:rPr>
        <w:t>No se encontraron ofertas de bienes iguales al inmueble objeto de estudio, sin embargo, sí se obtuvo información de inmuebles similares en el sector.</w:t>
      </w:r>
    </w:p>
    <w:p w14:paraId="236D0DA0" w14:textId="77777777" w:rsidR="00194007" w:rsidRPr="00D91E5F" w:rsidRDefault="00194007" w:rsidP="00414B68">
      <w:pPr>
        <w:ind w:left="567" w:right="1047" w:firstLine="1"/>
        <w:jc w:val="both"/>
        <w:rPr>
          <w:rFonts w:asciiTheme="majorHAnsi" w:hAnsiTheme="majorHAnsi"/>
          <w:sz w:val="20"/>
          <w:szCs w:val="20"/>
          <w:lang w:val="es-CO"/>
        </w:rPr>
      </w:pPr>
    </w:p>
    <w:p w14:paraId="29B07630" w14:textId="77777777" w:rsidR="00194007" w:rsidRPr="00717019" w:rsidRDefault="00194007" w:rsidP="00414B68">
      <w:pPr>
        <w:keepNext/>
        <w:keepLines/>
        <w:numPr>
          <w:ilvl w:val="3"/>
          <w:numId w:val="12"/>
        </w:numPr>
        <w:spacing w:before="120" w:after="240" w:line="340" w:lineRule="atLeast"/>
        <w:ind w:left="567" w:right="1047" w:firstLine="1"/>
        <w:outlineLvl w:val="1"/>
        <w:rPr>
          <w:rFonts w:asciiTheme="majorHAnsi" w:eastAsia="MS Gothic" w:hAnsiTheme="majorHAnsi" w:cs="Times New Roman"/>
          <w:color w:val="0069B4"/>
          <w:sz w:val="20"/>
          <w:szCs w:val="20"/>
          <w:lang w:val="es-CO"/>
        </w:rPr>
      </w:pPr>
      <w:bookmarkStart w:id="91" w:name="_Toc526248286"/>
      <w:bookmarkStart w:id="92" w:name="_Toc5614461"/>
      <w:bookmarkStart w:id="93" w:name="_Toc241747664"/>
      <w:r>
        <w:rPr>
          <w:rFonts w:asciiTheme="majorHAnsi" w:eastAsia="MS Gothic" w:hAnsiTheme="majorHAnsi" w:cs="Times New Roman"/>
          <w:color w:val="0069B4"/>
          <w:sz w:val="20"/>
          <w:szCs w:val="20"/>
          <w:lang w:val="es-CO"/>
        </w:rPr>
        <w:t>Datos observables Nivel 2</w:t>
      </w:r>
      <w:bookmarkEnd w:id="91"/>
      <w:bookmarkEnd w:id="92"/>
      <w:bookmarkEnd w:id="93"/>
    </w:p>
    <w:p w14:paraId="71B2D8B7" w14:textId="77777777" w:rsidR="00194007" w:rsidRPr="00D91E5F" w:rsidRDefault="00194007" w:rsidP="00414B68">
      <w:pPr>
        <w:spacing w:line="360" w:lineRule="auto"/>
        <w:ind w:left="567" w:right="1047" w:firstLine="1"/>
        <w:jc w:val="both"/>
        <w:rPr>
          <w:rFonts w:asciiTheme="majorHAnsi" w:hAnsiTheme="majorHAnsi"/>
          <w:sz w:val="20"/>
          <w:szCs w:val="20"/>
          <w:lang w:val="es-CO"/>
        </w:rPr>
      </w:pPr>
      <w:r>
        <w:rPr>
          <w:rFonts w:asciiTheme="majorHAnsi" w:hAnsiTheme="majorHAnsi"/>
          <w:sz w:val="20"/>
          <w:szCs w:val="20"/>
          <w:lang w:val="es-CO"/>
        </w:rPr>
        <w:t>Los siguientes son los datos observables nivel 2, utilizados para la determinación del valor del inmueble objeto de avalúo.</w:t>
      </w:r>
    </w:p>
    <w:p w14:paraId="7530D70B" w14:textId="77777777" w:rsidR="00194007" w:rsidRPr="00D91E5F" w:rsidRDefault="00194007" w:rsidP="00414B68">
      <w:pPr>
        <w:ind w:left="567" w:right="1047" w:firstLine="1"/>
        <w:jc w:val="both"/>
        <w:rPr>
          <w:rFonts w:asciiTheme="majorHAnsi" w:hAnsiTheme="majorHAnsi"/>
          <w:sz w:val="20"/>
          <w:szCs w:val="20"/>
          <w:lang w:val="es-CO"/>
        </w:rPr>
      </w:pPr>
      <w:bookmarkStart w:id="94" w:name="_Toc526248287"/>
    </w:p>
    <w:p w14:paraId="6DB6B6DB" w14:textId="77777777" w:rsidR="00194007" w:rsidRPr="00717019" w:rsidRDefault="00194007" w:rsidP="00414B68">
      <w:pPr>
        <w:keepNext/>
        <w:keepLines/>
        <w:numPr>
          <w:ilvl w:val="4"/>
          <w:numId w:val="12"/>
        </w:numPr>
        <w:spacing w:before="120" w:after="240" w:line="340" w:lineRule="atLeast"/>
        <w:ind w:left="567" w:right="1047" w:firstLine="1"/>
        <w:outlineLvl w:val="1"/>
        <w:rPr>
          <w:rFonts w:asciiTheme="majorHAnsi" w:eastAsia="MS Gothic" w:hAnsiTheme="majorHAnsi" w:cs="Times New Roman"/>
          <w:color w:val="0069B4"/>
          <w:sz w:val="20"/>
          <w:szCs w:val="20"/>
          <w:lang w:val="es-CO"/>
        </w:rPr>
      </w:pPr>
      <w:bookmarkStart w:id="95" w:name="_Toc5614462"/>
      <w:bookmarkStart w:id="96" w:name="_Toc241747665"/>
      <w:r>
        <w:rPr>
          <w:rFonts w:asciiTheme="majorHAnsi" w:eastAsia="MS Gothic" w:hAnsiTheme="majorHAnsi" w:cs="Times New Roman"/>
          <w:color w:val="0069B4"/>
          <w:sz w:val="20"/>
          <w:szCs w:val="20"/>
          <w:lang w:val="es-CO"/>
        </w:rPr>
        <w:t>Modelación Matemática del Método Comparativo de Mercado</w:t>
      </w:r>
      <w:bookmarkEnd w:id="94"/>
      <w:bookmarkEnd w:id="95"/>
      <w:bookmarkEnd w:id="96"/>
    </w:p>
    <w:p w14:paraId="1591E520" w14:textId="77777777" w:rsidR="00312C56" w:rsidRPr="003F57F3" w:rsidRDefault="00312C56" w:rsidP="00414B68">
      <w:pPr>
        <w:spacing w:line="360" w:lineRule="auto"/>
        <w:ind w:left="567" w:right="1047" w:firstLine="1"/>
        <w:jc w:val="both"/>
        <w:rPr>
          <w:rFonts w:asciiTheme="majorHAnsi" w:hAnsiTheme="majorHAnsi"/>
          <w:sz w:val="20"/>
          <w:szCs w:val="20"/>
          <w:lang w:val="es-CO"/>
        </w:rPr>
      </w:pPr>
      <w:r>
        <w:rPr>
          <w:rFonts w:asciiTheme="majorHAnsi" w:hAnsiTheme="majorHAnsi"/>
          <w:sz w:val="20"/>
          <w:szCs w:val="20"/>
          <w:highlight w:val="yellow"/>
          <w:lang w:val="es-CO"/>
        </w:rPr>
        <w:t>[PENDIENTE: modelación del método comparativo de mercado — ofertas seleccionadas, ubicación, áreas, factores de homogenización y tratamiento estadístico]</w:t>
      </w:r>
    </w:p>
    <w:p w14:paraId="190FAFF4" w14:textId="77777777" w:rsidR="00312C56" w:rsidRPr="003F57F3" w:rsidRDefault="00312C56" w:rsidP="00414B68">
      <w:pPr>
        <w:spacing w:line="360" w:lineRule="auto"/>
        <w:ind w:left="567" w:right="1047" w:firstLine="1"/>
        <w:jc w:val="both"/>
        <w:rPr>
          <w:rFonts w:asciiTheme="majorHAnsi" w:hAnsiTheme="majorHAnsi"/>
          <w:sz w:val="20"/>
          <w:szCs w:val="20"/>
          <w:lang w:val="es-CO"/>
        </w:rPr>
      </w:pPr>
    </w:p>
    <w:p w14:paraId="09DDE761" w14:textId="77777777" w:rsidR="00194007" w:rsidRPr="003F57F3" w:rsidRDefault="00194007" w:rsidP="00390B1D">
      <w:pPr>
        <w:jc w:val="center"/>
      </w:pPr>
    </w:p>
    <w:p w14:paraId="21022F82" w14:textId="77777777" w:rsidR="00390B1D" w:rsidRPr="003F57F3" w:rsidRDefault="00390B1D" w:rsidP="00390B1D">
      <w:pPr>
        <w:spacing w:line="360" w:lineRule="auto"/>
        <w:jc w:val="center"/>
        <w:rPr>
          <w:rFonts w:asciiTheme="majorHAnsi" w:hAnsiTheme="majorHAnsi"/>
          <w:sz w:val="20"/>
          <w:szCs w:val="20"/>
          <w:lang w:val="es-CO"/>
        </w:rPr>
      </w:pPr>
    </w:p>
    <w:p w14:paraId="6BE55BB3" w14:textId="77777777" w:rsidR="00390B1D" w:rsidRPr="003F57F3" w:rsidRDefault="00390B1D" w:rsidP="00390B1D">
      <w:pPr>
        <w:spacing w:line="360" w:lineRule="auto"/>
        <w:jc w:val="center"/>
        <w:rPr>
          <w:rFonts w:asciiTheme="majorHAnsi" w:hAnsiTheme="majorHAnsi"/>
          <w:sz w:val="20"/>
          <w:szCs w:val="20"/>
          <w:lang w:val="es-CO"/>
        </w:rPr>
      </w:pPr>
    </w:p>
    <w:p w14:paraId="58FBDB2F" w14:textId="77777777" w:rsidR="001B512B" w:rsidRPr="003F57F3" w:rsidRDefault="001B512B" w:rsidP="00194007"/>
    <w:p w14:paraId="51148F56" w14:textId="77777777" w:rsidR="008E3EFD" w:rsidRPr="003F57F3" w:rsidRDefault="008E3EFD" w:rsidP="00194007"/>
    <w:p w14:paraId="1CCBBA59" w14:textId="77777777" w:rsidR="001B512B" w:rsidRPr="003F57F3" w:rsidRDefault="008E3EFD" w:rsidP="00197F8E">
      <w:pPr>
        <w:ind w:firstLine="709"/>
      </w:pPr>
      <w:r>
        <w:rPr>
          <w:rFonts w:asciiTheme="majorHAnsi" w:hAnsiTheme="majorHAnsi"/>
          <w:sz w:val="20"/>
          <w:szCs w:val="20"/>
          <w:highlight w:val="yellow"/>
        </w:rPr>
        <w:t>[PENDIENTE: estudio de mercado y plano de localización de las ofertas]</w:t>
      </w:r>
    </w:p>
    <w:p w14:paraId="4EB8B595" w14:textId="77777777" w:rsidR="008E3EFD" w:rsidRPr="003F57F3" w:rsidRDefault="008E3EFD" w:rsidP="00194007"/>
    <w:p w14:paraId="1F1AF963" w14:textId="77777777" w:rsidR="004D6178" w:rsidRPr="003F57F3" w:rsidRDefault="004D6178" w:rsidP="00194007"/>
    <w:p w14:paraId="68DDFFCA" w14:textId="77777777" w:rsidR="004D6178" w:rsidRPr="003F57F3" w:rsidRDefault="004D6178" w:rsidP="00194007"/>
    <w:p w14:paraId="27AAC466" w14:textId="77777777" w:rsidR="005114F6" w:rsidRPr="003F57F3" w:rsidRDefault="005114F6" w:rsidP="00197F8E">
      <w:pPr>
        <w:keepNext/>
        <w:keepLines/>
        <w:numPr>
          <w:ilvl w:val="4"/>
          <w:numId w:val="12"/>
        </w:numPr>
        <w:spacing w:before="120" w:after="240" w:line="340" w:lineRule="atLeast"/>
        <w:ind w:left="993" w:hanging="426"/>
        <w:outlineLvl w:val="1"/>
        <w:rPr>
          <w:rFonts w:asciiTheme="majorHAnsi" w:eastAsia="MS Gothic" w:hAnsiTheme="majorHAnsi" w:cs="Times New Roman"/>
          <w:color w:val="0069B4"/>
          <w:sz w:val="20"/>
          <w:szCs w:val="20"/>
          <w:lang w:val="es-CO"/>
        </w:rPr>
      </w:pPr>
      <w:bookmarkStart w:id="97" w:name="_Toc520362138"/>
      <w:bookmarkStart w:id="98" w:name="_Toc520363500"/>
      <w:bookmarkStart w:id="99" w:name="_Toc526248288"/>
      <w:bookmarkStart w:id="100" w:name="_Toc5614463"/>
      <w:bookmarkStart w:id="101" w:name="_Toc241747666"/>
      <w:r>
        <w:rPr>
          <w:rFonts w:asciiTheme="majorHAnsi" w:eastAsia="MS Gothic" w:hAnsiTheme="majorHAnsi" w:cs="Times New Roman"/>
          <w:color w:val="0069B4"/>
          <w:sz w:val="20"/>
          <w:szCs w:val="20"/>
          <w:lang w:val="es-CO"/>
        </w:rPr>
        <w:t>Valores adoptados por el Método Comparativo de Mercado</w:t>
      </w:r>
      <w:bookmarkEnd w:id="97"/>
      <w:bookmarkEnd w:id="98"/>
      <w:bookmarkEnd w:id="99"/>
      <w:bookmarkEnd w:id="100"/>
      <w:bookmarkEnd w:id="101"/>
    </w:p>
    <w:p w14:paraId="5D3D32A1" w14:textId="77777777" w:rsidR="0076170E" w:rsidRPr="003F57F3" w:rsidRDefault="0076170E" w:rsidP="003355AA">
      <w:pPr>
        <w:spacing w:line="360" w:lineRule="auto"/>
        <w:ind w:left="993" w:right="1331"/>
        <w:jc w:val="both"/>
        <w:rPr>
          <w:rFonts w:asciiTheme="majorHAnsi" w:hAnsiTheme="majorHAnsi"/>
          <w:snapToGrid w:val="0"/>
          <w:sz w:val="20"/>
          <w:szCs w:val="20"/>
          <w:lang w:val="es-CO"/>
        </w:rPr>
      </w:pPr>
      <w:r>
        <w:rPr>
          <w:rFonts w:asciiTheme="majorHAnsi" w:hAnsiTheme="majorHAnsi"/>
          <w:snapToGrid w:val="0"/>
          <w:sz w:val="20"/>
          <w:szCs w:val="20"/>
          <w:highlight w:val="yellow"/>
          <w:lang w:val="es-CO"/>
        </w:rPr>
        <w:t>[PENDIENTE: valor unitario del suelo adoptado y cuadro estadístico (promedio, desviación estándar, coeficiente de variación y límites)]</w:t>
      </w:r>
    </w:p>
    <w:p w14:paraId="0FCC1F76" w14:textId="77777777" w:rsidR="005114F6" w:rsidRPr="003F57F3" w:rsidRDefault="005114F6" w:rsidP="00194007">
      <w:pPr>
        <w:rPr>
          <w:lang w:val="es-ES"/>
        </w:rPr>
      </w:pPr>
    </w:p>
    <w:p w14:paraId="24DFA498" w14:textId="77777777" w:rsidR="0076170E" w:rsidRPr="003F57F3" w:rsidRDefault="0076170E" w:rsidP="0076170E">
      <w:pPr>
        <w:jc w:val="center"/>
        <w:rPr>
          <w:lang w:val="es-ES"/>
        </w:rPr>
      </w:pPr>
    </w:p>
    <w:p w14:paraId="32BA33EF" w14:textId="77777777" w:rsidR="005114F6" w:rsidRPr="000C2D4F" w:rsidRDefault="005114F6" w:rsidP="003355AA">
      <w:pPr>
        <w:keepNext/>
        <w:keepLines/>
        <w:numPr>
          <w:ilvl w:val="2"/>
          <w:numId w:val="12"/>
        </w:numPr>
        <w:spacing w:before="120" w:after="240" w:line="340" w:lineRule="atLeast"/>
        <w:outlineLvl w:val="1"/>
        <w:rPr>
          <w:rFonts w:asciiTheme="majorHAnsi" w:eastAsia="MS Gothic" w:hAnsiTheme="majorHAnsi" w:cs="Times New Roman"/>
          <w:color w:val="0069B4"/>
          <w:sz w:val="20"/>
          <w:szCs w:val="20"/>
          <w:lang w:val="es-CO"/>
        </w:rPr>
      </w:pPr>
      <w:bookmarkStart w:id="102" w:name="_Toc5614469"/>
      <w:bookmarkStart w:id="103" w:name="_Toc241747667"/>
      <w:r>
        <w:rPr>
          <w:rFonts w:asciiTheme="majorHAnsi" w:eastAsia="MS Gothic" w:hAnsiTheme="majorHAnsi" w:cs="Times New Roman"/>
          <w:color w:val="0069B4"/>
          <w:sz w:val="20"/>
          <w:szCs w:val="20"/>
          <w:lang w:val="es-CO"/>
        </w:rPr>
        <w:t>Método del Costo</w:t>
      </w:r>
      <w:bookmarkEnd w:id="102"/>
      <w:r>
        <w:rPr>
          <w:rFonts w:asciiTheme="majorHAnsi" w:eastAsia="MS Gothic" w:hAnsiTheme="majorHAnsi" w:cs="Times New Roman"/>
          <w:color w:val="0069B4"/>
          <w:sz w:val="20"/>
          <w:szCs w:val="20"/>
          <w:lang w:val="es-CO"/>
        </w:rPr>
        <w:t>.</w:t>
      </w:r>
      <w:bookmarkEnd w:id="103"/>
    </w:p>
    <w:p w14:paraId="2C673410" w14:textId="77777777" w:rsidR="000C2D4F" w:rsidRPr="000C2D4F" w:rsidRDefault="000C2D4F" w:rsidP="000C2D4F">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Para realizar la metodología de costo de reposición se utiliza el Artículo 28. Costo total de Reposición o Reproducción a Nuevo. Para la aplicación del presente artículo, se distinguen dos procesos principales: Costo de reposición: corresponde al valor a nuevo de la construcción, se determina mediante el cálculo del costo total de construir una edificación similar a la del objeto de avalúo, utilizando materiales y técnicas actuales.</w:t>
      </w:r>
    </w:p>
    <w:p w14:paraId="0E45144B" w14:textId="77777777" w:rsidR="000C2D4F" w:rsidRPr="000C2D4F" w:rsidRDefault="000C2D4F" w:rsidP="000C2D4F">
      <w:pPr>
        <w:spacing w:line="360" w:lineRule="auto"/>
        <w:ind w:left="709" w:right="1472"/>
        <w:jc w:val="both"/>
        <w:rPr>
          <w:rFonts w:asciiTheme="majorHAnsi" w:hAnsiTheme="majorHAnsi"/>
          <w:snapToGrid w:val="0"/>
          <w:sz w:val="20"/>
          <w:szCs w:val="20"/>
          <w:lang w:val="es-CO"/>
        </w:rPr>
      </w:pPr>
    </w:p>
    <w:p w14:paraId="0B2849DB" w14:textId="77777777" w:rsidR="000C2D4F" w:rsidRPr="000C2D4F" w:rsidRDefault="000C2D4F" w:rsidP="000C2D4F">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 xml:space="preserve">La estimación del costo total de reposición o reproducción a nuevo de las construcciones o anexos constructivos comprenderá la suma de los costos directos e indirectos en los que debe incurrirse para la ejecución de esta, sustentada en presupuestos que consideren, además, los costos </w:t>
        <w:lastRenderedPageBreak/>
        <w:t>asociados al lugar donde se localiza el inmueble. Al valor del costo total de la construcción o anexo constructivo obtenido, se le aplicará la depreciación correspondiente.</w:t>
      </w:r>
    </w:p>
    <w:p w14:paraId="23A60A69" w14:textId="77777777" w:rsidR="000C2D4F" w:rsidRPr="000C2D4F" w:rsidRDefault="000C2D4F" w:rsidP="000C2D4F">
      <w:pPr>
        <w:spacing w:line="360" w:lineRule="auto"/>
        <w:ind w:left="709" w:right="1472"/>
        <w:jc w:val="both"/>
        <w:rPr>
          <w:rFonts w:asciiTheme="majorHAnsi" w:hAnsiTheme="majorHAnsi"/>
          <w:snapToGrid w:val="0"/>
          <w:sz w:val="20"/>
          <w:szCs w:val="20"/>
          <w:lang w:val="es-CO"/>
        </w:rPr>
      </w:pPr>
    </w:p>
    <w:p w14:paraId="33EA2C4C" w14:textId="77777777" w:rsidR="000C2D4F" w:rsidRPr="000C2D4F" w:rsidRDefault="000C2D4F" w:rsidP="000C2D4F">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Parágrafo 1. Cuando el inmueble objeto de avalúo incluya construcciones, instalaciones complementarias, adicionales o anexas, se deberán considerar los materiales que las conforman, su estado de conservación y su edad.</w:t>
      </w:r>
    </w:p>
    <w:p w14:paraId="39B22465" w14:textId="77777777" w:rsidR="000C2D4F" w:rsidRPr="000C2D4F" w:rsidRDefault="000C2D4F" w:rsidP="000C2D4F">
      <w:pPr>
        <w:spacing w:line="360" w:lineRule="auto"/>
        <w:ind w:left="709" w:right="1472"/>
        <w:jc w:val="both"/>
        <w:rPr>
          <w:rFonts w:asciiTheme="majorHAnsi" w:hAnsiTheme="majorHAnsi"/>
          <w:snapToGrid w:val="0"/>
          <w:sz w:val="20"/>
          <w:szCs w:val="20"/>
          <w:lang w:val="es-CO"/>
        </w:rPr>
      </w:pPr>
    </w:p>
    <w:p w14:paraId="022B06CB" w14:textId="77777777" w:rsidR="000C2D4F" w:rsidRPr="000C2D4F" w:rsidRDefault="000C2D4F" w:rsidP="000C2D4F">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Parágrafo 2. Cuando por las características de la construcción se requiera información técnica, relacionada con planos, especificaciones, memorias de diseño, cantidades de obra u otros documentos técnicos para la elaboración de los presupuestos, esta deberá ser aportada por el solicitante. En el caso que dicha información no exista, no se encuentre disponible o no sea suficiente para elaborar y sustentar el presupuesto, el avaluador podrá estimar el valor de reposición o reproducción a nuevo con base en tipologías constructivas, modelos de costos, bases de datos, publicaciones especializadas u otras fuentes técnicas idóneas y verificables, dejando expresa constancia de las razones que justifican su utilización.</w:t>
      </w:r>
    </w:p>
    <w:p w14:paraId="47B053E4" w14:textId="77777777" w:rsidR="000C2D4F" w:rsidRPr="000C2D4F" w:rsidRDefault="000C2D4F" w:rsidP="000C2D4F">
      <w:pPr>
        <w:spacing w:line="360" w:lineRule="auto"/>
        <w:ind w:left="709" w:right="1472"/>
        <w:jc w:val="both"/>
        <w:rPr>
          <w:rFonts w:asciiTheme="majorHAnsi" w:hAnsiTheme="majorHAnsi"/>
          <w:snapToGrid w:val="0"/>
          <w:sz w:val="20"/>
          <w:szCs w:val="20"/>
          <w:lang w:val="es-CO"/>
        </w:rPr>
      </w:pPr>
    </w:p>
    <w:p w14:paraId="528F29DF" w14:textId="77777777" w:rsidR="000C2D4F" w:rsidRDefault="000C2D4F" w:rsidP="000C2D4F">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Artículo 29. Vida útil. Se entiende como el periodo durante el cual un inmueble es útil debido a que mantiene condiciones funcionales y físicas adecuadas para el uso al que está destinado. Las edificaciones cuya edad supere la vida útil de referencia establecida en la tabla guía (ver Anexo Técnico) se clasificarán, para efectos del cálculo de la depreciación, como edificaciones de vida útil prolongada. La vida útil prolongada corresponderá a la suma de la edad del inmueble y la vida remanente estimada con base en su estado de conservación actual, debidamente sustentada (para su estimación ver anexo técnico).</w:t>
      </w:r>
    </w:p>
    <w:p w14:paraId="59462AE6" w14:textId="77777777" w:rsidR="005114F6" w:rsidRPr="003F57F3" w:rsidRDefault="005114F6" w:rsidP="00194007"/>
    <w:p w14:paraId="73E8A00E" w14:textId="77777777" w:rsidR="005114F6" w:rsidRPr="003F57F3" w:rsidRDefault="005114F6" w:rsidP="003355AA">
      <w:pPr>
        <w:keepNext/>
        <w:keepLines/>
        <w:numPr>
          <w:ilvl w:val="2"/>
          <w:numId w:val="12"/>
        </w:numPr>
        <w:spacing w:before="120" w:after="240" w:line="340" w:lineRule="atLeast"/>
        <w:outlineLvl w:val="1"/>
        <w:rPr>
          <w:rFonts w:asciiTheme="majorHAnsi" w:eastAsia="MS Gothic" w:hAnsiTheme="majorHAnsi" w:cs="Times New Roman"/>
          <w:color w:val="0069B4"/>
          <w:sz w:val="20"/>
          <w:szCs w:val="20"/>
          <w:lang w:val="es-CO"/>
        </w:rPr>
      </w:pPr>
      <w:bookmarkStart w:id="104" w:name="_Toc200125106"/>
      <w:bookmarkStart w:id="105" w:name="_Toc241747668"/>
      <w:r>
        <w:rPr>
          <w:rFonts w:asciiTheme="majorHAnsi" w:eastAsia="MS Gothic" w:hAnsiTheme="majorHAnsi" w:cs="Times New Roman"/>
          <w:color w:val="0069B4"/>
          <w:sz w:val="20"/>
          <w:szCs w:val="20"/>
          <w:lang w:val="es-CO"/>
        </w:rPr>
        <w:t>Valores Adoptados por el Método de Costo</w:t>
      </w:r>
      <w:bookmarkEnd w:id="104"/>
      <w:r>
        <w:rPr>
          <w:rFonts w:asciiTheme="majorHAnsi" w:eastAsia="MS Gothic" w:hAnsiTheme="majorHAnsi" w:cs="Times New Roman"/>
          <w:color w:val="0069B4"/>
          <w:sz w:val="20"/>
          <w:szCs w:val="20"/>
          <w:lang w:val="es-CO"/>
        </w:rPr>
        <w:t>.</w:t>
      </w:r>
      <w:bookmarkEnd w:id="105"/>
    </w:p>
    <w:p w14:paraId="704FA76F" w14:textId="77777777" w:rsidR="00C0087E" w:rsidRPr="00C0087E" w:rsidRDefault="00C0087E" w:rsidP="00C0087E">
      <w:pPr>
        <w:pStyle w:val="Prrafodelista"/>
        <w:ind w:left="420"/>
        <w:rPr>
          <w:rFonts w:asciiTheme="majorHAnsi" w:hAnsiTheme="majorHAnsi"/>
          <w:snapToGrid w:val="0"/>
          <w:sz w:val="20"/>
          <w:szCs w:val="20"/>
          <w:lang w:val="es-CO"/>
        </w:rPr>
      </w:pPr>
      <w:r>
        <w:rPr>
          <w:rFonts w:asciiTheme="majorHAnsi" w:hAnsiTheme="majorHAnsi"/>
          <w:snapToGrid w:val="0"/>
          <w:sz w:val="20"/>
          <w:szCs w:val="20"/>
          <w:highlight w:val="yellow"/>
          <w:lang w:val="es-CO"/>
        </w:rPr>
        <w:t>No se aplica</w:t>
      </w:r>
      <w:r>
        <w:rPr>
          <w:rFonts w:asciiTheme="majorHAnsi" w:hAnsiTheme="majorHAnsi"/>
          <w:snapToGrid w:val="0"/>
          <w:sz w:val="20"/>
          <w:szCs w:val="20"/>
          <w:lang w:val="es-CO"/>
        </w:rPr>
        <w:t xml:space="preserve">  </w:t>
      </w:r>
    </w:p>
    <w:p w14:paraId="4A18BFC5" w14:textId="77777777" w:rsidR="003355AA" w:rsidRDefault="003355AA" w:rsidP="003A6B2C">
      <w:pPr>
        <w:ind w:left="142" w:firstLine="142"/>
        <w:rPr>
          <w:rFonts w:asciiTheme="majorHAnsi" w:hAnsiTheme="majorHAnsi"/>
          <w:snapToGrid w:val="0"/>
          <w:sz w:val="20"/>
          <w:szCs w:val="20"/>
          <w:lang w:val="es-CO"/>
        </w:rPr>
      </w:pPr>
    </w:p>
    <w:p w14:paraId="3281D6B6" w14:textId="77777777" w:rsidR="003355AA" w:rsidRPr="0016506B" w:rsidRDefault="003355AA" w:rsidP="0016506B">
      <w:pPr>
        <w:pStyle w:val="Prrafodelista"/>
        <w:keepNext/>
        <w:keepLines/>
        <w:numPr>
          <w:ilvl w:val="2"/>
          <w:numId w:val="31"/>
        </w:numPr>
        <w:spacing w:before="120" w:after="240" w:line="340" w:lineRule="atLeast"/>
        <w:outlineLvl w:val="1"/>
        <w:rPr>
          <w:rFonts w:asciiTheme="majorHAnsi" w:eastAsia="MS Gothic" w:hAnsiTheme="majorHAnsi" w:cs="Times New Roman"/>
          <w:color w:val="0069B4"/>
          <w:sz w:val="20"/>
          <w:szCs w:val="20"/>
          <w:lang w:val="es-CO"/>
        </w:rPr>
      </w:pPr>
      <w:bookmarkStart w:id="106" w:name="_Toc241747669"/>
      <w:r>
        <w:rPr>
          <w:rFonts w:asciiTheme="majorHAnsi" w:eastAsia="MS Gothic" w:hAnsiTheme="majorHAnsi" w:cs="Times New Roman"/>
          <w:color w:val="0069B4"/>
          <w:sz w:val="20"/>
          <w:szCs w:val="20"/>
          <w:lang w:val="es-CO"/>
        </w:rPr>
        <w:t>Valoración de especies vegetales.</w:t>
      </w:r>
      <w:bookmarkEnd w:id="106"/>
    </w:p>
    <w:p w14:paraId="3A16DE68" w14:textId="77777777" w:rsidR="00194007" w:rsidRDefault="00194007" w:rsidP="003355AA">
      <w:pPr>
        <w:jc w:val="both"/>
      </w:pPr>
    </w:p>
    <w:p w14:paraId="45297A75" w14:textId="77777777" w:rsidR="00C0087E" w:rsidRDefault="00C0087E" w:rsidP="00C0087E">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La valoración del cultivo de palma de aceite (Elaeis guineensis, variedad Guinense Paraíso) se elabora en estricto cumplimiento del Artículo 48 de la Resolución 941 de 2026 (por la cual se fijan los métodos y condiciones de elaboración y presentación de avalúos conforme al Capítulo 3, Título 2 del Decreto 1170 de 2015.</w:t>
      </w:r>
    </w:p>
    <w:p w14:paraId="4C182E95" w14:textId="77777777" w:rsidR="0016506B" w:rsidRPr="0016506B" w:rsidRDefault="0016506B" w:rsidP="0016506B">
      <w:pPr>
        <w:spacing w:line="360" w:lineRule="auto"/>
        <w:ind w:left="709" w:right="1472"/>
        <w:jc w:val="both"/>
        <w:rPr>
          <w:rFonts w:asciiTheme="majorHAnsi" w:hAnsiTheme="majorHAnsi"/>
          <w:snapToGrid w:val="0"/>
          <w:sz w:val="20"/>
          <w:szCs w:val="20"/>
          <w:lang w:val="es-CO"/>
        </w:rPr>
      </w:pPr>
    </w:p>
    <w:p w14:paraId="56BFDA9A" w14:textId="77777777" w:rsidR="0016506B" w:rsidRPr="0016506B" w:rsidRDefault="0016506B" w:rsidP="0016506B">
      <w:pPr>
        <w:spacing w:line="360" w:lineRule="auto"/>
        <w:ind w:left="709" w:right="1472"/>
        <w:jc w:val="both"/>
        <w:rPr>
          <w:rFonts w:asciiTheme="majorHAnsi" w:hAnsiTheme="majorHAnsi"/>
          <w:snapToGrid w:val="0"/>
          <w:sz w:val="20"/>
          <w:szCs w:val="20"/>
          <w:lang w:val="es-CO"/>
        </w:rPr>
      </w:pPr>
      <w:r>
        <w:rPr>
          <w:rFonts w:asciiTheme="majorHAnsi" w:hAnsiTheme="majorHAnsi"/>
          <w:b/>
          <w:bCs/>
          <w:snapToGrid w:val="0"/>
          <w:sz w:val="20"/>
          <w:szCs w:val="20"/>
          <w:lang w:val="es-CO"/>
        </w:rPr>
        <w:t>Artículo 48. Valoración de Cultivos Agrícolas</w:t>
      </w:r>
      <w:r>
        <w:rPr>
          <w:rFonts w:asciiTheme="majorHAnsi" w:hAnsiTheme="majorHAnsi"/>
          <w:snapToGrid w:val="0"/>
          <w:sz w:val="20"/>
          <w:szCs w:val="20"/>
          <w:lang w:val="es-CO"/>
        </w:rPr>
        <w:t xml:space="preserve">. Para la valoración de los cultivos agrícolas (activos biológicos), se deberá seguir la misma metodología indicada en el artículo anterior en lo que tiene que ver con estructura de costos, estimación de ingresos y los flujos de caja. Partiendo del análisis integral de información básica mínima, la cual constituirá el insumo para la determinación del valor, esta deberá ser puntual y específica para los cultivos del inmueble objeto de avalúo. Para tal efecto, se considerarán entre otros, los siguientes aspectos, según aplique:  </w:t>
      </w:r>
    </w:p>
    <w:p w14:paraId="193222EF" w14:textId="77777777" w:rsidR="0016506B" w:rsidRPr="0016506B" w:rsidRDefault="0016506B" w:rsidP="0016506B">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 xml:space="preserve">a) Tipo, variedad y especie objeto de valoración.  </w:t>
      </w:r>
    </w:p>
    <w:p w14:paraId="3372EE43" w14:textId="77777777" w:rsidR="0016506B" w:rsidRPr="0016506B" w:rsidRDefault="0016506B" w:rsidP="0016506B">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lastRenderedPageBreak/>
        <w:t xml:space="preserve">b) Rendimientos por hectárea (ha) estimados para cada cultivo.  </w:t>
      </w:r>
    </w:p>
    <w:p w14:paraId="5B2B4619" w14:textId="77777777" w:rsidR="0016506B" w:rsidRPr="0016506B" w:rsidRDefault="0016506B" w:rsidP="0016506B">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 xml:space="preserve">c) Precios de comercialización de la zona (valor de venta por unidad de producción).  </w:t>
      </w:r>
    </w:p>
    <w:p w14:paraId="262D0B0B" w14:textId="77777777" w:rsidR="0016506B" w:rsidRPr="0016506B" w:rsidRDefault="0016506B" w:rsidP="0016506B">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 xml:space="preserve">d) Densidad de siembra (distancia entre plantas y entre surcos).   </w:t>
      </w:r>
    </w:p>
    <w:p w14:paraId="290D764C" w14:textId="77777777" w:rsidR="0016506B" w:rsidRPr="0016506B" w:rsidRDefault="0016506B" w:rsidP="0016506B">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 xml:space="preserve">e) Edad de cultivo (estado de desarrollo y fase productiva).  </w:t>
      </w:r>
    </w:p>
    <w:p w14:paraId="047FF829" w14:textId="77777777" w:rsidR="0016506B" w:rsidRPr="0016506B" w:rsidRDefault="0016506B" w:rsidP="0016506B">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f) Manejo agronómico, aplicación de Buenas prácticas agrícolas (BPA). Se deberá investigar las practicas agronómicas o culturales aplicadas regularmente al cultivo, tales como, fertilización, control de plagas, enfermedades y malezas, entre otras.</w:t>
      </w:r>
    </w:p>
    <w:p w14:paraId="3C5FF95D" w14:textId="77777777" w:rsidR="0016506B" w:rsidRPr="0016506B" w:rsidRDefault="0016506B" w:rsidP="0016506B">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 xml:space="preserve">g) Valor de jornal en la zona. </w:t>
      </w:r>
    </w:p>
    <w:p w14:paraId="48EE2EAA" w14:textId="77777777" w:rsidR="0016506B" w:rsidRPr="0016506B" w:rsidRDefault="0016506B" w:rsidP="0016506B">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 xml:space="preserve">h) Valor del arrendamiento de inmuebles para actividades agrícolas en la zona. </w:t>
      </w:r>
    </w:p>
    <w:p w14:paraId="74810D57" w14:textId="77777777" w:rsidR="0016506B" w:rsidRPr="0016506B" w:rsidRDefault="0016506B" w:rsidP="0016506B">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 xml:space="preserve">i) Cuando se trate de plantaciones forestales con fines comerciales se deberá requerir al solicitante el inventario forestal que permita realizar una correcta valoración. </w:t>
      </w:r>
    </w:p>
    <w:p w14:paraId="15E9BDCA" w14:textId="77777777" w:rsidR="0016506B" w:rsidRPr="0016506B" w:rsidRDefault="0016506B" w:rsidP="0016506B">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 xml:space="preserve">j) Costos de instalación y mantenimiento del cultivo. </w:t>
      </w:r>
    </w:p>
    <w:p w14:paraId="4322B989" w14:textId="77777777" w:rsidR="0016506B" w:rsidRPr="0016506B" w:rsidRDefault="0016506B" w:rsidP="0016506B">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 xml:space="preserve">k) Costos asociados al transporte requerido. </w:t>
      </w:r>
    </w:p>
    <w:p w14:paraId="26349DBB" w14:textId="77777777" w:rsidR="0016506B" w:rsidRDefault="0016506B" w:rsidP="0016506B">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l) Ubicación de los centros de acopio, transformación y comercialización.</w:t>
      </w:r>
    </w:p>
    <w:p w14:paraId="4B93C40F" w14:textId="77777777" w:rsidR="0016506B" w:rsidRDefault="0016506B" w:rsidP="0016506B">
      <w:pPr>
        <w:spacing w:line="360" w:lineRule="auto"/>
        <w:ind w:left="709" w:right="1472"/>
        <w:jc w:val="both"/>
        <w:rPr>
          <w:rFonts w:asciiTheme="majorHAnsi" w:hAnsiTheme="majorHAnsi"/>
          <w:snapToGrid w:val="0"/>
          <w:sz w:val="20"/>
          <w:szCs w:val="20"/>
          <w:lang w:val="es-CO"/>
        </w:rPr>
      </w:pPr>
    </w:p>
    <w:p w14:paraId="56C3CFE9" w14:textId="745D7E54" w:rsidR="007B5FD6" w:rsidRDefault="0016506B" w:rsidP="00C0087E">
      <w:pPr>
        <w:pStyle w:val="Prrafodelista"/>
        <w:keepNext/>
        <w:keepLines/>
        <w:numPr>
          <w:ilvl w:val="3"/>
          <w:numId w:val="31"/>
        </w:numPr>
        <w:spacing w:before="120" w:after="240" w:line="340" w:lineRule="atLeast"/>
        <w:outlineLvl w:val="1"/>
        <w:rPr>
          <w:rFonts w:asciiTheme="majorHAnsi" w:eastAsia="MS Gothic" w:hAnsiTheme="majorHAnsi" w:cs="Times New Roman"/>
          <w:color w:val="0069B4"/>
          <w:sz w:val="20"/>
          <w:szCs w:val="20"/>
          <w:lang w:val="es-CO"/>
        </w:rPr>
      </w:pPr>
      <w:bookmarkStart w:id="107" w:name="_Toc241747670"/>
      <w:r>
        <w:rPr>
          <w:rFonts w:asciiTheme="majorHAnsi" w:eastAsia="MS Gothic" w:hAnsiTheme="majorHAnsi" w:cs="Times New Roman"/>
          <w:color w:val="0069B4"/>
          <w:sz w:val="20"/>
          <w:szCs w:val="20"/>
          <w:lang w:val="es-CO"/>
        </w:rPr>
        <w:t>Metodología de valoración</w:t>
      </w:r>
      <w:bookmarkEnd w:id="107"/>
    </w:p>
    <w:p w14:paraId="41C44A36" w14:textId="77777777" w:rsidR="00C0087E" w:rsidRPr="00C0087E" w:rsidRDefault="00C0087E" w:rsidP="00C0087E">
      <w:pPr>
        <w:keepNext/>
        <w:keepLines/>
        <w:spacing w:before="120" w:after="240" w:line="340" w:lineRule="atLeast"/>
        <w:outlineLvl w:val="1"/>
        <w:rPr>
          <w:rFonts w:asciiTheme="majorHAnsi" w:eastAsia="MS Gothic" w:hAnsiTheme="majorHAnsi" w:cs="Times New Roman"/>
          <w:color w:val="0069B4"/>
          <w:sz w:val="20"/>
          <w:szCs w:val="20"/>
          <w:lang w:val="es-CO"/>
        </w:rPr>
      </w:pPr>
    </w:p>
    <w:p w14:paraId="310BF430" w14:textId="77777777" w:rsidR="0016506B" w:rsidRPr="0016506B" w:rsidRDefault="0016506B" w:rsidP="0016506B">
      <w:pPr>
        <w:pStyle w:val="Prrafodelista"/>
        <w:keepNext/>
        <w:keepLines/>
        <w:numPr>
          <w:ilvl w:val="3"/>
          <w:numId w:val="31"/>
        </w:numPr>
        <w:spacing w:before="120" w:after="240" w:line="340" w:lineRule="atLeast"/>
        <w:outlineLvl w:val="1"/>
        <w:rPr>
          <w:rFonts w:asciiTheme="majorHAnsi" w:eastAsia="MS Gothic" w:hAnsiTheme="majorHAnsi" w:cs="Times New Roman"/>
          <w:color w:val="0069B4"/>
          <w:sz w:val="20"/>
          <w:szCs w:val="20"/>
          <w:lang w:val="es-CO"/>
        </w:rPr>
      </w:pPr>
      <w:bookmarkStart w:id="108" w:name="_Toc241747671"/>
      <w:r>
        <w:rPr>
          <w:rFonts w:asciiTheme="majorHAnsi" w:eastAsia="MS Gothic" w:hAnsiTheme="majorHAnsi" w:cs="Times New Roman"/>
          <w:color w:val="0069B4"/>
          <w:sz w:val="20"/>
          <w:szCs w:val="20"/>
          <w:lang w:val="es-CO"/>
        </w:rPr>
        <w:t>Valores adoptados del cultivo</w:t>
      </w:r>
      <w:bookmarkEnd w:id="108"/>
    </w:p>
    <w:p w14:paraId="4B5A360B" w14:textId="77777777" w:rsidR="0016506B" w:rsidRDefault="0016506B" w:rsidP="003355AA">
      <w:pPr>
        <w:jc w:val="both"/>
      </w:pPr>
    </w:p>
    <w:p w14:paraId="5ED82819" w14:textId="77777777" w:rsidR="00D5745A" w:rsidRPr="005114F6" w:rsidRDefault="000D7B3F" w:rsidP="000C2D4F">
      <w:pPr>
        <w:keepNext/>
        <w:keepLines/>
        <w:numPr>
          <w:ilvl w:val="2"/>
          <w:numId w:val="12"/>
        </w:numPr>
        <w:spacing w:before="120" w:after="240" w:line="340" w:lineRule="atLeast"/>
        <w:outlineLvl w:val="1"/>
        <w:rPr>
          <w:rFonts w:asciiTheme="majorHAnsi" w:eastAsia="MS Gothic" w:hAnsiTheme="majorHAnsi" w:cs="Times New Roman"/>
          <w:color w:val="0069B4"/>
          <w:sz w:val="20"/>
          <w:szCs w:val="20"/>
          <w:lang w:val="es-CO"/>
        </w:rPr>
      </w:pPr>
      <w:bookmarkStart w:id="109" w:name="_Toc241747672"/>
      <w:r>
        <w:rPr>
          <w:rFonts w:asciiTheme="majorHAnsi" w:eastAsia="MS Gothic" w:hAnsiTheme="majorHAnsi" w:cs="Times New Roman"/>
          <w:color w:val="0069B4"/>
          <w:sz w:val="20"/>
          <w:szCs w:val="20"/>
          <w:lang w:val="es-CO"/>
        </w:rPr>
        <w:t>Resultado del avalúo</w:t>
      </w:r>
      <w:bookmarkEnd w:id="109"/>
    </w:p>
    <w:p w14:paraId="25873AB3" w14:textId="77777777" w:rsidR="005114F6" w:rsidRPr="00605308" w:rsidRDefault="005114F6" w:rsidP="005114F6">
      <w:pPr>
        <w:pStyle w:val="Prrafodelista"/>
        <w:keepNext/>
        <w:keepLines/>
        <w:numPr>
          <w:ilvl w:val="2"/>
          <w:numId w:val="12"/>
        </w:numPr>
        <w:spacing w:before="120" w:after="240" w:line="340" w:lineRule="atLeast"/>
        <w:outlineLvl w:val="1"/>
        <w:rPr>
          <w:rFonts w:asciiTheme="majorHAnsi" w:eastAsia="MS Gothic" w:hAnsiTheme="majorHAnsi" w:cs="Times New Roman"/>
          <w:color w:val="0069B4"/>
          <w:sz w:val="20"/>
          <w:szCs w:val="20"/>
          <w:lang w:val="es-CO"/>
        </w:rPr>
      </w:pPr>
      <w:bookmarkStart w:id="110" w:name="_Toc5614471"/>
      <w:bookmarkStart w:id="111" w:name="_Toc241747673"/>
      <w:r>
        <w:rPr>
          <w:rFonts w:asciiTheme="majorHAnsi" w:eastAsia="MS Gothic" w:hAnsiTheme="majorHAnsi" w:cs="Times New Roman"/>
          <w:color w:val="0069B4"/>
          <w:sz w:val="20"/>
          <w:szCs w:val="20"/>
          <w:lang w:val="es-CO"/>
        </w:rPr>
        <w:t>Valores</w:t>
      </w:r>
      <w:bookmarkEnd w:id="110"/>
      <w:bookmarkEnd w:id="111"/>
      <w:r>
        <w:rPr>
          <w:rFonts w:asciiTheme="majorHAnsi" w:eastAsia="MS Gothic" w:hAnsiTheme="majorHAnsi" w:cs="Times New Roman"/>
          <w:color w:val="0069B4"/>
          <w:sz w:val="20"/>
          <w:szCs w:val="20"/>
          <w:lang w:val="es-CO"/>
        </w:rPr>
        <w:t xml:space="preserve"> </w:t>
      </w:r>
    </w:p>
    <w:p w14:paraId="4FE3A2EB" w14:textId="77777777" w:rsidR="005114F6" w:rsidRPr="000C2D4F" w:rsidRDefault="00CF7104" w:rsidP="000C2D4F">
      <w:pPr>
        <w:spacing w:line="360" w:lineRule="auto"/>
        <w:ind w:left="1440" w:right="1331"/>
        <w:jc w:val="both"/>
        <w:rPr>
          <w:rFonts w:asciiTheme="majorHAnsi" w:hAnsiTheme="majorHAnsi"/>
          <w:sz w:val="20"/>
          <w:szCs w:val="20"/>
          <w:lang w:val="es-CO"/>
        </w:rPr>
      </w:pPr>
      <w:r>
        <w:rPr>
          <w:rFonts w:asciiTheme="majorHAnsi" w:hAnsiTheme="majorHAnsi"/>
          <w:sz w:val="20"/>
          <w:szCs w:val="20"/>
          <w:lang w:val="es-CO"/>
        </w:rPr>
        <w:t xml:space="preserve">Con base en las consideraciones anteriores, se establece el siguiente valor comercial del inmueble a </w:t>
      </w:r>
      <w:r>
        <w:rPr>
          <w:rFonts w:asciiTheme="majorHAnsi" w:hAnsiTheme="majorHAnsi"/>
          <w:sz w:val="20"/>
          <w:szCs w:val="20"/>
          <w:highlight w:val="yellow"/>
          <w:lang w:val="es-CO"/>
        </w:rPr>
        <w:t>[PENDIENTE: fecha de valoración]</w:t>
      </w:r>
      <w:r>
        <w:rPr>
          <w:rFonts w:asciiTheme="majorHAnsi" w:hAnsiTheme="majorHAnsi"/>
          <w:sz w:val="20"/>
          <w:szCs w:val="20"/>
          <w:lang w:val="es-CO"/>
        </w:rPr>
        <w:t>.</w:t>
      </w:r>
    </w:p>
    <w:p w14:paraId="6AEDEC8E" w14:textId="77777777" w:rsidR="00842DA2" w:rsidRPr="000C2D4F" w:rsidRDefault="00842DA2" w:rsidP="005114F6">
      <w:pPr>
        <w:spacing w:line="360" w:lineRule="auto"/>
        <w:jc w:val="both"/>
        <w:rPr>
          <w:rFonts w:asciiTheme="majorHAnsi" w:hAnsiTheme="majorHAnsi"/>
          <w:sz w:val="20"/>
          <w:szCs w:val="20"/>
          <w:lang w:val="es-CO"/>
        </w:rPr>
      </w:pPr>
    </w:p>
    <w:tbl>
      <w:tblPr>
        <w:tblW w:w="9072"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00"/>
        <w:gridCol w:w="2400"/>
        <w:gridCol w:w="2200"/>
        <w:gridCol w:w="2272"/>
      </w:tblGrid>
      <w:tr w:rsidR="002C2DF5" w14:paraId="3D868A4E" w14:textId="77777777">
        <w:trPr>
          <w:jc w:val="center"/>
        </w:trPr>
        <w:tc>
          <w:tcPr>
            <w:tcW w:w="9072" w:type="dxa"/>
            <w:gridSpan w:val="4"/>
            <w:shd w:val="clear" w:color="auto" w:fill="0070C0"/>
            <w:vAlign w:val="center"/>
          </w:tcPr>
          <w:p w14:paraId="449905F6" w14:textId="77777777" w:rsidR="002C2DF5" w:rsidRDefault="00680726">
            <w:pPr>
              <w:spacing w:before="60" w:after="60"/>
              <w:jc w:val="center"/>
            </w:pPr>
            <w:r>
              <w:rPr>
                <w:rFonts w:ascii="Calibri" w:hAnsi="Calibri"/>
                <w:b/>
                <w:color w:val="FFFFFF"/>
                <w:sz w:val="20"/>
                <w:szCs w:val="20"/>
              </w:rPr>
              <w:t>LIQUIDACIÓN MI 080-42711</w:t>
            </w:r>
          </w:p>
        </w:tc>
      </w:tr>
      <w:tr w:rsidR="002C2DF5" w14:paraId="016AB559" w14:textId="77777777">
        <w:trPr>
          <w:jc w:val="center"/>
        </w:trPr>
        <w:tc>
          <w:tcPr>
            <w:tcW w:w="2200" w:type="dxa"/>
            <w:shd w:val="clear" w:color="auto" w:fill="F2F2F2"/>
            <w:vAlign w:val="center"/>
          </w:tcPr>
          <w:p w14:paraId="6D74A74D" w14:textId="77777777" w:rsidR="002C2DF5" w:rsidRDefault="00680726">
            <w:pPr>
              <w:spacing w:before="60" w:after="60"/>
              <w:jc w:val="center"/>
            </w:pPr>
            <w:r>
              <w:rPr>
                <w:rFonts w:ascii="Calibri" w:hAnsi="Calibri"/>
                <w:b/>
                <w:sz w:val="20"/>
                <w:szCs w:val="20"/>
              </w:rPr>
              <w:t>ITEM</w:t>
            </w:r>
          </w:p>
        </w:tc>
        <w:tc>
          <w:tcPr>
            <w:tcW w:w="2400" w:type="dxa"/>
            <w:shd w:val="clear" w:color="auto" w:fill="F2F2F2"/>
            <w:vAlign w:val="center"/>
          </w:tcPr>
          <w:p w14:paraId="2F43346D" w14:textId="77777777" w:rsidR="002C2DF5" w:rsidRDefault="00680726">
            <w:pPr>
              <w:spacing w:before="60" w:after="60"/>
              <w:jc w:val="center"/>
            </w:pPr>
            <w:r>
              <w:rPr>
                <w:rFonts w:ascii="Calibri" w:hAnsi="Calibri"/>
                <w:b/>
                <w:sz w:val="20"/>
                <w:szCs w:val="20"/>
              </w:rPr>
              <w:t>ÁREA / CANTIDAD</w:t>
            </w:r>
          </w:p>
        </w:tc>
        <w:tc>
          <w:tcPr>
            <w:tcW w:w="2200" w:type="dxa"/>
            <w:shd w:val="clear" w:color="auto" w:fill="F2F2F2"/>
            <w:vAlign w:val="center"/>
          </w:tcPr>
          <w:p w14:paraId="403F1263" w14:textId="77777777" w:rsidR="002C2DF5" w:rsidRDefault="00680726">
            <w:pPr>
              <w:spacing w:before="60" w:after="60"/>
              <w:jc w:val="center"/>
            </w:pPr>
            <w:r>
              <w:rPr>
                <w:rFonts w:ascii="Calibri" w:hAnsi="Calibri"/>
                <w:b/>
                <w:sz w:val="20"/>
                <w:szCs w:val="20"/>
              </w:rPr>
              <w:t>VALOR UNITARIO</w:t>
            </w:r>
          </w:p>
        </w:tc>
        <w:tc>
          <w:tcPr>
            <w:tcW w:w="2272" w:type="dxa"/>
            <w:shd w:val="clear" w:color="auto" w:fill="F2F2F2"/>
            <w:vAlign w:val="center"/>
          </w:tcPr>
          <w:p w14:paraId="4EB1432B" w14:textId="77777777" w:rsidR="002C2DF5" w:rsidRDefault="00680726">
            <w:pPr>
              <w:spacing w:before="60" w:after="60"/>
              <w:jc w:val="center"/>
            </w:pPr>
            <w:r>
              <w:rPr>
                <w:rFonts w:ascii="Calibri" w:hAnsi="Calibri"/>
                <w:b/>
                <w:sz w:val="20"/>
                <w:szCs w:val="20"/>
              </w:rPr>
              <w:t>VALOR TOTAL</w:t>
            </w:r>
          </w:p>
        </w:tc>
      </w:tr>
      <w:tr w:rsidR="002C2DF5" w14:paraId="67E2FDB8" w14:textId="77777777">
        <w:trPr>
          <w:jc w:val="center"/>
        </w:trPr>
        <w:tc>
          <w:tcPr>
            <w:tcW w:w="2200" w:type="dxa"/>
            <w:vAlign w:val="center"/>
          </w:tcPr>
          <w:p w14:paraId="75BBB9F2" w14:textId="77777777" w:rsidR="002C2DF5" w:rsidRDefault="00680726">
            <w:pPr>
              <w:spacing w:before="60" w:after="60"/>
              <w:jc w:val="center"/>
            </w:pPr>
            <w:r>
              <w:rPr>
                <w:rFonts w:ascii="Calibri" w:hAnsi="Calibri"/>
                <w:sz w:val="20"/>
                <w:szCs w:val="20"/>
              </w:rPr>
              <w:t>Terreno</w:t>
            </w:r>
          </w:p>
        </w:tc>
        <w:tc>
          <w:tcPr>
            <w:tcW w:w="2400" w:type="dxa"/>
            <w:vAlign w:val="center"/>
          </w:tcPr>
          <w:p w14:paraId="3DD975F9" w14:textId="77777777" w:rsidR="002C2DF5" w:rsidRDefault="00680726">
            <w:pPr>
              <w:spacing w:before="60" w:after="60"/>
              <w:jc w:val="center"/>
            </w:pPr>
            <w:r>
              <w:rPr>
                <w:rFonts w:ascii="Calibri" w:hAnsi="Calibri"/>
                <w:sz w:val="20"/>
                <w:szCs w:val="20"/>
                <w:highlight w:val="yellow"/>
              </w:rPr>
              <w:t>[PENDIENTE: área adoptada]</w:t>
            </w:r>
          </w:p>
        </w:tc>
        <w:tc>
          <w:tcPr>
            <w:tcW w:w="2200" w:type="dxa"/>
            <w:vAlign w:val="center"/>
          </w:tcPr>
          <w:p w14:paraId="5A8F969D" w14:textId="77777777" w:rsidR="002C2DF5" w:rsidRDefault="00680726">
            <w:pPr>
              <w:spacing w:before="60" w:after="60"/>
              <w:jc w:val="center"/>
            </w:pPr>
            <w:r>
              <w:rPr>
                <w:rFonts w:ascii="Calibri" w:hAnsi="Calibri"/>
                <w:sz w:val="20"/>
                <w:szCs w:val="20"/>
                <w:highlight w:val="yellow"/>
              </w:rPr>
              <w:t>[PENDIENTE]</w:t>
            </w:r>
          </w:p>
        </w:tc>
        <w:tc>
          <w:tcPr>
            <w:tcW w:w="2272" w:type="dxa"/>
            <w:vAlign w:val="center"/>
          </w:tcPr>
          <w:p w14:paraId="5191F7F9" w14:textId="77777777" w:rsidR="002C2DF5" w:rsidRDefault="00680726">
            <w:pPr>
              <w:spacing w:before="60" w:after="60"/>
              <w:jc w:val="center"/>
            </w:pPr>
            <w:r>
              <w:rPr>
                <w:rFonts w:ascii="Calibri" w:hAnsi="Calibri"/>
                <w:sz w:val="20"/>
                <w:szCs w:val="20"/>
                <w:highlight w:val="yellow"/>
              </w:rPr>
              <w:t>[PENDIENTE]</w:t>
            </w:r>
          </w:p>
        </w:tc>
      </w:tr>
      <w:tr w:rsidR="002C2DF5" w14:paraId="7A7A432D" w14:textId="77777777">
        <w:trPr>
          <w:jc w:val="center"/>
        </w:trPr>
        <w:tc>
          <w:tcPr>
            <w:tcW w:w="6800" w:type="dxa"/>
            <w:gridSpan w:val="3"/>
            <w:shd w:val="clear" w:color="auto" w:fill="F2F2F2"/>
            <w:vAlign w:val="center"/>
          </w:tcPr>
          <w:p w14:paraId="19791704" w14:textId="77777777" w:rsidR="002C2DF5" w:rsidRDefault="00680726">
            <w:pPr>
              <w:spacing w:before="60" w:after="60"/>
              <w:jc w:val="center"/>
            </w:pPr>
            <w:r>
              <w:rPr>
                <w:rFonts w:ascii="Calibri" w:hAnsi="Calibri"/>
                <w:b/>
                <w:sz w:val="20"/>
                <w:szCs w:val="20"/>
              </w:rPr>
              <w:t>VALOR TOTAL</w:t>
            </w:r>
          </w:p>
        </w:tc>
        <w:tc>
          <w:tcPr>
            <w:tcW w:w="2272" w:type="dxa"/>
            <w:vAlign w:val="center"/>
          </w:tcPr>
          <w:p w14:paraId="5574BCC2" w14:textId="77777777" w:rsidR="002C2DF5" w:rsidRDefault="00680726">
            <w:pPr>
              <w:spacing w:before="60" w:after="60"/>
              <w:jc w:val="center"/>
            </w:pPr>
            <w:r>
              <w:rPr>
                <w:rFonts w:ascii="Calibri" w:hAnsi="Calibri"/>
                <w:sz w:val="20"/>
                <w:szCs w:val="20"/>
                <w:highlight w:val="yellow"/>
              </w:rPr>
              <w:t>[PENDIENTE]</w:t>
            </w:r>
          </w:p>
        </w:tc>
      </w:tr>
    </w:tbl>
    <w:p w14:paraId="3F701A59" w14:textId="77777777" w:rsidR="005114F6" w:rsidRPr="000C2D4F" w:rsidRDefault="005114F6" w:rsidP="000C2D4F">
      <w:pPr>
        <w:pStyle w:val="Prrafodelista"/>
        <w:keepNext/>
        <w:keepLines/>
        <w:numPr>
          <w:ilvl w:val="2"/>
          <w:numId w:val="12"/>
        </w:numPr>
        <w:spacing w:before="120" w:after="240" w:line="340" w:lineRule="atLeast"/>
        <w:outlineLvl w:val="1"/>
        <w:rPr>
          <w:rFonts w:asciiTheme="majorHAnsi" w:eastAsia="MS Gothic" w:hAnsiTheme="majorHAnsi" w:cs="Times New Roman"/>
          <w:color w:val="0069B4"/>
          <w:sz w:val="20"/>
          <w:szCs w:val="20"/>
          <w:lang w:val="es-CO"/>
        </w:rPr>
      </w:pPr>
      <w:bookmarkStart w:id="112" w:name="_Toc5614472"/>
      <w:bookmarkStart w:id="113" w:name="_Toc241747674"/>
      <w:r>
        <w:rPr>
          <w:rFonts w:asciiTheme="majorHAnsi" w:eastAsia="MS Gothic" w:hAnsiTheme="majorHAnsi" w:cs="Times New Roman"/>
          <w:color w:val="0069B4"/>
          <w:sz w:val="20"/>
          <w:szCs w:val="20"/>
          <w:lang w:val="es-CO"/>
        </w:rPr>
        <w:t>Valor en Letras</w:t>
      </w:r>
      <w:bookmarkEnd w:id="112"/>
      <w:bookmarkEnd w:id="113"/>
    </w:p>
    <w:tbl>
      <w:tblPr>
        <w:tblStyle w:val="Tablaconcuadrcula"/>
        <w:tblW w:w="0" w:type="auto"/>
        <w:tblBorders>
          <w:top w:val="single" w:sz="4" w:space="0" w:color="F2F2F2" w:themeColor="background1" w:themeShade="F2"/>
          <w:left w:val="single" w:sz="4" w:space="0" w:color="F2F2F2" w:themeColor="background1" w:themeShade="F2"/>
          <w:bottom w:val="single" w:sz="4" w:space="0" w:color="F2F2F2" w:themeColor="background1" w:themeShade="F2"/>
          <w:right w:val="single" w:sz="4" w:space="0" w:color="F2F2F2" w:themeColor="background1" w:themeShade="F2"/>
          <w:insideH w:val="single" w:sz="4" w:space="0" w:color="F2F2F2" w:themeColor="background1" w:themeShade="F2"/>
          <w:insideV w:val="single" w:sz="4" w:space="0" w:color="F2F2F2" w:themeColor="background1" w:themeShade="F2"/>
        </w:tblBorders>
        <w:shd w:val="clear" w:color="auto" w:fill="F2F2F2" w:themeFill="background1" w:themeFillShade="F2"/>
        <w:tblLook w:val="04A0" w:firstRow="1" w:lastRow="0" w:firstColumn="1" w:lastColumn="0" w:noHBand="0" w:noVBand="1"/>
      </w:tblPr>
      <w:tblGrid>
        <w:gridCol w:w="9400"/>
      </w:tblGrid>
      <w:tr w:rsidR="005114F6" w:rsidRPr="00D91E5F" w14:paraId="4B8EEA74" w14:textId="77777777" w:rsidTr="00197F8E">
        <w:trPr>
          <w:trHeight w:val="884"/>
        </w:trPr>
        <w:tc>
          <w:tcPr>
            <w:tcW w:w="9400" w:type="dxa"/>
            <w:shd w:val="clear" w:color="auto" w:fill="F2F2F2" w:themeFill="background1" w:themeFillShade="F2"/>
          </w:tcPr>
          <w:p w14:paraId="4AAF8BB1" w14:textId="77777777" w:rsidR="005114F6" w:rsidRPr="00D91E5F" w:rsidRDefault="00197F8E" w:rsidP="00197F8E">
            <w:pPr>
              <w:spacing w:line="360" w:lineRule="auto"/>
              <w:ind w:left="885" w:right="-276" w:firstLine="33"/>
              <w:jc w:val="center"/>
              <w:rPr>
                <w:rFonts w:asciiTheme="majorHAnsi" w:hAnsiTheme="majorHAnsi"/>
                <w:sz w:val="20"/>
                <w:szCs w:val="20"/>
                <w:lang w:val="es-CO"/>
              </w:rPr>
            </w:pPr>
            <w:r>
              <w:rPr>
                <w:rFonts w:asciiTheme="majorHAnsi" w:hAnsiTheme="majorHAnsi"/>
                <w:b/>
                <w:bCs/>
                <w:sz w:val="20"/>
                <w:szCs w:val="20"/>
                <w:highlight w:val="yellow"/>
                <w:lang w:val="es-CO"/>
              </w:rPr>
              <w:t>[PENDIENTE: valor en letras]</w:t>
            </w:r>
          </w:p>
        </w:tc>
      </w:tr>
    </w:tbl>
    <w:p w14:paraId="44C54639" w14:textId="77777777" w:rsidR="005114F6" w:rsidRDefault="005114F6" w:rsidP="005114F6">
      <w:pPr>
        <w:jc w:val="both"/>
        <w:rPr>
          <w:rFonts w:asciiTheme="majorHAnsi" w:hAnsiTheme="majorHAnsi"/>
          <w:snapToGrid w:val="0"/>
          <w:sz w:val="20"/>
          <w:szCs w:val="20"/>
          <w:lang w:val="es-CO"/>
        </w:rPr>
      </w:pPr>
    </w:p>
    <w:p w14:paraId="5F23C9A1" w14:textId="77777777" w:rsidR="00197F8E" w:rsidRDefault="00197F8E">
      <w:pPr>
        <w:rPr>
          <w:rFonts w:ascii="Trebuchet MS" w:eastAsiaTheme="majorEastAsia" w:hAnsi="Trebuchet MS" w:cstheme="majorBidi"/>
          <w:b/>
          <w:color w:val="365F91" w:themeColor="accent1" w:themeShade="BF"/>
          <w:sz w:val="20"/>
          <w:szCs w:val="26"/>
        </w:rPr>
      </w:pPr>
      <w:r>
        <w:rPr>
          <w:rFonts w:ascii="Trebuchet MS" w:hAnsi="Trebuchet MS"/>
          <w:b/>
          <w:sz w:val="20"/>
        </w:rPr>
        <w:br w:type="page"/>
      </w:r>
    </w:p>
    <w:p w14:paraId="7AFB05EB" w14:textId="77777777" w:rsidR="005114F6" w:rsidRDefault="005114F6">
      <w:pPr>
        <w:pStyle w:val="Ttulo2"/>
        <w:rPr>
          <w:rFonts w:ascii="Trebuchet MS" w:hAnsi="Trebuchet MS"/>
          <w:b/>
          <w:sz w:val="20"/>
        </w:rPr>
      </w:pPr>
    </w:p>
    <w:p w14:paraId="0B1EFFCF" w14:textId="77777777" w:rsidR="005114F6" w:rsidRPr="00D91E5F" w:rsidRDefault="005114F6" w:rsidP="005114F6">
      <w:pPr>
        <w:pStyle w:val="Prrafodelista"/>
        <w:keepNext/>
        <w:keepLines/>
        <w:numPr>
          <w:ilvl w:val="2"/>
          <w:numId w:val="12"/>
        </w:numPr>
        <w:spacing w:before="120" w:after="240" w:line="340" w:lineRule="atLeast"/>
        <w:outlineLvl w:val="1"/>
        <w:rPr>
          <w:rFonts w:asciiTheme="majorHAnsi" w:eastAsia="MS Gothic" w:hAnsiTheme="majorHAnsi" w:cs="Times New Roman"/>
          <w:color w:val="0069B4"/>
          <w:sz w:val="20"/>
          <w:szCs w:val="20"/>
          <w:lang w:val="es-CO"/>
        </w:rPr>
      </w:pPr>
      <w:bookmarkStart w:id="114" w:name="_Toc5614473"/>
      <w:bookmarkStart w:id="115" w:name="_Toc241747675"/>
      <w:r>
        <w:rPr>
          <w:rFonts w:asciiTheme="majorHAnsi" w:eastAsia="MS Gothic" w:hAnsiTheme="majorHAnsi" w:cs="Times New Roman"/>
          <w:color w:val="0069B4"/>
          <w:sz w:val="20"/>
          <w:szCs w:val="20"/>
          <w:lang w:val="es-CO"/>
        </w:rPr>
        <w:t>Vigencia del Avalúo</w:t>
      </w:r>
      <w:bookmarkEnd w:id="114"/>
      <w:bookmarkEnd w:id="115"/>
    </w:p>
    <w:p w14:paraId="3F48705B" w14:textId="77777777" w:rsidR="005114F6" w:rsidRPr="00D91E5F" w:rsidRDefault="005114F6" w:rsidP="0007743E">
      <w:pPr>
        <w:spacing w:line="360" w:lineRule="auto"/>
        <w:ind w:left="709" w:right="1472"/>
        <w:jc w:val="both"/>
        <w:rPr>
          <w:rFonts w:asciiTheme="majorHAnsi" w:hAnsiTheme="majorHAnsi"/>
          <w:snapToGrid w:val="0"/>
          <w:sz w:val="20"/>
          <w:szCs w:val="20"/>
          <w:lang w:val="es-CO"/>
        </w:rPr>
      </w:pPr>
      <w:r>
        <w:rPr>
          <w:rFonts w:asciiTheme="majorHAnsi" w:hAnsiTheme="majorHAnsi"/>
          <w:snapToGrid w:val="0"/>
          <w:sz w:val="20"/>
          <w:szCs w:val="20"/>
          <w:lang w:val="es-CO"/>
        </w:rPr>
        <w:t>De acuerdo con el Numeral 7 del Artículo 2 del Decreto 422 del 8 de marzo de 2000, y al Artículo 19 del Decreto 1420 del 24 julio de 1998, expedidos por el Ministerio de Desarrollo Económico, el presente avalúo tiene una vigencia de un (1) año a partir de la fecha de expedición de este informe, siempre y cuando se conserven las condiciones extrínsecas e intrínsecas que pueden afectar el valor.</w:t>
      </w:r>
    </w:p>
    <w:p w14:paraId="590B29D3" w14:textId="77777777" w:rsidR="005114F6" w:rsidRDefault="005114F6"/>
    <w:p w14:paraId="1C506A88" w14:textId="77777777" w:rsidR="009D1079" w:rsidRDefault="009D1079"/>
    <w:p w14:paraId="5413A5F1" w14:textId="77777777" w:rsidR="00D5745A" w:rsidRDefault="000D7B3F" w:rsidP="0007743E">
      <w:pPr>
        <w:ind w:left="284" w:firstLine="426"/>
      </w:pPr>
      <w:r>
        <w:rPr>
          <w:rFonts w:ascii="Trebuchet MS" w:hAnsi="Trebuchet MS"/>
          <w:sz w:val="20"/>
        </w:rPr>
        <w:t xml:space="preserve">Medellín, </w:t>
      </w:r>
      <w:r>
        <w:rPr>
          <w:rFonts w:ascii="Trebuchet MS" w:hAnsi="Trebuchet MS"/>
          <w:sz w:val="20"/>
          <w:highlight w:val="yellow"/>
        </w:rPr>
        <w:t>[PENDIENTE: fecha del informe]</w:t>
      </w:r>
      <w:r>
        <w:rPr>
          <w:rFonts w:ascii="Trebuchet MS" w:hAnsi="Trebuchet MS"/>
          <w:sz w:val="20"/>
        </w:rPr>
        <w:t>.</w:t>
      </w:r>
    </w:p>
    <w:p w14:paraId="10D1F3C8" w14:textId="77777777" w:rsidR="00194007" w:rsidRDefault="00194007" w:rsidP="00197F8E">
      <w:pPr>
        <w:ind w:firstLine="426"/>
        <w:rPr>
          <w:rFonts w:ascii="Trebuchet MS" w:hAnsi="Trebuchet MS"/>
          <w:sz w:val="20"/>
        </w:rPr>
      </w:pPr>
    </w:p>
    <w:p w14:paraId="61820257" w14:textId="77777777" w:rsidR="00194007" w:rsidRDefault="00194007" w:rsidP="00197F8E">
      <w:pPr>
        <w:ind w:firstLine="426"/>
        <w:rPr>
          <w:rFonts w:ascii="Trebuchet MS" w:hAnsi="Trebuchet MS"/>
          <w:sz w:val="20"/>
        </w:rPr>
      </w:pPr>
    </w:p>
    <w:p w14:paraId="53A0B6C5" w14:textId="77777777" w:rsidR="005114F6" w:rsidRDefault="005114F6" w:rsidP="00197F8E">
      <w:pPr>
        <w:ind w:firstLine="426"/>
        <w:rPr>
          <w:rFonts w:ascii="Trebuchet MS" w:hAnsi="Trebuchet MS"/>
          <w:sz w:val="20"/>
        </w:rPr>
      </w:pPr>
    </w:p>
    <w:p w14:paraId="5790845F" w14:textId="77777777" w:rsidR="009D1079" w:rsidRDefault="009D1079" w:rsidP="00197F8E">
      <w:pPr>
        <w:ind w:firstLine="426"/>
        <w:rPr>
          <w:rFonts w:ascii="Trebuchet MS" w:hAnsi="Trebuchet MS"/>
          <w:sz w:val="20"/>
        </w:rPr>
      </w:pPr>
    </w:p>
    <w:p w14:paraId="5E33246D" w14:textId="77777777" w:rsidR="009D1079" w:rsidRDefault="009D1079" w:rsidP="00197F8E">
      <w:pPr>
        <w:ind w:firstLine="426"/>
        <w:rPr>
          <w:rFonts w:ascii="Trebuchet MS" w:hAnsi="Trebuchet MS"/>
          <w:sz w:val="20"/>
        </w:rPr>
      </w:pPr>
    </w:p>
    <w:tbl>
      <w:tblPr>
        <w:tblStyle w:val="Tablaconcuadrcula"/>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5114F6" w:rsidRPr="00DF057B" w14:paraId="77B8D87E" w14:textId="77777777" w:rsidTr="0085677D">
        <w:trPr>
          <w:trHeight w:val="70"/>
        </w:trPr>
        <w:tc>
          <w:tcPr>
            <w:tcW w:w="4536" w:type="dxa"/>
          </w:tcPr>
          <w:p w14:paraId="6B09435C" w14:textId="77777777" w:rsidR="005114F6" w:rsidRPr="00681FCF" w:rsidRDefault="0007743E" w:rsidP="0007743E">
            <w:pPr>
              <w:pStyle w:val="Default"/>
              <w:rPr>
                <w:rFonts w:asciiTheme="majorHAnsi" w:hAnsiTheme="majorHAnsi"/>
                <w:b/>
                <w:bCs/>
                <w:sz w:val="20"/>
                <w:szCs w:val="20"/>
                <w:lang w:val="es-CO"/>
              </w:rPr>
            </w:pPr>
            <w:r>
              <w:rPr>
                <w:rFonts w:asciiTheme="majorHAnsi" w:hAnsiTheme="majorHAnsi"/>
                <w:b/>
                <w:bCs/>
                <w:sz w:val="20"/>
                <w:szCs w:val="20"/>
                <w:lang w:val="es-CO"/>
              </w:rPr>
              <w:t xml:space="preserve">       JUAN PABLO BARRERO VELEZ </w:t>
            </w:r>
          </w:p>
          <w:p w14:paraId="5D6A117D" w14:textId="77777777" w:rsidR="005114F6" w:rsidRPr="00681FCF" w:rsidRDefault="005114F6" w:rsidP="00197F8E">
            <w:pPr>
              <w:pStyle w:val="Default"/>
              <w:ind w:firstLine="426"/>
              <w:rPr>
                <w:rFonts w:asciiTheme="majorHAnsi" w:hAnsiTheme="majorHAnsi"/>
                <w:sz w:val="20"/>
                <w:szCs w:val="20"/>
                <w:lang w:val="es-CO"/>
              </w:rPr>
            </w:pPr>
            <w:r>
              <w:rPr>
                <w:rFonts w:asciiTheme="majorHAnsi" w:hAnsiTheme="majorHAnsi"/>
                <w:sz w:val="20"/>
                <w:szCs w:val="20"/>
                <w:lang w:val="es-CO"/>
              </w:rPr>
              <w:t xml:space="preserve">DIRECTOR ADVISORY </w:t>
            </w:r>
          </w:p>
          <w:p w14:paraId="492DC5FF" w14:textId="77777777" w:rsidR="005114F6" w:rsidRPr="00681FCF" w:rsidRDefault="005114F6" w:rsidP="00197F8E">
            <w:pPr>
              <w:pStyle w:val="Default"/>
              <w:ind w:firstLine="426"/>
              <w:rPr>
                <w:rFonts w:asciiTheme="majorHAnsi" w:hAnsiTheme="majorHAnsi"/>
                <w:sz w:val="20"/>
                <w:szCs w:val="20"/>
                <w:lang w:val="es-CO"/>
              </w:rPr>
            </w:pPr>
            <w:r>
              <w:rPr>
                <w:rFonts w:asciiTheme="majorHAnsi" w:hAnsiTheme="majorHAnsi"/>
                <w:sz w:val="20"/>
                <w:szCs w:val="20"/>
                <w:lang w:val="es-CO"/>
              </w:rPr>
              <w:t>RAA-AVAL No. 80880469.</w:t>
            </w:r>
          </w:p>
          <w:p w14:paraId="7C119C74" w14:textId="77777777" w:rsidR="005114F6" w:rsidRPr="00F13621" w:rsidRDefault="005114F6" w:rsidP="00197F8E">
            <w:pPr>
              <w:ind w:firstLine="426"/>
              <w:jc w:val="both"/>
              <w:rPr>
                <w:rFonts w:eastAsia="Trebuchet MS" w:cs="Trebuchet MS"/>
                <w:color w:val="2E5395"/>
                <w:spacing w:val="-1"/>
              </w:rPr>
            </w:pPr>
            <w:r>
              <w:rPr>
                <w:rFonts w:asciiTheme="majorHAnsi" w:hAnsiTheme="majorHAnsi"/>
                <w:color w:val="365F91"/>
                <w:sz w:val="20"/>
                <w:szCs w:val="20"/>
              </w:rPr>
              <w:t xml:space="preserve">GESVALT LATAM S.A.S. </w:t>
            </w:r>
          </w:p>
        </w:tc>
        <w:tc>
          <w:tcPr>
            <w:tcW w:w="4536" w:type="dxa"/>
          </w:tcPr>
          <w:p w14:paraId="4AABFFA8" w14:textId="77777777" w:rsidR="005114F6" w:rsidRPr="00681FCF" w:rsidRDefault="005114F6" w:rsidP="00197F8E">
            <w:pPr>
              <w:pStyle w:val="Default"/>
              <w:ind w:firstLine="426"/>
              <w:rPr>
                <w:rFonts w:asciiTheme="majorHAnsi" w:hAnsiTheme="majorHAnsi"/>
                <w:sz w:val="20"/>
                <w:szCs w:val="20"/>
                <w:lang w:val="es-CO"/>
              </w:rPr>
            </w:pPr>
            <w:r>
              <w:rPr>
                <w:rFonts w:asciiTheme="majorHAnsi" w:hAnsiTheme="majorHAnsi"/>
                <w:b/>
                <w:bCs/>
                <w:sz w:val="20"/>
                <w:szCs w:val="20"/>
                <w:lang w:val="es-CO"/>
              </w:rPr>
              <w:t xml:space="preserve">JHOVANY CASTILLO BOTERO </w:t>
            </w:r>
          </w:p>
          <w:p w14:paraId="437BB110" w14:textId="77777777" w:rsidR="005114F6" w:rsidRPr="00681FCF" w:rsidRDefault="005114F6" w:rsidP="00197F8E">
            <w:pPr>
              <w:pStyle w:val="Default"/>
              <w:ind w:firstLine="426"/>
              <w:rPr>
                <w:rFonts w:asciiTheme="majorHAnsi" w:hAnsiTheme="majorHAnsi"/>
                <w:sz w:val="20"/>
                <w:szCs w:val="20"/>
                <w:lang w:val="es-CO"/>
              </w:rPr>
            </w:pPr>
            <w:r>
              <w:rPr>
                <w:rFonts w:asciiTheme="majorHAnsi" w:hAnsiTheme="majorHAnsi"/>
                <w:sz w:val="20"/>
                <w:szCs w:val="20"/>
                <w:lang w:val="es-CO"/>
              </w:rPr>
              <w:t xml:space="preserve">COORDINADOR INMUEBLES </w:t>
            </w:r>
          </w:p>
          <w:p w14:paraId="7B449544" w14:textId="77777777" w:rsidR="005114F6" w:rsidRPr="00681FCF" w:rsidRDefault="005114F6" w:rsidP="00197F8E">
            <w:pPr>
              <w:pStyle w:val="Default"/>
              <w:ind w:firstLine="426"/>
              <w:rPr>
                <w:rFonts w:asciiTheme="majorHAnsi" w:hAnsiTheme="majorHAnsi"/>
                <w:sz w:val="20"/>
                <w:szCs w:val="20"/>
                <w:lang w:val="es-CO"/>
              </w:rPr>
            </w:pPr>
            <w:r>
              <w:rPr>
                <w:rFonts w:asciiTheme="majorHAnsi" w:hAnsiTheme="majorHAnsi"/>
                <w:sz w:val="20"/>
                <w:szCs w:val="20"/>
                <w:lang w:val="es-CO"/>
              </w:rPr>
              <w:t xml:space="preserve">RAA-AVAL No. 11165413. </w:t>
            </w:r>
          </w:p>
          <w:p w14:paraId="111F4578" w14:textId="77777777" w:rsidR="005114F6" w:rsidRPr="00DF057B" w:rsidRDefault="005114F6" w:rsidP="00197F8E">
            <w:pPr>
              <w:ind w:firstLine="426"/>
              <w:jc w:val="both"/>
              <w:rPr>
                <w:rFonts w:eastAsia="Trebuchet MS" w:cs="Trebuchet MS"/>
                <w:bCs/>
                <w:color w:val="365F91" w:themeColor="accent1" w:themeShade="BF"/>
              </w:rPr>
            </w:pPr>
            <w:r>
              <w:rPr>
                <w:rFonts w:asciiTheme="majorHAnsi" w:hAnsiTheme="majorHAnsi"/>
                <w:color w:val="365F91"/>
                <w:sz w:val="20"/>
                <w:szCs w:val="20"/>
              </w:rPr>
              <w:t xml:space="preserve">GESVALT LATAM S.A.S. </w:t>
            </w:r>
          </w:p>
        </w:tc>
      </w:tr>
    </w:tbl>
    <w:p w14:paraId="09565A0E" w14:textId="77777777" w:rsidR="005114F6" w:rsidRDefault="005114F6" w:rsidP="00197F8E">
      <w:pPr>
        <w:ind w:firstLine="426"/>
        <w:rPr>
          <w:rFonts w:ascii="Trebuchet MS" w:hAnsi="Trebuchet MS"/>
          <w:sz w:val="20"/>
        </w:rPr>
      </w:pPr>
    </w:p>
    <w:p w14:paraId="50C97D5D" w14:textId="77777777" w:rsidR="00CF63C0" w:rsidRDefault="00CF63C0" w:rsidP="00197F8E">
      <w:pPr>
        <w:ind w:firstLine="426"/>
        <w:rPr>
          <w:rFonts w:ascii="Trebuchet MS" w:hAnsi="Trebuchet MS"/>
          <w:sz w:val="20"/>
        </w:rPr>
      </w:pPr>
    </w:p>
    <w:p w14:paraId="5CDB2E0D" w14:textId="77777777" w:rsidR="00CF63C0" w:rsidRDefault="00CF63C0" w:rsidP="00197F8E">
      <w:pPr>
        <w:ind w:firstLine="426"/>
        <w:rPr>
          <w:rFonts w:ascii="Trebuchet MS" w:hAnsi="Trebuchet MS"/>
          <w:sz w:val="20"/>
        </w:rPr>
      </w:pPr>
      <w:r>
        <w:rPr>
          <w:rFonts w:asciiTheme="majorHAnsi" w:hAnsiTheme="majorHAnsi"/>
          <w:b/>
          <w:bCs/>
          <w:noProof/>
          <w:sz w:val="20"/>
        </w:rPr>
        <w:drawing>
          <wp:anchor distT="0" distB="0" distL="114300" distR="114300" simplePos="0" relativeHeight="251668498" behindDoc="1" locked="0" layoutInCell="1" allowOverlap="1" wp14:anchorId="1E1AE390" wp14:editId="0898C65C">
            <wp:simplePos x="0" y="0"/>
            <wp:positionH relativeFrom="margin">
              <wp:posOffset>309245</wp:posOffset>
            </wp:positionH>
            <wp:positionV relativeFrom="paragraph">
              <wp:posOffset>20320</wp:posOffset>
            </wp:positionV>
            <wp:extent cx="2730497" cy="495300"/>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rotWithShape="1">
                    <a:blip r:embed="rId26"/>
                    <a:srcRect b="10345"/>
                    <a:stretch/>
                  </pic:blipFill>
                  <pic:spPr bwMode="auto">
                    <a:xfrm>
                      <a:off x="0" y="0"/>
                      <a:ext cx="2730497" cy="495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F829DAF" w14:textId="77777777" w:rsidR="00CF63C0" w:rsidRDefault="00CF63C0" w:rsidP="00197F8E">
      <w:pPr>
        <w:ind w:firstLine="426"/>
        <w:rPr>
          <w:rFonts w:ascii="Trebuchet MS" w:hAnsi="Trebuchet MS"/>
          <w:sz w:val="20"/>
        </w:rPr>
      </w:pPr>
    </w:p>
    <w:p w14:paraId="30E8312B" w14:textId="77777777" w:rsidR="00CF63C0" w:rsidRDefault="00CF63C0" w:rsidP="00197F8E">
      <w:pPr>
        <w:ind w:firstLine="426"/>
        <w:rPr>
          <w:rFonts w:ascii="Trebuchet MS" w:hAnsi="Trebuchet MS"/>
          <w:sz w:val="20"/>
        </w:rPr>
      </w:pPr>
    </w:p>
    <w:p w14:paraId="56B31C5B" w14:textId="77777777" w:rsidR="00CF63C0" w:rsidRDefault="00CF63C0" w:rsidP="00197F8E">
      <w:pPr>
        <w:ind w:firstLine="426"/>
        <w:rPr>
          <w:rFonts w:asciiTheme="majorHAnsi" w:hAnsiTheme="majorHAnsi"/>
          <w:b/>
          <w:bCs/>
          <w:sz w:val="20"/>
        </w:rPr>
      </w:pPr>
    </w:p>
    <w:p w14:paraId="3053B1D1" w14:textId="77777777" w:rsidR="00CF63C0" w:rsidRPr="00480696" w:rsidRDefault="00CF63C0" w:rsidP="0007743E">
      <w:pPr>
        <w:ind w:firstLine="426"/>
        <w:rPr>
          <w:rFonts w:asciiTheme="majorHAnsi" w:hAnsiTheme="majorHAnsi"/>
          <w:b/>
          <w:bCs/>
          <w:sz w:val="20"/>
        </w:rPr>
      </w:pPr>
      <w:r>
        <w:rPr>
          <w:rFonts w:asciiTheme="majorHAnsi" w:hAnsiTheme="majorHAnsi"/>
          <w:b/>
          <w:bCs/>
          <w:sz w:val="20"/>
        </w:rPr>
        <w:t>KATHERIN MARITZA VANEGAS BERROUET</w:t>
      </w:r>
    </w:p>
    <w:p w14:paraId="15D961D7" w14:textId="77777777" w:rsidR="00CF63C0" w:rsidRPr="00480696" w:rsidRDefault="00CF63C0" w:rsidP="00197F8E">
      <w:pPr>
        <w:ind w:firstLine="426"/>
        <w:rPr>
          <w:rFonts w:ascii="Trebuchet MS" w:hAnsi="Trebuchet MS"/>
          <w:sz w:val="20"/>
        </w:rPr>
      </w:pPr>
      <w:r>
        <w:rPr>
          <w:rFonts w:ascii="Trebuchet MS" w:hAnsi="Trebuchet MS"/>
          <w:sz w:val="20"/>
        </w:rPr>
        <w:t>AVALUADOR DESIGNADO</w:t>
      </w:r>
    </w:p>
    <w:p w14:paraId="4F8B3073" w14:textId="77777777" w:rsidR="00194007" w:rsidRDefault="00CF63C0" w:rsidP="00197F8E">
      <w:pPr>
        <w:ind w:firstLine="426"/>
        <w:rPr>
          <w:rFonts w:ascii="Trebuchet MS" w:hAnsi="Trebuchet MS"/>
          <w:sz w:val="20"/>
        </w:rPr>
      </w:pPr>
      <w:r>
        <w:rPr>
          <w:rFonts w:ascii="Trebuchet MS" w:hAnsi="Trebuchet MS"/>
          <w:sz w:val="20"/>
        </w:rPr>
        <w:t>RAA-AVAL No. 1017152711</w:t>
      </w:r>
      <w:bookmarkStart w:id="116" w:name="_Toc60167414"/>
    </w:p>
    <w:p w14:paraId="29CE8039" w14:textId="77777777" w:rsidR="00197F8E" w:rsidRDefault="00197F8E">
      <w:pPr>
        <w:rPr>
          <w:rFonts w:ascii="Trebuchet MS" w:hAnsi="Trebuchet MS"/>
          <w:sz w:val="20"/>
        </w:rPr>
      </w:pPr>
      <w:r>
        <w:rPr>
          <w:rFonts w:ascii="Trebuchet MS" w:hAnsi="Trebuchet MS"/>
          <w:sz w:val="20"/>
        </w:rPr>
        <w:br w:type="page"/>
      </w:r>
    </w:p>
    <w:p w14:paraId="7219D961" w14:textId="77777777" w:rsidR="00197F8E" w:rsidRPr="0016088C" w:rsidRDefault="00197F8E" w:rsidP="00197F8E">
      <w:pPr>
        <w:rPr>
          <w:rFonts w:ascii="Trebuchet MS" w:hAnsi="Trebuchet MS"/>
          <w:sz w:val="20"/>
        </w:rPr>
      </w:pPr>
    </w:p>
    <w:p w14:paraId="64B553CD" w14:textId="77777777" w:rsidR="00295619" w:rsidRPr="00D91E5F" w:rsidRDefault="00295619" w:rsidP="00197F8E">
      <w:pPr>
        <w:keepNext/>
        <w:widowControl/>
        <w:overflowPunct w:val="0"/>
        <w:adjustRightInd w:val="0"/>
        <w:ind w:left="426"/>
        <w:jc w:val="both"/>
        <w:textAlignment w:val="baseline"/>
        <w:outlineLvl w:val="0"/>
        <w:rPr>
          <w:rFonts w:asciiTheme="majorHAnsi" w:eastAsia="Times New Roman" w:hAnsiTheme="majorHAnsi" w:cs="Times New Roman"/>
          <w:b/>
          <w:color w:val="0069B4"/>
          <w:sz w:val="72"/>
          <w:szCs w:val="72"/>
          <w:lang w:val="es-CO" w:bidi="ar-SA"/>
        </w:rPr>
      </w:pPr>
      <w:bookmarkStart w:id="117" w:name="_Toc241747676"/>
      <w:r>
        <w:rPr>
          <w:rFonts w:asciiTheme="majorHAnsi" w:eastAsia="Times New Roman" w:hAnsiTheme="majorHAnsi" w:cs="Times New Roman"/>
          <w:b/>
          <w:color w:val="0069B4"/>
          <w:sz w:val="72"/>
          <w:szCs w:val="72"/>
          <w:lang w:val="es-CO" w:bidi="ar-SA"/>
        </w:rPr>
        <w:t>An</w:t>
      </w:r>
      <w:bookmarkEnd w:id="116"/>
      <w:r>
        <w:rPr>
          <w:rFonts w:asciiTheme="majorHAnsi" w:eastAsia="Times New Roman" w:hAnsiTheme="majorHAnsi" w:cs="Times New Roman"/>
          <w:b/>
          <w:color w:val="0069B4"/>
          <w:sz w:val="72"/>
          <w:szCs w:val="72"/>
          <w:lang w:val="es-CO" w:bidi="ar-SA"/>
        </w:rPr>
        <w:t>exos</w:t>
      </w:r>
      <w:bookmarkEnd w:id="117"/>
      <w:r>
        <w:rPr>
          <w:rFonts w:asciiTheme="majorHAnsi" w:eastAsia="Times New Roman" w:hAnsiTheme="majorHAnsi" w:cs="Times New Roman"/>
          <w:b/>
          <w:color w:val="0069B4"/>
          <w:sz w:val="72"/>
          <w:szCs w:val="72"/>
          <w:lang w:val="es-CO" w:bidi="ar-SA"/>
        </w:rPr>
        <w:t xml:space="preserve"> </w:t>
      </w:r>
    </w:p>
    <w:p w14:paraId="1B5CB92A" w14:textId="77777777" w:rsidR="005114F6" w:rsidRDefault="001D59FB" w:rsidP="00197F8E">
      <w:pPr>
        <w:spacing w:line="340" w:lineRule="atLeast"/>
        <w:ind w:left="426"/>
        <w:rPr>
          <w:rFonts w:asciiTheme="majorHAnsi" w:hAnsiTheme="majorHAnsi"/>
          <w:color w:val="706F6F"/>
          <w:sz w:val="20"/>
          <w:szCs w:val="20"/>
          <w:lang w:val="es-CO"/>
        </w:rPr>
      </w:pPr>
      <w:r>
        <w:rPr>
          <w:rFonts w:asciiTheme="majorHAnsi" w:hAnsiTheme="majorHAnsi"/>
          <w:color w:val="706F6F"/>
          <w:sz w:val="20"/>
          <w:szCs w:val="20"/>
          <w:lang w:val="es-CO"/>
        </w:rPr>
        <w:t xml:space="preserve"> </w:t>
      </w:r>
    </w:p>
    <w:p w14:paraId="4F3843FE" w14:textId="77777777" w:rsidR="00875F44" w:rsidRPr="000C2D4F" w:rsidRDefault="003000EC" w:rsidP="00197F8E">
      <w:pPr>
        <w:keepNext/>
        <w:keepLines/>
        <w:spacing w:before="120" w:after="240" w:line="340" w:lineRule="atLeast"/>
        <w:ind w:left="426"/>
        <w:outlineLvl w:val="1"/>
        <w:rPr>
          <w:rFonts w:asciiTheme="majorHAnsi" w:eastAsia="MS Gothic" w:hAnsiTheme="majorHAnsi" w:cs="Times New Roman"/>
          <w:color w:val="0069B4"/>
          <w:lang w:val="es-CO"/>
        </w:rPr>
      </w:pPr>
      <w:bookmarkStart w:id="118" w:name="_Toc60167415"/>
      <w:bookmarkStart w:id="119" w:name="_Toc241747677"/>
      <w:r>
        <w:rPr>
          <w:rFonts w:asciiTheme="majorHAnsi" w:eastAsia="MS Gothic" w:hAnsiTheme="majorHAnsi" w:cs="Times New Roman"/>
          <w:color w:val="0069B4"/>
          <w:lang w:val="es-CO"/>
        </w:rPr>
        <w:t xml:space="preserve">A.1. </w:t>
      </w:r>
      <w:bookmarkEnd w:id="118"/>
      <w:r>
        <w:rPr>
          <w:rFonts w:asciiTheme="majorHAnsi" w:eastAsia="MS Gothic" w:hAnsiTheme="majorHAnsi" w:cs="Times New Roman"/>
          <w:color w:val="0069B4"/>
          <w:lang w:val="es-CO"/>
        </w:rPr>
        <w:t>Registro fotográfico</w:t>
      </w:r>
      <w:bookmarkEnd w:id="119"/>
    </w:p>
    <w:tbl>
      <w:tblPr>
        <w:tblStyle w:val="Tablaconcuadrcula2"/>
        <w:tblW w:w="8828" w:type="dxa"/>
        <w:tblInd w:w="846" w:type="dxa"/>
        <w:tblLayout w:type="fixed"/>
        <w:tblLook w:val="04A0" w:firstRow="1" w:lastRow="0" w:firstColumn="1" w:lastColumn="0" w:noHBand="0" w:noVBand="1"/>
      </w:tblPr>
      <w:tblGrid>
        <w:gridCol w:w="4248"/>
        <w:gridCol w:w="4580"/>
      </w:tblGrid>
      <w:tr w:rsidR="004F1078" w:rsidRPr="000C2D4F" w14:paraId="461AB9C2" w14:textId="77777777" w:rsidTr="004F1078">
        <w:tc>
          <w:tcPr>
            <w:tcW w:w="8828" w:type="dxa"/>
            <w:gridSpan w:val="2"/>
          </w:tcPr>
          <w:p w14:paraId="3C9548E8" w14:textId="7C1E0C72" w:rsidR="004F1078" w:rsidRPr="000C2D4F" w:rsidRDefault="004F1078" w:rsidP="004F1078">
            <w:pPr>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CANCÚN</w:t>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GENERAL DEL PREDIO</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GENERAL DEL PREDIO</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960875"/>
                  <wp:effectExtent l="0" t="0" r="0" b="0"/>
                  <wp:docPr id="300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1" name=""/>
                          <pic:cNvPicPr/>
                        </pic:nvPicPr>
                        <pic:blipFill>
                          <a:blip r:embed="rId81"/>
                          <a:stretch>
                            <a:fillRect/>
                          </a:stretch>
                        </pic:blipFill>
                        <pic:spPr>
                          <a:xfrm>
                            <a:off x="0" y="0"/>
                            <a:ext cx="2520000" cy="1960875"/>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973679"/>
                  <wp:effectExtent l="0" t="0" r="0" b="0"/>
                  <wp:docPr id="300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2" name=""/>
                          <pic:cNvPicPr/>
                        </pic:nvPicPr>
                        <pic:blipFill>
                          <a:blip r:embed="rId82"/>
                          <a:stretch>
                            <a:fillRect/>
                          </a:stretch>
                        </pic:blipFill>
                        <pic:spPr>
                          <a:xfrm>
                            <a:off x="0" y="0"/>
                            <a:ext cx="2520000" cy="1973679"/>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GENERAL DEL PREDIO</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GENERAL DEL PREDIO</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890958"/>
                  <wp:effectExtent l="0" t="0" r="0" b="0"/>
                  <wp:docPr id="300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3" name=""/>
                          <pic:cNvPicPr/>
                        </pic:nvPicPr>
                        <pic:blipFill>
                          <a:blip r:embed="rId83"/>
                          <a:stretch>
                            <a:fillRect/>
                          </a:stretch>
                        </pic:blipFill>
                        <pic:spPr>
                          <a:xfrm>
                            <a:off x="0" y="0"/>
                            <a:ext cx="2520000" cy="1890958"/>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2014394"/>
                  <wp:effectExtent l="0" t="0" r="0" b="0"/>
                  <wp:docPr id="300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4" name=""/>
                          <pic:cNvPicPr/>
                        </pic:nvPicPr>
                        <pic:blipFill>
                          <a:blip r:embed="rId84"/>
                          <a:stretch>
                            <a:fillRect/>
                          </a:stretch>
                        </pic:blipFill>
                        <pic:spPr>
                          <a:xfrm>
                            <a:off x="0" y="0"/>
                            <a:ext cx="2520000" cy="2014394"/>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GENERAL DEL PREDIO</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GENERAL DEL PREDIO</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942990"/>
                  <wp:effectExtent l="0" t="0" r="0" b="0"/>
                  <wp:docPr id="300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5" name=""/>
                          <pic:cNvPicPr/>
                        </pic:nvPicPr>
                        <pic:blipFill>
                          <a:blip r:embed="rId85"/>
                          <a:stretch>
                            <a:fillRect/>
                          </a:stretch>
                        </pic:blipFill>
                        <pic:spPr>
                          <a:xfrm>
                            <a:off x="0" y="0"/>
                            <a:ext cx="2520000" cy="1942990"/>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873239"/>
                  <wp:effectExtent l="0" t="0" r="0" b="0"/>
                  <wp:docPr id="300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6" name=""/>
                          <pic:cNvPicPr/>
                        </pic:nvPicPr>
                        <pic:blipFill>
                          <a:blip r:embed="rId86"/>
                          <a:stretch>
                            <a:fillRect/>
                          </a:stretch>
                        </pic:blipFill>
                        <pic:spPr>
                          <a:xfrm>
                            <a:off x="0" y="0"/>
                            <a:ext cx="2520000" cy="1873239"/>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GENERAL DEL PREDIO</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GENERAL DEL PREDIO</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958241"/>
                  <wp:effectExtent l="0" t="0" r="0" b="0"/>
                  <wp:docPr id="300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7" name=""/>
                          <pic:cNvPicPr/>
                        </pic:nvPicPr>
                        <pic:blipFill>
                          <a:blip r:embed="rId87"/>
                          <a:stretch>
                            <a:fillRect/>
                          </a:stretch>
                        </pic:blipFill>
                        <pic:spPr>
                          <a:xfrm>
                            <a:off x="0" y="0"/>
                            <a:ext cx="2520000" cy="1958241"/>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876204"/>
                  <wp:effectExtent l="0" t="0" r="0" b="0"/>
                  <wp:docPr id="300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8" name=""/>
                          <pic:cNvPicPr/>
                        </pic:nvPicPr>
                        <pic:blipFill>
                          <a:blip r:embed="rId88"/>
                          <a:stretch>
                            <a:fillRect/>
                          </a:stretch>
                        </pic:blipFill>
                        <pic:spPr>
                          <a:xfrm>
                            <a:off x="0" y="0"/>
                            <a:ext cx="2520000" cy="1876204"/>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GENERAL DEL PREDIO</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GENERAL DEL PREDIO</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936666"/>
                  <wp:effectExtent l="0" t="0" r="0" b="0"/>
                  <wp:docPr id="300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9" name=""/>
                          <pic:cNvPicPr/>
                        </pic:nvPicPr>
                        <pic:blipFill>
                          <a:blip r:embed="rId89"/>
                          <a:stretch>
                            <a:fillRect/>
                          </a:stretch>
                        </pic:blipFill>
                        <pic:spPr>
                          <a:xfrm>
                            <a:off x="0" y="0"/>
                            <a:ext cx="2520000" cy="1936666"/>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993980"/>
                  <wp:effectExtent l="0" t="0" r="0" b="0"/>
                  <wp:docPr id="300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0" name=""/>
                          <pic:cNvPicPr/>
                        </pic:nvPicPr>
                        <pic:blipFill>
                          <a:blip r:embed="rId90"/>
                          <a:stretch>
                            <a:fillRect/>
                          </a:stretch>
                        </pic:blipFill>
                        <pic:spPr>
                          <a:xfrm>
                            <a:off x="0" y="0"/>
                            <a:ext cx="2520000" cy="1993980"/>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GENERAL DEL PREDIO</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GENERAL DEL PREDIO</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949741"/>
                  <wp:effectExtent l="0" t="0" r="0" b="0"/>
                  <wp:docPr id="300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1" name=""/>
                          <pic:cNvPicPr/>
                        </pic:nvPicPr>
                        <pic:blipFill>
                          <a:blip r:embed="rId91"/>
                          <a:stretch>
                            <a:fillRect/>
                          </a:stretch>
                        </pic:blipFill>
                        <pic:spPr>
                          <a:xfrm>
                            <a:off x="0" y="0"/>
                            <a:ext cx="2520000" cy="1949741"/>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766982"/>
                  <wp:effectExtent l="0" t="0" r="0" b="0"/>
                  <wp:docPr id="300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2" name=""/>
                          <pic:cNvPicPr/>
                        </pic:nvPicPr>
                        <pic:blipFill>
                          <a:blip r:embed="rId92"/>
                          <a:stretch>
                            <a:fillRect/>
                          </a:stretch>
                        </pic:blipFill>
                        <pic:spPr>
                          <a:xfrm>
                            <a:off x="0" y="0"/>
                            <a:ext cx="2520000" cy="1766982"/>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GENERAL DEL PREDIO</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GENERAL DEL PREDIO</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867894"/>
                  <wp:effectExtent l="0" t="0" r="0" b="0"/>
                  <wp:docPr id="300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3" name=""/>
                          <pic:cNvPicPr/>
                        </pic:nvPicPr>
                        <pic:blipFill>
                          <a:blip r:embed="rId93"/>
                          <a:stretch>
                            <a:fillRect/>
                          </a:stretch>
                        </pic:blipFill>
                        <pic:spPr>
                          <a:xfrm>
                            <a:off x="0" y="0"/>
                            <a:ext cx="2520000" cy="1867894"/>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814096"/>
                  <wp:effectExtent l="0" t="0" r="0" b="0"/>
                  <wp:docPr id="300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4" name=""/>
                          <pic:cNvPicPr/>
                        </pic:nvPicPr>
                        <pic:blipFill>
                          <a:blip r:embed="rId94"/>
                          <a:stretch>
                            <a:fillRect/>
                          </a:stretch>
                        </pic:blipFill>
                        <pic:spPr>
                          <a:xfrm>
                            <a:off x="0" y="0"/>
                            <a:ext cx="2520000" cy="1814096"/>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CULTIVO DE COCO</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CULTIVO DE COCO</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984744"/>
                  <wp:effectExtent l="0" t="0" r="0" b="0"/>
                  <wp:docPr id="300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5" name=""/>
                          <pic:cNvPicPr/>
                        </pic:nvPicPr>
                        <pic:blipFill>
                          <a:blip r:embed="rId95"/>
                          <a:stretch>
                            <a:fillRect/>
                          </a:stretch>
                        </pic:blipFill>
                        <pic:spPr>
                          <a:xfrm>
                            <a:off x="0" y="0"/>
                            <a:ext cx="2520000" cy="1984744"/>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874133"/>
                  <wp:effectExtent l="0" t="0" r="0" b="0"/>
                  <wp:docPr id="300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6" name=""/>
                          <pic:cNvPicPr/>
                        </pic:nvPicPr>
                        <pic:blipFill>
                          <a:blip r:embed="rId96"/>
                          <a:stretch>
                            <a:fillRect/>
                          </a:stretch>
                        </pic:blipFill>
                        <pic:spPr>
                          <a:xfrm>
                            <a:off x="0" y="0"/>
                            <a:ext cx="2520000" cy="1874133"/>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CULTIVO DE COCO</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CULTIVO DE COCO</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905000"/>
                  <wp:effectExtent l="0" t="0" r="0" b="0"/>
                  <wp:docPr id="300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7" name=""/>
                          <pic:cNvPicPr/>
                        </pic:nvPicPr>
                        <pic:blipFill>
                          <a:blip r:embed="rId97"/>
                          <a:stretch>
                            <a:fillRect/>
                          </a:stretch>
                        </pic:blipFill>
                        <pic:spPr>
                          <a:xfrm>
                            <a:off x="0" y="0"/>
                            <a:ext cx="2520000" cy="1905000"/>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882222"/>
                  <wp:effectExtent l="0" t="0" r="0" b="0"/>
                  <wp:docPr id="300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8" name=""/>
                          <pic:cNvPicPr/>
                        </pic:nvPicPr>
                        <pic:blipFill>
                          <a:blip r:embed="rId98"/>
                          <a:stretch>
                            <a:fillRect/>
                          </a:stretch>
                        </pic:blipFill>
                        <pic:spPr>
                          <a:xfrm>
                            <a:off x="0" y="0"/>
                            <a:ext cx="2520000" cy="1882222"/>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GENERAL DEL PREDIO</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GENERAL DEL PREDIO</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925000"/>
                  <wp:effectExtent l="0" t="0" r="0" b="0"/>
                  <wp:docPr id="300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19" name=""/>
                          <pic:cNvPicPr/>
                        </pic:nvPicPr>
                        <pic:blipFill>
                          <a:blip r:embed="rId99"/>
                          <a:stretch>
                            <a:fillRect/>
                          </a:stretch>
                        </pic:blipFill>
                        <pic:spPr>
                          <a:xfrm>
                            <a:off x="0" y="0"/>
                            <a:ext cx="2520000" cy="1925000"/>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825824"/>
                  <wp:effectExtent l="0" t="0" r="0" b="0"/>
                  <wp:docPr id="300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0" name=""/>
                          <pic:cNvPicPr/>
                        </pic:nvPicPr>
                        <pic:blipFill>
                          <a:blip r:embed="rId100"/>
                          <a:stretch>
                            <a:fillRect/>
                          </a:stretch>
                        </pic:blipFill>
                        <pic:spPr>
                          <a:xfrm>
                            <a:off x="0" y="0"/>
                            <a:ext cx="2520000" cy="1825824"/>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VÍAS DE ACCESO</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ACCESO</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447084"/>
                  <wp:effectExtent l="0" t="0" r="0" b="0"/>
                  <wp:docPr id="300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1" name=""/>
                          <pic:cNvPicPr/>
                        </pic:nvPicPr>
                        <pic:blipFill>
                          <a:blip r:embed="rId101"/>
                          <a:stretch>
                            <a:fillRect/>
                          </a:stretch>
                        </pic:blipFill>
                        <pic:spPr>
                          <a:xfrm>
                            <a:off x="0" y="0"/>
                            <a:ext cx="2520000" cy="1447084"/>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418019"/>
                  <wp:effectExtent l="0" t="0" r="0" b="0"/>
                  <wp:docPr id="300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2" name=""/>
                          <pic:cNvPicPr/>
                        </pic:nvPicPr>
                        <pic:blipFill>
                          <a:blip r:embed="rId102"/>
                          <a:stretch>
                            <a:fillRect/>
                          </a:stretch>
                        </pic:blipFill>
                        <pic:spPr>
                          <a:xfrm>
                            <a:off x="0" y="0"/>
                            <a:ext cx="2520000" cy="1418019"/>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CASETA PORTERÍA</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CASETA PORTERÍA</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555277"/>
                  <wp:effectExtent l="0" t="0" r="0" b="0"/>
                  <wp:docPr id="300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3" name=""/>
                          <pic:cNvPicPr/>
                        </pic:nvPicPr>
                        <pic:blipFill>
                          <a:blip r:embed="rId103"/>
                          <a:stretch>
                            <a:fillRect/>
                          </a:stretch>
                        </pic:blipFill>
                        <pic:spPr>
                          <a:xfrm>
                            <a:off x="0" y="0"/>
                            <a:ext cx="2520000" cy="1555277"/>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463762"/>
                  <wp:effectExtent l="0" t="0" r="0" b="0"/>
                  <wp:docPr id="300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4" name=""/>
                          <pic:cNvPicPr/>
                        </pic:nvPicPr>
                        <pic:blipFill>
                          <a:blip r:embed="rId104"/>
                          <a:stretch>
                            <a:fillRect/>
                          </a:stretch>
                        </pic:blipFill>
                        <pic:spPr>
                          <a:xfrm>
                            <a:off x="0" y="0"/>
                            <a:ext cx="2520000" cy="1463762"/>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BODEGA CARTONERA</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BODEGA CARTONERA</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819716"/>
                  <wp:effectExtent l="0" t="0" r="0" b="0"/>
                  <wp:docPr id="30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5" name=""/>
                          <pic:cNvPicPr/>
                        </pic:nvPicPr>
                        <pic:blipFill>
                          <a:blip r:embed="rId105"/>
                          <a:stretch>
                            <a:fillRect/>
                          </a:stretch>
                        </pic:blipFill>
                        <pic:spPr>
                          <a:xfrm>
                            <a:off x="0" y="0"/>
                            <a:ext cx="2520000" cy="1819716"/>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413861"/>
                  <wp:effectExtent l="0" t="0" r="0" b="0"/>
                  <wp:docPr id="300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 name=""/>
                          <pic:cNvPicPr/>
                        </pic:nvPicPr>
                        <pic:blipFill>
                          <a:blip r:embed="rId106"/>
                          <a:stretch>
                            <a:fillRect/>
                          </a:stretch>
                        </pic:blipFill>
                        <pic:spPr>
                          <a:xfrm>
                            <a:off x="0" y="0"/>
                            <a:ext cx="2520000" cy="1413861"/>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ALMACÉN</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ALMACÉN</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546261"/>
                  <wp:effectExtent l="0" t="0" r="0" b="0"/>
                  <wp:docPr id="300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7" name=""/>
                          <pic:cNvPicPr/>
                        </pic:nvPicPr>
                        <pic:blipFill>
                          <a:blip r:embed="rId107"/>
                          <a:stretch>
                            <a:fillRect/>
                          </a:stretch>
                        </pic:blipFill>
                        <pic:spPr>
                          <a:xfrm>
                            <a:off x="0" y="0"/>
                            <a:ext cx="2520000" cy="1546261"/>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447128"/>
                  <wp:effectExtent l="0" t="0" r="0" b="0"/>
                  <wp:docPr id="300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8" name=""/>
                          <pic:cNvPicPr/>
                        </pic:nvPicPr>
                        <pic:blipFill>
                          <a:blip r:embed="rId108"/>
                          <a:stretch>
                            <a:fillRect/>
                          </a:stretch>
                        </pic:blipFill>
                        <pic:spPr>
                          <a:xfrm>
                            <a:off x="0" y="0"/>
                            <a:ext cx="2520000" cy="1447128"/>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BAÑOS</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BAÑOS</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500616"/>
                  <wp:effectExtent l="0" t="0" r="0" b="0"/>
                  <wp:docPr id="300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9" name=""/>
                          <pic:cNvPicPr/>
                        </pic:nvPicPr>
                        <pic:blipFill>
                          <a:blip r:embed="rId109"/>
                          <a:stretch>
                            <a:fillRect/>
                          </a:stretch>
                        </pic:blipFill>
                        <pic:spPr>
                          <a:xfrm>
                            <a:off x="0" y="0"/>
                            <a:ext cx="2520000" cy="1500616"/>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380689"/>
                  <wp:effectExtent l="0" t="0" r="0" b="0"/>
                  <wp:docPr id="300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0" name=""/>
                          <pic:cNvPicPr/>
                        </pic:nvPicPr>
                        <pic:blipFill>
                          <a:blip r:embed="rId110"/>
                          <a:stretch>
                            <a:fillRect/>
                          </a:stretch>
                        </pic:blipFill>
                        <pic:spPr>
                          <a:xfrm>
                            <a:off x="0" y="0"/>
                            <a:ext cx="2520000" cy="1380689"/>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COMEDOR</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COMEDOR</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604865"/>
                  <wp:effectExtent l="0" t="0" r="0" b="0"/>
                  <wp:docPr id="300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1" name=""/>
                          <pic:cNvPicPr/>
                        </pic:nvPicPr>
                        <pic:blipFill>
                          <a:blip r:embed="rId111"/>
                          <a:stretch>
                            <a:fillRect/>
                          </a:stretch>
                        </pic:blipFill>
                        <pic:spPr>
                          <a:xfrm>
                            <a:off x="0" y="0"/>
                            <a:ext cx="2520000" cy="1604865"/>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568297"/>
                  <wp:effectExtent l="0" t="0" r="0" b="0"/>
                  <wp:docPr id="300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2" name=""/>
                          <pic:cNvPicPr/>
                        </pic:nvPicPr>
                        <pic:blipFill>
                          <a:blip r:embed="rId112"/>
                          <a:stretch>
                            <a:fillRect/>
                          </a:stretch>
                        </pic:blipFill>
                        <pic:spPr>
                          <a:xfrm>
                            <a:off x="0" y="0"/>
                            <a:ext cx="2520000" cy="1568297"/>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EMPACADORA</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EMPACADORA</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604865"/>
                  <wp:effectExtent l="0" t="0" r="0" b="0"/>
                  <wp:docPr id="300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3" name=""/>
                          <pic:cNvPicPr/>
                        </pic:nvPicPr>
                        <pic:blipFill>
                          <a:blip r:embed="rId113"/>
                          <a:stretch>
                            <a:fillRect/>
                          </a:stretch>
                        </pic:blipFill>
                        <pic:spPr>
                          <a:xfrm>
                            <a:off x="0" y="0"/>
                            <a:ext cx="2520000" cy="1604865"/>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426336"/>
                  <wp:effectExtent l="0" t="0" r="0" b="0"/>
                  <wp:docPr id="300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4" name=""/>
                          <pic:cNvPicPr/>
                        </pic:nvPicPr>
                        <pic:blipFill>
                          <a:blip r:embed="rId114"/>
                          <a:stretch>
                            <a:fillRect/>
                          </a:stretch>
                        </pic:blipFill>
                        <pic:spPr>
                          <a:xfrm>
                            <a:off x="0" y="0"/>
                            <a:ext cx="2520000" cy="1426336"/>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EMPACADORA</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EMPACADORA</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604865"/>
                  <wp:effectExtent l="0" t="0" r="0" b="0"/>
                  <wp:docPr id="300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5" name=""/>
                          <pic:cNvPicPr/>
                        </pic:nvPicPr>
                        <pic:blipFill>
                          <a:blip r:embed="rId115"/>
                          <a:stretch>
                            <a:fillRect/>
                          </a:stretch>
                        </pic:blipFill>
                        <pic:spPr>
                          <a:xfrm>
                            <a:off x="0" y="0"/>
                            <a:ext cx="2520000" cy="1604865"/>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2247192"/>
                  <wp:effectExtent l="0" t="0" r="0" b="0"/>
                  <wp:docPr id="300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6" name=""/>
                          <pic:cNvPicPr/>
                        </pic:nvPicPr>
                        <pic:blipFill>
                          <a:blip r:embed="rId116"/>
                          <a:stretch>
                            <a:fillRect/>
                          </a:stretch>
                        </pic:blipFill>
                        <pic:spPr>
                          <a:xfrm>
                            <a:off x="0" y="0"/>
                            <a:ext cx="2520000" cy="2247192"/>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CASETA AGUA POTABLE</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CASETA AGUA POTABLE</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429051"/>
                  <wp:effectExtent l="0" t="0" r="0" b="0"/>
                  <wp:docPr id="300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7" name=""/>
                          <pic:cNvPicPr/>
                        </pic:nvPicPr>
                        <pic:blipFill>
                          <a:blip r:embed="rId117"/>
                          <a:stretch>
                            <a:fillRect/>
                          </a:stretch>
                        </pic:blipFill>
                        <pic:spPr>
                          <a:xfrm>
                            <a:off x="0" y="0"/>
                            <a:ext cx="2520000" cy="1429051"/>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380324"/>
                  <wp:effectExtent l="0" t="0" r="0" b="0"/>
                  <wp:docPr id="300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8" name=""/>
                          <pic:cNvPicPr/>
                        </pic:nvPicPr>
                        <pic:blipFill>
                          <a:blip r:embed="rId118"/>
                          <a:stretch>
                            <a:fillRect/>
                          </a:stretch>
                        </pic:blipFill>
                        <pic:spPr>
                          <a:xfrm>
                            <a:off x="0" y="0"/>
                            <a:ext cx="2520000" cy="1380324"/>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PLATAFORMA DE CARGUE</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PLATAFORMA DE CARGUE</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415527"/>
                  <wp:effectExtent l="0" t="0" r="0" b="0"/>
                  <wp:docPr id="300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39" name=""/>
                          <pic:cNvPicPr/>
                        </pic:nvPicPr>
                        <pic:blipFill>
                          <a:blip r:embed="rId119"/>
                          <a:stretch>
                            <a:fillRect/>
                          </a:stretch>
                        </pic:blipFill>
                        <pic:spPr>
                          <a:xfrm>
                            <a:off x="0" y="0"/>
                            <a:ext cx="2520000" cy="1415527"/>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289108"/>
                  <wp:effectExtent l="0" t="0" r="0" b="0"/>
                  <wp:docPr id="300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0" name=""/>
                          <pic:cNvPicPr/>
                        </pic:nvPicPr>
                        <pic:blipFill>
                          <a:blip r:embed="rId120"/>
                          <a:stretch>
                            <a:fillRect/>
                          </a:stretch>
                        </pic:blipFill>
                        <pic:spPr>
                          <a:xfrm>
                            <a:off x="0" y="0"/>
                            <a:ext cx="2520000" cy="1289108"/>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RAMADA</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RAMADA</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658962"/>
                  <wp:effectExtent l="0" t="0" r="0" b="0"/>
                  <wp:docPr id="300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1" name=""/>
                          <pic:cNvPicPr/>
                        </pic:nvPicPr>
                        <pic:blipFill>
                          <a:blip r:embed="rId121"/>
                          <a:stretch>
                            <a:fillRect/>
                          </a:stretch>
                        </pic:blipFill>
                        <pic:spPr>
                          <a:xfrm>
                            <a:off x="0" y="0"/>
                            <a:ext cx="2520000" cy="1658962"/>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497029"/>
                  <wp:effectExtent l="0" t="0" r="0" b="0"/>
                  <wp:docPr id="300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2" name=""/>
                          <pic:cNvPicPr/>
                        </pic:nvPicPr>
                        <pic:blipFill>
                          <a:blip r:embed="rId122"/>
                          <a:stretch>
                            <a:fillRect/>
                          </a:stretch>
                        </pic:blipFill>
                        <pic:spPr>
                          <a:xfrm>
                            <a:off x="0" y="0"/>
                            <a:ext cx="2520000" cy="1497029"/>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RAMADA TANQUE DE COMBUSTIBLE</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RAMADA TANQUE DE COMBUSTIBLE</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402003"/>
                  <wp:effectExtent l="0" t="0" r="0" b="0"/>
                  <wp:docPr id="300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3" name=""/>
                          <pic:cNvPicPr/>
                        </pic:nvPicPr>
                        <pic:blipFill>
                          <a:blip r:embed="rId123"/>
                          <a:stretch>
                            <a:fillRect/>
                          </a:stretch>
                        </pic:blipFill>
                        <pic:spPr>
                          <a:xfrm>
                            <a:off x="0" y="0"/>
                            <a:ext cx="2520000" cy="1402003"/>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388910"/>
                  <wp:effectExtent l="0" t="0" r="0" b="0"/>
                  <wp:docPr id="300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4" name=""/>
                          <pic:cNvPicPr/>
                        </pic:nvPicPr>
                        <pic:blipFill>
                          <a:blip r:embed="rId124"/>
                          <a:stretch>
                            <a:fillRect/>
                          </a:stretch>
                        </pic:blipFill>
                        <pic:spPr>
                          <a:xfrm>
                            <a:off x="0" y="0"/>
                            <a:ext cx="2520000" cy="1388910"/>
                          </a:xfrm>
                          <a:prstGeom prst="rect">
                            <a:avLst/>
                          </a:prstGeom>
                        </pic:spPr>
                      </pic:pic>
                    </a:graphicData>
                  </a:graphic>
                </wp:inline>
              </w:drawing>
            </w:r>
          </w:p>
        </w:tc>
      </w:tr>
      <w:tr w:rsidR="004F1078" w:rsidRPr="004F1078" w14:paraId="3ED8A0C0" w14:textId="77777777" w:rsidTr="004F1078">
        <w:trPr>
          <w:cantSplit/>
        </w:trPr>
        <w:tc>
          <w:tcPr>
            <w:tcW w:w="4248" w:type="dxa"/>
          </w:tcPr>
          <w:p w14:paraId="0A551A47" w14:textId="77777777" w:rsidR="004F1078" w:rsidRPr="004F1078" w:rsidRDefault="004F1078" w:rsidP="004F1078">
            <w:pPr>
              <w:keepNext/>
              <w:tabs>
                <w:tab w:val="left" w:pos="3195"/>
              </w:tabs>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ZONA DE DESINFECCIÓN</w:t>
            </w:r>
          </w:p>
        </w:tc>
        <w:tc>
          <w:tcPr>
            <w:tcW w:w="4580" w:type="dxa"/>
          </w:tcPr>
          <w:p w14:paraId="7DDDBE40" w14:textId="77777777" w:rsidR="004F1078" w:rsidRPr="004F1078" w:rsidRDefault="004F1078" w:rsidP="004F1078">
            <w:pPr>
              <w:keepNext/>
              <w:jc w:val="center"/>
              <w:rPr>
                <w:rFonts w:ascii="Arial" w:eastAsia="Times New Roman" w:hAnsi="Arial" w:cs="Arial"/>
                <w:sz w:val="24"/>
                <w:szCs w:val="24"/>
                <w:lang w:val="es-CO" w:bidi="ar-SA"/>
              </w:rPr>
            </w:pPr>
            <w:r>
              <w:rPr>
                <w:rFonts w:ascii="Arial" w:eastAsia="Times New Roman" w:hAnsi="Arial" w:cs="Arial"/>
                <w:sz w:val="24"/>
                <w:szCs w:val="24"/>
                <w:lang w:val="es-CO" w:bidi="ar-SA"/>
              </w:rPr>
              <w:t xml:space="preserve"> </w:t>
            </w:r>
          </w:p>
        </w:tc>
      </w:tr>
      <w:tr w:rsidR="004F1078" w:rsidRPr="004F1078" w14:paraId="016B21AF" w14:textId="77777777" w:rsidTr="004F1078">
        <w:trPr>
          <w:cantSplit/>
        </w:trPr>
        <w:tc>
          <w:tcPr>
            <w:tcW w:w="4248" w:type="dxa"/>
          </w:tcPr>
          <w:p w14:paraId="179BB733" w14:textId="77777777" w:rsidR="004F1078" w:rsidRPr="000C2D4F" w:rsidRDefault="004F1078" w:rsidP="004F1078">
            <w:pPr>
              <w:tabs>
                <w:tab w:val="left" w:pos="3195"/>
              </w:tabs>
              <w:jc w:val="center"/>
              <w:rPr>
                <w:rFonts w:ascii="Arial" w:eastAsia="Times New Roman" w:hAnsi="Arial" w:cs="Arial"/>
                <w:sz w:val="24"/>
                <w:szCs w:val="24"/>
                <w:lang w:val="es-CO" w:bidi="ar-SA"/>
              </w:rPr>
            </w:pPr>
            <w:r>
              <w:rPr>
                <w:rFonts w:ascii="Arial" w:eastAsia="Times New Roman" w:hAnsi="Arial" w:cs="Arial"/>
                <w:noProof/>
                <w:sz w:val="24"/>
                <w:szCs w:val="24"/>
                <w:lang w:val="es-CO" w:bidi="ar-SA"/>
              </w:rPr>
              <w:drawing>
                <wp:inline distT="0" distB="0" distL="0" distR="0">
                  <wp:extent cx="2520000" cy="1429051"/>
                  <wp:effectExtent l="0" t="0" r="0" b="0"/>
                  <wp:docPr id="300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5" name=""/>
                          <pic:cNvPicPr/>
                        </pic:nvPicPr>
                        <pic:blipFill>
                          <a:blip r:embed="rId125"/>
                          <a:stretch>
                            <a:fillRect/>
                          </a:stretch>
                        </pic:blipFill>
                        <pic:spPr>
                          <a:xfrm>
                            <a:off x="0" y="0"/>
                            <a:ext cx="2520000" cy="1429051"/>
                          </a:xfrm>
                          <a:prstGeom prst="rect">
                            <a:avLst/>
                          </a:prstGeom>
                        </pic:spPr>
                      </pic:pic>
                    </a:graphicData>
                  </a:graphic>
                </wp:inline>
              </w:drawing>
            </w:r>
          </w:p>
        </w:tc>
        <w:tc>
          <w:tcPr>
            <w:tcW w:w="4580" w:type="dxa"/>
          </w:tcPr>
          <w:p w14:paraId="4BCFE403" w14:textId="77777777" w:rsidR="004F1078" w:rsidRPr="004F1078" w:rsidRDefault="004F1078" w:rsidP="004F1078">
            <w:pPr>
              <w:jc w:val="center"/>
              <w:rPr>
                <w:rFonts w:ascii="Arial" w:eastAsia="Times New Roman" w:hAnsi="Arial" w:cs="Arial"/>
                <w:sz w:val="24"/>
                <w:szCs w:val="24"/>
                <w:lang w:val="es-CO" w:bidi="ar-SA"/>
              </w:rPr>
            </w:pPr>
          </w:p>
        </w:tc>
      </w:tr>
    </w:tbl>
    <w:p w14:paraId="548A7E78" w14:textId="77777777" w:rsidR="00A04FD5" w:rsidRDefault="00A04FD5" w:rsidP="004F1078">
      <w:pPr>
        <w:keepNext/>
        <w:keepLines/>
        <w:spacing w:before="120" w:after="240" w:line="340" w:lineRule="atLeast"/>
        <w:ind w:left="709" w:right="1472"/>
        <w:jc w:val="center"/>
        <w:outlineLvl w:val="1"/>
        <w:rPr>
          <w:rFonts w:asciiTheme="majorHAnsi" w:eastAsia="MS Gothic" w:hAnsiTheme="majorHAnsi" w:cs="Times New Roman"/>
          <w:color w:val="0069B4"/>
          <w:lang w:val="es-CO"/>
        </w:rPr>
      </w:pPr>
    </w:p>
    <w:p w14:paraId="6022A579" w14:textId="77777777" w:rsidR="00A04FD5" w:rsidRDefault="00A04FD5" w:rsidP="009A4A19">
      <w:pPr>
        <w:keepNext/>
        <w:keepLines/>
        <w:spacing w:before="120" w:after="240" w:line="340" w:lineRule="atLeast"/>
        <w:outlineLvl w:val="1"/>
        <w:rPr>
          <w:rFonts w:asciiTheme="majorHAnsi" w:eastAsia="MS Gothic" w:hAnsiTheme="majorHAnsi" w:cs="Times New Roman"/>
          <w:color w:val="0069B4"/>
          <w:lang w:val="es-CO"/>
        </w:rPr>
      </w:pPr>
    </w:p>
    <w:p w14:paraId="2C32F1AB" w14:textId="77777777" w:rsidR="009D338B" w:rsidRDefault="009D338B" w:rsidP="00E952BB">
      <w:pPr>
        <w:rPr>
          <w:lang w:val="es-CO"/>
        </w:rPr>
      </w:pPr>
    </w:p>
    <w:p w14:paraId="396DF760" w14:textId="77777777" w:rsidR="00DF0BFE" w:rsidRDefault="00DF0BFE" w:rsidP="00DF0BFE">
      <w:pPr>
        <w:rPr>
          <w:lang w:val="es-CO"/>
        </w:rPr>
      </w:pPr>
    </w:p>
    <w:p w14:paraId="4AB7F7F0" w14:textId="77777777" w:rsidR="00DF0BFE" w:rsidRDefault="00DF0BFE" w:rsidP="00DF0BFE">
      <w:pPr>
        <w:rPr>
          <w:lang w:val="es-CO"/>
        </w:rPr>
      </w:pPr>
    </w:p>
    <w:p w14:paraId="0EAF98C5" w14:textId="77777777" w:rsidR="00DF0BFE" w:rsidRDefault="00DF0BFE" w:rsidP="00DF0BFE">
      <w:pPr>
        <w:rPr>
          <w:lang w:val="es-CO"/>
        </w:rPr>
      </w:pPr>
    </w:p>
    <w:p w14:paraId="0184643C" w14:textId="77777777" w:rsidR="00DF0BFE" w:rsidRDefault="00DF0BFE" w:rsidP="00DF0BFE">
      <w:pPr>
        <w:rPr>
          <w:lang w:val="es-CO"/>
        </w:rPr>
      </w:pPr>
    </w:p>
    <w:p w14:paraId="4F05FAC8" w14:textId="77777777" w:rsidR="00A04FD5" w:rsidRDefault="00A04FD5">
      <w:r>
        <w:br w:type="page"/>
      </w:r>
    </w:p>
    <w:p w14:paraId="3372B236" w14:textId="77777777" w:rsidR="009D338B" w:rsidRDefault="009D338B" w:rsidP="00E952BB">
      <w:pPr>
        <w:rPr>
          <w:lang w:val="es-CO"/>
        </w:rPr>
      </w:pPr>
    </w:p>
    <w:p w14:paraId="522B819B" w14:textId="77777777" w:rsidR="00BF7BA3" w:rsidRPr="000C2D4F" w:rsidRDefault="00BF7BA3" w:rsidP="00197F8E">
      <w:pPr>
        <w:keepNext/>
        <w:keepLines/>
        <w:spacing w:before="120" w:after="240" w:line="340" w:lineRule="atLeast"/>
        <w:ind w:left="567" w:right="1331" w:firstLine="142"/>
        <w:outlineLvl w:val="1"/>
        <w:rPr>
          <w:rFonts w:asciiTheme="majorHAnsi" w:eastAsia="MS Gothic" w:hAnsiTheme="majorHAnsi" w:cs="Times New Roman"/>
          <w:color w:val="0069B4"/>
          <w:lang w:val="es-CO"/>
        </w:rPr>
      </w:pPr>
      <w:bookmarkStart w:id="120" w:name="_Toc241747678"/>
      <w:r>
        <w:rPr>
          <w:rFonts w:asciiTheme="majorHAnsi" w:eastAsia="MS Gothic" w:hAnsiTheme="majorHAnsi" w:cs="Times New Roman"/>
          <w:color w:val="0069B4"/>
          <w:lang w:val="es-CO"/>
        </w:rPr>
        <w:t>A.2.  Inmuebles de la investigación de mercado</w:t>
      </w:r>
      <w:bookmarkEnd w:id="120"/>
    </w:p>
    <w:p w14:paraId="6A17F5CA" w14:textId="77777777" w:rsidR="0016088C" w:rsidRPr="000C2D4F" w:rsidRDefault="0016088C" w:rsidP="00197F8E">
      <w:pPr>
        <w:spacing w:line="360" w:lineRule="auto"/>
        <w:ind w:left="567" w:right="1331" w:firstLine="142"/>
        <w:jc w:val="both"/>
        <w:rPr>
          <w:rFonts w:asciiTheme="majorHAnsi" w:hAnsiTheme="majorHAnsi"/>
          <w:snapToGrid w:val="0"/>
          <w:sz w:val="20"/>
          <w:szCs w:val="20"/>
          <w:lang w:val="es-CO"/>
        </w:rPr>
      </w:pPr>
      <w:r>
        <w:rPr>
          <w:rFonts w:asciiTheme="majorHAnsi" w:hAnsiTheme="majorHAnsi"/>
          <w:snapToGrid w:val="0"/>
          <w:sz w:val="20"/>
          <w:szCs w:val="20"/>
          <w:highlight w:val="yellow"/>
          <w:lang w:val="es-CO"/>
        </w:rPr>
        <w:t>[PENDIENTE: capturas de las ofertas de mercado utilizadas en el estudio de mercado]</w:t>
      </w:r>
    </w:p>
    <w:p w14:paraId="343D4876" w14:textId="77777777" w:rsidR="0016088C" w:rsidRPr="000C2D4F" w:rsidRDefault="0016088C" w:rsidP="00197F8E">
      <w:pPr>
        <w:spacing w:line="360" w:lineRule="auto"/>
        <w:ind w:left="567" w:right="1331" w:firstLine="142"/>
        <w:jc w:val="both"/>
        <w:rPr>
          <w:rFonts w:asciiTheme="majorHAnsi" w:hAnsiTheme="majorHAnsi"/>
          <w:snapToGrid w:val="0"/>
          <w:sz w:val="20"/>
          <w:szCs w:val="20"/>
          <w:lang w:val="es-CO"/>
        </w:rPr>
      </w:pPr>
    </w:p>
    <w:p w14:paraId="2E1196EF" w14:textId="77777777" w:rsidR="0016088C" w:rsidRPr="000C2D4F" w:rsidRDefault="0016088C" w:rsidP="00197F8E">
      <w:pPr>
        <w:ind w:left="567" w:right="1331" w:firstLine="142"/>
        <w:jc w:val="both"/>
        <w:rPr>
          <w:lang w:val="es-ES"/>
        </w:rPr>
      </w:pPr>
    </w:p>
    <w:p w14:paraId="73D80DE9" w14:textId="77777777" w:rsidR="0016088C" w:rsidRPr="000C2D4F" w:rsidRDefault="0016088C" w:rsidP="00197F8E">
      <w:pPr>
        <w:ind w:left="567" w:right="1331" w:firstLine="142"/>
        <w:rPr>
          <w:lang w:val="es-ES"/>
        </w:rPr>
      </w:pPr>
      <w:r>
        <w:rPr>
          <w:lang w:val="es-ES"/>
        </w:rPr>
        <w:br w:type="page"/>
      </w:r>
    </w:p>
    <w:p w14:paraId="429AA199" w14:textId="77777777" w:rsidR="0016088C" w:rsidRPr="000C2D4F" w:rsidRDefault="0016088C" w:rsidP="00197F8E">
      <w:pPr>
        <w:ind w:left="567" w:right="1331" w:firstLine="142"/>
        <w:jc w:val="both"/>
        <w:rPr>
          <w:lang w:val="es-ES"/>
        </w:rPr>
      </w:pPr>
    </w:p>
    <w:p w14:paraId="41365175" w14:textId="77777777" w:rsidR="0016088C" w:rsidRPr="000C2D4F" w:rsidRDefault="0016088C" w:rsidP="00197F8E">
      <w:pPr>
        <w:ind w:left="567" w:right="1331" w:firstLine="142"/>
        <w:jc w:val="both"/>
        <w:rPr>
          <w:lang w:val="es-ES"/>
        </w:rPr>
      </w:pPr>
    </w:p>
    <w:p w14:paraId="5BDFDE67" w14:textId="77777777" w:rsidR="0016088C" w:rsidRPr="000C2D4F" w:rsidRDefault="0016088C" w:rsidP="00197F8E">
      <w:pPr>
        <w:ind w:left="567" w:right="1331" w:firstLine="142"/>
        <w:jc w:val="both"/>
        <w:rPr>
          <w:lang w:val="es-ES"/>
        </w:rPr>
      </w:pPr>
    </w:p>
    <w:p w14:paraId="3663FAA6" w14:textId="77777777" w:rsidR="0016088C" w:rsidRPr="000C2D4F" w:rsidRDefault="0016088C" w:rsidP="00197F8E">
      <w:pPr>
        <w:ind w:left="567" w:right="1331" w:firstLine="142"/>
        <w:jc w:val="both"/>
        <w:rPr>
          <w:lang w:val="es-ES"/>
        </w:rPr>
      </w:pPr>
    </w:p>
    <w:p w14:paraId="349374FE" w14:textId="77777777" w:rsidR="0016088C" w:rsidRPr="000C2D4F" w:rsidRDefault="0016088C" w:rsidP="00197F8E">
      <w:pPr>
        <w:ind w:left="567" w:right="1331" w:firstLine="142"/>
        <w:jc w:val="both"/>
        <w:rPr>
          <w:lang w:val="es-ES"/>
        </w:rPr>
      </w:pPr>
    </w:p>
    <w:p w14:paraId="17FC0114" w14:textId="77777777" w:rsidR="0016088C" w:rsidRPr="000C2D4F" w:rsidRDefault="0016088C" w:rsidP="00197F8E">
      <w:pPr>
        <w:pStyle w:val="Sinespaciado"/>
        <w:ind w:left="567" w:right="1331" w:firstLine="142"/>
        <w:rPr>
          <w:lang w:val="es-CO"/>
        </w:rPr>
      </w:pPr>
    </w:p>
    <w:p w14:paraId="39C216B6" w14:textId="77777777" w:rsidR="0016088C" w:rsidRPr="000C2D4F" w:rsidRDefault="0016088C" w:rsidP="00197F8E">
      <w:pPr>
        <w:pStyle w:val="Sinespaciado"/>
        <w:ind w:left="567" w:right="1331" w:firstLine="142"/>
        <w:rPr>
          <w:lang w:val="es-CO"/>
        </w:rPr>
      </w:pPr>
    </w:p>
    <w:p w14:paraId="65EE11AA" w14:textId="77777777" w:rsidR="0016088C" w:rsidRPr="000C2D4F" w:rsidRDefault="0016088C" w:rsidP="00197F8E">
      <w:pPr>
        <w:pStyle w:val="Sinespaciado"/>
        <w:ind w:left="567" w:right="1331" w:firstLine="142"/>
        <w:rPr>
          <w:lang w:val="es-CO"/>
        </w:rPr>
      </w:pPr>
    </w:p>
    <w:p w14:paraId="7928A6E2" w14:textId="77777777" w:rsidR="0016088C" w:rsidRPr="000C2D4F" w:rsidRDefault="0016088C" w:rsidP="00197F8E">
      <w:pPr>
        <w:pStyle w:val="Sinespaciado"/>
        <w:ind w:left="567" w:right="1331" w:firstLine="142"/>
        <w:rPr>
          <w:lang w:val="es-CO"/>
        </w:rPr>
      </w:pPr>
    </w:p>
    <w:p w14:paraId="27971D2C" w14:textId="77777777" w:rsidR="0016088C" w:rsidRPr="000C2D4F" w:rsidRDefault="0016088C" w:rsidP="00197F8E">
      <w:pPr>
        <w:keepNext/>
        <w:keepLines/>
        <w:spacing w:before="120" w:after="240" w:line="340" w:lineRule="atLeast"/>
        <w:ind w:left="567" w:right="1331" w:firstLine="142"/>
        <w:outlineLvl w:val="1"/>
        <w:rPr>
          <w:rFonts w:asciiTheme="majorHAnsi" w:eastAsia="MS Gothic" w:hAnsiTheme="majorHAnsi" w:cs="Times New Roman"/>
          <w:color w:val="0069B4"/>
          <w:lang w:val="es-CO"/>
        </w:rPr>
      </w:pPr>
      <w:bookmarkStart w:id="121" w:name="_Toc241208936"/>
      <w:bookmarkStart w:id="122" w:name="_Toc241747679"/>
      <w:r>
        <w:rPr>
          <w:rFonts w:asciiTheme="majorHAnsi" w:eastAsia="MS Gothic" w:hAnsiTheme="majorHAnsi" w:cs="Times New Roman"/>
          <w:color w:val="0069B4"/>
          <w:lang w:val="es-CO"/>
        </w:rPr>
        <w:t>A.3. Polígono suministrado</w:t>
      </w:r>
      <w:bookmarkEnd w:id="121"/>
      <w:bookmarkEnd w:id="122"/>
    </w:p>
    <w:p w14:paraId="6B46D834" w14:textId="77777777" w:rsidR="0016088C" w:rsidRDefault="0016088C" w:rsidP="00197F8E">
      <w:pPr>
        <w:ind w:left="567" w:right="1331" w:firstLine="142"/>
        <w:rPr>
          <w:rFonts w:asciiTheme="majorHAnsi" w:eastAsia="MS Gothic" w:hAnsiTheme="majorHAnsi" w:cs="Times New Roman"/>
          <w:color w:val="0069B4"/>
          <w:lang w:val="es-CO"/>
        </w:rPr>
      </w:pPr>
      <w:r>
        <w:rPr>
          <w:noProof/>
        </w:rPr>
        <w:drawing>
          <wp:inline distT="0" distB="0" distL="0" distR="0" wp14:anchorId="44FC5685" wp14:editId="1F9013A5">
            <wp:extent cx="5760720" cy="4052531"/>
            <wp:effectExtent l="0" t="0" r="0" b="190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052531"/>
                    </a:xfrm>
                    <a:prstGeom prst="rect">
                      <a:avLst/>
                    </a:prstGeom>
                  </pic:spPr>
                </pic:pic>
              </a:graphicData>
            </a:graphic>
          </wp:inline>
        </w:drawing>
      </w:r>
    </w:p>
    <w:p w14:paraId="17E13E13" w14:textId="77777777" w:rsidR="006D692F" w:rsidRDefault="006D692F" w:rsidP="00197F8E">
      <w:pPr>
        <w:ind w:left="567" w:right="1331" w:firstLine="142"/>
        <w:rPr>
          <w:rFonts w:asciiTheme="majorHAnsi" w:eastAsia="MS Gothic" w:hAnsiTheme="majorHAnsi" w:cs="Times New Roman"/>
          <w:color w:val="0069B4"/>
          <w:lang w:val="es-CO"/>
        </w:rPr>
      </w:pPr>
    </w:p>
    <w:p w14:paraId="37172A0E" w14:textId="77777777" w:rsidR="006D692F" w:rsidRDefault="006D692F" w:rsidP="0016088C">
      <w:pPr>
        <w:rPr>
          <w:rFonts w:asciiTheme="majorHAnsi" w:eastAsia="MS Gothic" w:hAnsiTheme="majorHAnsi" w:cs="Times New Roman"/>
          <w:color w:val="0069B4"/>
          <w:lang w:val="es-CO"/>
        </w:rPr>
      </w:pPr>
    </w:p>
    <w:p w14:paraId="0EB53C0C" w14:textId="77777777" w:rsidR="006D692F" w:rsidRDefault="006D692F" w:rsidP="0016088C">
      <w:pPr>
        <w:rPr>
          <w:rFonts w:asciiTheme="majorHAnsi" w:eastAsia="MS Gothic" w:hAnsiTheme="majorHAnsi" w:cs="Times New Roman"/>
          <w:color w:val="0069B4"/>
          <w:lang w:val="es-CO"/>
        </w:rPr>
      </w:pPr>
    </w:p>
    <w:p w14:paraId="59CD4D7B" w14:textId="77777777" w:rsidR="006D692F" w:rsidRDefault="006D692F" w:rsidP="0016088C">
      <w:pPr>
        <w:rPr>
          <w:rFonts w:asciiTheme="majorHAnsi" w:eastAsia="MS Gothic" w:hAnsiTheme="majorHAnsi" w:cs="Times New Roman"/>
          <w:color w:val="0069B4"/>
          <w:lang w:val="es-CO"/>
        </w:rPr>
      </w:pPr>
    </w:p>
    <w:p w14:paraId="34225F92" w14:textId="77777777" w:rsidR="006D692F" w:rsidRDefault="006D692F" w:rsidP="0016088C">
      <w:pPr>
        <w:rPr>
          <w:rFonts w:asciiTheme="majorHAnsi" w:eastAsia="MS Gothic" w:hAnsiTheme="majorHAnsi" w:cs="Times New Roman"/>
          <w:color w:val="0069B4"/>
          <w:lang w:val="es-CO"/>
        </w:rPr>
      </w:pPr>
    </w:p>
    <w:p w14:paraId="25B92F7E" w14:textId="77777777" w:rsidR="00875F44" w:rsidRDefault="00D32E8D" w:rsidP="00C82415">
      <w:pPr>
        <w:keepNext/>
        <w:keepLines/>
        <w:spacing w:before="120" w:after="240" w:line="340" w:lineRule="atLeast"/>
        <w:outlineLvl w:val="1"/>
        <w:rPr>
          <w:rFonts w:asciiTheme="majorHAnsi" w:eastAsia="MS Gothic" w:hAnsiTheme="majorHAnsi" w:cs="Times New Roman"/>
          <w:color w:val="0069B4"/>
          <w:lang w:val="es-CO"/>
        </w:rPr>
      </w:pPr>
      <w:bookmarkStart w:id="123" w:name="_Toc241747680"/>
      <w:r>
        <w:rPr>
          <w:rFonts w:asciiTheme="majorHAnsi" w:eastAsia="MS Gothic" w:hAnsiTheme="majorHAnsi" w:cs="Times New Roman"/>
          <w:color w:val="0069B4"/>
          <w:lang w:val="es-CO"/>
        </w:rPr>
        <w:lastRenderedPageBreak/>
        <w:t>A.4. Registro Abierto de Avaluadores</w:t>
      </w:r>
      <w:bookmarkEnd w:id="123"/>
    </w:p>
    <w:p w14:paraId="4C5FCB3E" w14:textId="77777777" w:rsidR="00C82415" w:rsidRDefault="00C82415" w:rsidP="00C82415">
      <w:pPr>
        <w:keepNext/>
        <w:keepLines/>
        <w:spacing w:before="120" w:after="240" w:line="340" w:lineRule="atLeast"/>
        <w:outlineLvl w:val="1"/>
        <w:rPr>
          <w:rFonts w:asciiTheme="majorHAnsi" w:eastAsia="MS Gothic" w:hAnsiTheme="majorHAnsi" w:cs="Times New Roman"/>
          <w:color w:val="0069B4"/>
          <w:lang w:val="es-CO"/>
        </w:rPr>
      </w:pPr>
      <w:r>
        <w:rPr>
          <w:rFonts w:asciiTheme="majorHAnsi" w:eastAsia="MS Gothic" w:hAnsiTheme="majorHAnsi" w:cs="Times New Roman"/>
          <w:color w:val="0069B4"/>
          <w:lang w:val="es-CO"/>
        </w:rPr>
        <w:tab/>
      </w:r>
      <w:bookmarkStart w:id="124" w:name="_Toc241747681"/>
      <w:r>
        <w:rPr>
          <w:rFonts w:asciiTheme="majorHAnsi" w:eastAsia="MS Gothic" w:hAnsiTheme="majorHAnsi" w:cs="Times New Roman"/>
          <w:color w:val="0069B4"/>
          <w:lang w:val="es-CO"/>
        </w:rPr>
        <w:t>A.4.1. RAA AVAL- 80880469</w:t>
      </w:r>
      <w:bookmarkEnd w:id="124"/>
    </w:p>
    <w:p w14:paraId="1204D488" w14:textId="77777777" w:rsidR="00655BFA" w:rsidRDefault="00655BFA" w:rsidP="00C82415">
      <w:pPr>
        <w:keepNext/>
        <w:keepLines/>
        <w:spacing w:before="120" w:after="240" w:line="340" w:lineRule="atLeast"/>
        <w:outlineLvl w:val="1"/>
        <w:rPr>
          <w:rFonts w:asciiTheme="majorHAnsi" w:eastAsia="MS Gothic" w:hAnsiTheme="majorHAnsi" w:cs="Times New Roman"/>
          <w:color w:val="0069B4"/>
          <w:lang w:val="es-CO"/>
        </w:rPr>
      </w:pPr>
    </w:p>
    <w:p w14:paraId="5E5A1210" w14:textId="77777777" w:rsidR="00310F64" w:rsidRDefault="00655BFA" w:rsidP="006D692F">
      <w:pPr>
        <w:keepNext/>
        <w:keepLines/>
        <w:spacing w:before="120" w:after="240" w:line="340" w:lineRule="atLeast"/>
        <w:ind w:left="1276"/>
        <w:outlineLvl w:val="1"/>
        <w:rPr>
          <w:rFonts w:asciiTheme="majorHAnsi" w:eastAsia="MS Gothic" w:hAnsiTheme="majorHAnsi" w:cs="Times New Roman"/>
          <w:color w:val="0069B4"/>
          <w:lang w:val="es-CO"/>
        </w:rPr>
      </w:pPr>
      <w:bookmarkStart w:id="125" w:name="_Toc241747682"/>
      <w:r>
        <w:rPr>
          <w:rFonts w:asciiTheme="majorHAnsi" w:hAnsiTheme="majorHAnsi"/>
          <w:b/>
          <w:noProof/>
          <w:lang w:val="es-CO"/>
        </w:rPr>
        <w:drawing>
          <wp:inline distT="0" distB="0" distL="0" distR="0" wp14:anchorId="754E66EC" wp14:editId="5BCF5E99">
            <wp:extent cx="4877055" cy="7200000"/>
            <wp:effectExtent l="0" t="0" r="0" b="1270"/>
            <wp:docPr id="1275537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37355" name=""/>
                    <pic:cNvPicPr/>
                  </pic:nvPicPr>
                  <pic:blipFill>
                    <a:blip r:embed="rId54"/>
                    <a:stretch>
                      <a:fillRect/>
                    </a:stretch>
                  </pic:blipFill>
                  <pic:spPr>
                    <a:xfrm>
                      <a:off x="0" y="0"/>
                      <a:ext cx="4877055" cy="7200000"/>
                    </a:xfrm>
                    <a:prstGeom prst="rect">
                      <a:avLst/>
                    </a:prstGeom>
                  </pic:spPr>
                </pic:pic>
              </a:graphicData>
            </a:graphic>
          </wp:inline>
        </w:drawing>
      </w:r>
      <w:bookmarkEnd w:id="125"/>
    </w:p>
    <w:p w14:paraId="4073D38B" w14:textId="77777777" w:rsidR="00310F64" w:rsidRDefault="00310F64">
      <w:pPr>
        <w:rPr>
          <w:rFonts w:asciiTheme="majorHAnsi" w:eastAsia="MS Gothic" w:hAnsiTheme="majorHAnsi" w:cs="Times New Roman"/>
          <w:color w:val="0069B4"/>
          <w:lang w:val="es-CO"/>
        </w:rPr>
      </w:pPr>
      <w:r>
        <w:rPr>
          <w:rFonts w:asciiTheme="majorHAnsi" w:eastAsia="MS Gothic" w:hAnsiTheme="majorHAnsi" w:cs="Times New Roman"/>
          <w:color w:val="0069B4"/>
          <w:lang w:val="es-CO"/>
        </w:rPr>
        <w:br w:type="page"/>
      </w:r>
    </w:p>
    <w:p w14:paraId="36874C45" w14:textId="77777777" w:rsidR="00310F64" w:rsidRDefault="00310F64" w:rsidP="003A0665">
      <w:pPr>
        <w:keepNext/>
        <w:keepLines/>
        <w:spacing w:before="120" w:after="240" w:line="340" w:lineRule="atLeast"/>
        <w:ind w:left="1276" w:right="1331"/>
        <w:outlineLvl w:val="1"/>
        <w:rPr>
          <w:rFonts w:asciiTheme="majorHAnsi" w:eastAsia="MS Gothic" w:hAnsiTheme="majorHAnsi" w:cs="Times New Roman"/>
          <w:color w:val="0069B4"/>
          <w:lang w:val="es-CO"/>
        </w:rPr>
      </w:pPr>
      <w:bookmarkStart w:id="126" w:name="_Toc241747683"/>
      <w:r>
        <w:rPr>
          <w:rFonts w:asciiTheme="majorHAnsi" w:hAnsiTheme="majorHAnsi"/>
          <w:b/>
          <w:noProof/>
          <w:lang w:val="es-CO"/>
        </w:rPr>
        <w:lastRenderedPageBreak/>
        <w:drawing>
          <wp:inline distT="0" distB="0" distL="0" distR="0" wp14:anchorId="3D6CFEF4" wp14:editId="197DBBA6">
            <wp:extent cx="5760720" cy="8543925"/>
            <wp:effectExtent l="0" t="0" r="0" b="9525"/>
            <wp:docPr id="616208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08311" name=""/>
                    <pic:cNvPicPr/>
                  </pic:nvPicPr>
                  <pic:blipFill>
                    <a:blip r:embed="rId55"/>
                    <a:stretch>
                      <a:fillRect/>
                    </a:stretch>
                  </pic:blipFill>
                  <pic:spPr>
                    <a:xfrm>
                      <a:off x="0" y="0"/>
                      <a:ext cx="5760720" cy="8543925"/>
                    </a:xfrm>
                    <a:prstGeom prst="rect">
                      <a:avLst/>
                    </a:prstGeom>
                  </pic:spPr>
                </pic:pic>
              </a:graphicData>
            </a:graphic>
          </wp:inline>
        </w:drawing>
      </w:r>
      <w:bookmarkEnd w:id="126"/>
    </w:p>
    <w:p w14:paraId="7F85C58F" w14:textId="77777777" w:rsidR="00310F64" w:rsidRDefault="00310F64" w:rsidP="006D692F">
      <w:pPr>
        <w:ind w:left="851"/>
        <w:rPr>
          <w:rFonts w:asciiTheme="majorHAnsi" w:eastAsia="MS Gothic" w:hAnsiTheme="majorHAnsi" w:cs="Times New Roman"/>
          <w:color w:val="0069B4"/>
          <w:lang w:val="es-CO"/>
        </w:rPr>
      </w:pPr>
      <w:r>
        <w:rPr>
          <w:rFonts w:asciiTheme="majorHAnsi" w:eastAsia="MS Gothic" w:hAnsiTheme="majorHAnsi" w:cs="Times New Roman"/>
          <w:color w:val="0069B4"/>
          <w:lang w:val="es-CO"/>
        </w:rPr>
        <w:br w:type="page"/>
      </w:r>
      <w:r>
        <w:rPr>
          <w:noProof/>
        </w:rPr>
        <w:lastRenderedPageBreak/>
        <w:drawing>
          <wp:inline distT="0" distB="0" distL="0" distR="0" wp14:anchorId="07947D17" wp14:editId="668F8E28">
            <wp:extent cx="5760720" cy="8421370"/>
            <wp:effectExtent l="0" t="0" r="0" b="0"/>
            <wp:docPr id="292551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551091" name=""/>
                    <pic:cNvPicPr/>
                  </pic:nvPicPr>
                  <pic:blipFill>
                    <a:blip r:embed="rId56"/>
                    <a:stretch>
                      <a:fillRect/>
                    </a:stretch>
                  </pic:blipFill>
                  <pic:spPr>
                    <a:xfrm>
                      <a:off x="0" y="0"/>
                      <a:ext cx="5760720" cy="8421370"/>
                    </a:xfrm>
                    <a:prstGeom prst="rect">
                      <a:avLst/>
                    </a:prstGeom>
                  </pic:spPr>
                </pic:pic>
              </a:graphicData>
            </a:graphic>
          </wp:inline>
        </w:drawing>
      </w:r>
    </w:p>
    <w:p w14:paraId="49F8FEA0" w14:textId="77777777" w:rsidR="00655BFA" w:rsidRPr="008D061B" w:rsidRDefault="00310F64" w:rsidP="006D692F">
      <w:pPr>
        <w:keepNext/>
        <w:keepLines/>
        <w:spacing w:before="120" w:after="240" w:line="340" w:lineRule="atLeast"/>
        <w:ind w:left="851"/>
        <w:outlineLvl w:val="1"/>
        <w:rPr>
          <w:rFonts w:asciiTheme="majorHAnsi" w:eastAsia="MS Gothic" w:hAnsiTheme="majorHAnsi" w:cs="Times New Roman"/>
          <w:color w:val="0069B4"/>
          <w:lang w:val="es-CO"/>
        </w:rPr>
      </w:pPr>
      <w:bookmarkStart w:id="127" w:name="_Toc241747684"/>
      <w:r>
        <w:rPr>
          <w:noProof/>
        </w:rPr>
        <w:lastRenderedPageBreak/>
        <w:drawing>
          <wp:inline distT="0" distB="0" distL="0" distR="0" wp14:anchorId="2C4D7437" wp14:editId="32703A19">
            <wp:extent cx="5760720" cy="8454431"/>
            <wp:effectExtent l="0" t="0" r="0" b="3810"/>
            <wp:docPr id="1375237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37111" name=""/>
                    <pic:cNvPicPr/>
                  </pic:nvPicPr>
                  <pic:blipFill>
                    <a:blip r:embed="rId57"/>
                    <a:stretch>
                      <a:fillRect/>
                    </a:stretch>
                  </pic:blipFill>
                  <pic:spPr>
                    <a:xfrm>
                      <a:off x="0" y="0"/>
                      <a:ext cx="5760720" cy="8454431"/>
                    </a:xfrm>
                    <a:prstGeom prst="rect">
                      <a:avLst/>
                    </a:prstGeom>
                  </pic:spPr>
                </pic:pic>
              </a:graphicData>
            </a:graphic>
          </wp:inline>
        </w:drawing>
      </w:r>
      <w:bookmarkEnd w:id="127"/>
    </w:p>
    <w:p w14:paraId="704D2DBE" w14:textId="77777777" w:rsidR="00C82415" w:rsidRDefault="00C82415" w:rsidP="00C82415">
      <w:pPr>
        <w:jc w:val="center"/>
        <w:rPr>
          <w:rFonts w:asciiTheme="majorHAnsi" w:hAnsiTheme="majorHAnsi"/>
          <w:b/>
          <w:lang w:val="es-CO"/>
        </w:rPr>
      </w:pPr>
    </w:p>
    <w:p w14:paraId="5BE0C842" w14:textId="77777777" w:rsidR="00655BFA" w:rsidRDefault="00655BFA" w:rsidP="00655BFA">
      <w:pPr>
        <w:rPr>
          <w:rFonts w:asciiTheme="majorHAnsi" w:eastAsia="MS Gothic" w:hAnsiTheme="majorHAnsi" w:cs="Times New Roman"/>
          <w:color w:val="0069B4"/>
          <w:lang w:val="es-CO"/>
        </w:rPr>
      </w:pPr>
      <w:r>
        <w:rPr>
          <w:rFonts w:asciiTheme="majorHAnsi" w:hAnsiTheme="majorHAnsi"/>
          <w:b/>
          <w:lang w:val="es-CO"/>
        </w:rPr>
        <w:br w:type="page"/>
      </w:r>
      <w:r>
        <w:rPr>
          <w:rFonts w:asciiTheme="majorHAnsi" w:eastAsia="MS Gothic" w:hAnsiTheme="majorHAnsi" w:cs="Times New Roman"/>
          <w:color w:val="0069B4"/>
          <w:lang w:val="es-CO"/>
        </w:rPr>
        <w:lastRenderedPageBreak/>
        <w:t>A.4.2. RAA AVAL-11165413</w:t>
      </w:r>
    </w:p>
    <w:p w14:paraId="596F7E17" w14:textId="77777777" w:rsidR="00655BFA" w:rsidRPr="008D061B" w:rsidRDefault="00655BFA" w:rsidP="00655BFA">
      <w:pPr>
        <w:rPr>
          <w:rFonts w:asciiTheme="majorHAnsi" w:hAnsiTheme="majorHAnsi"/>
          <w:b/>
          <w:lang w:val="es-CO"/>
        </w:rPr>
      </w:pPr>
    </w:p>
    <w:p w14:paraId="25452AB3" w14:textId="77777777" w:rsidR="00655BFA" w:rsidRDefault="0016088C" w:rsidP="00C82415">
      <w:pPr>
        <w:jc w:val="center"/>
        <w:rPr>
          <w:noProof/>
        </w:rPr>
      </w:pPr>
      <w:r>
        <w:rPr>
          <w:noProof/>
          <w:lang w:val="es-CO"/>
        </w:rPr>
        <w:drawing>
          <wp:inline distT="0" distB="0" distL="0" distR="0" wp14:anchorId="16719BF0" wp14:editId="1F780B46">
            <wp:extent cx="4923004" cy="7200000"/>
            <wp:effectExtent l="0" t="0" r="0" b="1270"/>
            <wp:docPr id="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52008" name=""/>
                    <pic:cNvPicPr/>
                  </pic:nvPicPr>
                  <pic:blipFill>
                    <a:blip r:embed="rId58"/>
                    <a:stretch>
                      <a:fillRect/>
                    </a:stretch>
                  </pic:blipFill>
                  <pic:spPr>
                    <a:xfrm>
                      <a:off x="0" y="0"/>
                      <a:ext cx="4923004" cy="7200000"/>
                    </a:xfrm>
                    <a:prstGeom prst="rect">
                      <a:avLst/>
                    </a:prstGeom>
                  </pic:spPr>
                </pic:pic>
              </a:graphicData>
            </a:graphic>
          </wp:inline>
        </w:drawing>
      </w:r>
      <w:r>
        <w:rPr>
          <w:noProof/>
        </w:rPr>
        <w:t xml:space="preserve">   </w:t>
      </w:r>
    </w:p>
    <w:p w14:paraId="6983CF8B" w14:textId="77777777" w:rsidR="00655BFA" w:rsidRDefault="00655BFA">
      <w:pPr>
        <w:rPr>
          <w:noProof/>
        </w:rPr>
      </w:pPr>
      <w:r>
        <w:rPr>
          <w:noProof/>
        </w:rPr>
        <w:br w:type="page"/>
      </w:r>
    </w:p>
    <w:p w14:paraId="00BE0262" w14:textId="77777777" w:rsidR="00655BFA" w:rsidRDefault="00655BFA" w:rsidP="00C82415">
      <w:pPr>
        <w:jc w:val="center"/>
        <w:rPr>
          <w:rFonts w:asciiTheme="majorHAnsi" w:hAnsiTheme="majorHAnsi"/>
          <w:b/>
          <w:lang w:val="es-CO"/>
        </w:rPr>
      </w:pPr>
      <w:r>
        <w:rPr>
          <w:noProof/>
          <w:lang w:val="es-CO"/>
        </w:rPr>
        <w:lastRenderedPageBreak/>
        <w:drawing>
          <wp:inline distT="0" distB="0" distL="0" distR="0" wp14:anchorId="5B554209" wp14:editId="70D349A7">
            <wp:extent cx="5613224" cy="8280000"/>
            <wp:effectExtent l="0" t="0" r="6985" b="6985"/>
            <wp:docPr id="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30928" name=""/>
                    <pic:cNvPicPr/>
                  </pic:nvPicPr>
                  <pic:blipFill>
                    <a:blip r:embed="rId59"/>
                    <a:stretch>
                      <a:fillRect/>
                    </a:stretch>
                  </pic:blipFill>
                  <pic:spPr>
                    <a:xfrm>
                      <a:off x="0" y="0"/>
                      <a:ext cx="5613224" cy="8280000"/>
                    </a:xfrm>
                    <a:prstGeom prst="rect">
                      <a:avLst/>
                    </a:prstGeom>
                  </pic:spPr>
                </pic:pic>
              </a:graphicData>
            </a:graphic>
          </wp:inline>
        </w:drawing>
      </w:r>
    </w:p>
    <w:p w14:paraId="146E18E2" w14:textId="77777777" w:rsidR="00655BFA" w:rsidRDefault="00655BFA">
      <w:pPr>
        <w:rPr>
          <w:rFonts w:asciiTheme="majorHAnsi" w:hAnsiTheme="majorHAnsi"/>
          <w:b/>
          <w:lang w:val="es-CO"/>
        </w:rPr>
      </w:pPr>
      <w:r>
        <w:rPr>
          <w:rFonts w:asciiTheme="majorHAnsi" w:hAnsiTheme="majorHAnsi"/>
          <w:b/>
          <w:lang w:val="es-CO"/>
        </w:rPr>
        <w:br w:type="page"/>
      </w:r>
    </w:p>
    <w:p w14:paraId="5EBD612E" w14:textId="77777777" w:rsidR="00655BFA" w:rsidRDefault="00655BFA" w:rsidP="00C82415">
      <w:pPr>
        <w:jc w:val="center"/>
        <w:rPr>
          <w:rFonts w:asciiTheme="majorHAnsi" w:hAnsiTheme="majorHAnsi"/>
          <w:b/>
          <w:lang w:val="es-CO"/>
        </w:rPr>
      </w:pPr>
      <w:r>
        <w:rPr>
          <w:noProof/>
          <w:lang w:val="es-CO"/>
        </w:rPr>
        <w:lastRenderedPageBreak/>
        <w:drawing>
          <wp:inline distT="0" distB="0" distL="0" distR="0" wp14:anchorId="74BD8B91" wp14:editId="26A03C47">
            <wp:extent cx="5507050" cy="8280000"/>
            <wp:effectExtent l="0" t="0" r="0" b="6985"/>
            <wp:docPr id="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93842" name=""/>
                    <pic:cNvPicPr/>
                  </pic:nvPicPr>
                  <pic:blipFill>
                    <a:blip r:embed="rId60"/>
                    <a:stretch>
                      <a:fillRect/>
                    </a:stretch>
                  </pic:blipFill>
                  <pic:spPr>
                    <a:xfrm>
                      <a:off x="0" y="0"/>
                      <a:ext cx="5507050" cy="8280000"/>
                    </a:xfrm>
                    <a:prstGeom prst="rect">
                      <a:avLst/>
                    </a:prstGeom>
                  </pic:spPr>
                </pic:pic>
              </a:graphicData>
            </a:graphic>
          </wp:inline>
        </w:drawing>
      </w:r>
    </w:p>
    <w:p w14:paraId="22460734" w14:textId="77777777" w:rsidR="00655BFA" w:rsidRDefault="00655BFA">
      <w:pPr>
        <w:rPr>
          <w:rFonts w:asciiTheme="majorHAnsi" w:hAnsiTheme="majorHAnsi"/>
          <w:b/>
          <w:lang w:val="es-CO"/>
        </w:rPr>
      </w:pPr>
      <w:r>
        <w:rPr>
          <w:rFonts w:asciiTheme="majorHAnsi" w:hAnsiTheme="majorHAnsi"/>
          <w:b/>
          <w:lang w:val="es-CO"/>
        </w:rPr>
        <w:br w:type="page"/>
      </w:r>
    </w:p>
    <w:p w14:paraId="738F1DD2" w14:textId="77777777" w:rsidR="00655BFA" w:rsidRDefault="00655BFA" w:rsidP="00C82415">
      <w:pPr>
        <w:jc w:val="center"/>
        <w:rPr>
          <w:rFonts w:asciiTheme="majorHAnsi" w:hAnsiTheme="majorHAnsi"/>
          <w:b/>
          <w:lang w:val="es-CO"/>
        </w:rPr>
      </w:pPr>
      <w:r>
        <w:rPr>
          <w:noProof/>
          <w:lang w:val="es-CO"/>
        </w:rPr>
        <w:lastRenderedPageBreak/>
        <w:drawing>
          <wp:inline distT="0" distB="0" distL="0" distR="0" wp14:anchorId="6C353A58" wp14:editId="510C37E8">
            <wp:extent cx="5657615" cy="8280000"/>
            <wp:effectExtent l="0" t="0" r="635" b="6985"/>
            <wp:docPr id="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980392" name=""/>
                    <pic:cNvPicPr/>
                  </pic:nvPicPr>
                  <pic:blipFill>
                    <a:blip r:embed="rId61"/>
                    <a:stretch>
                      <a:fillRect/>
                    </a:stretch>
                  </pic:blipFill>
                  <pic:spPr>
                    <a:xfrm>
                      <a:off x="0" y="0"/>
                      <a:ext cx="5657615" cy="8280000"/>
                    </a:xfrm>
                    <a:prstGeom prst="rect">
                      <a:avLst/>
                    </a:prstGeom>
                  </pic:spPr>
                </pic:pic>
              </a:graphicData>
            </a:graphic>
          </wp:inline>
        </w:drawing>
      </w:r>
    </w:p>
    <w:p w14:paraId="5477E983" w14:textId="77777777" w:rsidR="00655BFA" w:rsidRDefault="00655BFA">
      <w:pPr>
        <w:rPr>
          <w:rFonts w:asciiTheme="majorHAnsi" w:hAnsiTheme="majorHAnsi"/>
          <w:b/>
          <w:lang w:val="es-CO"/>
        </w:rPr>
      </w:pPr>
      <w:r>
        <w:rPr>
          <w:rFonts w:asciiTheme="majorHAnsi" w:hAnsiTheme="majorHAnsi"/>
          <w:b/>
          <w:lang w:val="es-CO"/>
        </w:rPr>
        <w:br w:type="page"/>
      </w:r>
    </w:p>
    <w:p w14:paraId="174639E8" w14:textId="77777777" w:rsidR="00C82415" w:rsidRPr="008D061B" w:rsidRDefault="00655BFA" w:rsidP="00C82415">
      <w:pPr>
        <w:jc w:val="center"/>
        <w:rPr>
          <w:rFonts w:asciiTheme="majorHAnsi" w:hAnsiTheme="majorHAnsi"/>
          <w:b/>
          <w:lang w:val="es-CO"/>
        </w:rPr>
      </w:pPr>
      <w:r>
        <w:rPr>
          <w:noProof/>
          <w:lang w:val="es-CO"/>
        </w:rPr>
        <w:lastRenderedPageBreak/>
        <w:drawing>
          <wp:inline distT="0" distB="0" distL="0" distR="0" wp14:anchorId="5CC99586" wp14:editId="3C7A1224">
            <wp:extent cx="5760720" cy="8450622"/>
            <wp:effectExtent l="0" t="0" r="0" b="7620"/>
            <wp:docPr id="1524222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2434" name=""/>
                    <pic:cNvPicPr/>
                  </pic:nvPicPr>
                  <pic:blipFill>
                    <a:blip r:embed="rId62"/>
                    <a:stretch>
                      <a:fillRect/>
                    </a:stretch>
                  </pic:blipFill>
                  <pic:spPr>
                    <a:xfrm>
                      <a:off x="0" y="0"/>
                      <a:ext cx="5760720" cy="8450622"/>
                    </a:xfrm>
                    <a:prstGeom prst="rect">
                      <a:avLst/>
                    </a:prstGeom>
                  </pic:spPr>
                </pic:pic>
              </a:graphicData>
            </a:graphic>
          </wp:inline>
        </w:drawing>
      </w:r>
    </w:p>
    <w:p w14:paraId="7C2841A9" w14:textId="77777777" w:rsidR="00C82415" w:rsidRPr="008D061B" w:rsidRDefault="00C82415" w:rsidP="00C82415">
      <w:pPr>
        <w:jc w:val="center"/>
        <w:rPr>
          <w:rFonts w:asciiTheme="majorHAnsi" w:hAnsiTheme="majorHAnsi"/>
          <w:b/>
          <w:lang w:val="es-CO"/>
        </w:rPr>
      </w:pPr>
    </w:p>
    <w:p w14:paraId="2F6BDC11" w14:textId="77777777" w:rsidR="00C82415" w:rsidRPr="008D061B" w:rsidRDefault="00C82415" w:rsidP="00C82415">
      <w:pPr>
        <w:rPr>
          <w:rFonts w:asciiTheme="majorHAnsi" w:hAnsiTheme="majorHAnsi"/>
          <w:b/>
          <w:lang w:val="es-CO"/>
        </w:rPr>
      </w:pPr>
    </w:p>
    <w:p w14:paraId="57E652C3" w14:textId="77777777" w:rsidR="00C82415" w:rsidRPr="008D061B" w:rsidRDefault="00C82415" w:rsidP="00C82415">
      <w:pPr>
        <w:jc w:val="center"/>
        <w:rPr>
          <w:rFonts w:asciiTheme="majorHAnsi" w:hAnsiTheme="majorHAnsi"/>
          <w:b/>
          <w:lang w:val="es-CO"/>
        </w:rPr>
      </w:pPr>
    </w:p>
    <w:p w14:paraId="3A01F3D5" w14:textId="77777777" w:rsidR="00310F64" w:rsidRPr="00480696" w:rsidRDefault="00D32E8D" w:rsidP="00310F64">
      <w:pPr>
        <w:keepNext/>
        <w:keepLines/>
        <w:spacing w:before="120" w:after="240" w:line="340" w:lineRule="atLeast"/>
        <w:outlineLvl w:val="1"/>
        <w:rPr>
          <w:rFonts w:asciiTheme="majorHAnsi" w:eastAsia="MS Gothic" w:hAnsiTheme="majorHAnsi" w:cs="Times New Roman"/>
          <w:color w:val="0069B4"/>
          <w:lang w:val="es-CO"/>
        </w:rPr>
      </w:pPr>
      <w:bookmarkStart w:id="128" w:name="_Toc198223597"/>
      <w:bookmarkStart w:id="129" w:name="_Toc200125120"/>
      <w:bookmarkStart w:id="130" w:name="_Toc241747685"/>
      <w:r>
        <w:rPr>
          <w:rFonts w:asciiTheme="majorHAnsi" w:eastAsia="MS Gothic" w:hAnsiTheme="majorHAnsi" w:cs="Times New Roman"/>
          <w:color w:val="0069B4"/>
          <w:lang w:val="es-CO"/>
        </w:rPr>
        <w:lastRenderedPageBreak/>
        <w:t>A.4.3. RAA AVAL-1017152711</w:t>
      </w:r>
      <w:bookmarkStart w:id="131" w:name="_Toc241208940"/>
      <w:bookmarkEnd w:id="128"/>
      <w:bookmarkEnd w:id="129"/>
      <w:bookmarkEnd w:id="130"/>
      <w:bookmarkEnd w:id="131"/>
    </w:p>
    <w:p w14:paraId="77F408EB" w14:textId="77777777" w:rsidR="00C82415" w:rsidRPr="008D061B" w:rsidRDefault="00C82415" w:rsidP="003F4018">
      <w:pPr>
        <w:keepNext/>
        <w:keepLines/>
        <w:spacing w:before="120" w:after="240" w:line="340" w:lineRule="atLeast"/>
        <w:outlineLvl w:val="1"/>
        <w:rPr>
          <w:rFonts w:asciiTheme="majorHAnsi" w:eastAsia="MS Gothic" w:hAnsiTheme="majorHAnsi" w:cs="Times New Roman"/>
          <w:color w:val="0069B4"/>
          <w:lang w:val="es-CO"/>
        </w:rPr>
      </w:pPr>
    </w:p>
    <w:p w14:paraId="680717B4" w14:textId="77777777" w:rsidR="00C82415" w:rsidRPr="008D061B" w:rsidRDefault="00655BFA" w:rsidP="00C82415">
      <w:pPr>
        <w:pStyle w:val="Sinespaciado"/>
        <w:jc w:val="center"/>
        <w:rPr>
          <w:noProof/>
          <w:lang w:val="es-CO"/>
        </w:rPr>
      </w:pPr>
      <w:r>
        <w:rPr>
          <w:noProof/>
        </w:rPr>
        <w:drawing>
          <wp:inline distT="0" distB="0" distL="0" distR="0" wp14:anchorId="3216CE77" wp14:editId="2FFB6779">
            <wp:extent cx="5202375" cy="7488621"/>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r="1762"/>
                    <a:stretch/>
                  </pic:blipFill>
                  <pic:spPr bwMode="auto">
                    <a:xfrm>
                      <a:off x="0" y="0"/>
                      <a:ext cx="5211978" cy="7502444"/>
                    </a:xfrm>
                    <a:prstGeom prst="rect">
                      <a:avLst/>
                    </a:prstGeom>
                    <a:ln>
                      <a:noFill/>
                    </a:ln>
                    <a:extLst>
                      <a:ext uri="{53640926-AAD7-44D8-BBD7-CCE9431645EC}">
                        <a14:shadowObscured xmlns:a14="http://schemas.microsoft.com/office/drawing/2010/main"/>
                      </a:ext>
                    </a:extLst>
                  </pic:spPr>
                </pic:pic>
              </a:graphicData>
            </a:graphic>
          </wp:inline>
        </w:drawing>
      </w:r>
    </w:p>
    <w:p w14:paraId="732549CD" w14:textId="77777777" w:rsidR="00C82415" w:rsidRPr="008D061B" w:rsidRDefault="00C82415" w:rsidP="00C82415">
      <w:pPr>
        <w:pStyle w:val="Sinespaciado"/>
        <w:jc w:val="center"/>
        <w:rPr>
          <w:noProof/>
          <w:lang w:val="es-CO"/>
        </w:rPr>
      </w:pPr>
    </w:p>
    <w:p w14:paraId="788D2F83" w14:textId="77777777" w:rsidR="00C82415" w:rsidRPr="008D061B" w:rsidRDefault="00C82415" w:rsidP="00C82415">
      <w:pPr>
        <w:pStyle w:val="Sinespaciado"/>
        <w:jc w:val="center"/>
        <w:rPr>
          <w:noProof/>
          <w:lang w:val="es-CO"/>
        </w:rPr>
      </w:pPr>
    </w:p>
    <w:p w14:paraId="5B64A01C" w14:textId="77777777" w:rsidR="00C82415" w:rsidRPr="008D061B" w:rsidRDefault="00C82415" w:rsidP="00C82415">
      <w:pPr>
        <w:pStyle w:val="Sinespaciado"/>
        <w:jc w:val="center"/>
        <w:rPr>
          <w:lang w:val="es-CO"/>
        </w:rPr>
      </w:pPr>
    </w:p>
    <w:p w14:paraId="3E5F4530" w14:textId="77777777" w:rsidR="00C82415" w:rsidRPr="008D061B" w:rsidRDefault="00C82415" w:rsidP="00C82415">
      <w:pPr>
        <w:pStyle w:val="Sinespaciado"/>
        <w:jc w:val="center"/>
        <w:rPr>
          <w:lang w:val="es-CO"/>
        </w:rPr>
      </w:pPr>
    </w:p>
    <w:p w14:paraId="67EE154E" w14:textId="77777777" w:rsidR="00C82415" w:rsidRDefault="00655BFA" w:rsidP="00C82415">
      <w:pPr>
        <w:pStyle w:val="Sinespaciado"/>
        <w:jc w:val="center"/>
        <w:rPr>
          <w:lang w:val="es-CO"/>
        </w:rPr>
      </w:pPr>
      <w:r>
        <w:rPr>
          <w:noProof/>
        </w:rPr>
        <w:lastRenderedPageBreak/>
        <w:drawing>
          <wp:inline distT="0" distB="0" distL="0" distR="0" wp14:anchorId="5ABD684B" wp14:editId="2F56EF32">
            <wp:extent cx="5419279" cy="8103476"/>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24877" cy="8111847"/>
                    </a:xfrm>
                    <a:prstGeom prst="rect">
                      <a:avLst/>
                    </a:prstGeom>
                  </pic:spPr>
                </pic:pic>
              </a:graphicData>
            </a:graphic>
          </wp:inline>
        </w:drawing>
      </w:r>
    </w:p>
    <w:p w14:paraId="33B44D7E" w14:textId="77777777" w:rsidR="00655BFA" w:rsidRDefault="00655BFA" w:rsidP="00C82415">
      <w:pPr>
        <w:pStyle w:val="Sinespaciado"/>
        <w:jc w:val="center"/>
        <w:rPr>
          <w:lang w:val="es-CO"/>
        </w:rPr>
      </w:pPr>
    </w:p>
    <w:p w14:paraId="270DB3CA" w14:textId="77777777" w:rsidR="00655BFA" w:rsidRDefault="00655BFA" w:rsidP="00C82415">
      <w:pPr>
        <w:pStyle w:val="Sinespaciado"/>
        <w:jc w:val="center"/>
        <w:rPr>
          <w:lang w:val="es-CO"/>
        </w:rPr>
      </w:pPr>
    </w:p>
    <w:p w14:paraId="53B71E21" w14:textId="77777777" w:rsidR="00655BFA" w:rsidRDefault="00655BFA" w:rsidP="00C82415">
      <w:pPr>
        <w:pStyle w:val="Sinespaciado"/>
        <w:jc w:val="center"/>
        <w:rPr>
          <w:lang w:val="es-CO"/>
        </w:rPr>
      </w:pPr>
    </w:p>
    <w:p w14:paraId="330BB859" w14:textId="77777777" w:rsidR="00655BFA" w:rsidRDefault="00655BFA" w:rsidP="00C82415">
      <w:pPr>
        <w:pStyle w:val="Sinespaciado"/>
        <w:jc w:val="center"/>
        <w:rPr>
          <w:lang w:val="es-CO"/>
        </w:rPr>
      </w:pPr>
    </w:p>
    <w:p w14:paraId="63ABF86F" w14:textId="77777777" w:rsidR="00655BFA" w:rsidRDefault="00655BFA" w:rsidP="00C82415">
      <w:pPr>
        <w:pStyle w:val="Sinespaciado"/>
        <w:jc w:val="center"/>
        <w:rPr>
          <w:lang w:val="es-CO"/>
        </w:rPr>
      </w:pPr>
      <w:r>
        <w:rPr>
          <w:noProof/>
        </w:rPr>
        <w:lastRenderedPageBreak/>
        <w:drawing>
          <wp:inline distT="0" distB="0" distL="0" distR="0" wp14:anchorId="352324DC" wp14:editId="2049E1A4">
            <wp:extent cx="5113751" cy="764627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121402" cy="7657716"/>
                    </a:xfrm>
                    <a:prstGeom prst="rect">
                      <a:avLst/>
                    </a:prstGeom>
                  </pic:spPr>
                </pic:pic>
              </a:graphicData>
            </a:graphic>
          </wp:inline>
        </w:drawing>
      </w:r>
    </w:p>
    <w:p w14:paraId="5766ACD0" w14:textId="77777777" w:rsidR="00655BFA" w:rsidRDefault="00655BFA">
      <w:pPr>
        <w:rPr>
          <w:lang w:val="es-CO"/>
        </w:rPr>
      </w:pPr>
      <w:r>
        <w:rPr>
          <w:lang w:val="es-CO"/>
        </w:rPr>
        <w:br w:type="page"/>
      </w:r>
    </w:p>
    <w:p w14:paraId="19009662" w14:textId="77777777" w:rsidR="00655BFA" w:rsidRDefault="00655BFA" w:rsidP="00C82415">
      <w:pPr>
        <w:pStyle w:val="Sinespaciado"/>
        <w:jc w:val="center"/>
        <w:rPr>
          <w:lang w:val="es-CO"/>
        </w:rPr>
      </w:pPr>
      <w:r>
        <w:rPr>
          <w:noProof/>
        </w:rPr>
        <w:lastRenderedPageBreak/>
        <w:drawing>
          <wp:inline distT="0" distB="0" distL="0" distR="0" wp14:anchorId="4D6222A0" wp14:editId="48D729FE">
            <wp:extent cx="5023762" cy="7725103"/>
            <wp:effectExtent l="0" t="0" r="571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032975" cy="7739269"/>
                    </a:xfrm>
                    <a:prstGeom prst="rect">
                      <a:avLst/>
                    </a:prstGeom>
                  </pic:spPr>
                </pic:pic>
              </a:graphicData>
            </a:graphic>
          </wp:inline>
        </w:drawing>
      </w:r>
    </w:p>
    <w:p w14:paraId="4695F9E1" w14:textId="77777777" w:rsidR="009766DB" w:rsidRDefault="00655BFA" w:rsidP="00310F64">
      <w:pPr>
        <w:rPr>
          <w:lang w:val="es-CO"/>
        </w:rPr>
      </w:pPr>
      <w:r>
        <w:rPr>
          <w:lang w:val="es-CO"/>
        </w:rPr>
        <w:br w:type="page"/>
      </w:r>
    </w:p>
    <w:p w14:paraId="02A00322" w14:textId="77777777" w:rsidR="00C82415" w:rsidRDefault="00C82415" w:rsidP="007D033E">
      <w:pPr>
        <w:keepNext/>
        <w:keepLines/>
        <w:spacing w:before="120" w:after="240" w:line="340" w:lineRule="atLeast"/>
        <w:ind w:left="851"/>
        <w:outlineLvl w:val="1"/>
        <w:rPr>
          <w:rFonts w:asciiTheme="majorHAnsi" w:eastAsia="MS Gothic" w:hAnsiTheme="majorHAnsi" w:cs="Times New Roman"/>
          <w:color w:val="0069B4"/>
        </w:rPr>
      </w:pPr>
      <w:bookmarkStart w:id="132" w:name="_Toc241747686"/>
      <w:r>
        <w:rPr>
          <w:rFonts w:asciiTheme="majorHAnsi" w:eastAsia="MS Gothic" w:hAnsiTheme="majorHAnsi" w:cs="Times New Roman"/>
          <w:color w:val="0069B4"/>
          <w:lang w:val="es-CO"/>
        </w:rPr>
        <w:lastRenderedPageBreak/>
        <w:t>A.5. Certificado de Tradición y Libertad No. 080-42711</w:t>
      </w:r>
      <w:bookmarkEnd w:id="132"/>
    </w:p>
    <w:p w14:paraId="4FA4F363" w14:textId="77777777" w:rsidR="007B5FD6" w:rsidRDefault="00D554BB" w:rsidP="00CF3E0F">
      <w:pPr>
        <w:spacing w:line="360" w:lineRule="auto"/>
        <w:ind w:right="142"/>
        <w:jc w:val="both"/>
        <w:rPr>
          <w:rFonts w:asciiTheme="majorHAnsi" w:hAnsiTheme="majorHAnsi"/>
          <w:sz w:val="20"/>
          <w:szCs w:val="20"/>
          <w:lang w:val="es-CO"/>
        </w:rPr>
      </w:pPr>
      <w:r>
        <w:rPr>
          <w:highlight w:val="yellow"/>
        </w:rPr>
        <w:t>[PENDIENTE: insertar copia del Certificado de Tradición y Libertad de la matrícula inmobiliaria No. 080-42711, expedido el 26 de febrero de 2026]</w:t>
      </w:r>
    </w:p>
    <w:p w14:paraId="0619F41D" w14:textId="77777777" w:rsidR="002C2DF5" w:rsidRDefault="00680726">
      <w:r>
        <w:br w:type="page"/>
      </w:r>
    </w:p>
    <w:p w14:paraId="2CB6AA2B" w14:textId="77777777" w:rsidR="003C540F" w:rsidRDefault="003C540F" w:rsidP="007D033E">
      <w:pPr>
        <w:keepNext/>
        <w:keepLines/>
        <w:spacing w:before="120" w:after="240" w:line="340" w:lineRule="atLeast"/>
        <w:ind w:left="720"/>
        <w:outlineLvl w:val="1"/>
        <w:rPr>
          <w:rFonts w:asciiTheme="majorHAnsi" w:eastAsia="MS Gothic" w:hAnsiTheme="majorHAnsi" w:cs="Times New Roman"/>
          <w:color w:val="0069B4"/>
        </w:rPr>
      </w:pPr>
      <w:bookmarkStart w:id="133" w:name="_Toc241208941"/>
      <w:bookmarkStart w:id="134" w:name="_Toc241747687"/>
      <w:r>
        <w:rPr>
          <w:rFonts w:asciiTheme="majorHAnsi" w:eastAsia="MS Gothic" w:hAnsiTheme="majorHAnsi" w:cs="Times New Roman"/>
          <w:color w:val="0069B4"/>
          <w:lang w:val="es-CO"/>
        </w:rPr>
        <w:lastRenderedPageBreak/>
        <w:t>A.6. Estudio de títulos MI No. 080-42711</w:t>
      </w:r>
      <w:bookmarkEnd w:id="133"/>
      <w:bookmarkEnd w:id="134"/>
    </w:p>
    <w:p w14:paraId="76AAFED9" w14:textId="77777777" w:rsidR="002C2DF5" w:rsidRDefault="00680726">
      <w:pPr>
        <w:jc w:val="center"/>
      </w:pPr>
      <w:r>
        <w:rPr>
          <w:noProof/>
        </w:rPr>
        <w:drawing>
          <wp:inline distT="0" distB="0" distL="0" distR="0" wp14:anchorId="0172D543" wp14:editId="2D6C129B">
            <wp:extent cx="5600000" cy="7245299"/>
            <wp:effectExtent l="0" t="0" r="0" b="0"/>
            <wp:docPr id="9002" name="Estudio de titulos pa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Estudio de titulos pag 1"/>
                    <pic:cNvPicPr/>
                  </pic:nvPicPr>
                  <pic:blipFill>
                    <a:blip r:embed="rId67"/>
                    <a:stretch>
                      <a:fillRect/>
                    </a:stretch>
                  </pic:blipFill>
                  <pic:spPr>
                    <a:xfrm>
                      <a:off x="0" y="0"/>
                      <a:ext cx="5600000" cy="7245299"/>
                    </a:xfrm>
                    <a:prstGeom prst="rect">
                      <a:avLst/>
                    </a:prstGeom>
                  </pic:spPr>
                </pic:pic>
              </a:graphicData>
            </a:graphic>
          </wp:inline>
        </w:drawing>
      </w:r>
    </w:p>
    <w:p w14:paraId="18FFB2C3" w14:textId="77777777" w:rsidR="002C2DF5" w:rsidRDefault="00680726">
      <w:pPr>
        <w:pageBreakBefore/>
        <w:jc w:val="center"/>
      </w:pPr>
      <w:r>
        <w:rPr>
          <w:noProof/>
        </w:rPr>
        <w:lastRenderedPageBreak/>
        <w:drawing>
          <wp:inline distT="0" distB="0" distL="0" distR="0" wp14:anchorId="26127EAE" wp14:editId="2E92AB4C">
            <wp:extent cx="5600000" cy="7245299"/>
            <wp:effectExtent l="0" t="0" r="0" b="0"/>
            <wp:docPr id="9003" name="Estudio de titulos pa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Estudio de titulos pag 2"/>
                    <pic:cNvPicPr/>
                  </pic:nvPicPr>
                  <pic:blipFill>
                    <a:blip r:embed="rId68"/>
                    <a:stretch>
                      <a:fillRect/>
                    </a:stretch>
                  </pic:blipFill>
                  <pic:spPr>
                    <a:xfrm>
                      <a:off x="0" y="0"/>
                      <a:ext cx="5600000" cy="7245299"/>
                    </a:xfrm>
                    <a:prstGeom prst="rect">
                      <a:avLst/>
                    </a:prstGeom>
                  </pic:spPr>
                </pic:pic>
              </a:graphicData>
            </a:graphic>
          </wp:inline>
        </w:drawing>
      </w:r>
    </w:p>
    <w:p w14:paraId="247993EB" w14:textId="77777777" w:rsidR="002C2DF5" w:rsidRDefault="00680726">
      <w:pPr>
        <w:pageBreakBefore/>
        <w:jc w:val="center"/>
      </w:pPr>
      <w:r>
        <w:rPr>
          <w:noProof/>
        </w:rPr>
        <w:lastRenderedPageBreak/>
        <w:drawing>
          <wp:inline distT="0" distB="0" distL="0" distR="0" wp14:anchorId="4BC248C8" wp14:editId="776EEB65">
            <wp:extent cx="5600000" cy="7245299"/>
            <wp:effectExtent l="0" t="0" r="0" b="0"/>
            <wp:docPr id="9004" name="Estudio de titulos pa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Estudio de titulos pag 3"/>
                    <pic:cNvPicPr/>
                  </pic:nvPicPr>
                  <pic:blipFill>
                    <a:blip r:embed="rId69"/>
                    <a:stretch>
                      <a:fillRect/>
                    </a:stretch>
                  </pic:blipFill>
                  <pic:spPr>
                    <a:xfrm>
                      <a:off x="0" y="0"/>
                      <a:ext cx="5600000" cy="7245299"/>
                    </a:xfrm>
                    <a:prstGeom prst="rect">
                      <a:avLst/>
                    </a:prstGeom>
                  </pic:spPr>
                </pic:pic>
              </a:graphicData>
            </a:graphic>
          </wp:inline>
        </w:drawing>
      </w:r>
    </w:p>
    <w:p w14:paraId="672C773C" w14:textId="77777777" w:rsidR="002C2DF5" w:rsidRDefault="00680726">
      <w:r>
        <w:br w:type="page"/>
      </w:r>
    </w:p>
    <w:p w14:paraId="2FE722F9" w14:textId="77777777" w:rsidR="00A50A9E" w:rsidRPr="00D91E5F" w:rsidRDefault="000B5CF0">
      <w:pPr>
        <w:rPr>
          <w:rFonts w:asciiTheme="majorHAnsi" w:hAnsiTheme="majorHAnsi"/>
          <w:sz w:val="2"/>
          <w:szCs w:val="2"/>
          <w:lang w:val="es-CO"/>
        </w:rPr>
      </w:pPr>
      <w:r>
        <w:rPr>
          <w:rFonts w:asciiTheme="majorHAnsi" w:hAnsiTheme="majorHAnsi"/>
          <w:noProof/>
          <w:lang w:val="es-CO" w:bidi="ar-SA"/>
        </w:rPr>
        <w:lastRenderedPageBreak/>
        <mc:AlternateContent>
          <mc:Choice Requires="wps">
            <w:drawing>
              <wp:anchor distT="0" distB="0" distL="114300" distR="114300" simplePos="0" relativeHeight="251658243" behindDoc="1" locked="0" layoutInCell="1" allowOverlap="1" wp14:anchorId="754975D4" wp14:editId="1E3A34D6">
                <wp:simplePos x="0" y="0"/>
                <wp:positionH relativeFrom="page">
                  <wp:posOffset>457200</wp:posOffset>
                </wp:positionH>
                <wp:positionV relativeFrom="page">
                  <wp:posOffset>1586865</wp:posOffset>
                </wp:positionV>
                <wp:extent cx="233045" cy="152400"/>
                <wp:effectExtent l="0" t="0" r="0" b="635"/>
                <wp:wrapNone/>
                <wp:docPr id="360" name="Text Box 3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045" cy="152400"/>
                        </a:xfrm>
                        <a:prstGeom prst="rect">
                          <a:avLst/>
                        </a:prstGeom>
                        <a:noFill/>
                        <a:ln>
                          <a:noFill/>
                        </a:ln>
                        <a:extLst>
                          <a:ext uri="{909E8E84-426E-40dd-AFC4-6F175D3DCCD1}">
                            <a14:hiddenFill xmlns:pic="http://schemas.openxmlformats.org/drawingml/2006/picture"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du="http://schemas.microsoft.com/office/word/2023/wordml/word16du" xmlns:w16cei="http://schemas.microsoft.com/office/word/2026/wordml/cei" xmlns:oel="http://schemas.microsoft.com/office/2019/extlst">
                              <a:solidFill>
                                <a:srgbClr val="FFFFFF"/>
                              </a:solidFill>
                            </a14:hiddenFill>
                          </a:ext>
                          <a:ext uri="{91240B29-F687-4f45-9708-019B960494DF}">
                            <a14:hiddenLine xmlns:pic="http://schemas.openxmlformats.org/drawingml/2006/picture"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du="http://schemas.microsoft.com/office/word/2023/wordml/word16du" xmlns:w16cei="http://schemas.microsoft.com/office/word/2026/wordml/cei" xmlns:oel="http://schemas.microsoft.com/office/2019/extlst" w="9525">
                              <a:solidFill>
                                <a:srgbClr val="000000"/>
                              </a:solidFill>
                              <a:miter lim="800000"/>
                              <a:headEnd/>
                              <a:tailEnd/>
                            </a14:hiddenLine>
                          </a:ext>
                        </a:extLst>
                      </wps:spPr>
                      <wps:txbx>
                        <w:txbxContent>
                          <w:p w14:paraId="649A2331" w14:textId="77777777" w:rsidR="00B60602" w:rsidRDefault="00B60602">
                            <w:pPr>
                              <w:pStyle w:val="Textoindependiente"/>
                              <w:rPr>
                                <w:rFonts w:ascii="Times New Roman"/>
                                <w:sz w:val="17"/>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4975D4" id="Text Box 360" o:spid="_x0000_s1030" type="#_x0000_t202" style="position:absolute;margin-left:36pt;margin-top:124.95pt;width:18.35pt;height:12pt;z-index:-25165823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JqFa+7AEAAMADAAAOAAAAZHJzL2Uyb0RvYy54bWysU9tu2zAMfR+wfxD0vti5tBiMOEXXosOA 7gK0+wBGlm1htqhRSuzs60fJcdZtb8NeBIqXo8NDansz9p04avIGbSmXi1wKbRVWxjal/Pr88Oat FD6AraBDq0t50l7e7F6/2g6u0Ctssas0CQaxvhhcKdsQXJFlXrW6B79Apy0Ha6QeAl+pySqCgdH7 Llvl+XU2IFWOUGnv2Xs/BeUu4de1VuFzXXsdRFdK5hbSSencxzPbbaFoCFxr1JkG/AOLHozlRy9Q 9xBAHMj8BdUbReixDguFfYZ1bZROPXA3y/yPbp5acDr1wuJ4d5HJ/z9Y9en4hYSpSrm+Zn0s9Dyk Zz0G8Q5HEX2s0OB8wYlPjlPDyAGedOrWu0dU37yweNeCbfQtEQ6thooZLmNl9qJ0wvERZD98xIof gkPABDTW1Ef5WBDB6MzkdJlOJKPYuVqv882VFIpDy6vVJk/cMijmYkc+vNfYi2iUknj4CRyOjz5E MlDMKfEtiw+m69ICdPY3BydGTyIf+U7Mw7gfk1KbWZM9VifuhnBaK/4GbLRIP6QYeKVK6b8fgLQU 3QfLisT9mw2ajf1sgFVcWsogxWTehWlPD45M0zLypLnFW1atNqmjKO/E4kyX1yQ1el7puIcv7ynr 18fb/QQAAP//AwBQSwMEFAAGAAgAAAAhAOvySyXgAAAACgEAAA8AAABkcnMvZG93bnJldi54bWxM j8FOwzAQRO9I/IO1SNyo3YCaJo1TVQhOSIg0HDg68TaxGq9D7Lbh73FPcJyd0eybYjvbgZ1x8saR hOVCAENqnTbUSfisXx/WwHxQpNXgCCX8oIdteXtTqFy7C1V43oeOxRLyuZLQhzDmnPu2R6v8wo1I 0Tu4yaoQ5dRxPalLLLcDT4RYcasMxQ+9GvG5x/a4P1kJuy+qXsz3e/NRHSpT15mgt9VRyvu7ebcB FnAOf2G44kd0KCNT406kPRskpEmcEiQkT1kG7BoQ6xRYEy/pYwa8LPj/CeUvAAAA//8DAFBLAQIt ABQABgAIAAAAIQC2gziS/gAAAOEBAAATAAAAAAAAAAAAAAAAAAAAAABbQ29udGVudF9UeXBlc10u eG1sUEsBAi0AFAAGAAgAAAAhADj9If/WAAAAlAEAAAsAAAAAAAAAAAAAAAAALwEAAF9yZWxzLy5y ZWxzUEsBAi0AFAAGAAgAAAAhAMmoVr7sAQAAwAMAAA4AAAAAAAAAAAAAAAAALgIAAGRycy9lMm9E b2MueG1sUEsBAi0AFAAGAAgAAAAhAOvySyXgAAAACgEAAA8AAAAAAAAAAAAAAAAARgQAAGRycy9k b3ducmV2LnhtbFBLBQYAAAAABAAEAPMAAABTBQAAAAA= " filled="f" stroked="f">
                <v:textbox inset="0,0,0,0">
                  <w:txbxContent>
                    <w:p w14:paraId="649A2331" w14:textId="77777777" w:rsidR="00B60602" w:rsidRDefault="00B60602">
                      <w:pPr>
                        <w:pStyle w:val="Textoindependiente"/>
                        <w:rPr>
                          <w:rFonts w:ascii="Times New Roman"/>
                          <w:sz w:val="17"/>
                        </w:rPr>
                      </w:pPr>
                    </w:p>
                  </w:txbxContent>
                </v:textbox>
                <w10:wrap anchorx="page" anchory="page"/>
              </v:shape>
            </w:pict>
          </mc:Fallback>
        </mc:AlternateContent>
        <mc:AlternateContent>
          <mc:Choice Requires="wps">
            <w:drawing>
              <wp:anchor distT="0" distB="0" distL="114300" distR="114300" simplePos="0" relativeHeight="251658244" behindDoc="1" locked="0" layoutInCell="1" allowOverlap="1" wp14:anchorId="3A09C218" wp14:editId="2367F015">
                <wp:simplePos x="0" y="0"/>
                <wp:positionH relativeFrom="page">
                  <wp:posOffset>840740</wp:posOffset>
                </wp:positionH>
                <wp:positionV relativeFrom="page">
                  <wp:posOffset>1586865</wp:posOffset>
                </wp:positionV>
                <wp:extent cx="153670" cy="152400"/>
                <wp:effectExtent l="2540" t="0" r="0" b="635"/>
                <wp:wrapNone/>
                <wp:docPr id="359" name="Text Box 3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3670" cy="152400"/>
                        </a:xfrm>
                        <a:prstGeom prst="rect">
                          <a:avLst/>
                        </a:prstGeom>
                        <a:noFill/>
                        <a:ln>
                          <a:noFill/>
                        </a:ln>
                        <a:extLst>
                          <a:ext uri="{909E8E84-426E-40dd-AFC4-6F175D3DCCD1}">
                            <a14:hiddenFill xmlns:pic="http://schemas.openxmlformats.org/drawingml/2006/picture"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du="http://schemas.microsoft.com/office/word/2023/wordml/word16du" xmlns:w16cei="http://schemas.microsoft.com/office/word/2026/wordml/cei" xmlns:oel="http://schemas.microsoft.com/office/2019/extlst">
                              <a:solidFill>
                                <a:srgbClr val="FFFFFF"/>
                              </a:solidFill>
                            </a14:hiddenFill>
                          </a:ext>
                          <a:ext uri="{91240B29-F687-4f45-9708-019B960494DF}">
                            <a14:hiddenLine xmlns:pic="http://schemas.openxmlformats.org/drawingml/2006/picture"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du="http://schemas.microsoft.com/office/word/2023/wordml/word16du" xmlns:w16cei="http://schemas.microsoft.com/office/word/2026/wordml/cei" xmlns:oel="http://schemas.microsoft.com/office/2019/extlst" w="9525">
                              <a:solidFill>
                                <a:srgbClr val="000000"/>
                              </a:solidFill>
                              <a:miter lim="800000"/>
                              <a:headEnd/>
                              <a:tailEnd/>
                            </a14:hiddenLine>
                          </a:ext>
                        </a:extLst>
                      </wps:spPr>
                      <wps:txbx>
                        <w:txbxContent>
                          <w:p w14:paraId="58809786" w14:textId="77777777" w:rsidR="00B60602" w:rsidRDefault="00B60602">
                            <w:pPr>
                              <w:pStyle w:val="Textoindependiente"/>
                              <w:rPr>
                                <w:rFonts w:ascii="Times New Roman"/>
                                <w:sz w:val="17"/>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09C218" id="Text Box 359" o:spid="_x0000_s1031" type="#_x0000_t202" style="position:absolute;margin-left:66.2pt;margin-top:124.95pt;width:12.1pt;height:12pt;z-index:-2516582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vgbe7QEAAMADAAAOAAAAZHJzL2Uyb0RvYy54bWysU1Fv0zAQfkfiP1h+p0k7OiBqOo1NQ0hj IG38gIvjNBaJz5zdJuXXc3aaMuAN8WKd787ffffdeXM19p04aPIGbSmXi1wKbRXWxu5K+fXp7tVb KXwAW0OHVpfyqL282r58sRlcoVfYYldrEgxifTG4UrYhuCLLvGp1D36BTlsONkg9BL7SLqsJBkbv u2yV55fZgFQ7QqW9Z+/tFJTbhN80WoXPTeN1EF0pmVtIJ6Wzime23UCxI3CtUSca8A8sejCWi56h biGA2JP5C6o3itBjExYK+wybxiideuBulvkf3Ty24HTqhcXx7iyT/3+w6uHwhYSpS3mxfieFhZ6H 9KTHIN7jKKKPFRqcLzjx0XFqGDnAk07deneP6psXFm9asDt9TYRDq6Fmhsv4Mnv2dMLxEaQaPmHN hWAfMAGNDfVRPhZEMDpP6nieTiSjYsn1xeUbjigOLder13maXgbF/NiRDx809iIapSQefgKHw70P kQwUc0qsZfHOdF1agM7+5uDE6EnkI9+JeRirMSm1njWpsD5yN4TTWvE3YKNF+iHFwCtVSv99D6Sl 6D5aViTu32zQbFSzAVbx01IGKSbzJkx7undkdi0jT5pbvGbVGpM6ivJOLE50eU1So6eVjnv4/J6y fn287U8AAAD//wMAUEsDBBQABgAIAAAAIQAC5XmD3wAAAAsBAAAPAAAAZHJzL2Rvd25yZXYueG1s TI/BToNAEIbvJr7DZky82UVaUZClaYyeTEwpHjwu7BRI2Vlkty2+vdOTHv+ZL/98k69nO4gTTr53 pOB+EYFAapzpqVXwWb3dPYHwQZPRgyNU8IMe1sX1Va4z485U4mkXWsEl5DOtoAthzKT0TYdW+4Ub kXi3d5PVgePUSjPpM5fbQcZRlEire+ILnR7xpcPmsDtaBZsvKl/77496W+7LvqrSiN6Tg1K3N/Pm GUTAOfzBcNFndSjYqXZHMl4MnJfxilEF8SpNQVyIhyQBUfPkcZmCLHL5/4fiFwAA//8DAFBLAQIt ABQABgAIAAAAIQC2gziS/gAAAOEBAAATAAAAAAAAAAAAAAAAAAAAAABbQ29udGVudF9UeXBlc10u eG1sUEsBAi0AFAAGAAgAAAAhADj9If/WAAAAlAEAAAsAAAAAAAAAAAAAAAAALwEAAF9yZWxzLy5y ZWxzUEsBAi0AFAAGAAgAAAAhAMO+Bt7tAQAAwAMAAA4AAAAAAAAAAAAAAAAALgIAAGRycy9lMm9E b2MueG1sUEsBAi0AFAAGAAgAAAAhAALleYPfAAAACwEAAA8AAAAAAAAAAAAAAAAARwQAAGRycy9k b3ducmV2LnhtbFBLBQYAAAAABAAEAPMAAABTBQAAAAA= " filled="f" stroked="f">
                <v:textbox inset="0,0,0,0">
                  <w:txbxContent>
                    <w:p w14:paraId="58809786" w14:textId="77777777" w:rsidR="00B60602" w:rsidRDefault="00B60602">
                      <w:pPr>
                        <w:pStyle w:val="Textoindependiente"/>
                        <w:rPr>
                          <w:rFonts w:ascii="Times New Roman"/>
                          <w:sz w:val="17"/>
                        </w:rPr>
                      </w:pPr>
                    </w:p>
                  </w:txbxContent>
                </v:textbox>
                <w10:wrap anchorx="page" anchory="page"/>
              </v:shape>
            </w:pict>
          </mc:Fallback>
        </mc:AlternateContent>
      </w:r>
    </w:p>
    <w:p w14:paraId="51356CB1" w14:textId="77777777" w:rsidR="000C157A" w:rsidRPr="00D91E5F" w:rsidRDefault="000C157A" w:rsidP="003E5D75">
      <w:pPr>
        <w:jc w:val="center"/>
        <w:rPr>
          <w:rFonts w:asciiTheme="majorHAnsi" w:hAnsiTheme="majorHAnsi"/>
          <w:lang w:val="es-CO"/>
        </w:rPr>
      </w:pPr>
    </w:p>
    <w:p w14:paraId="0997B206" w14:textId="77777777" w:rsidR="00A50A9E" w:rsidRPr="00D91E5F" w:rsidRDefault="00120A95" w:rsidP="000C157A">
      <w:pPr>
        <w:rPr>
          <w:rFonts w:asciiTheme="majorHAnsi" w:hAnsiTheme="majorHAnsi"/>
          <w:sz w:val="2"/>
          <w:szCs w:val="2"/>
          <w:lang w:val="es-CO"/>
        </w:rPr>
      </w:pPr>
      <w:r>
        <w:rPr>
          <w:rFonts w:asciiTheme="majorHAnsi" w:hAnsiTheme="majorHAnsi"/>
          <w:noProof/>
          <w:sz w:val="2"/>
          <w:szCs w:val="2"/>
          <w:lang w:val="es-CO"/>
        </w:rPr>
        <mc:AlternateContent>
          <mc:Choice Requires="wps">
            <w:drawing>
              <wp:anchor distT="0" distB="0" distL="114300" distR="114300" simplePos="0" relativeHeight="251658255" behindDoc="0" locked="0" layoutInCell="1" allowOverlap="1" wp14:anchorId="6572158A" wp14:editId="64B14D03">
                <wp:simplePos x="0" y="0"/>
                <wp:positionH relativeFrom="column">
                  <wp:posOffset>3911600</wp:posOffset>
                </wp:positionH>
                <wp:positionV relativeFrom="paragraph">
                  <wp:posOffset>1696720</wp:posOffset>
                </wp:positionV>
                <wp:extent cx="2822575" cy="861695"/>
                <wp:effectExtent l="0" t="0" r="0" b="0"/>
                <wp:wrapNone/>
                <wp:docPr id="22" name="Text Box 22">
                  <a:extLst xmlns:a="http://schemas.openxmlformats.org/drawingml/2006/main">
                    <a:ext uri="{FF2B5EF4-FFF2-40B4-BE49-F238E27FC236}">
                      <a16:creationId xmlns:a16="http://schemas.microsoft.com/office/drawing/2014/main" id="{496454E9-5C63-F14B-A960-7540C2747B3E}"/>
                    </a:ext>
                  </a:extLst>
                </wp:docPr>
                <wp:cNvGraphicFramePr/>
                <a:graphic xmlns:a="http://schemas.openxmlformats.org/drawingml/2006/main">
                  <a:graphicData uri="http://schemas.microsoft.com/office/word/2010/wordprocessingShape">
                    <wps:wsp>
                      <wps:cNvSpPr txBox="1"/>
                      <wps:spPr>
                        <a:xfrm>
                          <a:off x="0" y="0"/>
                          <a:ext cx="2822575" cy="861695"/>
                        </a:xfrm>
                        <a:prstGeom prst="rect">
                          <a:avLst/>
                        </a:prstGeom>
                        <a:noFill/>
                      </wps:spPr>
                      <wps:txbx>
                        <w:txbxContent>
                          <w:p w14:paraId="6E8688DE" w14:textId="77777777" w:rsidR="00B60602" w:rsidRDefault="00B60602" w:rsidP="00085C06">
                            <w:pPr>
                              <w:rPr>
                                <w:sz w:val="24"/>
                                <w:szCs w:val="24"/>
                              </w:rPr>
                            </w:pPr>
                            <w:r>
                              <w:rPr>
                                <w:rFonts w:ascii="Trebuchet MS" w:hAnsi="Trebuchet MS" w:cstheme="minorBidi"/>
                                <w:color w:val="595959" w:themeColor="text1" w:themeTint="A6"/>
                                <w:kern w:val="24"/>
                                <w:sz w:val="36"/>
                                <w:szCs w:val="36"/>
                              </w:rPr>
                              <w:t>Colombia</w:t>
                            </w:r>
                          </w:p>
                          <w:p w14:paraId="3A3D8E95" w14:textId="77777777" w:rsidR="00B60602" w:rsidRDefault="00120A95" w:rsidP="00085C06">
                            <w:r>
                              <w:rPr>
                                <w:rFonts w:ascii="Trebuchet MS" w:hAnsi="Trebuchet MS" w:cs="Gotham Medium"/>
                                <w:b/>
                                <w:bCs/>
                                <w:color w:val="595959" w:themeColor="text1" w:themeTint="A6"/>
                                <w:kern w:val="24"/>
                                <w:sz w:val="16"/>
                                <w:szCs w:val="16"/>
                              </w:rPr>
                              <w:t>MEDELLÍN</w:t>
                            </w:r>
                          </w:p>
                          <w:p w14:paraId="6693AD30" w14:textId="77777777" w:rsidR="00B60602" w:rsidRDefault="00B60602" w:rsidP="00085C06">
                            <w:r>
                              <w:rPr>
                                <w:rFonts w:ascii="Trebuchet MS" w:hAnsi="Trebuchet MS" w:cs="Gotham Medium"/>
                                <w:color w:val="595959" w:themeColor="text1" w:themeTint="A6"/>
                                <w:kern w:val="24"/>
                                <w:sz w:val="16"/>
                                <w:szCs w:val="16"/>
                              </w:rPr>
                              <w:t xml:space="preserve">T. +57 604 322 4424 </w:t>
                            </w:r>
                          </w:p>
                          <w:p w14:paraId="4A67FA15" w14:textId="77777777" w:rsidR="00B60602" w:rsidRDefault="00680726" w:rsidP="00085C06">
                            <w:hyperlink r:id="rId70" w:history="1">
                              <w:r>
                                <w:rPr>
                                  <w:rStyle w:val="Hipervnculo"/>
                                  <w:rFonts w:ascii="Trebuchet MS" w:hAnsi="Trebuchet MS" w:cs="Gotham Medium"/>
                                  <w:color w:val="595959" w:themeColor="text1" w:themeTint="A6"/>
                                  <w:kern w:val="24"/>
                                  <w:sz w:val="16"/>
                                  <w:szCs w:val="16"/>
                                  <w:u w:val="none"/>
                                </w:rPr>
                                <w:t>gesvalt</w:t>
                              </w:r>
                            </w:hyperlink>
                            <w:r>
                              <w:rPr>
                                <w:rFonts w:ascii="Trebuchet MS" w:hAnsi="Trebuchet MS" w:cs="Gotham Medium"/>
                                <w:color w:val="595959" w:themeColor="text1" w:themeTint="A6"/>
                                <w:kern w:val="24"/>
                                <w:sz w:val="16"/>
                                <w:szCs w:val="16"/>
                              </w:rPr>
                              <w:t>.com.co</w:t>
                            </w:r>
                          </w:p>
                        </w:txbxContent>
                      </wps:txbx>
                      <wps:bodyPr wrap="square" rtlCol="0">
                        <a:spAutoFit/>
                      </wps:bodyPr>
                    </wps:wsp>
                  </a:graphicData>
                </a:graphic>
              </wp:anchor>
            </w:drawing>
          </mc:Choice>
          <mc:Fallback>
            <w:pict>
              <v:shape w14:anchorId="6572158A" id="Text Box 22" o:spid="_x0000_s1032" type="#_x0000_t202" style="position:absolute;margin-left:308pt;margin-top:133.6pt;width:222.25pt;height:67.85pt;z-index:25165825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SRIvmQEAABcDAAAOAAAAZHJzL2Uyb0RvYy54bWysUstu2zAQvBfoPxC817IF2HUFy0HSIL0U bYGkH0BTpEVA5LK7tCX/fZf0I0V6K3qhxNnlcGaWm7vJD+JokByEVi5mcylM0NC5sG/lz5enD2sp KKnQqQGCaeXJkLzbvn+3GWNjauhh6AwKJgnUjLGVfUqxqSrSvfGKZhBN4KIF9CrxFvdVh2pkdj9U 9Xy+qkbALiJoQ8To47kot4XfWqPTd2vJJDG0krWlsmJZd3mtthvV7FHF3umLDPUPKrxygS+9UT2q pMQB3V9U3mkEAptmGnwF1jptigd2s5i/cfPcq2iKFw6H4i0m+n+0+tvxBwrXtbKupQjK84xezJTE A0yCIc5njNRw23PkxjQxznO+4sRgtj1Z9PnLhgTXOenTLd3Mphms13W9/LiUQnNtvVqsPi0zTfV6 OiKlLwa8yD+tRJ5eCVUdv1I6t15b8mUBntwwZDxLPEvJf2naTcXS6ipzB92J1Y8851bSr4NCIwWm 4TOUZ5HJKN4fEhOWezLL+cyFnNMvSi8vJY/3z33pen3P298AAAD//wMAUEsDBBQABgAIAAAAIQCs u3Di3wAAAAwBAAAPAAAAZHJzL2Rvd25yZXYueG1sTI/NTsMwEITvSLyDtUjcqJ2IBghxqoofiQMX SrhvYxNHxOso3jbp2+Oe4Dia0cw31WbxgzjaKfaBNGQrBcJSG0xPnYbm8/XmHkRkJINDIKvhZCNs 6suLCksTZvqwxx13IpVQLFGDYx5LKWPrrMe4CqOl5H2HySMnOXXSTDincj/IXKlCeuwpLTgc7ZOz 7c/u4DUwm212al58fPta3p9np9o1NlpfXy3bRxBsF/4Lwxk/oUOdmPbhQCaKQUORFekLa8iLuxzE OaEKtQax13Cr8geQdSX/n6h/AQAA//8DAFBLAQItABQABgAIAAAAIQC2gziS/gAAAOEBAAATAAAA AAAAAAAAAAAAAAAAAABbQ29udGVudF9UeXBlc10ueG1sUEsBAi0AFAAGAAgAAAAhADj9If/WAAAA lAEAAAsAAAAAAAAAAAAAAAAALwEAAF9yZWxzLy5yZWxzUEsBAi0AFAAGAAgAAAAhAApJEi+ZAQAA FwMAAA4AAAAAAAAAAAAAAAAALgIAAGRycy9lMm9Eb2MueG1sUEsBAi0AFAAGAAgAAAAhAKy7cOLf AAAADAEAAA8AAAAAAAAAAAAAAAAA8wMAAGRycy9kb3ducmV2LnhtbFBLBQYAAAAABAAEAPMAAAD/ BAAAAAA= " filled="f" stroked="f">
                <v:textbox style="mso-fit-shape-to-text:t">
                  <w:txbxContent>
                    <w:p w14:paraId="6E8688DE" w14:textId="77777777" w:rsidR="00B60602" w:rsidRDefault="00B60602" w:rsidP="00085C06">
                      <w:pPr>
                        <w:rPr>
                          <w:sz w:val="24"/>
                          <w:szCs w:val="24"/>
                        </w:rPr>
                      </w:pPr>
                      <w:r>
                        <w:rPr>
                          <w:rFonts w:ascii="Trebuchet MS" w:hAnsi="Trebuchet MS" w:cstheme="minorBidi"/>
                          <w:color w:val="595959" w:themeColor="text1" w:themeTint="A6"/>
                          <w:kern w:val="24"/>
                          <w:sz w:val="36"/>
                          <w:szCs w:val="36"/>
                        </w:rPr>
                        <w:t>Colombia</w:t>
                      </w:r>
                    </w:p>
                    <w:p w14:paraId="3A3D8E95" w14:textId="77777777" w:rsidR="00B60602" w:rsidRDefault="00120A95" w:rsidP="00085C06">
                      <w:r>
                        <w:rPr>
                          <w:rFonts w:ascii="Trebuchet MS" w:hAnsi="Trebuchet MS" w:cs="Gotham Medium"/>
                          <w:b/>
                          <w:bCs/>
                          <w:color w:val="595959" w:themeColor="text1" w:themeTint="A6"/>
                          <w:kern w:val="24"/>
                          <w:sz w:val="16"/>
                          <w:szCs w:val="16"/>
                        </w:rPr>
                        <w:t>MEDELLÍN</w:t>
                      </w:r>
                    </w:p>
                    <w:p w14:paraId="6693AD30" w14:textId="77777777" w:rsidR="00B60602" w:rsidRDefault="00B60602" w:rsidP="00085C06">
                      <w:r>
                        <w:rPr>
                          <w:rFonts w:ascii="Trebuchet MS" w:hAnsi="Trebuchet MS" w:cs="Gotham Medium"/>
                          <w:color w:val="595959" w:themeColor="text1" w:themeTint="A6"/>
                          <w:kern w:val="24"/>
                          <w:sz w:val="16"/>
                          <w:szCs w:val="16"/>
                        </w:rPr>
                        <w:t xml:space="preserve">T. +57 604 322 4424 </w:t>
                      </w:r>
                    </w:p>
                    <w:p w14:paraId="4A67FA15" w14:textId="77777777" w:rsidR="00B60602" w:rsidRDefault="00680726" w:rsidP="00085C06">
                      <w:hyperlink r:id="rId71" w:history="1">
                        <w:r>
                          <w:rPr>
                            <w:rStyle w:val="Hipervnculo"/>
                            <w:rFonts w:ascii="Trebuchet MS" w:hAnsi="Trebuchet MS" w:cs="Gotham Medium"/>
                            <w:color w:val="595959" w:themeColor="text1" w:themeTint="A6"/>
                            <w:kern w:val="24"/>
                            <w:sz w:val="16"/>
                            <w:szCs w:val="16"/>
                            <w:u w:val="none"/>
                          </w:rPr>
                          <w:t>gesvalt</w:t>
                        </w:r>
                      </w:hyperlink>
                      <w:r>
                        <w:rPr>
                          <w:rFonts w:ascii="Trebuchet MS" w:hAnsi="Trebuchet MS" w:cs="Gotham Medium"/>
                          <w:color w:val="595959" w:themeColor="text1" w:themeTint="A6"/>
                          <w:kern w:val="24"/>
                          <w:sz w:val="16"/>
                          <w:szCs w:val="16"/>
                        </w:rPr>
                        <w:t>.com.co</w:t>
                      </w:r>
                    </w:p>
                  </w:txbxContent>
                </v:textbox>
              </v:shape>
            </w:pict>
          </mc:Fallback>
        </mc:AlternateContent>
        <mc:AlternateContent>
          <mc:Choice Requires="wps">
            <w:drawing>
              <wp:anchor distT="0" distB="0" distL="114300" distR="114300" simplePos="0" relativeHeight="251658253" behindDoc="0" locked="0" layoutInCell="1" allowOverlap="1" wp14:anchorId="00E44BED" wp14:editId="514182C9">
                <wp:simplePos x="0" y="0"/>
                <wp:positionH relativeFrom="column">
                  <wp:posOffset>3873500</wp:posOffset>
                </wp:positionH>
                <wp:positionV relativeFrom="paragraph">
                  <wp:posOffset>2743835</wp:posOffset>
                </wp:positionV>
                <wp:extent cx="2822575" cy="1107440"/>
                <wp:effectExtent l="0" t="0" r="0" b="0"/>
                <wp:wrapNone/>
                <wp:docPr id="20" name="Text Box 20">
                  <a:extLst xmlns:a="http://schemas.openxmlformats.org/drawingml/2006/main">
                    <a:ext uri="{FF2B5EF4-FFF2-40B4-BE49-F238E27FC236}">
                      <a16:creationId xmlns:a16="http://schemas.microsoft.com/office/drawing/2014/main" id="{8CD83E3E-43D9-6F46-9932-4B4554B7C5FB}"/>
                    </a:ext>
                  </a:extLst>
                </wp:docPr>
                <wp:cNvGraphicFramePr/>
                <a:graphic xmlns:a="http://schemas.openxmlformats.org/drawingml/2006/main">
                  <a:graphicData uri="http://schemas.microsoft.com/office/word/2010/wordprocessingShape">
                    <wps:wsp>
                      <wps:cNvSpPr txBox="1"/>
                      <wps:spPr>
                        <a:xfrm>
                          <a:off x="0" y="0"/>
                          <a:ext cx="2822575" cy="1107440"/>
                        </a:xfrm>
                        <a:prstGeom prst="rect">
                          <a:avLst/>
                        </a:prstGeom>
                        <a:noFill/>
                      </wps:spPr>
                      <wps:txbx>
                        <w:txbxContent>
                          <w:p w14:paraId="02F291CF" w14:textId="77777777" w:rsidR="00B60602" w:rsidRDefault="00B60602" w:rsidP="00085C06">
                            <w:pPr>
                              <w:rPr>
                                <w:sz w:val="24"/>
                                <w:szCs w:val="24"/>
                              </w:rPr>
                            </w:pPr>
                            <w:r>
                              <w:rPr>
                                <w:rFonts w:ascii="Trebuchet MS" w:hAnsi="Trebuchet MS" w:cstheme="minorBidi"/>
                                <w:color w:val="595959" w:themeColor="text1" w:themeTint="A6"/>
                                <w:kern w:val="24"/>
                                <w:sz w:val="36"/>
                                <w:szCs w:val="36"/>
                                <w:lang w:val="en-GB"/>
                              </w:rPr>
                              <w:t>Spain</w:t>
                            </w:r>
                          </w:p>
                          <w:p w14:paraId="2ED053FE" w14:textId="77777777" w:rsidR="00B60602" w:rsidRDefault="00B60602" w:rsidP="00085C06">
                            <w:r>
                              <w:rPr>
                                <w:rFonts w:ascii="Trebuchet MS" w:hAnsi="Trebuchet MS" w:cs="Gotham Medium"/>
                                <w:b/>
                                <w:bCs/>
                                <w:color w:val="595959" w:themeColor="text1" w:themeTint="A6"/>
                                <w:kern w:val="24"/>
                                <w:sz w:val="16"/>
                                <w:szCs w:val="16"/>
                              </w:rPr>
                              <w:t>MADRID</w:t>
                            </w:r>
                          </w:p>
                          <w:p w14:paraId="09330E0C" w14:textId="77777777" w:rsidR="00B60602" w:rsidRDefault="00B60602" w:rsidP="00085C06">
                            <w:r>
                              <w:rPr>
                                <w:rFonts w:ascii="Trebuchet MS" w:hAnsi="Trebuchet MS" w:cs="Gotham Medium"/>
                                <w:color w:val="595959" w:themeColor="text1" w:themeTint="A6"/>
                                <w:kern w:val="24"/>
                                <w:sz w:val="16"/>
                                <w:szCs w:val="16"/>
                              </w:rPr>
                              <w:t>T. +34 914 57 60 57</w:t>
                            </w:r>
                          </w:p>
                          <w:p w14:paraId="06AE9384" w14:textId="77777777" w:rsidR="00B60602" w:rsidRDefault="00B60602" w:rsidP="00085C06">
                            <w:r>
                              <w:rPr>
                                <w:rFonts w:ascii="Trebuchet MS" w:hAnsi="Trebuchet MS" w:cs="Gotham Medium"/>
                                <w:color w:val="595959" w:themeColor="text1" w:themeTint="A6"/>
                                <w:kern w:val="24"/>
                                <w:sz w:val="16"/>
                                <w:szCs w:val="16"/>
                              </w:rPr>
                              <w:t>gesvalt.es</w:t>
                            </w:r>
                          </w:p>
                        </w:txbxContent>
                      </wps:txbx>
                      <wps:bodyPr wrap="square" rtlCol="0">
                        <a:spAutoFit/>
                      </wps:bodyPr>
                    </wps:wsp>
                  </a:graphicData>
                </a:graphic>
              </wp:anchor>
            </w:drawing>
          </mc:Choice>
          <mc:Fallback>
            <w:pict>
              <v:shape w14:anchorId="00E44BED" id="Text Box 20" o:spid="_x0000_s1033" type="#_x0000_t202" style="position:absolute;margin-left:305pt;margin-top:216.05pt;width:222.25pt;height:87.2pt;z-index:25165825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zT5VmgEAABgDAAAOAAAAZHJzL2Uyb0RvYy54bWysUstu2zAQvBfoPxC815KFpA4Ey0HaIL0U bYGkH0BTpEVA5LK7tCX/fZf0I0V7K3LhY3Y5OzvL9f3sR3EwSA5CJ5eLWgoTNPQu7Dr58+Xpw50U lFTo1QjBdPJoSN5v3r9bT7E1DQww9gYFkwRqp9jJIaXYVhXpwXhFC4gmcNACepX4iruqRzUxux+r pq4/VhNgHxG0IWL08RSUm8JvrdHpu7Vkkhg7ydpSWbGs27xWm7Vqd6ji4PRZhvoPFV65wEWvVI8q KbFH9w+VdxqBwKaFBl+BtU6b0gN3s6z/6uZ5UNGUXtgcileb6O1o9bfDDxSu72TD9gTleUYvZk7i E8yCIfZnitRy2nPkxDQzznO+4MRgbnu26PPODQmOM9Xx6m5m0ww2d01zu7qVQnNsuaxXNzeFv3p9 HpHSFwNe5EMnkcdXXFWHr5RYCqdeUnK1AE9uHDOeNZ605FOat3PpaXXRuYX+yPInHnQn6ddeoZEC 0/gZyr/IZBQf9okJS53McnpzJmf7S/nzV8nz/fNesl4/9OY3AAAA//8DAFBLAwQUAAYACAAAACEA pT98fN4AAAAMAQAADwAAAGRycy9kb3ducmV2LnhtbEyPzU7DMBCE70i8g7VI3Kid0kQoxKkqfiQO XCjh7sZLHBGvo3jbpG+Pe4LjaEYz31TbxQ/ihFPsA2nIVgoEUhtsT52G5vP17gFEZEPWDIFQwxkj bOvrq8qUNsz0gac9dyKVUCyNBsc8llLG1qE3cRVGpOR9h8kbTnLqpJ3MnMr9INdKFdKbntKCMyM+ OWx/9kevgdnusnPz4uPb1/L+PDvV5qbR+vZm2T2CYFz4LwwX/IQOdWI6hCPZKAYNRabSF9awuV9n IC4JlW9yEIfkqSIHWVfy/4n6FwAA//8DAFBLAQItABQABgAIAAAAIQC2gziS/gAAAOEBAAATAAAA AAAAAAAAAAAAAAAAAABbQ29udGVudF9UeXBlc10ueG1sUEsBAi0AFAAGAAgAAAAhADj9If/WAAAA lAEAAAsAAAAAAAAAAAAAAAAALwEAAF9yZWxzLy5yZWxzUEsBAi0AFAAGAAgAAAAhAA7NPlWaAQAA GAMAAA4AAAAAAAAAAAAAAAAALgIAAGRycy9lMm9Eb2MueG1sUEsBAi0AFAAGAAgAAAAhAKU/fHze AAAADAEAAA8AAAAAAAAAAAAAAAAA9AMAAGRycy9kb3ducmV2LnhtbFBLBQYAAAAABAAEAPMAAAD/ BAAAAAA= " filled="f" stroked="f">
                <v:textbox style="mso-fit-shape-to-text:t">
                  <w:txbxContent>
                    <w:p w14:paraId="02F291CF" w14:textId="77777777" w:rsidR="00B60602" w:rsidRDefault="00B60602" w:rsidP="00085C06">
                      <w:pPr>
                        <w:rPr>
                          <w:sz w:val="24"/>
                          <w:szCs w:val="24"/>
                        </w:rPr>
                      </w:pPr>
                      <w:r>
                        <w:rPr>
                          <w:rFonts w:ascii="Trebuchet MS" w:hAnsi="Trebuchet MS" w:cstheme="minorBidi"/>
                          <w:color w:val="595959" w:themeColor="text1" w:themeTint="A6"/>
                          <w:kern w:val="24"/>
                          <w:sz w:val="36"/>
                          <w:szCs w:val="36"/>
                          <w:lang w:val="en-GB"/>
                        </w:rPr>
                        <w:t>Spain</w:t>
                      </w:r>
                    </w:p>
                    <w:p w14:paraId="2ED053FE" w14:textId="77777777" w:rsidR="00B60602" w:rsidRDefault="00B60602" w:rsidP="00085C06">
                      <w:r>
                        <w:rPr>
                          <w:rFonts w:ascii="Trebuchet MS" w:hAnsi="Trebuchet MS" w:cs="Gotham Medium"/>
                          <w:b/>
                          <w:bCs/>
                          <w:color w:val="595959" w:themeColor="text1" w:themeTint="A6"/>
                          <w:kern w:val="24"/>
                          <w:sz w:val="16"/>
                          <w:szCs w:val="16"/>
                        </w:rPr>
                        <w:t>MADRID</w:t>
                      </w:r>
                    </w:p>
                    <w:p w14:paraId="09330E0C" w14:textId="77777777" w:rsidR="00B60602" w:rsidRDefault="00B60602" w:rsidP="00085C06">
                      <w:r>
                        <w:rPr>
                          <w:rFonts w:ascii="Trebuchet MS" w:hAnsi="Trebuchet MS" w:cs="Gotham Medium"/>
                          <w:color w:val="595959" w:themeColor="text1" w:themeTint="A6"/>
                          <w:kern w:val="24"/>
                          <w:sz w:val="16"/>
                          <w:szCs w:val="16"/>
                        </w:rPr>
                        <w:t>T. +34 914 57 60 57</w:t>
                      </w:r>
                    </w:p>
                    <w:p w14:paraId="06AE9384" w14:textId="77777777" w:rsidR="00B60602" w:rsidRDefault="00B60602" w:rsidP="00085C06">
                      <w:r>
                        <w:rPr>
                          <w:rFonts w:ascii="Trebuchet MS" w:hAnsi="Trebuchet MS" w:cs="Gotham Medium"/>
                          <w:color w:val="595959" w:themeColor="text1" w:themeTint="A6"/>
                          <w:kern w:val="24"/>
                          <w:sz w:val="16"/>
                          <w:szCs w:val="16"/>
                        </w:rPr>
                        <w:t>gesvalt.es</w:t>
                      </w:r>
                    </w:p>
                  </w:txbxContent>
                </v:textbox>
              </v:shape>
            </w:pict>
          </mc:Fallback>
        </mc:AlternateContent>
        <mc:AlternateContent>
          <mc:Choice Requires="wps">
            <w:drawing>
              <wp:anchor distT="0" distB="0" distL="114300" distR="114300" simplePos="0" relativeHeight="251658254" behindDoc="0" locked="0" layoutInCell="1" allowOverlap="1" wp14:anchorId="594341FE" wp14:editId="0447A4F0">
                <wp:simplePos x="0" y="0"/>
                <wp:positionH relativeFrom="column">
                  <wp:posOffset>3867150</wp:posOffset>
                </wp:positionH>
                <wp:positionV relativeFrom="paragraph">
                  <wp:posOffset>3763010</wp:posOffset>
                </wp:positionV>
                <wp:extent cx="1555115" cy="861695"/>
                <wp:effectExtent l="0" t="0" r="0" b="0"/>
                <wp:wrapNone/>
                <wp:docPr id="21" name="Text Box 21">
                  <a:extLst xmlns:a="http://schemas.openxmlformats.org/drawingml/2006/main">
                    <a:ext uri="{FF2B5EF4-FFF2-40B4-BE49-F238E27FC236}">
                      <a16:creationId xmlns:a16="http://schemas.microsoft.com/office/drawing/2014/main" id="{DB39AFB5-7DDD-544A-9022-1B0349BA7290}"/>
                    </a:ext>
                  </a:extLst>
                </wp:docPr>
                <wp:cNvGraphicFramePr/>
                <a:graphic xmlns:a="http://schemas.openxmlformats.org/drawingml/2006/main">
                  <a:graphicData uri="http://schemas.microsoft.com/office/word/2010/wordprocessingShape">
                    <wps:wsp>
                      <wps:cNvSpPr txBox="1"/>
                      <wps:spPr>
                        <a:xfrm>
                          <a:off x="0" y="0"/>
                          <a:ext cx="1555115" cy="861695"/>
                        </a:xfrm>
                        <a:prstGeom prst="rect">
                          <a:avLst/>
                        </a:prstGeom>
                        <a:noFill/>
                      </wps:spPr>
                      <wps:txbx>
                        <w:txbxContent>
                          <w:p w14:paraId="17AA5D4A" w14:textId="77777777" w:rsidR="00B60602" w:rsidRDefault="00B60602" w:rsidP="00085C06">
                            <w:pPr>
                              <w:rPr>
                                <w:sz w:val="24"/>
                                <w:szCs w:val="24"/>
                              </w:rPr>
                            </w:pPr>
                            <w:r>
                              <w:rPr>
                                <w:rFonts w:ascii="Trebuchet MS" w:hAnsi="Trebuchet MS" w:cstheme="minorBidi"/>
                                <w:color w:val="595959" w:themeColor="text1" w:themeTint="A6"/>
                                <w:kern w:val="24"/>
                                <w:sz w:val="36"/>
                                <w:szCs w:val="36"/>
                              </w:rPr>
                              <w:t>Portugal</w:t>
                            </w:r>
                          </w:p>
                          <w:p w14:paraId="7DC9A2A4" w14:textId="77777777" w:rsidR="00B60602" w:rsidRDefault="00B60602" w:rsidP="00085C06">
                            <w:r>
                              <w:rPr>
                                <w:rFonts w:ascii="Trebuchet MS" w:hAnsi="Trebuchet MS" w:cs="Gotham Medium"/>
                                <w:b/>
                                <w:bCs/>
                                <w:color w:val="595959" w:themeColor="text1" w:themeTint="A6"/>
                                <w:kern w:val="24"/>
                                <w:sz w:val="16"/>
                                <w:szCs w:val="16"/>
                              </w:rPr>
                              <w:t>LISBOA</w:t>
                            </w:r>
                          </w:p>
                          <w:p w14:paraId="3B7167B6" w14:textId="77777777" w:rsidR="00B60602" w:rsidRDefault="00B60602" w:rsidP="00085C06">
                            <w:r>
                              <w:rPr>
                                <w:rFonts w:ascii="Trebuchet MS" w:hAnsi="Trebuchet MS" w:cs="Gotham Medium"/>
                                <w:color w:val="595959" w:themeColor="text1" w:themeTint="A6"/>
                                <w:kern w:val="24"/>
                                <w:sz w:val="16"/>
                                <w:szCs w:val="16"/>
                              </w:rPr>
                              <w:t>T. +351 93 757 00 88</w:t>
                            </w:r>
                          </w:p>
                          <w:p w14:paraId="08A48DF5" w14:textId="77777777" w:rsidR="00B60602" w:rsidRDefault="00B60602" w:rsidP="00085C06">
                            <w:r>
                              <w:rPr>
                                <w:rFonts w:ascii="Trebuchet MS" w:hAnsi="Trebuchet MS" w:cs="Gotham Medium"/>
                                <w:color w:val="595959" w:themeColor="text1" w:themeTint="A6"/>
                                <w:kern w:val="24"/>
                                <w:sz w:val="16"/>
                                <w:szCs w:val="16"/>
                              </w:rPr>
                              <w:t>gesvalt.pt</w:t>
                            </w:r>
                          </w:p>
                        </w:txbxContent>
                      </wps:txbx>
                      <wps:bodyPr wrap="square" rtlCol="0">
                        <a:spAutoFit/>
                      </wps:bodyPr>
                    </wps:wsp>
                  </a:graphicData>
                </a:graphic>
              </wp:anchor>
            </w:drawing>
          </mc:Choice>
          <mc:Fallback>
            <w:pict>
              <v:shape w14:anchorId="594341FE" id="Text Box 21" o:spid="_x0000_s1034" type="#_x0000_t202" style="position:absolute;margin-left:304.5pt;margin-top:296.3pt;width:122.45pt;height:67.85pt;z-index:25165825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XpBaqlwEAABcDAAAOAAAAZHJzL2Uyb0RvYy54bWysUtuO0zAQfUfiHyy/0zSVUpWo6QpYLS8I kHb5ANexG0uxx8y4Tfr3jN3LInhDvPgyl+Nzznj7MPtRnAySg9DJerGUwgQNvQuHTv54eXq3kYKS Cr0aIZhOng3Jh93bN9sptmYFA4y9QcEggdopdnJIKbZVRXowXtECogmctIBeJb7ioepRTYzux2q1 XK6rCbCPCNoQcfTxkpS7gm+t0embtWSSGDvJ3FJZsaz7vFa7rWoPqOLg9JWG+gcWXrnAj96hHlVS 4ojuLyjvNAKBTQsNvgJrnTZFA6upl3+oeR5UNEULm0PxbhP9P1j99fQdhes7uaqlCMrzjF7MnMRH mAWH2J8pUstlz5EL08xxnvMtThzMsmeLPu8sSHCenT7f3c1oOjc1TVPXjRSac5t1vX7fZJjqtTsi pc8GvMiHTiJPr5iqTl8oXUpvJfmxAE9uHHM8U7xQyac07+ciaXOjuYf+zOwnnnMn6edRoZEC0/gJ yrfIYBQ/HBMDlncyyqXnCs7uF6bXn5LH+/u9VL3+590vAAAA//8DAFBLAwQUAAYACAAAACEAalfz GeAAAAALAQAADwAAAGRycy9kb3ducmV2LnhtbEyPzU7DMBCE70i8g7VI3KjdVAlJyKaq+JE4cKGE uxubOCJeR7HbpG+PeyrH0Yxmvqm2ix3YSU++d4SwXglgmlqneuoQmq+3hxyYD5KUHBxphLP2sK1v bypZKjfTpz7tQ8diCflSIpgQxpJz3xptpV+5UVP0ftxkZYhy6ria5BzL7cATITJuZU9xwchRPxvd /u6PFiEEtVufm1fr37+Xj5fZiDaVDeL93bJ7Ahb0Eq5huOBHdKgj08EdSXk2IGSiiF8CQlokGbCY yNNNAeyA8JjkG+B1xf9/qP8AAAD//wMAUEsBAi0AFAAGAAgAAAAhALaDOJL+AAAA4QEAABMAAAAA AAAAAAAAAAAAAAAAAFtDb250ZW50X1R5cGVzXS54bWxQSwECLQAUAAYACAAAACEAOP0h/9YAAACU AQAACwAAAAAAAAAAAAAAAAAvAQAAX3JlbHMvLnJlbHNQSwECLQAUAAYACAAAACEAV6QWqpcBAAAX AwAADgAAAAAAAAAAAAAAAAAuAgAAZHJzL2Uyb0RvYy54bWxQSwECLQAUAAYACAAAACEAalfzGeAA AAALAQAADwAAAAAAAAAAAAAAAADxAwAAZHJzL2Rvd25yZXYueG1sUEsFBgAAAAAEAAQA8wAAAP4E AAAAAA== " filled="f" stroked="f">
                <v:textbox style="mso-fit-shape-to-text:t">
                  <w:txbxContent>
                    <w:p w14:paraId="17AA5D4A" w14:textId="77777777" w:rsidR="00B60602" w:rsidRDefault="00B60602" w:rsidP="00085C06">
                      <w:pPr>
                        <w:rPr>
                          <w:sz w:val="24"/>
                          <w:szCs w:val="24"/>
                        </w:rPr>
                      </w:pPr>
                      <w:r>
                        <w:rPr>
                          <w:rFonts w:ascii="Trebuchet MS" w:hAnsi="Trebuchet MS" w:cstheme="minorBidi"/>
                          <w:color w:val="595959" w:themeColor="text1" w:themeTint="A6"/>
                          <w:kern w:val="24"/>
                          <w:sz w:val="36"/>
                          <w:szCs w:val="36"/>
                        </w:rPr>
                        <w:t>Portugal</w:t>
                      </w:r>
                    </w:p>
                    <w:p w14:paraId="7DC9A2A4" w14:textId="77777777" w:rsidR="00B60602" w:rsidRDefault="00B60602" w:rsidP="00085C06">
                      <w:r>
                        <w:rPr>
                          <w:rFonts w:ascii="Trebuchet MS" w:hAnsi="Trebuchet MS" w:cs="Gotham Medium"/>
                          <w:b/>
                          <w:bCs/>
                          <w:color w:val="595959" w:themeColor="text1" w:themeTint="A6"/>
                          <w:kern w:val="24"/>
                          <w:sz w:val="16"/>
                          <w:szCs w:val="16"/>
                        </w:rPr>
                        <w:t>LISBOA</w:t>
                      </w:r>
                    </w:p>
                    <w:p w14:paraId="3B7167B6" w14:textId="77777777" w:rsidR="00B60602" w:rsidRDefault="00B60602" w:rsidP="00085C06">
                      <w:r>
                        <w:rPr>
                          <w:rFonts w:ascii="Trebuchet MS" w:hAnsi="Trebuchet MS" w:cs="Gotham Medium"/>
                          <w:color w:val="595959" w:themeColor="text1" w:themeTint="A6"/>
                          <w:kern w:val="24"/>
                          <w:sz w:val="16"/>
                          <w:szCs w:val="16"/>
                        </w:rPr>
                        <w:t>T. +351 93 757 00 88</w:t>
                      </w:r>
                    </w:p>
                    <w:p w14:paraId="08A48DF5" w14:textId="77777777" w:rsidR="00B60602" w:rsidRDefault="00B60602" w:rsidP="00085C06">
                      <w:r>
                        <w:rPr>
                          <w:rFonts w:ascii="Trebuchet MS" w:hAnsi="Trebuchet MS" w:cs="Gotham Medium"/>
                          <w:color w:val="595959" w:themeColor="text1" w:themeTint="A6"/>
                          <w:kern w:val="24"/>
                          <w:sz w:val="16"/>
                          <w:szCs w:val="16"/>
                        </w:rPr>
                        <w:t>gesvalt.pt</w:t>
                      </w:r>
                    </w:p>
                  </w:txbxContent>
                </v:textbox>
              </v:shape>
            </w:pict>
          </mc:Fallback>
        </mc:AlternateContent>
        <w:drawing>
          <wp:anchor distT="0" distB="0" distL="114300" distR="114300" simplePos="0" relativeHeight="251658250" behindDoc="0" locked="0" layoutInCell="1" allowOverlap="1" wp14:anchorId="4B8F41BC" wp14:editId="51D9AC20">
            <wp:simplePos x="0" y="0"/>
            <wp:positionH relativeFrom="column">
              <wp:posOffset>3987165</wp:posOffset>
            </wp:positionH>
            <wp:positionV relativeFrom="paragraph">
              <wp:posOffset>6557645</wp:posOffset>
            </wp:positionV>
            <wp:extent cx="1333500" cy="29210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1333500" cy="292100"/>
                    </a:xfrm>
                    <a:prstGeom prst="rect">
                      <a:avLst/>
                    </a:prstGeom>
                  </pic:spPr>
                </pic:pic>
              </a:graphicData>
            </a:graphic>
            <wp14:sizeRelH relativeFrom="page">
              <wp14:pctWidth>0</wp14:pctWidth>
            </wp14:sizeRelH>
            <wp14:sizeRelV relativeFrom="page">
              <wp14:pctHeight>0</wp14:pctHeight>
            </wp14:sizeRelV>
          </wp:anchor>
        </w:drawing>
        <w:drawing>
          <wp:anchor distT="0" distB="0" distL="114300" distR="114300" simplePos="0" relativeHeight="251658248" behindDoc="0" locked="0" layoutInCell="1" allowOverlap="1" wp14:anchorId="26AD37DF" wp14:editId="5E451D3B">
            <wp:simplePos x="0" y="0"/>
            <wp:positionH relativeFrom="column">
              <wp:posOffset>3986800</wp:posOffset>
            </wp:positionH>
            <wp:positionV relativeFrom="paragraph">
              <wp:posOffset>6043295</wp:posOffset>
            </wp:positionV>
            <wp:extent cx="1209675" cy="26972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209675" cy="269725"/>
                    </a:xfrm>
                    <a:prstGeom prst="rect">
                      <a:avLst/>
                    </a:prstGeom>
                  </pic:spPr>
                </pic:pic>
              </a:graphicData>
            </a:graphic>
            <wp14:sizeRelH relativeFrom="page">
              <wp14:pctWidth>0</wp14:pctWidth>
            </wp14:sizeRelH>
            <wp14:sizeRelV relativeFrom="page">
              <wp14:pctHeight>0</wp14:pctHeight>
            </wp14:sizeRelV>
          </wp:anchor>
        </w:drawing>
        <mc:AlternateContent>
          <mc:Choice Requires="wps">
            <w:drawing>
              <wp:anchor distT="0" distB="0" distL="114300" distR="114300" simplePos="0" relativeHeight="251658256" behindDoc="0" locked="0" layoutInCell="1" allowOverlap="1" wp14:anchorId="1C7F5B9E" wp14:editId="5CEA878D">
                <wp:simplePos x="0" y="0"/>
                <wp:positionH relativeFrom="column">
                  <wp:posOffset>3857625</wp:posOffset>
                </wp:positionH>
                <wp:positionV relativeFrom="paragraph">
                  <wp:posOffset>828040</wp:posOffset>
                </wp:positionV>
                <wp:extent cx="2822575" cy="368935"/>
                <wp:effectExtent l="0" t="0" r="0" b="0"/>
                <wp:wrapNone/>
                <wp:docPr id="18" name="Text Box 18"/>
                <wp:cNvGraphicFramePr/>
                <a:graphic xmlns:a="http://schemas.openxmlformats.org/drawingml/2006/main">
                  <a:graphicData uri="http://schemas.microsoft.com/office/word/2010/wordprocessingShape">
                    <wps:wsp>
                      <wps:cNvSpPr txBox="1"/>
                      <wps:spPr>
                        <a:xfrm>
                          <a:off x="0" y="0"/>
                          <a:ext cx="2822575" cy="368935"/>
                        </a:xfrm>
                        <a:prstGeom prst="rect">
                          <a:avLst/>
                        </a:prstGeom>
                        <a:noFill/>
                      </wps:spPr>
                      <wps:txbx>
                        <w:txbxContent>
                          <w:p w14:paraId="4A6813DD" w14:textId="77777777" w:rsidR="00B60602" w:rsidRDefault="00B60602" w:rsidP="00085C06">
                            <w:pPr>
                              <w:rPr>
                                <w:sz w:val="24"/>
                                <w:szCs w:val="24"/>
                              </w:rPr>
                            </w:pPr>
                            <w:r>
                              <w:rPr>
                                <w:rFonts w:ascii="Trebuchet MS" w:hAnsi="Trebuchet MS" w:cstheme="minorBidi"/>
                                <w:color w:val="595959" w:themeColor="text1" w:themeTint="A6"/>
                                <w:kern w:val="24"/>
                                <w:sz w:val="36"/>
                                <w:szCs w:val="36"/>
                                <w:lang w:val="en-GB"/>
                              </w:rPr>
                              <w:t>Headquarters</w:t>
                            </w:r>
                          </w:p>
                        </w:txbxContent>
                      </wps:txbx>
                      <wps:bodyPr wrap="square" rtlCol="0">
                        <a:spAutoFit/>
                      </wps:bodyPr>
                    </wps:wsp>
                  </a:graphicData>
                </a:graphic>
              </wp:anchor>
            </w:drawing>
          </mc:Choice>
          <mc:Fallback>
            <w:pict>
              <v:shape w14:anchorId="1C7F5B9E" id="Text Box 18" o:spid="_x0000_s1035" type="#_x0000_t202" style="position:absolute;margin-left:303.75pt;margin-top:65.2pt;width:222.25pt;height:29.05pt;z-index:251658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VEltmQEAABcDAAAOAAAAZHJzL2Uyb0RvYy54bWysUstu2zAQvBfoPxC813IUOHUEy0HbIL0E aYGkH0BTpEVA5LK7tCX/fZb0I0V6K3qhxNnlcGaWq7vJD2JvkByEVl7N5lKYoKFzYdvKXy8Pn5ZS UFKhUwME08qDIXm3/vhhNcbG1NDD0BkUTBKoGWMr+5RiU1Wke+MVzSCawEUL6FXiLW6rDtXI7H6o 6vn8phoBu4igDRGj98eiXBd+a41OP6wlk8TQStaWyopl3eS1Wq9Us0UVe6dPMtQ/qPDKBb70QnWv khI7dH9ReacRCGyaafAVWOu0KR7YzdX8nZvnXkVTvHA4FC8x0f+j1U/7nyhcx7PjSQXleUYvZkri K0yCIc5njNRw23PkxjQxzr1nnBjMtieLPn/ZkOA6J324pJvZNIP1sq4XnxdSaK5d3yxvrxeZpno7 HZHSdwNe5J9WIk+vhKr2j5SOreeWfFmABzcMGc8Sj1LyX5o2U7F0e5a5ge7A6keecyvp906hkQLT 8A3Ks8hkFL/sEhOWezLL8cyJnNMvSk8vJY/3z33penvP61cAAAD//wMAUEsDBBQABgAIAAAAIQDv 2owu3wAAAAwBAAAPAAAAZHJzL2Rvd25yZXYueG1sTI/NTsMwEITvSLyDtUjcqN1CShTiVBU/Egcu lHDfxiaOiNdR7Dbp27M90duO5tPsTLmZfS+OdoxdIA3LhQJhqQmmo1ZD/fV2l4OICclgH8hqONkI m+r6qsTChIk+7XGXWsEhFAvU4FIaCilj46zHuAiDJfZ+wugxsRxbaUacONz3cqXUWnrsiD84HOyz s83v7uA1pGS2y1P96uP79/zxMjnVZFhrfXszb59AJDunfxjO9bk6VNxpHw5koug1rNVjxigb9+oB xJlQ2Yrn7fnK8wxkVcrLEdUfAAAA//8DAFBLAQItABQABgAIAAAAIQC2gziS/gAAAOEBAAATAAAA AAAAAAAAAAAAAAAAAABbQ29udGVudF9UeXBlc10ueG1sUEsBAi0AFAAGAAgAAAAhADj9If/WAAAA lAEAAAsAAAAAAAAAAAAAAAAALwEAAF9yZWxzLy5yZWxzUEsBAi0AFAAGAAgAAAAhAHRUSW2ZAQAA FwMAAA4AAAAAAAAAAAAAAAAALgIAAGRycy9lMm9Eb2MueG1sUEsBAi0AFAAGAAgAAAAhAO/ajC7f AAAADAEAAA8AAAAAAAAAAAAAAAAA8wMAAGRycy9kb3ducmV2LnhtbFBLBQYAAAAABAAEAPMAAAD/ BAAAAAA= " filled="f" stroked="f">
                <v:textbox style="mso-fit-shape-to-text:t">
                  <w:txbxContent>
                    <w:p w14:paraId="4A6813DD" w14:textId="77777777" w:rsidR="00B60602" w:rsidRDefault="00B60602" w:rsidP="00085C06">
                      <w:pPr>
                        <w:rPr>
                          <w:sz w:val="24"/>
                          <w:szCs w:val="24"/>
                        </w:rPr>
                      </w:pPr>
                      <w:r>
                        <w:rPr>
                          <w:rFonts w:ascii="Trebuchet MS" w:hAnsi="Trebuchet MS" w:cstheme="minorBidi"/>
                          <w:color w:val="595959" w:themeColor="text1" w:themeTint="A6"/>
                          <w:kern w:val="24"/>
                          <w:sz w:val="36"/>
                          <w:szCs w:val="36"/>
                          <w:lang w:val="en-GB"/>
                        </w:rPr>
                        <w:t>Headquarters</w:t>
                      </w:r>
                    </w:p>
                  </w:txbxContent>
                </v:textbox>
              </v:shape>
            </w:pict>
          </mc:Fallback>
        </mc:AlternateContent>
        <w:drawing>
          <wp:anchor distT="0" distB="0" distL="114300" distR="114300" simplePos="0" relativeHeight="251658257" behindDoc="0" locked="0" layoutInCell="1" allowOverlap="1" wp14:anchorId="2C5F0D2E" wp14:editId="55897933">
            <wp:simplePos x="0" y="0"/>
            <wp:positionH relativeFrom="column">
              <wp:posOffset>-368300</wp:posOffset>
            </wp:positionH>
            <wp:positionV relativeFrom="paragraph">
              <wp:posOffset>890270</wp:posOffset>
            </wp:positionV>
            <wp:extent cx="3876675" cy="6018530"/>
            <wp:effectExtent l="0" t="0" r="0" b="127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4" cstate="print">
                      <a:extLst>
                        <a:ext uri="{28A0092B-C50C-407E-A947-70E740481C1C}">
                          <a14:useLocalDpi xmlns:a14="http://schemas.microsoft.com/office/drawing/2010/main"/>
                        </a:ext>
                      </a:extLst>
                    </a:blip>
                    <a:srcRect/>
                    <a:stretch/>
                  </pic:blipFill>
                  <pic:spPr bwMode="auto">
                    <a:xfrm>
                      <a:off x="0" y="0"/>
                      <a:ext cx="3876675" cy="60185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drawing>
          <wp:anchor distT="0" distB="0" distL="114300" distR="114300" simplePos="0" relativeHeight="251658249" behindDoc="0" locked="0" layoutInCell="1" allowOverlap="1" wp14:anchorId="15FB6B0D" wp14:editId="69469D2C">
            <wp:simplePos x="0" y="0"/>
            <wp:positionH relativeFrom="column">
              <wp:posOffset>4386237</wp:posOffset>
            </wp:positionH>
            <wp:positionV relativeFrom="paragraph">
              <wp:posOffset>-9497575</wp:posOffset>
            </wp:positionV>
            <wp:extent cx="2209800" cy="609600"/>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09800" cy="609600"/>
                    </a:xfrm>
                    <a:prstGeom prst="rect">
                      <a:avLst/>
                    </a:prstGeom>
                  </pic:spPr>
                </pic:pic>
              </a:graphicData>
            </a:graphic>
            <wp14:sizeRelH relativeFrom="page">
              <wp14:pctWidth>0</wp14:pctWidth>
            </wp14:sizeRelH>
            <wp14:sizeRelV relativeFrom="page">
              <wp14:pctHeight>0</wp14:pctHeight>
            </wp14:sizeRelV>
          </wp:anchor>
        </w:drawing>
        <w:drawing>
          <wp:anchor distT="0" distB="0" distL="114300" distR="114300" simplePos="0" relativeHeight="251658247" behindDoc="0" locked="0" layoutInCell="1" allowOverlap="1" wp14:anchorId="55089DD0" wp14:editId="469B25EE">
            <wp:simplePos x="0" y="0"/>
            <wp:positionH relativeFrom="column">
              <wp:posOffset>4387020</wp:posOffset>
            </wp:positionH>
            <wp:positionV relativeFrom="paragraph">
              <wp:posOffset>-9498525</wp:posOffset>
            </wp:positionV>
            <wp:extent cx="2209800" cy="609600"/>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09800" cy="609600"/>
                    </a:xfrm>
                    <a:prstGeom prst="rect">
                      <a:avLst/>
                    </a:prstGeom>
                  </pic:spPr>
                </pic:pic>
              </a:graphicData>
            </a:graphic>
            <wp14:sizeRelH relativeFrom="page">
              <wp14:pctWidth>0</wp14:pctWidth>
            </wp14:sizeRelH>
            <wp14:sizeRelV relativeFrom="page">
              <wp14:pctHeight>0</wp14:pctHeight>
            </wp14:sizeRelV>
          </wp:anchor>
        </w:drawing>
      </w:r>
      <w:r>
        <w:rPr>
          <w:rFonts w:asciiTheme="majorHAnsi" w:hAnsiTheme="majorHAnsi"/>
          <w:noProof/>
          <w:lang w:val="es-CO" w:bidi="ar-SA"/>
        </w:rPr>
        <mc:AlternateContent>
          <mc:Choice Requires="wps">
            <w:drawing>
              <wp:anchor distT="0" distB="0" distL="114300" distR="114300" simplePos="0" relativeHeight="251658245" behindDoc="1" locked="0" layoutInCell="1" allowOverlap="1" wp14:anchorId="490AEE7B" wp14:editId="436BC86A">
                <wp:simplePos x="0" y="0"/>
                <wp:positionH relativeFrom="page">
                  <wp:posOffset>457200</wp:posOffset>
                </wp:positionH>
                <wp:positionV relativeFrom="page">
                  <wp:posOffset>1586865</wp:posOffset>
                </wp:positionV>
                <wp:extent cx="233045" cy="152400"/>
                <wp:effectExtent l="0" t="0" r="0" b="635"/>
                <wp:wrapNone/>
                <wp:docPr id="328" name="Text Box 3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045" cy="152400"/>
                        </a:xfrm>
                        <a:prstGeom prst="rect">
                          <a:avLst/>
                        </a:prstGeom>
                        <a:noFill/>
                        <a:ln>
                          <a:noFill/>
                        </a:ln>
                        <a:extLst>
                          <a:ext uri="{909E8E84-426E-40dd-AFC4-6F175D3DCCD1}">
                            <a14:hiddenFill xmlns:pic="http://schemas.openxmlformats.org/drawingml/2006/picture"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du="http://schemas.microsoft.com/office/word/2023/wordml/word16du" xmlns:w16cei="http://schemas.microsoft.com/office/word/2026/wordml/cei" xmlns:oel="http://schemas.microsoft.com/office/2019/extlst">
                              <a:solidFill>
                                <a:srgbClr val="FFFFFF"/>
                              </a:solidFill>
                            </a14:hiddenFill>
                          </a:ext>
                          <a:ext uri="{91240B29-F687-4f45-9708-019B960494DF}">
                            <a14:hiddenLine xmlns:pic="http://schemas.openxmlformats.org/drawingml/2006/picture"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du="http://schemas.microsoft.com/office/word/2023/wordml/word16du" xmlns:w16cei="http://schemas.microsoft.com/office/word/2026/wordml/cei" xmlns:oel="http://schemas.microsoft.com/office/2019/extlst" w="9525">
                              <a:solidFill>
                                <a:srgbClr val="000000"/>
                              </a:solidFill>
                              <a:miter lim="800000"/>
                              <a:headEnd/>
                              <a:tailEnd/>
                            </a14:hiddenLine>
                          </a:ext>
                        </a:extLst>
                      </wps:spPr>
                      <wps:txbx>
                        <w:txbxContent>
                          <w:p w14:paraId="3CD3FA7A" w14:textId="77777777" w:rsidR="00B60602" w:rsidRDefault="00B60602">
                            <w:pPr>
                              <w:pStyle w:val="Textoindependiente"/>
                              <w:rPr>
                                <w:rFonts w:ascii="Times New Roman"/>
                                <w:sz w:val="17"/>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0AEE7B" id="Text Box 328" o:spid="_x0000_s1036" type="#_x0000_t202" style="position:absolute;margin-left:36pt;margin-top:124.95pt;width:18.35pt;height:12pt;z-index:-25165823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pNOe7QEAAMEDAAAOAAAAZHJzL2Uyb0RvYy54bWysU9tu2zAMfR+wfxD0vthx2mEw4hRdiw4D ugvQ7gMYWbaF2aJGKbGzrx8lJ2m3vhV7ESiKOjrnkFpfTUMv9pq8QVvJ5SKXQluFtbFtJX883r37 IIUPYGvo0epKHrSXV5u3b9ajK3WBHfa1JsEg1pejq2QXgiuzzKtOD+AX6LTlwwZpgMBbarOaYGT0 oc+KPH+fjUi1I1Tae87ezodyk/CbRqvwrWm8DqKvJHMLaaW0buOabdZQtgSuM+pIA17BYgBj+dEz 1C0EEDsyL6AGowg9NmGhcMiwaYzSSQOrWeb/qHnowOmkhc3x7myT/3+w6uv+OwlTV3JVcKssDNyk Rz0F8REnEXPs0Oh8yYUPjkvDxAfc6aTWu3tUP72weNOBbfU1EY6dhpoZLuPN7NnVGcdHkO34BWt+ CHYBE9DU0BDtY0MEo3OnDufuRDKKk8VqlV9cSqH4aHlZXOSpexmUp8uOfPikcRAxqCRx8xM47O99 iGSgPJXEtyzemb5PA9DbvxJcGDOJfOQ7Mw/TdkpOLdPDUdkW6wPLIZzniv8BBx3SbylGnqlK+l87 IC1F/9myJXEATwGdgu0pAKv4aiWDFHN4E+ZB3TkybcfIs+kWr9m2xiRJTyyOfHlOktLjTMdBfL5P VU8/b/MHAAD//wMAUEsDBBQABgAIAAAAIQDr8ksl4AAAAAoBAAAPAAAAZHJzL2Rvd25yZXYueG1s TI/BTsMwEETvSPyDtUjcqN2AmiaNU1UITkiINBw4OvE2sRqvQ+y24e9xT3CcndHsm2I724GdcfLG kYTlQgBDap021En4rF8f1sB8UKTV4Agl/KCHbXl7U6hcuwtVeN6HjsUS8rmS0Icw5pz7tker/MKN SNE7uMmqEOXUcT2pSyy3A0+EWHGrDMUPvRrxucf2uD9ZCbsvql7M93vzUR0qU9eZoLfVUcr7u3m3 ARZwDn9huOJHdCgjU+NOpD0bJKRJnBIkJE9ZBuwaEOsUWBMv6WMGvCz4/wnlLwAAAP//AwBQSwEC LQAUAAYACAAAACEAtoM4kv4AAADhAQAAEwAAAAAAAAAAAAAAAAAAAAAAW0NvbnRlbnRfVHlwZXNd LnhtbFBLAQItABQABgAIAAAAIQA4/SH/1gAAAJQBAAALAAAAAAAAAAAAAAAAAC8BAABfcmVscy8u cmVsc1BLAQItABQABgAIAAAAIQCEpNOe7QEAAMEDAAAOAAAAAAAAAAAAAAAAAC4CAABkcnMvZTJv RG9jLnhtbFBLAQItABQABgAIAAAAIQDr8ksl4AAAAAoBAAAPAAAAAAAAAAAAAAAAAEcEAABkcnMv ZG93bnJldi54bWxQSwUGAAAAAAQABADzAAAAVAUAAAAA " filled="f" stroked="f">
                <v:textbox inset="0,0,0,0">
                  <w:txbxContent>
                    <w:p w14:paraId="3CD3FA7A" w14:textId="77777777" w:rsidR="00B60602" w:rsidRDefault="00B60602">
                      <w:pPr>
                        <w:pStyle w:val="Textoindependiente"/>
                        <w:rPr>
                          <w:rFonts w:ascii="Times New Roman"/>
                          <w:sz w:val="17"/>
                        </w:rPr>
                      </w:pPr>
                    </w:p>
                  </w:txbxContent>
                </v:textbox>
                <w10:wrap anchorx="page" anchory="page"/>
              </v:shape>
            </w:pict>
          </mc:Fallback>
        </mc:AlternateContent>
        <mc:AlternateContent>
          <mc:Choice Requires="wps">
            <w:drawing>
              <wp:anchor distT="0" distB="0" distL="114300" distR="114300" simplePos="0" relativeHeight="251658246" behindDoc="1" locked="0" layoutInCell="1" allowOverlap="1" wp14:anchorId="18F45B49" wp14:editId="715EABA6">
                <wp:simplePos x="0" y="0"/>
                <wp:positionH relativeFrom="page">
                  <wp:posOffset>840740</wp:posOffset>
                </wp:positionH>
                <wp:positionV relativeFrom="page">
                  <wp:posOffset>1586865</wp:posOffset>
                </wp:positionV>
                <wp:extent cx="153670" cy="152400"/>
                <wp:effectExtent l="2540" t="0" r="0" b="635"/>
                <wp:wrapNone/>
                <wp:docPr id="327" name="Text Box 3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3670" cy="152400"/>
                        </a:xfrm>
                        <a:prstGeom prst="rect">
                          <a:avLst/>
                        </a:prstGeom>
                        <a:noFill/>
                        <a:ln>
                          <a:noFill/>
                        </a:ln>
                        <a:extLst>
                          <a:ext uri="{909E8E84-426E-40dd-AFC4-6F175D3DCCD1}">
                            <a14:hiddenFill xmlns:pic="http://schemas.openxmlformats.org/drawingml/2006/picture"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du="http://schemas.microsoft.com/office/word/2023/wordml/word16du" xmlns:w16cei="http://schemas.microsoft.com/office/word/2026/wordml/cei" xmlns:oel="http://schemas.microsoft.com/office/2019/extlst">
                              <a:solidFill>
                                <a:srgbClr val="FFFFFF"/>
                              </a:solidFill>
                            </a14:hiddenFill>
                          </a:ext>
                          <a:ext uri="{91240B29-F687-4f45-9708-019B960494DF}">
                            <a14:hiddenLine xmlns:pic="http://schemas.openxmlformats.org/drawingml/2006/picture"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du="http://schemas.microsoft.com/office/word/2023/wordml/word16du" xmlns:w16cei="http://schemas.microsoft.com/office/word/2026/wordml/cei" xmlns:oel="http://schemas.microsoft.com/office/2019/extlst" w="9525">
                              <a:solidFill>
                                <a:srgbClr val="000000"/>
                              </a:solidFill>
                              <a:miter lim="800000"/>
                              <a:headEnd/>
                              <a:tailEnd/>
                            </a14:hiddenLine>
                          </a:ext>
                        </a:extLst>
                      </wps:spPr>
                      <wps:txbx>
                        <w:txbxContent>
                          <w:p w14:paraId="5D52B059" w14:textId="77777777" w:rsidR="00B60602" w:rsidRDefault="00B60602">
                            <w:pPr>
                              <w:pStyle w:val="Textoindependiente"/>
                              <w:rPr>
                                <w:rFonts w:ascii="Times New Roman"/>
                                <w:sz w:val="17"/>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F45B49" id="Text Box 327" o:spid="_x0000_s1037" type="#_x0000_t202" style="position:absolute;margin-left:66.2pt;margin-top:124.95pt;width:12.1pt;height:12pt;z-index:-25165823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BfB27QEAAMEDAAAOAAAAZHJzL2Uyb0RvYy54bWysU9tu2zAMfR+wfxD0vjhO13Yw4hRdiw4D ugvQ7gMYWbaF2aJGKbGzrx8lx2m3vhV7ESiROjrnkFpfjX0n9pq8QVvKfLGUQluFlbFNKX883r37 IIUPYCvo0OpSHrSXV5u3b9aDK/QKW+wqTYJBrC8GV8o2BFdkmVet7sEv0GnLyRqph8BbarKKYGD0 vstWy+VFNiBVjlBp7/n0dkrKTcKva63Ct7r2OoiulMwtpJXSuo1rtllD0RC41qgjDXgFix6M5UdP ULcQQOzIvIDqjSL0WIeFwj7DujZKJw2sJl/+o+ahBaeTFjbHu5NN/v/Bqq/77yRMVcqz1aUUFnpu 0qMeg/iIo4hn7NDgfMGFD45Lw8gJ7nRS6909qp9eWLxpwTb6mgiHVkPFDPN4M3t2dcLxEWQ7fMGK H4JdwAQ01tRH+9gQwejcqcOpO5GMik+en11cckZxKj9fvV+m7mVQzJcd+fBJYy9iUEri5idw2N/7 EMlAMZfEtyzema5LA9DZvw64MJ4k8pHvxDyM2zE5lSdpUdkWqwPLIZzmiv8BBy3SbykGnqlS+l87 IC1F99myJXEA54DmYDsHYBVfLWWQYgpvwjSoO0emaRl5Mt3iNdtWmyTpicWRL89JUnqc6TiIz/ep 6unnbf4AAAD//wMAUEsDBBQABgAIAAAAIQAC5XmD3wAAAAsBAAAPAAAAZHJzL2Rvd25yZXYueG1s TI/BToNAEIbvJr7DZky82UVaUZClaYyeTEwpHjwu7BRI2Vlkty2+vdOTHv+ZL/98k69nO4gTTr53 pOB+EYFAapzpqVXwWb3dPYHwQZPRgyNU8IMe1sX1Va4z485U4mkXWsEl5DOtoAthzKT0TYdW+4Ub kXi3d5PVgePUSjPpM5fbQcZRlEire+ILnR7xpcPmsDtaBZsvKl/77496W+7LvqrSiN6Tg1K3N/Pm GUTAOfzBcNFndSjYqXZHMl4MnJfxilEF8SpNQVyIhyQBUfPkcZmCLHL5/4fiFwAA//8DAFBLAQIt ABQABgAIAAAAIQC2gziS/gAAAOEBAAATAAAAAAAAAAAAAAAAAAAAAABbQ29udGVudF9UeXBlc10u eG1sUEsBAi0AFAAGAAgAAAAhADj9If/WAAAAlAEAAAsAAAAAAAAAAAAAAAAALwEAAF9yZWxzLy5y ZWxzUEsBAi0AFAAGAAgAAAAhAI4F8HbtAQAAwQMAAA4AAAAAAAAAAAAAAAAALgIAAGRycy9lMm9E b2MueG1sUEsBAi0AFAAGAAgAAAAhAALleYPfAAAACwEAAA8AAAAAAAAAAAAAAAAARwQAAGRycy9k b3ducmV2LnhtbFBLBQYAAAAABAAEAPMAAABTBQAAAAA= " filled="f" stroked="f">
                <v:textbox inset="0,0,0,0">
                  <w:txbxContent>
                    <w:p w14:paraId="5D52B059" w14:textId="77777777" w:rsidR="00B60602" w:rsidRDefault="00B60602">
                      <w:pPr>
                        <w:pStyle w:val="Textoindependiente"/>
                        <w:rPr>
                          <w:rFonts w:ascii="Times New Roman"/>
                          <w:sz w:val="17"/>
                        </w:rPr>
                      </w:pPr>
                    </w:p>
                  </w:txbxContent>
                </v:textbox>
                <w10:wrap anchorx="page" anchory="page"/>
              </v:shape>
            </w:pict>
          </mc:Fallback>
        </mc:AlternateContent>
      </w:r>
    </w:p>
    <w:sectPr w:rsidR="00A50A9E" w:rsidRPr="00D91E5F" w:rsidSect="003E7D16">
      <w:headerReference w:type="even" r:id="rId75"/>
      <w:headerReference w:type="default" r:id="rId76"/>
      <w:footerReference w:type="default" r:id="rId77"/>
      <w:headerReference w:type="first" r:id="rId78"/>
      <w:pgSz w:w="11910" w:h="16840"/>
      <w:pgMar w:top="1580" w:right="360" w:bottom="280" w:left="580" w:header="720" w:footer="51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DA90D8" w14:textId="77777777" w:rsidR="00680726" w:rsidRDefault="00680726" w:rsidP="00A774BF">
      <w:r>
        <w:separator/>
      </w:r>
    </w:p>
  </w:endnote>
  <w:endnote w:type="continuationSeparator" w:id="0">
    <w:p w14:paraId="1F64BD7E" w14:textId="77777777" w:rsidR="00680726" w:rsidRDefault="00680726" w:rsidP="00A774BF">
      <w:r>
        <w:continuationSeparator/>
      </w:r>
    </w:p>
  </w:endnote>
  <w:endnote w:type="continuationNotice" w:id="1">
    <w:p w14:paraId="300F5AC0" w14:textId="77777777" w:rsidR="00680726" w:rsidRDefault="0068072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tham-Book">
    <w:altName w:val="Calibri"/>
    <w:charset w:val="00"/>
    <w:family w:val="auto"/>
    <w:pitch w:val="default"/>
  </w:font>
  <w:font w:name="HGMaruGothicMPRO">
    <w:charset w:val="80"/>
    <w:family w:val="swiss"/>
    <w:pitch w:val="variable"/>
    <w:sig w:usb0="E00002FF" w:usb1="2AC7EDFE" w:usb2="00000012" w:usb3="00000000" w:csb0="00020001" w:csb1="00000000"/>
  </w:font>
  <w:font w:name="Tahoma">
    <w:panose1 w:val="020B0604030504040204"/>
    <w:charset w:val="00"/>
    <w:family w:val="swiss"/>
    <w:pitch w:val="variable"/>
    <w:sig w:usb0="E1002EFF" w:usb1="C000605B" w:usb2="00000029" w:usb3="00000000" w:csb0="000101FF" w:csb1="00000000"/>
  </w:font>
  <w:font w:name="HGGothicM">
    <w:altName w:val="HGｺﾞｼｯｸM"/>
    <w:panose1 w:val="00000000000000000000"/>
    <w:charset w:val="80"/>
    <w:family w:val="roman"/>
    <w:notTrueType/>
    <w:pitch w:val="default"/>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Lucida Grande">
    <w:altName w:val="Segoe UI"/>
    <w:panose1 w:val="00000000000000000000"/>
    <w:charset w:val="00"/>
    <w:family w:val="roman"/>
    <w:notTrueType/>
    <w:pitch w:val="default"/>
  </w:font>
  <w:font w:name="CG Times">
    <w:altName w:val="Times New Roman"/>
    <w:panose1 w:val="00000000000000000000"/>
    <w:charset w:val="00"/>
    <w:family w:val="roman"/>
    <w:notTrueType/>
    <w:pitch w:val="default"/>
  </w:font>
  <w:font w:name="Gill Sans MT Pro Ligh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Futura Lt BT">
    <w:altName w:val="Arial"/>
    <w:panose1 w:val="00000000000000000000"/>
    <w:charset w:val="00"/>
    <w:family w:val="roman"/>
    <w:notTrueType/>
    <w:pitch w:val="default"/>
  </w:font>
  <w:font w:name="PMingLiU">
    <w:altName w:val="新細明體"/>
    <w:panose1 w:val="02010601000101010101"/>
    <w:charset w:val="88"/>
    <w:family w:val="roman"/>
    <w:pitch w:val="variable"/>
    <w:sig w:usb0="A00002FF" w:usb1="28CFFCFA" w:usb2="00000016" w:usb3="00000000" w:csb0="00100001" w:csb1="00000000"/>
  </w:font>
  <w:font w:name="Arial Unicode MS">
    <w:panose1 w:val="020B0604020202020204"/>
    <w:charset w:val="80"/>
    <w:family w:val="swiss"/>
    <w:pitch w:val="variable"/>
    <w:sig w:usb0="F7FFAFFF" w:usb1="E9DFFFFF" w:usb2="0000003F" w:usb3="00000000" w:csb0="003F01FF" w:csb1="00000000"/>
  </w:font>
  <w:font w:name="Gotham Medium">
    <w:charset w:val="00"/>
    <w:family w:val="auto"/>
    <w:pitch w:val="variable"/>
    <w:sig w:usb0="A100007F" w:usb1="4000005B"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D8415D" w14:textId="77777777" w:rsidR="00B60602" w:rsidRDefault="00B60602" w:rsidP="002D5E44">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0050613C" w14:textId="77777777" w:rsidR="00B60602" w:rsidRDefault="00B60602" w:rsidP="00E362C5">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4B7860" w14:textId="77777777" w:rsidR="00B60602" w:rsidRPr="001A79FC" w:rsidRDefault="00B60602" w:rsidP="00885889">
    <w:pPr>
      <w:pStyle w:val="Piedepgina"/>
      <w:ind w:right="905"/>
      <w:jc w:val="right"/>
      <w:rPr>
        <w:lang w:val="en-US"/>
      </w:rPr>
    </w:pPr>
    <w:r>
      <w:rPr>
        <w:rFonts w:ascii="Trebuchet MS" w:hAnsi="Trebuchet MS"/>
        <w:iCs/>
        <w:noProof/>
        <w:color w:val="505150"/>
        <w:sz w:val="16"/>
        <w:lang w:bidi="ar-SA"/>
      </w:rPr>
      <mc:AlternateContent>
        <mc:Choice Requires="wps">
          <w:drawing>
            <wp:anchor distT="0" distB="0" distL="114300" distR="114300" simplePos="0" relativeHeight="251658244" behindDoc="0" locked="0" layoutInCell="1" allowOverlap="1" wp14:anchorId="77018092" wp14:editId="0FAE5E79">
              <wp:simplePos x="0" y="0"/>
              <wp:positionH relativeFrom="column">
                <wp:posOffset>-349250</wp:posOffset>
              </wp:positionH>
              <wp:positionV relativeFrom="paragraph">
                <wp:posOffset>-299085</wp:posOffset>
              </wp:positionV>
              <wp:extent cx="7645400" cy="0"/>
              <wp:effectExtent l="19050" t="31115" r="31750" b="32385"/>
              <wp:wrapThrough wrapText="bothSides">
                <wp:wrapPolygon edited="0">
                  <wp:start x="-63" y="-2147483648"/>
                  <wp:lineTo x="-63" y="-2147483648"/>
                  <wp:lineTo x="21630" y="-2147483648"/>
                  <wp:lineTo x="21630" y="-2147483648"/>
                  <wp:lineTo x="-63" y="-2147483648"/>
                </wp:wrapPolygon>
              </wp:wrapThrough>
              <wp:docPr id="240" name="Straight Connector 2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645400" cy="0"/>
                      </a:xfrm>
                      <a:prstGeom prst="line">
                        <a:avLst/>
                      </a:prstGeom>
                      <a:noFill/>
                      <a:ln w="19050" cap="flat" cmpd="sng">
                        <a:solidFill>
                          <a:schemeClr val="accent1">
                            <a:lumMod val="75000"/>
                            <a:lumOff val="0"/>
                          </a:schemeClr>
                        </a:solidFill>
                        <a:prstDash val="solid"/>
                        <a:round/>
                        <a:headEnd/>
                        <a:tailEnd/>
                      </a:ln>
                      <a:effectLst/>
                      <a:extLst>
                        <a:ext uri="{909E8E84-426E-40dd-AFC4-6F175D3DCCD1}">
                          <a14:hiddenFill xmlns:pic="http://schemas.openxmlformats.org/drawingml/2006/pictur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du="http://schemas.microsoft.com/office/word/2023/wordml/word16du" xmlns:w16cei="http://schemas.microsoft.com/office/word/2026/wordml/cei" xmlns:oel="http://schemas.microsoft.com/office/2019/extlst">
                            <a:noFill/>
                          </a14:hiddenFill>
                        </a:ext>
                        <a:ext uri="{AF507438-7753-43e0-B8FC-AC1667EBCBE1}">
                          <a14:hiddenEffects xmlns:pic="http://schemas.openxmlformats.org/drawingml/2006/pictur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du="http://schemas.microsoft.com/office/word/2023/wordml/word16du" xmlns:w16cei="http://schemas.microsoft.com/office/word/2026/wordml/cei" xmlns:oel="http://schemas.microsoft.com/office/2019/extlst">
                            <a:effectLst>
                              <a:outerShdw blurRad="40000" dist="20000" dir="5400000" rotWithShape="0">
                                <a:srgbClr val="000000">
                                  <a:alpha val="37999"/>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line w14:anchorId="1F4454F7" id="Straight Connector 240" o:spid="_x0000_s1026" style="position:absolute;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5pt,-23.55pt" to="574.5pt,-2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" strokecolor="#365f91 [2404]" strokeweight="1.5pt">
              <w10:wrap type="through"/>
            </v:line>
          </w:pict>
        </mc:Fallback>
      </mc:AlternateContent>
    </w:r>
    <w:r w:rsidRPr="00904DEF">
      <w:rPr>
        <w:rFonts w:ascii="Trebuchet MS" w:hAnsi="Trebuchet MS"/>
        <w:iCs/>
        <w:noProof/>
        <w:color w:val="505150"/>
        <w:sz w:val="16"/>
        <w:lang w:bidi="ar-SA"/>
      </w:rPr>
      <w:drawing>
        <wp:anchor distT="0" distB="0" distL="114300" distR="114300" simplePos="0" relativeHeight="251658240" behindDoc="1" locked="0" layoutInCell="1" allowOverlap="1" wp14:anchorId="2F6AFE22" wp14:editId="36A41E57">
          <wp:simplePos x="0" y="0"/>
          <wp:positionH relativeFrom="column">
            <wp:posOffset>-368300</wp:posOffset>
          </wp:positionH>
          <wp:positionV relativeFrom="paragraph">
            <wp:posOffset>-103505</wp:posOffset>
          </wp:positionV>
          <wp:extent cx="1797685" cy="693420"/>
          <wp:effectExtent l="0" t="0" r="0" b="0"/>
          <wp:wrapThrough wrapText="bothSides">
            <wp:wrapPolygon edited="0">
              <wp:start x="8240" y="1582"/>
              <wp:lineTo x="1221" y="3956"/>
              <wp:lineTo x="1221" y="10286"/>
              <wp:lineTo x="11597" y="15824"/>
              <wp:lineTo x="11597" y="17407"/>
              <wp:lineTo x="18617" y="17407"/>
              <wp:lineTo x="18617" y="15824"/>
              <wp:lineTo x="19838" y="9495"/>
              <wp:lineTo x="20143" y="3956"/>
              <wp:lineTo x="18922" y="1582"/>
              <wp:lineTo x="8240" y="1582"/>
            </wp:wrapPolygon>
          </wp:wrapThrough>
          <wp:docPr id="403171167" name="Picture 40317116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7685" cy="6934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bidi="ar-SA"/>
      </w:rPr>
      <mc:AlternateContent>
        <mc:Choice Requires="wps">
          <w:drawing>
            <wp:anchor distT="0" distB="0" distL="114300" distR="114300" simplePos="0" relativeHeight="251658243" behindDoc="0" locked="0" layoutInCell="1" allowOverlap="1" wp14:anchorId="512CCE17" wp14:editId="3EEB2411">
              <wp:simplePos x="0" y="0"/>
              <wp:positionH relativeFrom="column">
                <wp:posOffset>6430645</wp:posOffset>
              </wp:positionH>
              <wp:positionV relativeFrom="paragraph">
                <wp:posOffset>8255</wp:posOffset>
              </wp:positionV>
              <wp:extent cx="788035" cy="114300"/>
              <wp:effectExtent l="4445" t="0" r="7620" b="17145"/>
              <wp:wrapNone/>
              <wp:docPr id="239"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8035" cy="114300"/>
                      </a:xfrm>
                      <a:prstGeom prst="rect">
                        <a:avLst/>
                      </a:prstGeom>
                      <a:gradFill rotWithShape="1">
                        <a:gsLst>
                          <a:gs pos="0">
                            <a:schemeClr val="accent1">
                              <a:lumMod val="75000"/>
                              <a:lumOff val="0"/>
                            </a:schemeClr>
                          </a:gs>
                          <a:gs pos="100000">
                            <a:schemeClr val="accent1">
                              <a:lumMod val="75000"/>
                              <a:lumOff val="0"/>
                            </a:schemeClr>
                          </a:gs>
                        </a:gsLst>
                        <a:lin ang="5400000" scaled="1"/>
                      </a:gradFill>
                      <a:ln w="9525" cap="flat" cmpd="sng">
                        <a:solidFill>
                          <a:schemeClr val="accent1">
                            <a:lumMod val="95000"/>
                            <a:lumOff val="0"/>
                          </a:schemeClr>
                        </a:solidFill>
                        <a:prstDash val="solid"/>
                        <a:miter lim="800000"/>
                        <a:headEnd/>
                        <a:tailEnd/>
                      </a:ln>
                      <a:effectLst/>
                      <a:extLst>
                        <a:ext uri="{AF507438-7753-43e0-B8FC-AC1667EBCBE1}">
                          <a14:hiddenEffects xmlns:pic="http://schemas.openxmlformats.org/drawingml/2006/picture"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xmlns:w16sdtfl="http://schemas.microsoft.com/office/word/2024/wordml/sdtformatlock" xmlns:w16du="http://schemas.microsoft.com/office/word/2023/wordml/word16du" xmlns:w16cei="http://schemas.microsoft.com/office/word/2026/wordml/cei" xmlns:oel="http://schemas.microsoft.com/office/2019/extlst">
                            <a:effectLst>
                              <a:outerShdw blurRad="40000" dist="23000" dir="5400000" rotWithShape="0">
                                <a:srgbClr val="000000">
                                  <a:alpha val="34999"/>
                                </a:srgbClr>
                              </a:outerShdw>
                            </a:effectLst>
                          </a14:hiddenEffects>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rect w14:anchorId="1746F753" id="Rectangle 239" o:spid="_x0000_s1026" style="position:absolute;margin-left:506.35pt;margin-top:.65pt;width:62.05pt;height:9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" fillcolor="#365f91 [2404]" strokecolor="#4579b8 [3044]">
              <v:fill color2="#365f91 [2404]" rotate="t" focus="100%" type="gradient"/>
            </v:rect>
          </w:pict>
        </mc:Fallback>
      </mc:AlternateContent>
    </w:r>
    <w:r w:rsidRPr="00C12F05">
      <w:rPr>
        <w:rFonts w:ascii="Trebuchet MS" w:hAnsi="Trebuchet MS"/>
        <w:color w:val="505150"/>
        <w:sz w:val="18"/>
        <w:szCs w:val="18"/>
        <w:lang w:val="en-GB"/>
      </w:rPr>
      <w:t xml:space="preserve">UNION </w:t>
    </w:r>
    <w:r>
      <w:rPr>
        <w:noProof/>
        <w:lang w:bidi="ar-SA"/>
      </w:rPr>
      <mc:AlternateContent>
        <mc:Choice Requires="wps">
          <w:drawing>
            <wp:anchor distT="0" distB="0" distL="114300" distR="114300" simplePos="0" relativeHeight="251658242" behindDoc="1" locked="0" layoutInCell="1" allowOverlap="1" wp14:anchorId="5DD3869A" wp14:editId="16DFA767">
              <wp:simplePos x="0" y="0"/>
              <wp:positionH relativeFrom="column">
                <wp:posOffset>7165340</wp:posOffset>
              </wp:positionH>
              <wp:positionV relativeFrom="paragraph">
                <wp:posOffset>9862185</wp:posOffset>
              </wp:positionV>
              <wp:extent cx="197485" cy="880110"/>
              <wp:effectExtent l="0" t="11112" r="0" b="0"/>
              <wp:wrapNone/>
              <wp:docPr id="23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16200000">
                        <a:off x="0" y="0"/>
                        <a:ext cx="197485" cy="880110"/>
                      </a:xfrm>
                      <a:prstGeom prst="rect">
                        <a:avLst/>
                      </a:prstGeom>
                      <a:solidFill>
                        <a:schemeClr val="tx2"/>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rect w14:anchorId="2E787E8A" id="Rectangle 238" o:spid="_x0000_s1026" style="position:absolute;margin-left:564.2pt;margin-top:776.55pt;width:15.55pt;height:69.3pt;rotation:-90;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" fillcolor="#1f497d [3215]" stroked="f"/>
          </w:pict>
        </mc:Fallback>
      </mc:AlternateContent>
    </w:r>
    <w:r w:rsidRPr="00C12F05">
      <w:rPr>
        <w:rFonts w:ascii="Trebuchet MS" w:hAnsi="Trebuchet MS"/>
        <w:color w:val="505150"/>
        <w:sz w:val="18"/>
        <w:szCs w:val="18"/>
        <w:lang w:val="en-GB"/>
      </w:rPr>
      <w:t>INVESTMENT Real Estate Portfolio Valuation</w:t>
    </w:r>
    <w:r>
      <w:rPr>
        <w:noProof/>
        <w:lang w:bidi="ar-SA"/>
      </w:rPr>
      <mc:AlternateContent>
        <mc:Choice Requires="wps">
          <w:drawing>
            <wp:anchor distT="0" distB="0" distL="114300" distR="114300" simplePos="0" relativeHeight="251658241" behindDoc="1" locked="0" layoutInCell="1" allowOverlap="1" wp14:anchorId="1D25CBA6" wp14:editId="4E025FBE">
              <wp:simplePos x="0" y="0"/>
              <wp:positionH relativeFrom="column">
                <wp:posOffset>7165340</wp:posOffset>
              </wp:positionH>
              <wp:positionV relativeFrom="paragraph">
                <wp:posOffset>9862185</wp:posOffset>
              </wp:positionV>
              <wp:extent cx="197485" cy="880110"/>
              <wp:effectExtent l="0" t="11112" r="0" b="0"/>
              <wp:wrapNone/>
              <wp:docPr id="23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16200000">
                        <a:off x="0" y="0"/>
                        <a:ext cx="197485" cy="880110"/>
                      </a:xfrm>
                      <a:prstGeom prst="rect">
                        <a:avLst/>
                      </a:prstGeom>
                      <a:solidFill>
                        <a:schemeClr val="tx2"/>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rect w14:anchorId="24FC3CFE" id="Rectangle 237" o:spid="_x0000_s1026" style="position:absolute;margin-left:564.2pt;margin-top:776.55pt;width:15.55pt;height:69.3pt;rotation:-90;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" fillcolor="#1f497d [3215]" stroked="f"/>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66BB83" w14:textId="77777777" w:rsidR="00B60602" w:rsidRPr="002E0F68" w:rsidRDefault="00230FD1" w:rsidP="002E0F68">
    <w:pPr>
      <w:pStyle w:val="Piedepgina"/>
      <w:rPr>
        <w:rFonts w:ascii="Trebuchet MS" w:hAnsi="Trebuchet MS"/>
        <w:color w:val="808080" w:themeColor="background1" w:themeShade="80"/>
        <w:spacing w:val="-5"/>
        <w:sz w:val="21"/>
        <w:szCs w:val="21"/>
        <w:lang w:val="en-GB"/>
      </w:rPr>
    </w:pPr>
    <w:r w:rsidRPr="00B06FAA">
      <w:rPr>
        <w:rFonts w:ascii="Trebuchet MS" w:hAnsi="Trebuchet MS"/>
        <w:color w:val="808080" w:themeColor="background1" w:themeShade="80"/>
        <w:spacing w:val="-5"/>
        <w:sz w:val="21"/>
        <w:szCs w:val="21"/>
        <w:shd w:val="clear" w:color="auto" w:fill="FFFFFF" w:themeFill="background1"/>
        <w:lang w:val="en-GB"/>
      </w:rPr>
      <w:t>PV_XXXXXXXXX_GVLT-XXXX-XX-X-2026_INMUEBLES</w:t>
    </w:r>
    <w:r w:rsidR="00B60602">
      <w:rPr>
        <w:rFonts w:ascii="Trebuchet MS" w:hAnsi="Trebuchet MS"/>
        <w:color w:val="808080" w:themeColor="background1" w:themeShade="80"/>
        <w:spacing w:val="-5"/>
        <w:sz w:val="21"/>
        <w:szCs w:val="21"/>
      </w:rPr>
      <w:tab/>
      <w:t xml:space="preserve"> </w:t>
    </w:r>
    <w:r w:rsidR="00B60602">
      <w:rPr>
        <w:rFonts w:ascii="Trebuchet MS" w:hAnsi="Trebuchet MS"/>
        <w:color w:val="808080" w:themeColor="background1" w:themeShade="80"/>
        <w:spacing w:val="-5"/>
        <w:sz w:val="21"/>
        <w:szCs w:val="21"/>
      </w:rPr>
      <w:tab/>
    </w:r>
    <w:sdt>
      <w:sdtPr>
        <w:id w:val="-1014302548"/>
        <w:docPartObj>
          <w:docPartGallery w:val="Page Numbers (Bottom of Page)"/>
          <w:docPartUnique/>
        </w:docPartObj>
      </w:sdtPr>
      <w:sdtEndPr/>
      <w:sdtContent>
        <w:r w:rsidR="00B60602">
          <w:fldChar w:fldCharType="begin"/>
        </w:r>
        <w:r w:rsidR="00B60602">
          <w:instrText>PAGE   \* MERGEFORMAT</w:instrText>
        </w:r>
        <w:r w:rsidR="00B60602">
          <w:fldChar w:fldCharType="separate"/>
        </w:r>
        <w:r w:rsidR="00B60602">
          <w:t>2</w:t>
        </w:r>
        <w:r w:rsidR="00B60602">
          <w:fldChar w:fldCharType="end"/>
        </w:r>
      </w:sdtContent>
    </w:sdt>
  </w:p>
  <w:p w14:paraId="3B34761E" w14:textId="77777777" w:rsidR="00B60602" w:rsidRDefault="00B60602" w:rsidP="004A12BA">
    <w:pPr>
      <w:pStyle w:val="Piedepgina"/>
      <w:ind w:right="90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C1FA4" w14:textId="77777777" w:rsidR="00B60602" w:rsidRDefault="00B60602" w:rsidP="00885889">
    <w:pPr>
      <w:pStyle w:val="Piedepgina"/>
      <w:ind w:right="905"/>
      <w:jc w:val="right"/>
    </w:pPr>
    <w:r>
      <w:rPr>
        <w:noProof/>
        <w:lang w:bidi="ar-SA"/>
      </w:rPr>
      <mc:AlternateContent>
        <mc:Choice Requires="wps">
          <w:drawing>
            <wp:anchor distT="0" distB="0" distL="114300" distR="114300" simplePos="0" relativeHeight="251658245" behindDoc="1" locked="0" layoutInCell="1" allowOverlap="1" wp14:anchorId="24035403" wp14:editId="2EBAB309">
              <wp:simplePos x="0" y="0"/>
              <wp:positionH relativeFrom="column">
                <wp:posOffset>7165340</wp:posOffset>
              </wp:positionH>
              <wp:positionV relativeFrom="paragraph">
                <wp:posOffset>9862185</wp:posOffset>
              </wp:positionV>
              <wp:extent cx="197485" cy="880110"/>
              <wp:effectExtent l="0" t="11112" r="0" b="0"/>
              <wp:wrapNone/>
              <wp:docPr id="227" name="Rectangle 2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16200000">
                        <a:off x="0" y="0"/>
                        <a:ext cx="197485" cy="880110"/>
                      </a:xfrm>
                      <a:prstGeom prst="rect">
                        <a:avLst/>
                      </a:prstGeom>
                      <a:solidFill>
                        <a:schemeClr val="tx2"/>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xmlns:oel="http://schemas.microsoft.com/office/2019/extlst">
          <w:pict>
            <v:rect w14:anchorId="581D4001" id="Rectangle 227" o:spid="_x0000_s1026" style="position:absolute;margin-left:564.2pt;margin-top:776.55pt;width:15.55pt;height:69.3pt;rotation:-90;z-index:-2516582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" fillcolor="#1f497d [3215]" stroked="f"/>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DAA9E8" w14:textId="77777777" w:rsidR="00680726" w:rsidRDefault="00680726" w:rsidP="00A774BF">
      <w:r>
        <w:separator/>
      </w:r>
    </w:p>
  </w:footnote>
  <w:footnote w:type="continuationSeparator" w:id="0">
    <w:p w14:paraId="67370311" w14:textId="77777777" w:rsidR="00680726" w:rsidRDefault="00680726" w:rsidP="00A774BF">
      <w:r>
        <w:continuationSeparator/>
      </w:r>
    </w:p>
  </w:footnote>
  <w:footnote w:type="continuationNotice" w:id="1">
    <w:p w14:paraId="22BDD43D" w14:textId="77777777" w:rsidR="00680726" w:rsidRDefault="0068072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5CEA7F" w14:textId="77777777" w:rsidR="00B60602" w:rsidRDefault="00680726">
    <w:pPr>
      <w:pStyle w:val="Encabezado"/>
    </w:pPr>
    <w:r>
      <w:rPr>
        <w:noProof/>
      </w:rPr>
      <w:pict w14:anchorId="41F9681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64" type="#_x0000_t136" style="position:absolute;margin-left:0;margin-top:0;width:581.6pt;height:232.65pt;rotation:315;z-index:-251658233;mso-wrap-edited:f;mso-position-horizontal:center;mso-position-horizontal-relative:margin;mso-position-vertical:center;mso-position-vertical-relative:margin" o:allowincell="f" fillcolor="silver" stroked="f">
          <v:fill opacity=".5"/>
          <v:textpath style="font-family:&quot;Gotham-Book&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1C686A" w14:textId="77777777" w:rsidR="00B60602" w:rsidRPr="008A3D14" w:rsidRDefault="00680726" w:rsidP="00755F40">
    <w:pPr>
      <w:pStyle w:val="Encabezado"/>
      <w:ind w:right="1204"/>
      <w:rPr>
        <w:lang w:val="it-IT"/>
      </w:rPr>
    </w:pPr>
    <w:r>
      <w:rPr>
        <w:noProof/>
        <w:lang w:val="es-ES"/>
      </w:rPr>
      <w:pict w14:anchorId="181BA12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63" type="#_x0000_t136" style="position:absolute;margin-left:0;margin-top:0;width:581.6pt;height:232.65pt;rotation:315;z-index:-251658232;mso-wrap-edited:f;mso-position-horizontal:center;mso-position-horizontal-relative:margin;mso-position-vertical:center;mso-position-vertical-relative:margin" o:allowincell="f" fillcolor="silver" stroked="f">
          <v:fill opacity=".5"/>
          <v:textpath style="font-family:&quot;Gotham-Book&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DCBEE" w14:textId="77777777" w:rsidR="00B60602" w:rsidRDefault="00680726">
    <w:pPr>
      <w:pStyle w:val="Encabezado"/>
    </w:pPr>
    <w:r>
      <w:rPr>
        <w:noProof/>
      </w:rPr>
      <w:pict w14:anchorId="4C1FDDF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61" type="#_x0000_t136" style="position:absolute;margin-left:0;margin-top:0;width:581.6pt;height:232.65pt;rotation:315;z-index:-251658230;mso-wrap-edited:f;mso-position-horizontal:center;mso-position-horizontal-relative:margin;mso-position-vertical:center;mso-position-vertical-relative:margin" o:allowincell="f" fillcolor="silver" stroked="f">
          <v:fill opacity=".5"/>
          <v:textpath style="font-family:&quot;Gotham-Book&quot;;font-size:1p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9529AF" w14:textId="77777777" w:rsidR="00B60602" w:rsidRDefault="00680726">
    <w:pPr>
      <w:pStyle w:val="Encabezado"/>
    </w:pPr>
    <w:r>
      <w:rPr>
        <w:noProof/>
      </w:rPr>
      <w:pict w14:anchorId="7D92C2F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60" type="#_x0000_t136" style="position:absolute;margin-left:0;margin-top:0;width:581.6pt;height:232.65pt;rotation:315;z-index:-251658229;mso-wrap-edited:f;mso-position-horizontal:center;mso-position-horizontal-relative:margin;mso-position-vertical:center;mso-position-vertical-relative:margin" o:allowincell="f" fillcolor="silver" stroked="f">
          <v:fill opacity=".5"/>
          <v:textpath style="font-family:&quot;Gotham-Book&quot;;font-size:1p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CBA0E" w14:textId="77777777" w:rsidR="00B60602" w:rsidRDefault="00680726">
    <w:pPr>
      <w:pStyle w:val="Encabezado"/>
    </w:pPr>
    <w:r>
      <w:rPr>
        <w:noProof/>
      </w:rPr>
      <w:pict w14:anchorId="024F4C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9" type="#_x0000_t136" style="position:absolute;margin-left:0;margin-top:0;width:581.6pt;height:232.65pt;rotation:315;z-index:-251658231;mso-wrap-edited:f;mso-position-horizontal:center;mso-position-horizontal-relative:margin;mso-position-vertical:center;mso-position-vertical-relative:margin" o:allowincell="f" fillcolor="silver" stroked="f">
          <v:fill opacity=".5"/>
          <v:textpath style="font-family:&quot;Gotham-Book&quot;;font-size:1pt" string="DRAFT"/>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10244" w14:textId="77777777" w:rsidR="00B60602" w:rsidRDefault="00680726">
    <w:pPr>
      <w:pStyle w:val="Encabezado"/>
    </w:pPr>
    <w:r>
      <w:rPr>
        <w:noProof/>
      </w:rPr>
      <w:pict w14:anchorId="3739E6E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6" type="#_x0000_t136" style="position:absolute;margin-left:0;margin-top:0;width:581.6pt;height:232.65pt;rotation:315;z-index:-251658225;mso-wrap-edited:f;mso-position-horizontal:center;mso-position-horizontal-relative:margin;mso-position-vertical:center;mso-position-vertical-relative:margin" o:allowincell="f" fillcolor="silver" stroked="f">
          <v:fill opacity=".5"/>
          <v:textpath style="font-family:&quot;Gotham-Book&quot;;font-size:1pt" string="DRAFT"/>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C2810" w14:textId="77777777" w:rsidR="00B60602" w:rsidRPr="00DD5DF0" w:rsidRDefault="00B60602" w:rsidP="00F42EDC">
    <w:pPr>
      <w:pStyle w:val="Encabezado"/>
      <w:tabs>
        <w:tab w:val="clear" w:pos="4252"/>
        <w:tab w:val="clear" w:pos="8504"/>
      </w:tabs>
      <w:ind w:right="-31"/>
      <w:rPr>
        <w:rFonts w:ascii="Trebuchet MS" w:hAnsi="Trebuchet MS"/>
        <w:iCs/>
        <w:color w:val="808080" w:themeColor="background1" w:themeShade="80"/>
        <w:sz w:val="21"/>
        <w:szCs w:val="21"/>
        <w:lang w:val="it-IT"/>
      </w:rPr>
    </w:pPr>
  </w:p>
  <w:p w14:paraId="6FB9DA75" w14:textId="77777777" w:rsidR="00B60602" w:rsidRPr="00DD5DF0" w:rsidRDefault="00B60602" w:rsidP="00DD5DF0">
    <w:pPr>
      <w:pStyle w:val="Encabezado"/>
      <w:rPr>
        <w:lang w:val="it-IT"/>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B6CA1" w14:textId="77777777" w:rsidR="00B60602" w:rsidRDefault="00680726">
    <w:pPr>
      <w:pStyle w:val="Encabezado"/>
    </w:pPr>
    <w:r>
      <w:rPr>
        <w:noProof/>
      </w:rPr>
      <w:pict w14:anchorId="435B8ED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5" type="#_x0000_t136" style="position:absolute;margin-left:0;margin-top:0;width:581.6pt;height:232.65pt;rotation:315;z-index:-251658226;mso-wrap-edited:f;mso-position-horizontal:center;mso-position-horizontal-relative:margin;mso-position-vertical:center;mso-position-vertical-relative:margin" o:allowincell="f" fillcolor="silver" stroked="f">
          <v:fill opacity=".5"/>
          <v:textpath style="font-family:&quot;Gotham-Book&quot;;font-size:1pt" string="DRAFT"/>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E128B" w14:textId="77777777" w:rsidR="00B60602" w:rsidRDefault="00680726">
    <w:pPr>
      <w:pStyle w:val="Encabezado"/>
    </w:pPr>
    <w:r>
      <w:rPr>
        <w:noProof/>
      </w:rPr>
      <w:pict w14:anchorId="2A83F96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0" type="#_x0000_t136" style="position:absolute;margin-left:0;margin-top:0;width:581.6pt;height:232.65pt;rotation:315;z-index:-251658219;mso-wrap-edited:f;mso-position-horizontal:center;mso-position-horizontal-relative:margin;mso-position-vertical:center;mso-position-vertical-relative:margin" o:allowincell="f" fillcolor="silver" stroked="f">
          <v:fill opacity=".5"/>
          <v:textpath style="font-family:&quot;Gotham-Book&quot;;font-size:1pt" string="DRAFT"/>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B75D8" w14:textId="77777777" w:rsidR="00B60602" w:rsidRDefault="00B60602" w:rsidP="001418BD">
    <w:pPr>
      <w:pStyle w:val="Encabezado"/>
      <w:ind w:right="764"/>
      <w:jc w:val="right"/>
      <w:rPr>
        <w:rFonts w:ascii="Trebuchet MS" w:hAnsi="Trebuchet MS"/>
        <w:iCs/>
        <w:color w:val="808080" w:themeColor="background1" w:themeShade="80"/>
        <w:sz w:val="18"/>
        <w:szCs w:val="18"/>
        <w:lang w:val="en-GB"/>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788C6A" w14:textId="77777777" w:rsidR="00B60602" w:rsidRDefault="00680726">
    <w:pPr>
      <w:pStyle w:val="Encabezado"/>
    </w:pPr>
    <w:r>
      <w:rPr>
        <w:noProof/>
      </w:rPr>
      <w:pict w14:anchorId="4B731F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49" type="#_x0000_t136" style="position:absolute;margin-left:0;margin-top:0;width:581.6pt;height:232.65pt;rotation:315;z-index:-251658220;mso-wrap-edited:f;mso-position-horizontal:center;mso-position-horizontal-relative:margin;mso-position-vertical:center;mso-position-vertical-relative:margin" o:allowincell="f" fillcolor="silver" stroked="f">
          <v:fill opacity=".5"/>
          <v:textpath style="font-family:&quot;Gotham-Book&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1"/>
    <w:multiLevelType w:val="singleLevel"/>
    <w:tmpl w:val="0A0CC106"/>
    <w:lvl w:ilvl="0">
      <w:start w:val="1"/>
      <w:numFmt w:val="bullet"/>
      <w:pStyle w:val="Listaconvietas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9DBC9AAA"/>
    <w:lvl w:ilvl="0">
      <w:start w:val="1"/>
      <w:numFmt w:val="bullet"/>
      <w:pStyle w:val="Listaconvietas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81ECA086"/>
    <w:lvl w:ilvl="0">
      <w:start w:val="1"/>
      <w:numFmt w:val="bullet"/>
      <w:pStyle w:val="Listaconvietas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8DF0A2D0"/>
    <w:lvl w:ilvl="0">
      <w:start w:val="1"/>
      <w:numFmt w:val="bullet"/>
      <w:pStyle w:val="Listaconvietas"/>
      <w:lvlText w:val=""/>
      <w:lvlJc w:val="left"/>
      <w:pPr>
        <w:tabs>
          <w:tab w:val="num" w:pos="360"/>
        </w:tabs>
        <w:ind w:left="360" w:hanging="360"/>
      </w:pPr>
      <w:rPr>
        <w:rFonts w:ascii="Symbol" w:hAnsi="Symbol" w:hint="default"/>
      </w:rPr>
    </w:lvl>
  </w:abstractNum>
  <w:abstractNum w:abstractNumId="4" w15:restartNumberingAfterBreak="0">
    <w:nsid w:val="015F3D8F"/>
    <w:multiLevelType w:val="multilevel"/>
    <w:tmpl w:val="6220BE7C"/>
    <w:lvl w:ilvl="0">
      <w:start w:val="1"/>
      <w:numFmt w:val="decimal"/>
      <w:lvlText w:val="%1."/>
      <w:lvlJc w:val="left"/>
      <w:pPr>
        <w:ind w:left="420" w:hanging="420"/>
      </w:pPr>
      <w:rPr>
        <w:rFonts w:asciiTheme="majorHAnsi" w:eastAsia="MS Gothic" w:hAnsiTheme="majorHAnsi" w:cs="Times New Roman"/>
      </w:rPr>
    </w:lvl>
    <w:lvl w:ilvl="1">
      <w:start w:val="1"/>
      <w:numFmt w:val="decimal"/>
      <w:lvlText w:val="%1.%2."/>
      <w:lvlJc w:val="left"/>
      <w:pPr>
        <w:ind w:left="1080" w:hanging="720"/>
      </w:pPr>
      <w:rPr>
        <w:rFonts w:hint="default"/>
        <w:b w:val="0"/>
        <w:bCs/>
        <w:color w:val="548DD4" w:themeColor="text2" w:themeTint="99"/>
      </w:rPr>
    </w:lvl>
    <w:lvl w:ilvl="2">
      <w:start w:val="1"/>
      <w:numFmt w:val="decimal"/>
      <w:lvlText w:val="%1.%2.%3."/>
      <w:lvlJc w:val="left"/>
      <w:pPr>
        <w:ind w:left="1440" w:hanging="720"/>
      </w:pPr>
      <w:rPr>
        <w:rFonts w:hint="default"/>
      </w:rPr>
    </w:lvl>
    <w:lvl w:ilvl="3">
      <w:start w:val="1"/>
      <w:numFmt w:val="decimal"/>
      <w:lvlText w:val="%1.%2.%3.%4."/>
      <w:lvlJc w:val="left"/>
      <w:pPr>
        <w:ind w:left="264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050250A9"/>
    <w:multiLevelType w:val="hybridMultilevel"/>
    <w:tmpl w:val="1756AE48"/>
    <w:lvl w:ilvl="0" w:tplc="1EF8705C">
      <w:start w:val="1"/>
      <w:numFmt w:val="bullet"/>
      <w:pStyle w:val="C-Bullet"/>
      <w:lvlText w:val=""/>
      <w:lvlJc w:val="left"/>
      <w:pPr>
        <w:tabs>
          <w:tab w:val="num" w:pos="340"/>
        </w:tabs>
        <w:ind w:left="340" w:hanging="340"/>
      </w:pPr>
      <w:rPr>
        <w:rFonts w:ascii="Wingdings 2" w:hAnsi="Wingdings 2" w:hint="default"/>
        <w:color w:val="808080"/>
      </w:rPr>
    </w:lvl>
    <w:lvl w:ilvl="1" w:tplc="EC0C2C22">
      <w:start w:val="1"/>
      <w:numFmt w:val="bullet"/>
      <w:lvlText w:val="o"/>
      <w:lvlJc w:val="left"/>
      <w:pPr>
        <w:tabs>
          <w:tab w:val="num" w:pos="1440"/>
        </w:tabs>
        <w:ind w:left="1440" w:hanging="360"/>
      </w:pPr>
      <w:rPr>
        <w:rFonts w:ascii="Courier New" w:hAnsi="Courier New" w:cs="Courier New" w:hint="default"/>
      </w:rPr>
    </w:lvl>
    <w:lvl w:ilvl="2" w:tplc="66122448" w:tentative="1">
      <w:start w:val="1"/>
      <w:numFmt w:val="bullet"/>
      <w:lvlText w:val=""/>
      <w:lvlJc w:val="left"/>
      <w:pPr>
        <w:tabs>
          <w:tab w:val="num" w:pos="2160"/>
        </w:tabs>
        <w:ind w:left="2160" w:hanging="360"/>
      </w:pPr>
      <w:rPr>
        <w:rFonts w:ascii="Wingdings" w:hAnsi="Wingdings" w:hint="default"/>
      </w:rPr>
    </w:lvl>
    <w:lvl w:ilvl="3" w:tplc="230A9DE2" w:tentative="1">
      <w:start w:val="1"/>
      <w:numFmt w:val="bullet"/>
      <w:lvlText w:val=""/>
      <w:lvlJc w:val="left"/>
      <w:pPr>
        <w:tabs>
          <w:tab w:val="num" w:pos="2880"/>
        </w:tabs>
        <w:ind w:left="2880" w:hanging="360"/>
      </w:pPr>
      <w:rPr>
        <w:rFonts w:ascii="Symbol" w:hAnsi="Symbol" w:hint="default"/>
      </w:rPr>
    </w:lvl>
    <w:lvl w:ilvl="4" w:tplc="50EA8438" w:tentative="1">
      <w:start w:val="1"/>
      <w:numFmt w:val="bullet"/>
      <w:lvlText w:val="o"/>
      <w:lvlJc w:val="left"/>
      <w:pPr>
        <w:tabs>
          <w:tab w:val="num" w:pos="3600"/>
        </w:tabs>
        <w:ind w:left="3600" w:hanging="360"/>
      </w:pPr>
      <w:rPr>
        <w:rFonts w:ascii="Courier New" w:hAnsi="Courier New" w:cs="Courier New" w:hint="default"/>
      </w:rPr>
    </w:lvl>
    <w:lvl w:ilvl="5" w:tplc="C6D461C0" w:tentative="1">
      <w:start w:val="1"/>
      <w:numFmt w:val="bullet"/>
      <w:lvlText w:val=""/>
      <w:lvlJc w:val="left"/>
      <w:pPr>
        <w:tabs>
          <w:tab w:val="num" w:pos="4320"/>
        </w:tabs>
        <w:ind w:left="4320" w:hanging="360"/>
      </w:pPr>
      <w:rPr>
        <w:rFonts w:ascii="Wingdings" w:hAnsi="Wingdings" w:hint="default"/>
      </w:rPr>
    </w:lvl>
    <w:lvl w:ilvl="6" w:tplc="6A04B45E" w:tentative="1">
      <w:start w:val="1"/>
      <w:numFmt w:val="bullet"/>
      <w:lvlText w:val=""/>
      <w:lvlJc w:val="left"/>
      <w:pPr>
        <w:tabs>
          <w:tab w:val="num" w:pos="5040"/>
        </w:tabs>
        <w:ind w:left="5040" w:hanging="360"/>
      </w:pPr>
      <w:rPr>
        <w:rFonts w:ascii="Symbol" w:hAnsi="Symbol" w:hint="default"/>
      </w:rPr>
    </w:lvl>
    <w:lvl w:ilvl="7" w:tplc="32C65210" w:tentative="1">
      <w:start w:val="1"/>
      <w:numFmt w:val="bullet"/>
      <w:lvlText w:val="o"/>
      <w:lvlJc w:val="left"/>
      <w:pPr>
        <w:tabs>
          <w:tab w:val="num" w:pos="5760"/>
        </w:tabs>
        <w:ind w:left="5760" w:hanging="360"/>
      </w:pPr>
      <w:rPr>
        <w:rFonts w:ascii="Courier New" w:hAnsi="Courier New" w:cs="Courier New" w:hint="default"/>
      </w:rPr>
    </w:lvl>
    <w:lvl w:ilvl="8" w:tplc="92B0F8EA"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8EC782F"/>
    <w:multiLevelType w:val="hybridMultilevel"/>
    <w:tmpl w:val="AD4496E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AC25E92"/>
    <w:multiLevelType w:val="hybridMultilevel"/>
    <w:tmpl w:val="8326B5F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B597782"/>
    <w:multiLevelType w:val="hybridMultilevel"/>
    <w:tmpl w:val="ED7AEAC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0E5418E"/>
    <w:multiLevelType w:val="hybridMultilevel"/>
    <w:tmpl w:val="5002AB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1754F14"/>
    <w:multiLevelType w:val="hybridMultilevel"/>
    <w:tmpl w:val="A4C487D6"/>
    <w:lvl w:ilvl="0" w:tplc="BA9EE974">
      <w:start w:val="26"/>
      <w:numFmt w:val="bullet"/>
      <w:lvlText w:val="-"/>
      <w:lvlJc w:val="left"/>
      <w:pPr>
        <w:ind w:left="720" w:hanging="360"/>
      </w:pPr>
      <w:rPr>
        <w:rFonts w:ascii="Trebuchet MS" w:eastAsia="Gotham-Book" w:hAnsi="Trebuchet MS" w:cs="Gotham-Book"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44237EA"/>
    <w:multiLevelType w:val="hybridMultilevel"/>
    <w:tmpl w:val="85D6FB76"/>
    <w:lvl w:ilvl="0" w:tplc="2764B3EE">
      <w:start w:val="1"/>
      <w:numFmt w:val="bullet"/>
      <w:pStyle w:val="BulletCatella"/>
      <w:lvlText w:val=""/>
      <w:lvlJc w:val="left"/>
      <w:pPr>
        <w:ind w:left="970" w:hanging="360"/>
      </w:pPr>
      <w:rPr>
        <w:rFonts w:ascii="Wingdings" w:hAnsi="Wingdings" w:hint="default"/>
        <w:color w:val="003866"/>
        <w:sz w:val="20"/>
      </w:rPr>
    </w:lvl>
    <w:lvl w:ilvl="1" w:tplc="0C0A0003" w:tentative="1">
      <w:start w:val="1"/>
      <w:numFmt w:val="bullet"/>
      <w:lvlText w:val="o"/>
      <w:lvlJc w:val="left"/>
      <w:pPr>
        <w:ind w:left="1690" w:hanging="360"/>
      </w:pPr>
      <w:rPr>
        <w:rFonts w:ascii="Courier New" w:hAnsi="Courier New" w:cs="Courier New" w:hint="default"/>
      </w:rPr>
    </w:lvl>
    <w:lvl w:ilvl="2" w:tplc="0C0A0005" w:tentative="1">
      <w:start w:val="1"/>
      <w:numFmt w:val="bullet"/>
      <w:lvlText w:val=""/>
      <w:lvlJc w:val="left"/>
      <w:pPr>
        <w:ind w:left="2410" w:hanging="360"/>
      </w:pPr>
      <w:rPr>
        <w:rFonts w:ascii="Wingdings" w:hAnsi="Wingdings" w:hint="default"/>
      </w:rPr>
    </w:lvl>
    <w:lvl w:ilvl="3" w:tplc="0C0A0001" w:tentative="1">
      <w:start w:val="1"/>
      <w:numFmt w:val="bullet"/>
      <w:lvlText w:val=""/>
      <w:lvlJc w:val="left"/>
      <w:pPr>
        <w:ind w:left="3130" w:hanging="360"/>
      </w:pPr>
      <w:rPr>
        <w:rFonts w:ascii="Symbol" w:hAnsi="Symbol" w:hint="default"/>
      </w:rPr>
    </w:lvl>
    <w:lvl w:ilvl="4" w:tplc="0C0A0003" w:tentative="1">
      <w:start w:val="1"/>
      <w:numFmt w:val="bullet"/>
      <w:lvlText w:val="o"/>
      <w:lvlJc w:val="left"/>
      <w:pPr>
        <w:ind w:left="3850" w:hanging="360"/>
      </w:pPr>
      <w:rPr>
        <w:rFonts w:ascii="Courier New" w:hAnsi="Courier New" w:cs="Courier New" w:hint="default"/>
      </w:rPr>
    </w:lvl>
    <w:lvl w:ilvl="5" w:tplc="0C0A0005" w:tentative="1">
      <w:start w:val="1"/>
      <w:numFmt w:val="bullet"/>
      <w:lvlText w:val=""/>
      <w:lvlJc w:val="left"/>
      <w:pPr>
        <w:ind w:left="4570" w:hanging="360"/>
      </w:pPr>
      <w:rPr>
        <w:rFonts w:ascii="Wingdings" w:hAnsi="Wingdings" w:hint="default"/>
      </w:rPr>
    </w:lvl>
    <w:lvl w:ilvl="6" w:tplc="0C0A0001" w:tentative="1">
      <w:start w:val="1"/>
      <w:numFmt w:val="bullet"/>
      <w:lvlText w:val=""/>
      <w:lvlJc w:val="left"/>
      <w:pPr>
        <w:ind w:left="5290" w:hanging="360"/>
      </w:pPr>
      <w:rPr>
        <w:rFonts w:ascii="Symbol" w:hAnsi="Symbol" w:hint="default"/>
      </w:rPr>
    </w:lvl>
    <w:lvl w:ilvl="7" w:tplc="0C0A0003" w:tentative="1">
      <w:start w:val="1"/>
      <w:numFmt w:val="bullet"/>
      <w:lvlText w:val="o"/>
      <w:lvlJc w:val="left"/>
      <w:pPr>
        <w:ind w:left="6010" w:hanging="360"/>
      </w:pPr>
      <w:rPr>
        <w:rFonts w:ascii="Courier New" w:hAnsi="Courier New" w:cs="Courier New" w:hint="default"/>
      </w:rPr>
    </w:lvl>
    <w:lvl w:ilvl="8" w:tplc="0C0A0005" w:tentative="1">
      <w:start w:val="1"/>
      <w:numFmt w:val="bullet"/>
      <w:lvlText w:val=""/>
      <w:lvlJc w:val="left"/>
      <w:pPr>
        <w:ind w:left="6730" w:hanging="360"/>
      </w:pPr>
      <w:rPr>
        <w:rFonts w:ascii="Wingdings" w:hAnsi="Wingdings" w:hint="default"/>
      </w:rPr>
    </w:lvl>
  </w:abstractNum>
  <w:abstractNum w:abstractNumId="12" w15:restartNumberingAfterBreak="0">
    <w:nsid w:val="24D94921"/>
    <w:multiLevelType w:val="hybridMultilevel"/>
    <w:tmpl w:val="F7CE509E"/>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13" w15:restartNumberingAfterBreak="0">
    <w:nsid w:val="26135521"/>
    <w:multiLevelType w:val="multilevel"/>
    <w:tmpl w:val="146E2A8C"/>
    <w:lvl w:ilvl="0">
      <w:start w:val="13"/>
      <w:numFmt w:val="decimal"/>
      <w:lvlText w:val="%1."/>
      <w:lvlJc w:val="left"/>
      <w:pPr>
        <w:ind w:left="540" w:hanging="540"/>
      </w:pPr>
      <w:rPr>
        <w:rFonts w:hint="default"/>
      </w:rPr>
    </w:lvl>
    <w:lvl w:ilvl="1">
      <w:start w:val="1"/>
      <w:numFmt w:val="decimal"/>
      <w:lvlText w:val="%1.%2."/>
      <w:lvlJc w:val="left"/>
      <w:pPr>
        <w:ind w:left="1145"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8102506"/>
    <w:multiLevelType w:val="hybridMultilevel"/>
    <w:tmpl w:val="1A98A4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81A3338"/>
    <w:multiLevelType w:val="hybridMultilevel"/>
    <w:tmpl w:val="E3A27CE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8DF3D0E"/>
    <w:multiLevelType w:val="multilevel"/>
    <w:tmpl w:val="8E7823FE"/>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1B942B8"/>
    <w:multiLevelType w:val="hybridMultilevel"/>
    <w:tmpl w:val="CA48CF8C"/>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7713772"/>
    <w:multiLevelType w:val="hybridMultilevel"/>
    <w:tmpl w:val="09D2335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9926073"/>
    <w:multiLevelType w:val="multilevel"/>
    <w:tmpl w:val="EE002040"/>
    <w:lvl w:ilvl="0">
      <w:start w:val="1"/>
      <w:numFmt w:val="decimal"/>
      <w:lvlText w:val="%1"/>
      <w:lvlJc w:val="left"/>
      <w:pPr>
        <w:ind w:left="465" w:hanging="465"/>
      </w:pPr>
      <w:rPr>
        <w:rFonts w:hint="default"/>
      </w:rPr>
    </w:lvl>
    <w:lvl w:ilvl="1">
      <w:start w:val="4"/>
      <w:numFmt w:val="decimal"/>
      <w:lvlText w:val="%1.%2"/>
      <w:lvlJc w:val="left"/>
      <w:pPr>
        <w:ind w:left="961" w:hanging="465"/>
      </w:pPr>
      <w:rPr>
        <w:rFonts w:hint="default"/>
      </w:rPr>
    </w:lvl>
    <w:lvl w:ilvl="2">
      <w:start w:val="4"/>
      <w:numFmt w:val="decimal"/>
      <w:lvlText w:val="%1.%2.%3"/>
      <w:lvlJc w:val="left"/>
      <w:pPr>
        <w:ind w:left="1712" w:hanging="720"/>
      </w:pPr>
      <w:rPr>
        <w:rFonts w:hint="default"/>
      </w:rPr>
    </w:lvl>
    <w:lvl w:ilvl="3">
      <w:start w:val="1"/>
      <w:numFmt w:val="decimal"/>
      <w:lvlText w:val="%1.%2.%3.%4"/>
      <w:lvlJc w:val="left"/>
      <w:pPr>
        <w:ind w:left="2208" w:hanging="720"/>
      </w:pPr>
      <w:rPr>
        <w:rFonts w:hint="default"/>
      </w:rPr>
    </w:lvl>
    <w:lvl w:ilvl="4">
      <w:start w:val="1"/>
      <w:numFmt w:val="decimal"/>
      <w:lvlText w:val="%1.%2.%3.%4.%5"/>
      <w:lvlJc w:val="left"/>
      <w:pPr>
        <w:ind w:left="3064" w:hanging="1080"/>
      </w:pPr>
      <w:rPr>
        <w:rFonts w:hint="default"/>
      </w:rPr>
    </w:lvl>
    <w:lvl w:ilvl="5">
      <w:start w:val="1"/>
      <w:numFmt w:val="decimal"/>
      <w:lvlText w:val="%1.%2.%3.%4.%5.%6"/>
      <w:lvlJc w:val="left"/>
      <w:pPr>
        <w:ind w:left="3560" w:hanging="1080"/>
      </w:pPr>
      <w:rPr>
        <w:rFonts w:hint="default"/>
      </w:rPr>
    </w:lvl>
    <w:lvl w:ilvl="6">
      <w:start w:val="1"/>
      <w:numFmt w:val="decimal"/>
      <w:lvlText w:val="%1.%2.%3.%4.%5.%6.%7"/>
      <w:lvlJc w:val="left"/>
      <w:pPr>
        <w:ind w:left="4416" w:hanging="1440"/>
      </w:pPr>
      <w:rPr>
        <w:rFonts w:hint="default"/>
      </w:rPr>
    </w:lvl>
    <w:lvl w:ilvl="7">
      <w:start w:val="1"/>
      <w:numFmt w:val="decimal"/>
      <w:lvlText w:val="%1.%2.%3.%4.%5.%6.%7.%8"/>
      <w:lvlJc w:val="left"/>
      <w:pPr>
        <w:ind w:left="4912" w:hanging="1440"/>
      </w:pPr>
      <w:rPr>
        <w:rFonts w:hint="default"/>
      </w:rPr>
    </w:lvl>
    <w:lvl w:ilvl="8">
      <w:start w:val="1"/>
      <w:numFmt w:val="decimal"/>
      <w:lvlText w:val="%1.%2.%3.%4.%5.%6.%7.%8.%9"/>
      <w:lvlJc w:val="left"/>
      <w:pPr>
        <w:ind w:left="5768" w:hanging="1800"/>
      </w:pPr>
      <w:rPr>
        <w:rFonts w:hint="default"/>
      </w:rPr>
    </w:lvl>
  </w:abstractNum>
  <w:abstractNum w:abstractNumId="20" w15:restartNumberingAfterBreak="0">
    <w:nsid w:val="3CA260C5"/>
    <w:multiLevelType w:val="multilevel"/>
    <w:tmpl w:val="827C70DA"/>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64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46E62421"/>
    <w:multiLevelType w:val="hybridMultilevel"/>
    <w:tmpl w:val="8FFAE5A8"/>
    <w:lvl w:ilvl="0" w:tplc="9E5A8CD0">
      <w:start w:val="1"/>
      <w:numFmt w:val="bullet"/>
      <w:lvlRestart w:val="0"/>
      <w:pStyle w:val="EmphasisBullet"/>
      <w:lvlText w:val=""/>
      <w:lvlJc w:val="left"/>
      <w:pPr>
        <w:tabs>
          <w:tab w:val="num" w:pos="567"/>
        </w:tabs>
        <w:ind w:left="567" w:hanging="567"/>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3BA4FA2"/>
    <w:multiLevelType w:val="multilevel"/>
    <w:tmpl w:val="13F89742"/>
    <w:lvl w:ilvl="0">
      <w:start w:val="1"/>
      <w:numFmt w:val="bullet"/>
      <w:lvlText w:val=""/>
      <w:lvlJc w:val="left"/>
      <w:pPr>
        <w:ind w:left="420" w:hanging="420"/>
      </w:pPr>
      <w:rPr>
        <w:rFonts w:ascii="Symbol" w:hAnsi="Symbol"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64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557E0AE5"/>
    <w:multiLevelType w:val="multilevel"/>
    <w:tmpl w:val="19FAD996"/>
    <w:lvl w:ilvl="0">
      <w:start w:val="1"/>
      <w:numFmt w:val="decimal"/>
      <w:lvlText w:val="%1."/>
      <w:lvlJc w:val="left"/>
      <w:pPr>
        <w:ind w:left="420" w:hanging="420"/>
      </w:pPr>
      <w:rPr>
        <w:rFonts w:asciiTheme="majorHAnsi" w:eastAsia="MS Gothic" w:hAnsiTheme="majorHAnsi" w:cs="Times New Roman"/>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64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599E5E50"/>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A280572"/>
    <w:multiLevelType w:val="hybridMultilevel"/>
    <w:tmpl w:val="A6522C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B2C62CF"/>
    <w:multiLevelType w:val="hybridMultilevel"/>
    <w:tmpl w:val="B534396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7" w15:restartNumberingAfterBreak="0">
    <w:nsid w:val="5F760458"/>
    <w:multiLevelType w:val="hybridMultilevel"/>
    <w:tmpl w:val="46FA5274"/>
    <w:name w:val="1ere partie rapport2"/>
    <w:lvl w:ilvl="0" w:tplc="907C50B0">
      <w:start w:val="1"/>
      <w:numFmt w:val="bullet"/>
      <w:lvlText w:val=""/>
      <w:lvlJc w:val="left"/>
      <w:pPr>
        <w:ind w:left="720" w:hanging="360"/>
      </w:pPr>
      <w:rPr>
        <w:rFonts w:ascii="Symbol" w:hAnsi="Symbol" w:hint="default"/>
      </w:rPr>
    </w:lvl>
    <w:lvl w:ilvl="1" w:tplc="47BA0C72">
      <w:start w:val="1"/>
      <w:numFmt w:val="bullet"/>
      <w:lvlText w:val="o"/>
      <w:lvlJc w:val="left"/>
      <w:pPr>
        <w:ind w:left="1440" w:hanging="360"/>
      </w:pPr>
      <w:rPr>
        <w:rFonts w:ascii="Courier New" w:hAnsi="Courier New" w:cs="Courier New" w:hint="default"/>
      </w:rPr>
    </w:lvl>
    <w:lvl w:ilvl="2" w:tplc="F4CCF244">
      <w:start w:val="1"/>
      <w:numFmt w:val="bullet"/>
      <w:lvlText w:val=""/>
      <w:lvlJc w:val="left"/>
      <w:pPr>
        <w:ind w:left="2160" w:hanging="360"/>
      </w:pPr>
      <w:rPr>
        <w:rFonts w:ascii="Wingdings" w:hAnsi="Wingdings" w:hint="default"/>
      </w:rPr>
    </w:lvl>
    <w:lvl w:ilvl="3" w:tplc="DB003A20">
      <w:start w:val="1"/>
      <w:numFmt w:val="bullet"/>
      <w:lvlText w:val=""/>
      <w:lvlJc w:val="left"/>
      <w:pPr>
        <w:ind w:left="2880" w:hanging="360"/>
      </w:pPr>
      <w:rPr>
        <w:rFonts w:ascii="Symbol" w:hAnsi="Symbol" w:hint="default"/>
      </w:rPr>
    </w:lvl>
    <w:lvl w:ilvl="4" w:tplc="2E8AB340" w:tentative="1">
      <w:start w:val="1"/>
      <w:numFmt w:val="bullet"/>
      <w:lvlText w:val="o"/>
      <w:lvlJc w:val="left"/>
      <w:pPr>
        <w:ind w:left="3600" w:hanging="360"/>
      </w:pPr>
      <w:rPr>
        <w:rFonts w:ascii="Courier New" w:hAnsi="Courier New" w:cs="Courier New" w:hint="default"/>
      </w:rPr>
    </w:lvl>
    <w:lvl w:ilvl="5" w:tplc="1C04210C" w:tentative="1">
      <w:start w:val="1"/>
      <w:numFmt w:val="bullet"/>
      <w:lvlText w:val=""/>
      <w:lvlJc w:val="left"/>
      <w:pPr>
        <w:ind w:left="4320" w:hanging="360"/>
      </w:pPr>
      <w:rPr>
        <w:rFonts w:ascii="Wingdings" w:hAnsi="Wingdings" w:hint="default"/>
      </w:rPr>
    </w:lvl>
    <w:lvl w:ilvl="6" w:tplc="231669CC" w:tentative="1">
      <w:start w:val="1"/>
      <w:numFmt w:val="bullet"/>
      <w:lvlText w:val=""/>
      <w:lvlJc w:val="left"/>
      <w:pPr>
        <w:ind w:left="5040" w:hanging="360"/>
      </w:pPr>
      <w:rPr>
        <w:rFonts w:ascii="Symbol" w:hAnsi="Symbol" w:hint="default"/>
      </w:rPr>
    </w:lvl>
    <w:lvl w:ilvl="7" w:tplc="38488D84" w:tentative="1">
      <w:start w:val="1"/>
      <w:numFmt w:val="bullet"/>
      <w:lvlText w:val="o"/>
      <w:lvlJc w:val="left"/>
      <w:pPr>
        <w:ind w:left="5760" w:hanging="360"/>
      </w:pPr>
      <w:rPr>
        <w:rFonts w:ascii="Courier New" w:hAnsi="Courier New" w:cs="Courier New" w:hint="default"/>
      </w:rPr>
    </w:lvl>
    <w:lvl w:ilvl="8" w:tplc="89947738" w:tentative="1">
      <w:start w:val="1"/>
      <w:numFmt w:val="bullet"/>
      <w:lvlText w:val=""/>
      <w:lvlJc w:val="left"/>
      <w:pPr>
        <w:ind w:left="6480" w:hanging="360"/>
      </w:pPr>
      <w:rPr>
        <w:rFonts w:ascii="Wingdings" w:hAnsi="Wingdings" w:hint="default"/>
      </w:rPr>
    </w:lvl>
  </w:abstractNum>
  <w:abstractNum w:abstractNumId="28" w15:restartNumberingAfterBreak="0">
    <w:nsid w:val="66E351E6"/>
    <w:multiLevelType w:val="hybridMultilevel"/>
    <w:tmpl w:val="EE5847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D6F069F"/>
    <w:multiLevelType w:val="multilevel"/>
    <w:tmpl w:val="19FAD996"/>
    <w:lvl w:ilvl="0">
      <w:start w:val="1"/>
      <w:numFmt w:val="decimal"/>
      <w:lvlText w:val="%1."/>
      <w:lvlJc w:val="left"/>
      <w:pPr>
        <w:ind w:left="420" w:hanging="420"/>
      </w:pPr>
      <w:rPr>
        <w:rFonts w:asciiTheme="majorHAnsi" w:eastAsia="MS Gothic" w:hAnsiTheme="majorHAnsi" w:cs="Times New Roman"/>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64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0" w15:restartNumberingAfterBreak="0">
    <w:nsid w:val="73B52C03"/>
    <w:multiLevelType w:val="hybridMultilevel"/>
    <w:tmpl w:val="7AEC36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9FD43DF"/>
    <w:multiLevelType w:val="multilevel"/>
    <w:tmpl w:val="EE002040"/>
    <w:lvl w:ilvl="0">
      <w:start w:val="1"/>
      <w:numFmt w:val="decimal"/>
      <w:lvlText w:val="%1"/>
      <w:lvlJc w:val="left"/>
      <w:pPr>
        <w:ind w:left="465" w:hanging="465"/>
      </w:pPr>
      <w:rPr>
        <w:rFonts w:hint="default"/>
      </w:rPr>
    </w:lvl>
    <w:lvl w:ilvl="1">
      <w:start w:val="4"/>
      <w:numFmt w:val="decimal"/>
      <w:lvlText w:val="%1.%2"/>
      <w:lvlJc w:val="left"/>
      <w:pPr>
        <w:ind w:left="961" w:hanging="465"/>
      </w:pPr>
      <w:rPr>
        <w:rFonts w:hint="default"/>
      </w:rPr>
    </w:lvl>
    <w:lvl w:ilvl="2">
      <w:start w:val="4"/>
      <w:numFmt w:val="decimal"/>
      <w:lvlText w:val="%1.%2.%3"/>
      <w:lvlJc w:val="left"/>
      <w:pPr>
        <w:ind w:left="1712" w:hanging="720"/>
      </w:pPr>
      <w:rPr>
        <w:rFonts w:hint="default"/>
      </w:rPr>
    </w:lvl>
    <w:lvl w:ilvl="3">
      <w:start w:val="1"/>
      <w:numFmt w:val="decimal"/>
      <w:lvlText w:val="%1.%2.%3.%4"/>
      <w:lvlJc w:val="left"/>
      <w:pPr>
        <w:ind w:left="2208" w:hanging="720"/>
      </w:pPr>
      <w:rPr>
        <w:rFonts w:hint="default"/>
      </w:rPr>
    </w:lvl>
    <w:lvl w:ilvl="4">
      <w:start w:val="1"/>
      <w:numFmt w:val="decimal"/>
      <w:lvlText w:val="%1.%2.%3.%4.%5"/>
      <w:lvlJc w:val="left"/>
      <w:pPr>
        <w:ind w:left="3064" w:hanging="1080"/>
      </w:pPr>
      <w:rPr>
        <w:rFonts w:hint="default"/>
      </w:rPr>
    </w:lvl>
    <w:lvl w:ilvl="5">
      <w:start w:val="1"/>
      <w:numFmt w:val="decimal"/>
      <w:lvlText w:val="%1.%2.%3.%4.%5.%6"/>
      <w:lvlJc w:val="left"/>
      <w:pPr>
        <w:ind w:left="3560" w:hanging="1080"/>
      </w:pPr>
      <w:rPr>
        <w:rFonts w:hint="default"/>
      </w:rPr>
    </w:lvl>
    <w:lvl w:ilvl="6">
      <w:start w:val="1"/>
      <w:numFmt w:val="decimal"/>
      <w:lvlText w:val="%1.%2.%3.%4.%5.%6.%7"/>
      <w:lvlJc w:val="left"/>
      <w:pPr>
        <w:ind w:left="4416" w:hanging="1440"/>
      </w:pPr>
      <w:rPr>
        <w:rFonts w:hint="default"/>
      </w:rPr>
    </w:lvl>
    <w:lvl w:ilvl="7">
      <w:start w:val="1"/>
      <w:numFmt w:val="decimal"/>
      <w:lvlText w:val="%1.%2.%3.%4.%5.%6.%7.%8"/>
      <w:lvlJc w:val="left"/>
      <w:pPr>
        <w:ind w:left="4912" w:hanging="1440"/>
      </w:pPr>
      <w:rPr>
        <w:rFonts w:hint="default"/>
      </w:rPr>
    </w:lvl>
    <w:lvl w:ilvl="8">
      <w:start w:val="1"/>
      <w:numFmt w:val="decimal"/>
      <w:lvlText w:val="%1.%2.%3.%4.%5.%6.%7.%8.%9"/>
      <w:lvlJc w:val="left"/>
      <w:pPr>
        <w:ind w:left="5768" w:hanging="1800"/>
      </w:pPr>
      <w:rPr>
        <w:rFonts w:hint="default"/>
      </w:rPr>
    </w:lvl>
  </w:abstractNum>
  <w:abstractNum w:abstractNumId="32" w15:restartNumberingAfterBreak="0">
    <w:nsid w:val="7E45637B"/>
    <w:multiLevelType w:val="hybridMultilevel"/>
    <w:tmpl w:val="6E40F4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6"/>
  </w:num>
  <w:num w:numId="2">
    <w:abstractNumId w:val="24"/>
  </w:num>
  <w:num w:numId="3">
    <w:abstractNumId w:val="5"/>
  </w:num>
  <w:num w:numId="4">
    <w:abstractNumId w:val="11"/>
  </w:num>
  <w:num w:numId="5">
    <w:abstractNumId w:val="26"/>
  </w:num>
  <w:num w:numId="6">
    <w:abstractNumId w:val="3"/>
  </w:num>
  <w:num w:numId="7">
    <w:abstractNumId w:val="2"/>
  </w:num>
  <w:num w:numId="8">
    <w:abstractNumId w:val="1"/>
  </w:num>
  <w:num w:numId="9">
    <w:abstractNumId w:val="0"/>
  </w:num>
  <w:num w:numId="10">
    <w:abstractNumId w:val="21"/>
  </w:num>
  <w:num w:numId="11">
    <w:abstractNumId w:val="7"/>
  </w:num>
  <w:num w:numId="12">
    <w:abstractNumId w:val="4"/>
  </w:num>
  <w:num w:numId="13">
    <w:abstractNumId w:val="14"/>
  </w:num>
  <w:num w:numId="14">
    <w:abstractNumId w:val="30"/>
  </w:num>
  <w:num w:numId="15">
    <w:abstractNumId w:val="12"/>
  </w:num>
  <w:num w:numId="16">
    <w:abstractNumId w:val="18"/>
  </w:num>
  <w:num w:numId="17">
    <w:abstractNumId w:val="13"/>
  </w:num>
  <w:num w:numId="18">
    <w:abstractNumId w:val="22"/>
  </w:num>
  <w:num w:numId="19">
    <w:abstractNumId w:val="20"/>
  </w:num>
  <w:num w:numId="20">
    <w:abstractNumId w:val="9"/>
  </w:num>
  <w:num w:numId="21">
    <w:abstractNumId w:val="17"/>
  </w:num>
  <w:num w:numId="22">
    <w:abstractNumId w:val="15"/>
  </w:num>
  <w:num w:numId="23">
    <w:abstractNumId w:val="6"/>
  </w:num>
  <w:num w:numId="24">
    <w:abstractNumId w:val="8"/>
  </w:num>
  <w:num w:numId="25">
    <w:abstractNumId w:val="29"/>
  </w:num>
  <w:num w:numId="26">
    <w:abstractNumId w:val="23"/>
  </w:num>
  <w:num w:numId="27">
    <w:abstractNumId w:val="28"/>
  </w:num>
  <w:num w:numId="28">
    <w:abstractNumId w:val="32"/>
  </w:num>
  <w:num w:numId="29">
    <w:abstractNumId w:val="25"/>
  </w:num>
  <w:num w:numId="30">
    <w:abstractNumId w:val="10"/>
  </w:num>
  <w:num w:numId="31">
    <w:abstractNumId w:val="31"/>
  </w:num>
  <w:num w:numId="32">
    <w:abstractNumId w:val="1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drawingGridHorizontalSpacing w:val="110"/>
  <w:displayHorizontalDrawingGridEvery w:val="2"/>
  <w:characterSpacingControl w:val="doNotCompress"/>
  <w:hdrShapeDefaults>
    <o:shapedefaults v:ext="edit" spidmax="2065"/>
    <o:shapelayout v:ext="edit">
      <o:idmap v:ext="edit" data="2"/>
    </o:shapelayout>
  </w:hdrShapeDefaults>
  <w:footnotePr>
    <w:footnote w:id="-1"/>
    <w:footnote w:id="0"/>
    <w:footnote w:id="1"/>
  </w:footnotePr>
  <w:endnotePr>
    <w:endnote w:id="-1"/>
    <w:endnote w:id="0"/>
    <w:endnote w:id="1"/>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A9E"/>
    <w:rsid w:val="000003BC"/>
    <w:rsid w:val="00001061"/>
    <w:rsid w:val="00001AC2"/>
    <w:rsid w:val="00001E5E"/>
    <w:rsid w:val="000023A0"/>
    <w:rsid w:val="00002409"/>
    <w:rsid w:val="00003038"/>
    <w:rsid w:val="000035EF"/>
    <w:rsid w:val="000048B7"/>
    <w:rsid w:val="0000573D"/>
    <w:rsid w:val="00006FB3"/>
    <w:rsid w:val="00007FC3"/>
    <w:rsid w:val="000102F4"/>
    <w:rsid w:val="000114F8"/>
    <w:rsid w:val="00011F45"/>
    <w:rsid w:val="000138F0"/>
    <w:rsid w:val="00014EB9"/>
    <w:rsid w:val="0001600E"/>
    <w:rsid w:val="00016E05"/>
    <w:rsid w:val="00017D28"/>
    <w:rsid w:val="000207C1"/>
    <w:rsid w:val="00020FBD"/>
    <w:rsid w:val="0002251C"/>
    <w:rsid w:val="00022AF5"/>
    <w:rsid w:val="00023298"/>
    <w:rsid w:val="0002335F"/>
    <w:rsid w:val="00023AE5"/>
    <w:rsid w:val="000252F2"/>
    <w:rsid w:val="00025326"/>
    <w:rsid w:val="00025617"/>
    <w:rsid w:val="00025FFF"/>
    <w:rsid w:val="00026A9D"/>
    <w:rsid w:val="00026E88"/>
    <w:rsid w:val="0002795C"/>
    <w:rsid w:val="000332C5"/>
    <w:rsid w:val="00033315"/>
    <w:rsid w:val="000334EC"/>
    <w:rsid w:val="00033B77"/>
    <w:rsid w:val="00034B60"/>
    <w:rsid w:val="00036204"/>
    <w:rsid w:val="00036741"/>
    <w:rsid w:val="000413A0"/>
    <w:rsid w:val="000422FB"/>
    <w:rsid w:val="00043585"/>
    <w:rsid w:val="000449DF"/>
    <w:rsid w:val="0004624B"/>
    <w:rsid w:val="00046CC9"/>
    <w:rsid w:val="00047BD7"/>
    <w:rsid w:val="000515E5"/>
    <w:rsid w:val="00051B3E"/>
    <w:rsid w:val="000529E5"/>
    <w:rsid w:val="00052A64"/>
    <w:rsid w:val="00053202"/>
    <w:rsid w:val="0005718C"/>
    <w:rsid w:val="00057953"/>
    <w:rsid w:val="00057CB8"/>
    <w:rsid w:val="00060F32"/>
    <w:rsid w:val="00063721"/>
    <w:rsid w:val="00063BA1"/>
    <w:rsid w:val="000646D4"/>
    <w:rsid w:val="00066F96"/>
    <w:rsid w:val="000670BA"/>
    <w:rsid w:val="00067F77"/>
    <w:rsid w:val="000703B2"/>
    <w:rsid w:val="000704D4"/>
    <w:rsid w:val="00070598"/>
    <w:rsid w:val="00071838"/>
    <w:rsid w:val="000771E2"/>
    <w:rsid w:val="0007743E"/>
    <w:rsid w:val="00080209"/>
    <w:rsid w:val="00080C9C"/>
    <w:rsid w:val="00080ECB"/>
    <w:rsid w:val="000816E4"/>
    <w:rsid w:val="00081F9D"/>
    <w:rsid w:val="00082D5B"/>
    <w:rsid w:val="00083168"/>
    <w:rsid w:val="00085AD6"/>
    <w:rsid w:val="00085C06"/>
    <w:rsid w:val="00085E71"/>
    <w:rsid w:val="000866F0"/>
    <w:rsid w:val="00086DDF"/>
    <w:rsid w:val="000872DA"/>
    <w:rsid w:val="00087668"/>
    <w:rsid w:val="00090376"/>
    <w:rsid w:val="00090C83"/>
    <w:rsid w:val="00090CA3"/>
    <w:rsid w:val="00091F73"/>
    <w:rsid w:val="00092E8D"/>
    <w:rsid w:val="00093B45"/>
    <w:rsid w:val="00094A9E"/>
    <w:rsid w:val="00094C56"/>
    <w:rsid w:val="00094E6A"/>
    <w:rsid w:val="000950D4"/>
    <w:rsid w:val="00095EC8"/>
    <w:rsid w:val="00096D07"/>
    <w:rsid w:val="00097D23"/>
    <w:rsid w:val="00097DFE"/>
    <w:rsid w:val="000A05DC"/>
    <w:rsid w:val="000A06AB"/>
    <w:rsid w:val="000A307B"/>
    <w:rsid w:val="000A3CFB"/>
    <w:rsid w:val="000A4DD2"/>
    <w:rsid w:val="000A6504"/>
    <w:rsid w:val="000A7207"/>
    <w:rsid w:val="000B0378"/>
    <w:rsid w:val="000B1025"/>
    <w:rsid w:val="000B298A"/>
    <w:rsid w:val="000B328D"/>
    <w:rsid w:val="000B45F1"/>
    <w:rsid w:val="000B4B7D"/>
    <w:rsid w:val="000B5CDC"/>
    <w:rsid w:val="000B5CF0"/>
    <w:rsid w:val="000B6CA4"/>
    <w:rsid w:val="000B76B1"/>
    <w:rsid w:val="000B779B"/>
    <w:rsid w:val="000C034B"/>
    <w:rsid w:val="000C083D"/>
    <w:rsid w:val="000C157A"/>
    <w:rsid w:val="000C173E"/>
    <w:rsid w:val="000C1D54"/>
    <w:rsid w:val="000C2D4F"/>
    <w:rsid w:val="000C2E78"/>
    <w:rsid w:val="000C3F98"/>
    <w:rsid w:val="000C510C"/>
    <w:rsid w:val="000C5732"/>
    <w:rsid w:val="000C66C9"/>
    <w:rsid w:val="000C7A2C"/>
    <w:rsid w:val="000D0D70"/>
    <w:rsid w:val="000D2B96"/>
    <w:rsid w:val="000D36E0"/>
    <w:rsid w:val="000D40D9"/>
    <w:rsid w:val="000D4A77"/>
    <w:rsid w:val="000D6038"/>
    <w:rsid w:val="000D7B3F"/>
    <w:rsid w:val="000D7E46"/>
    <w:rsid w:val="000E10D9"/>
    <w:rsid w:val="000E179F"/>
    <w:rsid w:val="000E17F7"/>
    <w:rsid w:val="000E1DF9"/>
    <w:rsid w:val="000E3752"/>
    <w:rsid w:val="000E4F24"/>
    <w:rsid w:val="000E6632"/>
    <w:rsid w:val="000E6A6F"/>
    <w:rsid w:val="000E7D89"/>
    <w:rsid w:val="000F0BDD"/>
    <w:rsid w:val="000F10B6"/>
    <w:rsid w:val="000F1B5F"/>
    <w:rsid w:val="000F21CA"/>
    <w:rsid w:val="000F2204"/>
    <w:rsid w:val="000F2A52"/>
    <w:rsid w:val="000F2E46"/>
    <w:rsid w:val="000F35C9"/>
    <w:rsid w:val="000F3A58"/>
    <w:rsid w:val="000F3D1B"/>
    <w:rsid w:val="000F3F0C"/>
    <w:rsid w:val="000F49C1"/>
    <w:rsid w:val="000F4BA8"/>
    <w:rsid w:val="000F5A03"/>
    <w:rsid w:val="001009B5"/>
    <w:rsid w:val="00100B7B"/>
    <w:rsid w:val="00101AC4"/>
    <w:rsid w:val="00103362"/>
    <w:rsid w:val="0011042A"/>
    <w:rsid w:val="00110EB1"/>
    <w:rsid w:val="00111136"/>
    <w:rsid w:val="00111B4E"/>
    <w:rsid w:val="00111F8C"/>
    <w:rsid w:val="00114840"/>
    <w:rsid w:val="00115568"/>
    <w:rsid w:val="001209E8"/>
    <w:rsid w:val="00120A95"/>
    <w:rsid w:val="001217B8"/>
    <w:rsid w:val="00123099"/>
    <w:rsid w:val="001234B8"/>
    <w:rsid w:val="00124950"/>
    <w:rsid w:val="00124BF9"/>
    <w:rsid w:val="001254DD"/>
    <w:rsid w:val="00125871"/>
    <w:rsid w:val="00125A55"/>
    <w:rsid w:val="001265A5"/>
    <w:rsid w:val="001305DA"/>
    <w:rsid w:val="00133787"/>
    <w:rsid w:val="00133C04"/>
    <w:rsid w:val="001404B1"/>
    <w:rsid w:val="00141665"/>
    <w:rsid w:val="001418BD"/>
    <w:rsid w:val="00143C1B"/>
    <w:rsid w:val="00143D86"/>
    <w:rsid w:val="00145E5C"/>
    <w:rsid w:val="00146B89"/>
    <w:rsid w:val="001474A9"/>
    <w:rsid w:val="00147828"/>
    <w:rsid w:val="00151CAE"/>
    <w:rsid w:val="00152360"/>
    <w:rsid w:val="001525E2"/>
    <w:rsid w:val="00154156"/>
    <w:rsid w:val="00155526"/>
    <w:rsid w:val="001559B0"/>
    <w:rsid w:val="00155B11"/>
    <w:rsid w:val="00155DB0"/>
    <w:rsid w:val="00156DFC"/>
    <w:rsid w:val="0016030B"/>
    <w:rsid w:val="00160652"/>
    <w:rsid w:val="0016088C"/>
    <w:rsid w:val="00160B7D"/>
    <w:rsid w:val="00160CA1"/>
    <w:rsid w:val="0016145A"/>
    <w:rsid w:val="00161B3C"/>
    <w:rsid w:val="00163DA9"/>
    <w:rsid w:val="00164ADB"/>
    <w:rsid w:val="0016506B"/>
    <w:rsid w:val="00166A60"/>
    <w:rsid w:val="00167A38"/>
    <w:rsid w:val="0017191D"/>
    <w:rsid w:val="0017359E"/>
    <w:rsid w:val="00173AF6"/>
    <w:rsid w:val="00173D78"/>
    <w:rsid w:val="00174082"/>
    <w:rsid w:val="00174933"/>
    <w:rsid w:val="00174F1A"/>
    <w:rsid w:val="0017544B"/>
    <w:rsid w:val="00175D4E"/>
    <w:rsid w:val="00175FAF"/>
    <w:rsid w:val="0017628C"/>
    <w:rsid w:val="0017744E"/>
    <w:rsid w:val="0018045E"/>
    <w:rsid w:val="0018135C"/>
    <w:rsid w:val="0018142F"/>
    <w:rsid w:val="001816B9"/>
    <w:rsid w:val="001816CF"/>
    <w:rsid w:val="00181840"/>
    <w:rsid w:val="00182047"/>
    <w:rsid w:val="001823EA"/>
    <w:rsid w:val="00182F85"/>
    <w:rsid w:val="00183816"/>
    <w:rsid w:val="00183BA5"/>
    <w:rsid w:val="00184399"/>
    <w:rsid w:val="00184BA9"/>
    <w:rsid w:val="00184D81"/>
    <w:rsid w:val="001855C8"/>
    <w:rsid w:val="0018599C"/>
    <w:rsid w:val="00185BA6"/>
    <w:rsid w:val="00185D32"/>
    <w:rsid w:val="00186448"/>
    <w:rsid w:val="00186F37"/>
    <w:rsid w:val="001878A6"/>
    <w:rsid w:val="001918D2"/>
    <w:rsid w:val="001918FE"/>
    <w:rsid w:val="001921AC"/>
    <w:rsid w:val="00194007"/>
    <w:rsid w:val="001942C8"/>
    <w:rsid w:val="001943B7"/>
    <w:rsid w:val="001945E7"/>
    <w:rsid w:val="001954F3"/>
    <w:rsid w:val="00196118"/>
    <w:rsid w:val="00196847"/>
    <w:rsid w:val="00196B4C"/>
    <w:rsid w:val="00197F8E"/>
    <w:rsid w:val="001A0315"/>
    <w:rsid w:val="001A03C7"/>
    <w:rsid w:val="001A0DE0"/>
    <w:rsid w:val="001A17EC"/>
    <w:rsid w:val="001A3184"/>
    <w:rsid w:val="001A5165"/>
    <w:rsid w:val="001A5AC5"/>
    <w:rsid w:val="001A605D"/>
    <w:rsid w:val="001A6327"/>
    <w:rsid w:val="001A6A90"/>
    <w:rsid w:val="001A79FC"/>
    <w:rsid w:val="001B07B8"/>
    <w:rsid w:val="001B104C"/>
    <w:rsid w:val="001B38A2"/>
    <w:rsid w:val="001B512B"/>
    <w:rsid w:val="001B52D8"/>
    <w:rsid w:val="001B54AF"/>
    <w:rsid w:val="001C2083"/>
    <w:rsid w:val="001C3124"/>
    <w:rsid w:val="001C4084"/>
    <w:rsid w:val="001C4DAF"/>
    <w:rsid w:val="001C6725"/>
    <w:rsid w:val="001C701D"/>
    <w:rsid w:val="001D1043"/>
    <w:rsid w:val="001D1AC8"/>
    <w:rsid w:val="001D1CE6"/>
    <w:rsid w:val="001D4BEC"/>
    <w:rsid w:val="001D59FB"/>
    <w:rsid w:val="001D6CC9"/>
    <w:rsid w:val="001D6F17"/>
    <w:rsid w:val="001D7D24"/>
    <w:rsid w:val="001E1192"/>
    <w:rsid w:val="001E2791"/>
    <w:rsid w:val="001E309B"/>
    <w:rsid w:val="001E4384"/>
    <w:rsid w:val="001E45FD"/>
    <w:rsid w:val="001E46A2"/>
    <w:rsid w:val="001E4C3F"/>
    <w:rsid w:val="001E5CD4"/>
    <w:rsid w:val="001F08AE"/>
    <w:rsid w:val="001F09EE"/>
    <w:rsid w:val="001F1CB9"/>
    <w:rsid w:val="001F20F7"/>
    <w:rsid w:val="001F2CB2"/>
    <w:rsid w:val="001F3028"/>
    <w:rsid w:val="001F5B9E"/>
    <w:rsid w:val="001F5E56"/>
    <w:rsid w:val="001F6117"/>
    <w:rsid w:val="002005AE"/>
    <w:rsid w:val="00204725"/>
    <w:rsid w:val="00210195"/>
    <w:rsid w:val="00210CE6"/>
    <w:rsid w:val="00212E4E"/>
    <w:rsid w:val="00213CFA"/>
    <w:rsid w:val="00214210"/>
    <w:rsid w:val="002151E0"/>
    <w:rsid w:val="002165F2"/>
    <w:rsid w:val="0021731F"/>
    <w:rsid w:val="00217B7E"/>
    <w:rsid w:val="002204AB"/>
    <w:rsid w:val="0022126C"/>
    <w:rsid w:val="00221702"/>
    <w:rsid w:val="00221E0A"/>
    <w:rsid w:val="00222A5B"/>
    <w:rsid w:val="002239BD"/>
    <w:rsid w:val="00223C8A"/>
    <w:rsid w:val="0022433C"/>
    <w:rsid w:val="002248ED"/>
    <w:rsid w:val="0022669D"/>
    <w:rsid w:val="00226DAA"/>
    <w:rsid w:val="00227DD6"/>
    <w:rsid w:val="00230B9F"/>
    <w:rsid w:val="00230FD1"/>
    <w:rsid w:val="002322F5"/>
    <w:rsid w:val="00232896"/>
    <w:rsid w:val="00232BBE"/>
    <w:rsid w:val="0023433D"/>
    <w:rsid w:val="00234DDA"/>
    <w:rsid w:val="002362AC"/>
    <w:rsid w:val="00236619"/>
    <w:rsid w:val="00237BDC"/>
    <w:rsid w:val="002418D5"/>
    <w:rsid w:val="002419C6"/>
    <w:rsid w:val="00242F42"/>
    <w:rsid w:val="00243110"/>
    <w:rsid w:val="002437F2"/>
    <w:rsid w:val="002449A1"/>
    <w:rsid w:val="00245176"/>
    <w:rsid w:val="0024531D"/>
    <w:rsid w:val="00246002"/>
    <w:rsid w:val="00246D97"/>
    <w:rsid w:val="002528C9"/>
    <w:rsid w:val="00255EBA"/>
    <w:rsid w:val="0025601A"/>
    <w:rsid w:val="00257324"/>
    <w:rsid w:val="00260A41"/>
    <w:rsid w:val="00261A78"/>
    <w:rsid w:val="002629B9"/>
    <w:rsid w:val="00262C75"/>
    <w:rsid w:val="00263FB0"/>
    <w:rsid w:val="00266141"/>
    <w:rsid w:val="00266428"/>
    <w:rsid w:val="0026674E"/>
    <w:rsid w:val="00266920"/>
    <w:rsid w:val="002670FE"/>
    <w:rsid w:val="002672B3"/>
    <w:rsid w:val="00272296"/>
    <w:rsid w:val="002727CD"/>
    <w:rsid w:val="0027344C"/>
    <w:rsid w:val="00273A40"/>
    <w:rsid w:val="00275739"/>
    <w:rsid w:val="00277B6A"/>
    <w:rsid w:val="00280877"/>
    <w:rsid w:val="002832E8"/>
    <w:rsid w:val="00283497"/>
    <w:rsid w:val="0028351D"/>
    <w:rsid w:val="00285EEC"/>
    <w:rsid w:val="002869F0"/>
    <w:rsid w:val="00287476"/>
    <w:rsid w:val="00287DE4"/>
    <w:rsid w:val="00290976"/>
    <w:rsid w:val="00290C4C"/>
    <w:rsid w:val="002914F1"/>
    <w:rsid w:val="00291CEF"/>
    <w:rsid w:val="002934D9"/>
    <w:rsid w:val="00293D4E"/>
    <w:rsid w:val="00295619"/>
    <w:rsid w:val="00295ABD"/>
    <w:rsid w:val="00296749"/>
    <w:rsid w:val="00297F33"/>
    <w:rsid w:val="002A32ED"/>
    <w:rsid w:val="002A3FD4"/>
    <w:rsid w:val="002A6F5C"/>
    <w:rsid w:val="002B0167"/>
    <w:rsid w:val="002B12CD"/>
    <w:rsid w:val="002B155D"/>
    <w:rsid w:val="002B1BDC"/>
    <w:rsid w:val="002B1BE1"/>
    <w:rsid w:val="002B49FC"/>
    <w:rsid w:val="002C02F8"/>
    <w:rsid w:val="002C032B"/>
    <w:rsid w:val="002C21E0"/>
    <w:rsid w:val="002C2784"/>
    <w:rsid w:val="002C2961"/>
    <w:rsid w:val="002C2DF5"/>
    <w:rsid w:val="002C473B"/>
    <w:rsid w:val="002C5EF7"/>
    <w:rsid w:val="002C6502"/>
    <w:rsid w:val="002D0417"/>
    <w:rsid w:val="002D0848"/>
    <w:rsid w:val="002D0E67"/>
    <w:rsid w:val="002D3758"/>
    <w:rsid w:val="002D41D1"/>
    <w:rsid w:val="002D527D"/>
    <w:rsid w:val="002D5E44"/>
    <w:rsid w:val="002D6EF0"/>
    <w:rsid w:val="002D74B7"/>
    <w:rsid w:val="002D7C8A"/>
    <w:rsid w:val="002E033E"/>
    <w:rsid w:val="002E0549"/>
    <w:rsid w:val="002E0C0F"/>
    <w:rsid w:val="002E0F68"/>
    <w:rsid w:val="002E102B"/>
    <w:rsid w:val="002E12FF"/>
    <w:rsid w:val="002E152B"/>
    <w:rsid w:val="002E1DED"/>
    <w:rsid w:val="002E25E9"/>
    <w:rsid w:val="002E39C0"/>
    <w:rsid w:val="002E40E1"/>
    <w:rsid w:val="002E43AF"/>
    <w:rsid w:val="002E46D6"/>
    <w:rsid w:val="002E50AA"/>
    <w:rsid w:val="002F128A"/>
    <w:rsid w:val="002F247A"/>
    <w:rsid w:val="002F3C25"/>
    <w:rsid w:val="002F3D89"/>
    <w:rsid w:val="002F64FC"/>
    <w:rsid w:val="003000EC"/>
    <w:rsid w:val="00301167"/>
    <w:rsid w:val="003032E7"/>
    <w:rsid w:val="00305C2E"/>
    <w:rsid w:val="0030678C"/>
    <w:rsid w:val="00306E0C"/>
    <w:rsid w:val="00306F07"/>
    <w:rsid w:val="00310B8E"/>
    <w:rsid w:val="00310F64"/>
    <w:rsid w:val="0031100E"/>
    <w:rsid w:val="003115C0"/>
    <w:rsid w:val="00312853"/>
    <w:rsid w:val="00312C0A"/>
    <w:rsid w:val="00312C56"/>
    <w:rsid w:val="0031307A"/>
    <w:rsid w:val="00314E10"/>
    <w:rsid w:val="003163FB"/>
    <w:rsid w:val="00316801"/>
    <w:rsid w:val="003170D2"/>
    <w:rsid w:val="003178A9"/>
    <w:rsid w:val="00317EEC"/>
    <w:rsid w:val="00320A7C"/>
    <w:rsid w:val="0032129A"/>
    <w:rsid w:val="00323841"/>
    <w:rsid w:val="0032692C"/>
    <w:rsid w:val="003274ED"/>
    <w:rsid w:val="003276D4"/>
    <w:rsid w:val="00327CD7"/>
    <w:rsid w:val="00332FD9"/>
    <w:rsid w:val="003355AA"/>
    <w:rsid w:val="00337903"/>
    <w:rsid w:val="00341AEC"/>
    <w:rsid w:val="003424D1"/>
    <w:rsid w:val="00342A31"/>
    <w:rsid w:val="00345471"/>
    <w:rsid w:val="00346A50"/>
    <w:rsid w:val="00346F8A"/>
    <w:rsid w:val="0034753D"/>
    <w:rsid w:val="00347925"/>
    <w:rsid w:val="00350C5A"/>
    <w:rsid w:val="003528EF"/>
    <w:rsid w:val="00352C82"/>
    <w:rsid w:val="00353061"/>
    <w:rsid w:val="0035325F"/>
    <w:rsid w:val="00353594"/>
    <w:rsid w:val="00356B18"/>
    <w:rsid w:val="00357C2D"/>
    <w:rsid w:val="00357C7E"/>
    <w:rsid w:val="00360A9F"/>
    <w:rsid w:val="003613F1"/>
    <w:rsid w:val="0036419B"/>
    <w:rsid w:val="00364366"/>
    <w:rsid w:val="003663BB"/>
    <w:rsid w:val="00366D49"/>
    <w:rsid w:val="00367085"/>
    <w:rsid w:val="003670F5"/>
    <w:rsid w:val="003674BB"/>
    <w:rsid w:val="00371FAC"/>
    <w:rsid w:val="00372246"/>
    <w:rsid w:val="00373CAB"/>
    <w:rsid w:val="00374B1A"/>
    <w:rsid w:val="00375E26"/>
    <w:rsid w:val="00375FB7"/>
    <w:rsid w:val="003767EA"/>
    <w:rsid w:val="00377CBD"/>
    <w:rsid w:val="00380C83"/>
    <w:rsid w:val="00380DC8"/>
    <w:rsid w:val="003812C2"/>
    <w:rsid w:val="00382ADF"/>
    <w:rsid w:val="003831DA"/>
    <w:rsid w:val="00384A01"/>
    <w:rsid w:val="00386F88"/>
    <w:rsid w:val="00386FF7"/>
    <w:rsid w:val="003873CC"/>
    <w:rsid w:val="00390B1D"/>
    <w:rsid w:val="00391834"/>
    <w:rsid w:val="003921E5"/>
    <w:rsid w:val="0039283B"/>
    <w:rsid w:val="00394A0A"/>
    <w:rsid w:val="00394B45"/>
    <w:rsid w:val="00395A73"/>
    <w:rsid w:val="00395F59"/>
    <w:rsid w:val="003A02D8"/>
    <w:rsid w:val="003A0665"/>
    <w:rsid w:val="003A2CFE"/>
    <w:rsid w:val="003A4F83"/>
    <w:rsid w:val="003A6B2C"/>
    <w:rsid w:val="003A7922"/>
    <w:rsid w:val="003B327C"/>
    <w:rsid w:val="003B3335"/>
    <w:rsid w:val="003B335B"/>
    <w:rsid w:val="003B3937"/>
    <w:rsid w:val="003B3F13"/>
    <w:rsid w:val="003B4A90"/>
    <w:rsid w:val="003B6EE5"/>
    <w:rsid w:val="003B7304"/>
    <w:rsid w:val="003C0AC5"/>
    <w:rsid w:val="003C1402"/>
    <w:rsid w:val="003C2E44"/>
    <w:rsid w:val="003C3D66"/>
    <w:rsid w:val="003C4429"/>
    <w:rsid w:val="003C519D"/>
    <w:rsid w:val="003C540F"/>
    <w:rsid w:val="003C5783"/>
    <w:rsid w:val="003C5EEB"/>
    <w:rsid w:val="003C63A2"/>
    <w:rsid w:val="003D0A9B"/>
    <w:rsid w:val="003D2799"/>
    <w:rsid w:val="003D3208"/>
    <w:rsid w:val="003D4424"/>
    <w:rsid w:val="003D44E7"/>
    <w:rsid w:val="003D551E"/>
    <w:rsid w:val="003D6A37"/>
    <w:rsid w:val="003D7D59"/>
    <w:rsid w:val="003D7EB1"/>
    <w:rsid w:val="003E2A6D"/>
    <w:rsid w:val="003E34C1"/>
    <w:rsid w:val="003E3C96"/>
    <w:rsid w:val="003E41E4"/>
    <w:rsid w:val="003E485C"/>
    <w:rsid w:val="003E4BEF"/>
    <w:rsid w:val="003E4C73"/>
    <w:rsid w:val="003E5248"/>
    <w:rsid w:val="003E5D75"/>
    <w:rsid w:val="003E64AD"/>
    <w:rsid w:val="003E69FE"/>
    <w:rsid w:val="003E6D19"/>
    <w:rsid w:val="003E7625"/>
    <w:rsid w:val="003E7662"/>
    <w:rsid w:val="003E7D16"/>
    <w:rsid w:val="003F07D3"/>
    <w:rsid w:val="003F2753"/>
    <w:rsid w:val="003F2FE3"/>
    <w:rsid w:val="003F4018"/>
    <w:rsid w:val="003F4DE5"/>
    <w:rsid w:val="003F5107"/>
    <w:rsid w:val="003F57F3"/>
    <w:rsid w:val="003F765F"/>
    <w:rsid w:val="003F7834"/>
    <w:rsid w:val="003F794E"/>
    <w:rsid w:val="00400CE5"/>
    <w:rsid w:val="0040161B"/>
    <w:rsid w:val="004019A4"/>
    <w:rsid w:val="00402862"/>
    <w:rsid w:val="00402AF4"/>
    <w:rsid w:val="00403A8D"/>
    <w:rsid w:val="00405D8E"/>
    <w:rsid w:val="00406C68"/>
    <w:rsid w:val="004070AA"/>
    <w:rsid w:val="004116AD"/>
    <w:rsid w:val="004120CF"/>
    <w:rsid w:val="00412266"/>
    <w:rsid w:val="0041334D"/>
    <w:rsid w:val="00413D68"/>
    <w:rsid w:val="00413E7C"/>
    <w:rsid w:val="004140D0"/>
    <w:rsid w:val="00414B68"/>
    <w:rsid w:val="00415EF0"/>
    <w:rsid w:val="00416088"/>
    <w:rsid w:val="00417CA4"/>
    <w:rsid w:val="004209F7"/>
    <w:rsid w:val="0042207E"/>
    <w:rsid w:val="0042212A"/>
    <w:rsid w:val="0042366C"/>
    <w:rsid w:val="004238B1"/>
    <w:rsid w:val="00427A45"/>
    <w:rsid w:val="00427F71"/>
    <w:rsid w:val="00430ADB"/>
    <w:rsid w:val="00431127"/>
    <w:rsid w:val="00432FFC"/>
    <w:rsid w:val="0043402A"/>
    <w:rsid w:val="00434F96"/>
    <w:rsid w:val="004356D4"/>
    <w:rsid w:val="0043580B"/>
    <w:rsid w:val="00435F01"/>
    <w:rsid w:val="00437604"/>
    <w:rsid w:val="0043763D"/>
    <w:rsid w:val="00441A21"/>
    <w:rsid w:val="00441A2E"/>
    <w:rsid w:val="00442F7A"/>
    <w:rsid w:val="004451D8"/>
    <w:rsid w:val="004452F1"/>
    <w:rsid w:val="004458A1"/>
    <w:rsid w:val="00445B94"/>
    <w:rsid w:val="00447ED3"/>
    <w:rsid w:val="004524FA"/>
    <w:rsid w:val="00452677"/>
    <w:rsid w:val="00452FF6"/>
    <w:rsid w:val="004531CE"/>
    <w:rsid w:val="0045327C"/>
    <w:rsid w:val="00453EC5"/>
    <w:rsid w:val="004542C5"/>
    <w:rsid w:val="0045438E"/>
    <w:rsid w:val="004546F2"/>
    <w:rsid w:val="00455899"/>
    <w:rsid w:val="00456813"/>
    <w:rsid w:val="00457267"/>
    <w:rsid w:val="0045764A"/>
    <w:rsid w:val="00457D35"/>
    <w:rsid w:val="00457F49"/>
    <w:rsid w:val="00460192"/>
    <w:rsid w:val="00460554"/>
    <w:rsid w:val="004612AA"/>
    <w:rsid w:val="004634CE"/>
    <w:rsid w:val="0046520B"/>
    <w:rsid w:val="00467798"/>
    <w:rsid w:val="0047003F"/>
    <w:rsid w:val="0047143F"/>
    <w:rsid w:val="00471876"/>
    <w:rsid w:val="004720C0"/>
    <w:rsid w:val="00472517"/>
    <w:rsid w:val="0047382C"/>
    <w:rsid w:val="00473FAB"/>
    <w:rsid w:val="00475D20"/>
    <w:rsid w:val="00475E9C"/>
    <w:rsid w:val="004779B3"/>
    <w:rsid w:val="00477DBA"/>
    <w:rsid w:val="004805E4"/>
    <w:rsid w:val="00482B3D"/>
    <w:rsid w:val="004832C2"/>
    <w:rsid w:val="00486D4D"/>
    <w:rsid w:val="004875D1"/>
    <w:rsid w:val="00487816"/>
    <w:rsid w:val="004879B4"/>
    <w:rsid w:val="00487BA7"/>
    <w:rsid w:val="00492D33"/>
    <w:rsid w:val="0049331B"/>
    <w:rsid w:val="004937C2"/>
    <w:rsid w:val="00493977"/>
    <w:rsid w:val="00494187"/>
    <w:rsid w:val="00494EAE"/>
    <w:rsid w:val="00495A15"/>
    <w:rsid w:val="0049623D"/>
    <w:rsid w:val="00497F8F"/>
    <w:rsid w:val="004A12BA"/>
    <w:rsid w:val="004A2C6B"/>
    <w:rsid w:val="004A515F"/>
    <w:rsid w:val="004A60DC"/>
    <w:rsid w:val="004A6BD9"/>
    <w:rsid w:val="004A6DE2"/>
    <w:rsid w:val="004B2A92"/>
    <w:rsid w:val="004B2DE8"/>
    <w:rsid w:val="004B39F3"/>
    <w:rsid w:val="004B40A5"/>
    <w:rsid w:val="004B4721"/>
    <w:rsid w:val="004B5182"/>
    <w:rsid w:val="004B521E"/>
    <w:rsid w:val="004B56F3"/>
    <w:rsid w:val="004B6780"/>
    <w:rsid w:val="004B6879"/>
    <w:rsid w:val="004B69C6"/>
    <w:rsid w:val="004C0147"/>
    <w:rsid w:val="004C6230"/>
    <w:rsid w:val="004C6637"/>
    <w:rsid w:val="004C68EF"/>
    <w:rsid w:val="004C6F31"/>
    <w:rsid w:val="004D055B"/>
    <w:rsid w:val="004D0D17"/>
    <w:rsid w:val="004D1B36"/>
    <w:rsid w:val="004D2638"/>
    <w:rsid w:val="004D2716"/>
    <w:rsid w:val="004D27A8"/>
    <w:rsid w:val="004D2F87"/>
    <w:rsid w:val="004D4264"/>
    <w:rsid w:val="004D4F49"/>
    <w:rsid w:val="004D5575"/>
    <w:rsid w:val="004D5EC5"/>
    <w:rsid w:val="004D6178"/>
    <w:rsid w:val="004D6B2F"/>
    <w:rsid w:val="004D7F3C"/>
    <w:rsid w:val="004E0BBC"/>
    <w:rsid w:val="004E1D84"/>
    <w:rsid w:val="004E23DF"/>
    <w:rsid w:val="004E424C"/>
    <w:rsid w:val="004E5128"/>
    <w:rsid w:val="004F0AF8"/>
    <w:rsid w:val="004F1078"/>
    <w:rsid w:val="004F29E5"/>
    <w:rsid w:val="004F3D31"/>
    <w:rsid w:val="004F4F9F"/>
    <w:rsid w:val="004F6622"/>
    <w:rsid w:val="004F6E6B"/>
    <w:rsid w:val="004F6FFF"/>
    <w:rsid w:val="00500B05"/>
    <w:rsid w:val="00502B18"/>
    <w:rsid w:val="00504528"/>
    <w:rsid w:val="00504E51"/>
    <w:rsid w:val="00504E7F"/>
    <w:rsid w:val="005059FD"/>
    <w:rsid w:val="0051033E"/>
    <w:rsid w:val="005114F6"/>
    <w:rsid w:val="005115F9"/>
    <w:rsid w:val="005119EF"/>
    <w:rsid w:val="00512813"/>
    <w:rsid w:val="0051440A"/>
    <w:rsid w:val="0051462E"/>
    <w:rsid w:val="005206F9"/>
    <w:rsid w:val="00520E7A"/>
    <w:rsid w:val="00521E53"/>
    <w:rsid w:val="00522805"/>
    <w:rsid w:val="00522891"/>
    <w:rsid w:val="00524B45"/>
    <w:rsid w:val="00524DDB"/>
    <w:rsid w:val="00526250"/>
    <w:rsid w:val="005266C8"/>
    <w:rsid w:val="00530533"/>
    <w:rsid w:val="00531314"/>
    <w:rsid w:val="00531B75"/>
    <w:rsid w:val="0053425E"/>
    <w:rsid w:val="00535671"/>
    <w:rsid w:val="00535748"/>
    <w:rsid w:val="005363FC"/>
    <w:rsid w:val="00536AD9"/>
    <w:rsid w:val="00537720"/>
    <w:rsid w:val="005410CD"/>
    <w:rsid w:val="00543FFB"/>
    <w:rsid w:val="0054491F"/>
    <w:rsid w:val="0054550D"/>
    <w:rsid w:val="00546CD4"/>
    <w:rsid w:val="00547019"/>
    <w:rsid w:val="00547472"/>
    <w:rsid w:val="005512F8"/>
    <w:rsid w:val="005515C2"/>
    <w:rsid w:val="0055446A"/>
    <w:rsid w:val="00555F54"/>
    <w:rsid w:val="00557771"/>
    <w:rsid w:val="00560262"/>
    <w:rsid w:val="005632C6"/>
    <w:rsid w:val="00567CB9"/>
    <w:rsid w:val="005710F5"/>
    <w:rsid w:val="00571E81"/>
    <w:rsid w:val="00572E3B"/>
    <w:rsid w:val="005740B8"/>
    <w:rsid w:val="00574632"/>
    <w:rsid w:val="005746B3"/>
    <w:rsid w:val="005747FF"/>
    <w:rsid w:val="00574D17"/>
    <w:rsid w:val="00574EE6"/>
    <w:rsid w:val="00576C00"/>
    <w:rsid w:val="0058031B"/>
    <w:rsid w:val="0058035C"/>
    <w:rsid w:val="005826A6"/>
    <w:rsid w:val="0058287A"/>
    <w:rsid w:val="0058323B"/>
    <w:rsid w:val="00583C37"/>
    <w:rsid w:val="00583C63"/>
    <w:rsid w:val="005852D9"/>
    <w:rsid w:val="005853F6"/>
    <w:rsid w:val="005862CE"/>
    <w:rsid w:val="00586715"/>
    <w:rsid w:val="00586A59"/>
    <w:rsid w:val="005875BC"/>
    <w:rsid w:val="005877EE"/>
    <w:rsid w:val="00587D4C"/>
    <w:rsid w:val="0059017C"/>
    <w:rsid w:val="005904D5"/>
    <w:rsid w:val="00590CA3"/>
    <w:rsid w:val="00591B00"/>
    <w:rsid w:val="005924FC"/>
    <w:rsid w:val="00593DA7"/>
    <w:rsid w:val="00596783"/>
    <w:rsid w:val="00597FF8"/>
    <w:rsid w:val="005A1F97"/>
    <w:rsid w:val="005A4259"/>
    <w:rsid w:val="005A7331"/>
    <w:rsid w:val="005A7661"/>
    <w:rsid w:val="005A769F"/>
    <w:rsid w:val="005A7866"/>
    <w:rsid w:val="005B10E7"/>
    <w:rsid w:val="005B23B9"/>
    <w:rsid w:val="005B759E"/>
    <w:rsid w:val="005C0B79"/>
    <w:rsid w:val="005C1405"/>
    <w:rsid w:val="005C2388"/>
    <w:rsid w:val="005C23B1"/>
    <w:rsid w:val="005C299F"/>
    <w:rsid w:val="005C3A6D"/>
    <w:rsid w:val="005C58CD"/>
    <w:rsid w:val="005C7927"/>
    <w:rsid w:val="005D06CC"/>
    <w:rsid w:val="005D2BCF"/>
    <w:rsid w:val="005D2F88"/>
    <w:rsid w:val="005D2FF0"/>
    <w:rsid w:val="005D3320"/>
    <w:rsid w:val="005D6450"/>
    <w:rsid w:val="005E0C3E"/>
    <w:rsid w:val="005E1E2F"/>
    <w:rsid w:val="005E1F61"/>
    <w:rsid w:val="005E2CDA"/>
    <w:rsid w:val="005E2F32"/>
    <w:rsid w:val="005E2F8E"/>
    <w:rsid w:val="005E4AC1"/>
    <w:rsid w:val="005E4C15"/>
    <w:rsid w:val="005E4EBA"/>
    <w:rsid w:val="005E556C"/>
    <w:rsid w:val="005E701E"/>
    <w:rsid w:val="005E72FB"/>
    <w:rsid w:val="005E7D41"/>
    <w:rsid w:val="005F1746"/>
    <w:rsid w:val="005F1E4E"/>
    <w:rsid w:val="005F3B02"/>
    <w:rsid w:val="005F45DB"/>
    <w:rsid w:val="00603600"/>
    <w:rsid w:val="00603E6D"/>
    <w:rsid w:val="00605308"/>
    <w:rsid w:val="00605348"/>
    <w:rsid w:val="00605410"/>
    <w:rsid w:val="00607A5B"/>
    <w:rsid w:val="00610E83"/>
    <w:rsid w:val="00611409"/>
    <w:rsid w:val="00611E90"/>
    <w:rsid w:val="00612642"/>
    <w:rsid w:val="00612C62"/>
    <w:rsid w:val="0061306E"/>
    <w:rsid w:val="006135C6"/>
    <w:rsid w:val="00615030"/>
    <w:rsid w:val="006151DA"/>
    <w:rsid w:val="00617746"/>
    <w:rsid w:val="0062085E"/>
    <w:rsid w:val="0062159F"/>
    <w:rsid w:val="006218DA"/>
    <w:rsid w:val="00621993"/>
    <w:rsid w:val="00621F05"/>
    <w:rsid w:val="0062368D"/>
    <w:rsid w:val="00624A0E"/>
    <w:rsid w:val="00625518"/>
    <w:rsid w:val="006259C8"/>
    <w:rsid w:val="00625BD1"/>
    <w:rsid w:val="0062657D"/>
    <w:rsid w:val="00627C56"/>
    <w:rsid w:val="00630286"/>
    <w:rsid w:val="00632045"/>
    <w:rsid w:val="006326A9"/>
    <w:rsid w:val="00632D74"/>
    <w:rsid w:val="00632F64"/>
    <w:rsid w:val="00636D81"/>
    <w:rsid w:val="006371B1"/>
    <w:rsid w:val="006378C3"/>
    <w:rsid w:val="00637D0D"/>
    <w:rsid w:val="006406B0"/>
    <w:rsid w:val="00640E49"/>
    <w:rsid w:val="00642861"/>
    <w:rsid w:val="006473FD"/>
    <w:rsid w:val="006505BE"/>
    <w:rsid w:val="00651192"/>
    <w:rsid w:val="00651B9C"/>
    <w:rsid w:val="0065376E"/>
    <w:rsid w:val="00653A2A"/>
    <w:rsid w:val="00655882"/>
    <w:rsid w:val="00655A36"/>
    <w:rsid w:val="00655BFA"/>
    <w:rsid w:val="00655C93"/>
    <w:rsid w:val="006569EB"/>
    <w:rsid w:val="00657B60"/>
    <w:rsid w:val="0066011B"/>
    <w:rsid w:val="006603A0"/>
    <w:rsid w:val="00665207"/>
    <w:rsid w:val="00665281"/>
    <w:rsid w:val="006654C7"/>
    <w:rsid w:val="00665921"/>
    <w:rsid w:val="00665C44"/>
    <w:rsid w:val="006673A2"/>
    <w:rsid w:val="006673E5"/>
    <w:rsid w:val="00670A28"/>
    <w:rsid w:val="006712F5"/>
    <w:rsid w:val="0067251F"/>
    <w:rsid w:val="00672F7A"/>
    <w:rsid w:val="00673E84"/>
    <w:rsid w:val="006746E9"/>
    <w:rsid w:val="00675991"/>
    <w:rsid w:val="006761EC"/>
    <w:rsid w:val="006769A6"/>
    <w:rsid w:val="00676CEB"/>
    <w:rsid w:val="006775A0"/>
    <w:rsid w:val="0067782C"/>
    <w:rsid w:val="006779A3"/>
    <w:rsid w:val="00680726"/>
    <w:rsid w:val="006834A2"/>
    <w:rsid w:val="00683E65"/>
    <w:rsid w:val="00683F5B"/>
    <w:rsid w:val="00684411"/>
    <w:rsid w:val="00685270"/>
    <w:rsid w:val="00685566"/>
    <w:rsid w:val="00685FF6"/>
    <w:rsid w:val="00686E0A"/>
    <w:rsid w:val="006872CF"/>
    <w:rsid w:val="006876DE"/>
    <w:rsid w:val="00687875"/>
    <w:rsid w:val="00690A15"/>
    <w:rsid w:val="006938EC"/>
    <w:rsid w:val="0069468C"/>
    <w:rsid w:val="0069525B"/>
    <w:rsid w:val="006959C3"/>
    <w:rsid w:val="00695A7E"/>
    <w:rsid w:val="00695FF6"/>
    <w:rsid w:val="00697957"/>
    <w:rsid w:val="00697C83"/>
    <w:rsid w:val="006A1A18"/>
    <w:rsid w:val="006A2660"/>
    <w:rsid w:val="006A3E32"/>
    <w:rsid w:val="006A3F58"/>
    <w:rsid w:val="006A411C"/>
    <w:rsid w:val="006A5517"/>
    <w:rsid w:val="006A5CF8"/>
    <w:rsid w:val="006A6989"/>
    <w:rsid w:val="006A7285"/>
    <w:rsid w:val="006A785D"/>
    <w:rsid w:val="006B1A63"/>
    <w:rsid w:val="006B1A95"/>
    <w:rsid w:val="006B1EB6"/>
    <w:rsid w:val="006B3179"/>
    <w:rsid w:val="006B3457"/>
    <w:rsid w:val="006C2821"/>
    <w:rsid w:val="006C2C02"/>
    <w:rsid w:val="006C306D"/>
    <w:rsid w:val="006C506F"/>
    <w:rsid w:val="006C6221"/>
    <w:rsid w:val="006C6A04"/>
    <w:rsid w:val="006C7C63"/>
    <w:rsid w:val="006D0478"/>
    <w:rsid w:val="006D19AF"/>
    <w:rsid w:val="006D2D95"/>
    <w:rsid w:val="006D3B0C"/>
    <w:rsid w:val="006D3EA2"/>
    <w:rsid w:val="006D4F78"/>
    <w:rsid w:val="006D53F9"/>
    <w:rsid w:val="006D57CF"/>
    <w:rsid w:val="006D59DE"/>
    <w:rsid w:val="006D5B48"/>
    <w:rsid w:val="006D692F"/>
    <w:rsid w:val="006D6A46"/>
    <w:rsid w:val="006D78CF"/>
    <w:rsid w:val="006E0D1E"/>
    <w:rsid w:val="006E3B77"/>
    <w:rsid w:val="006E3CAC"/>
    <w:rsid w:val="006E4A6A"/>
    <w:rsid w:val="006E75FA"/>
    <w:rsid w:val="006F04DD"/>
    <w:rsid w:val="006F0917"/>
    <w:rsid w:val="006F131F"/>
    <w:rsid w:val="006F4269"/>
    <w:rsid w:val="006F4282"/>
    <w:rsid w:val="006F4920"/>
    <w:rsid w:val="006F4A27"/>
    <w:rsid w:val="006F56CA"/>
    <w:rsid w:val="006F573E"/>
    <w:rsid w:val="006F74AA"/>
    <w:rsid w:val="007035BC"/>
    <w:rsid w:val="00703A2A"/>
    <w:rsid w:val="00704351"/>
    <w:rsid w:val="0070435B"/>
    <w:rsid w:val="007059BA"/>
    <w:rsid w:val="007060CE"/>
    <w:rsid w:val="00707CD2"/>
    <w:rsid w:val="00710075"/>
    <w:rsid w:val="007102D5"/>
    <w:rsid w:val="007102E1"/>
    <w:rsid w:val="00710462"/>
    <w:rsid w:val="00711ABF"/>
    <w:rsid w:val="00711DF6"/>
    <w:rsid w:val="0071265D"/>
    <w:rsid w:val="0071355C"/>
    <w:rsid w:val="00713DD6"/>
    <w:rsid w:val="007158FE"/>
    <w:rsid w:val="00717019"/>
    <w:rsid w:val="00717121"/>
    <w:rsid w:val="007172E7"/>
    <w:rsid w:val="00717DCE"/>
    <w:rsid w:val="0072088E"/>
    <w:rsid w:val="00720A65"/>
    <w:rsid w:val="00720C1C"/>
    <w:rsid w:val="00722EBC"/>
    <w:rsid w:val="007243CB"/>
    <w:rsid w:val="007265F4"/>
    <w:rsid w:val="00726BCD"/>
    <w:rsid w:val="00727413"/>
    <w:rsid w:val="00731597"/>
    <w:rsid w:val="00731CA6"/>
    <w:rsid w:val="00732258"/>
    <w:rsid w:val="00733070"/>
    <w:rsid w:val="007334CE"/>
    <w:rsid w:val="007344B0"/>
    <w:rsid w:val="00734F99"/>
    <w:rsid w:val="0073555F"/>
    <w:rsid w:val="00735C70"/>
    <w:rsid w:val="00736609"/>
    <w:rsid w:val="00737182"/>
    <w:rsid w:val="00737ACC"/>
    <w:rsid w:val="00737DE6"/>
    <w:rsid w:val="0074053F"/>
    <w:rsid w:val="00740F72"/>
    <w:rsid w:val="00741B26"/>
    <w:rsid w:val="00742EA7"/>
    <w:rsid w:val="00743523"/>
    <w:rsid w:val="007440EB"/>
    <w:rsid w:val="007464AA"/>
    <w:rsid w:val="007465A2"/>
    <w:rsid w:val="00746739"/>
    <w:rsid w:val="0075045D"/>
    <w:rsid w:val="0075074C"/>
    <w:rsid w:val="0075112D"/>
    <w:rsid w:val="0075117E"/>
    <w:rsid w:val="0075179B"/>
    <w:rsid w:val="007518F8"/>
    <w:rsid w:val="007519D0"/>
    <w:rsid w:val="00753F25"/>
    <w:rsid w:val="007543D7"/>
    <w:rsid w:val="00755235"/>
    <w:rsid w:val="007552AC"/>
    <w:rsid w:val="00755F40"/>
    <w:rsid w:val="00756E1F"/>
    <w:rsid w:val="007573D4"/>
    <w:rsid w:val="0076040E"/>
    <w:rsid w:val="00760D58"/>
    <w:rsid w:val="00760E3A"/>
    <w:rsid w:val="0076170E"/>
    <w:rsid w:val="00761BE7"/>
    <w:rsid w:val="00761CDC"/>
    <w:rsid w:val="00762354"/>
    <w:rsid w:val="00763B2F"/>
    <w:rsid w:val="00763E96"/>
    <w:rsid w:val="00764B3E"/>
    <w:rsid w:val="007650F8"/>
    <w:rsid w:val="0076560B"/>
    <w:rsid w:val="00766118"/>
    <w:rsid w:val="007667F5"/>
    <w:rsid w:val="00766F6D"/>
    <w:rsid w:val="00767AC5"/>
    <w:rsid w:val="00767F13"/>
    <w:rsid w:val="00771B1D"/>
    <w:rsid w:val="00771D23"/>
    <w:rsid w:val="00772212"/>
    <w:rsid w:val="007722A1"/>
    <w:rsid w:val="007733FA"/>
    <w:rsid w:val="007735C7"/>
    <w:rsid w:val="00773D88"/>
    <w:rsid w:val="00773E73"/>
    <w:rsid w:val="00774551"/>
    <w:rsid w:val="007752FE"/>
    <w:rsid w:val="00775A93"/>
    <w:rsid w:val="0077619C"/>
    <w:rsid w:val="00776EC4"/>
    <w:rsid w:val="00777B5F"/>
    <w:rsid w:val="00777CDC"/>
    <w:rsid w:val="00780388"/>
    <w:rsid w:val="00781E1C"/>
    <w:rsid w:val="00781FF1"/>
    <w:rsid w:val="00782AE4"/>
    <w:rsid w:val="00783034"/>
    <w:rsid w:val="0078383D"/>
    <w:rsid w:val="0078401C"/>
    <w:rsid w:val="0078409F"/>
    <w:rsid w:val="007874CA"/>
    <w:rsid w:val="00787FD5"/>
    <w:rsid w:val="00790507"/>
    <w:rsid w:val="00790FF8"/>
    <w:rsid w:val="00791B1E"/>
    <w:rsid w:val="00793E5B"/>
    <w:rsid w:val="00795020"/>
    <w:rsid w:val="00795038"/>
    <w:rsid w:val="00795E04"/>
    <w:rsid w:val="00796520"/>
    <w:rsid w:val="00796855"/>
    <w:rsid w:val="00796C50"/>
    <w:rsid w:val="007A166E"/>
    <w:rsid w:val="007A1A69"/>
    <w:rsid w:val="007A1C4B"/>
    <w:rsid w:val="007A2614"/>
    <w:rsid w:val="007A3287"/>
    <w:rsid w:val="007A3BEE"/>
    <w:rsid w:val="007A453C"/>
    <w:rsid w:val="007A600E"/>
    <w:rsid w:val="007A63B6"/>
    <w:rsid w:val="007A6871"/>
    <w:rsid w:val="007A722D"/>
    <w:rsid w:val="007B00A3"/>
    <w:rsid w:val="007B25B5"/>
    <w:rsid w:val="007B25C9"/>
    <w:rsid w:val="007B3F97"/>
    <w:rsid w:val="007B4376"/>
    <w:rsid w:val="007B4445"/>
    <w:rsid w:val="007B50C8"/>
    <w:rsid w:val="007B5911"/>
    <w:rsid w:val="007B5FD6"/>
    <w:rsid w:val="007B679C"/>
    <w:rsid w:val="007B70FA"/>
    <w:rsid w:val="007C1086"/>
    <w:rsid w:val="007C243B"/>
    <w:rsid w:val="007C7531"/>
    <w:rsid w:val="007D033E"/>
    <w:rsid w:val="007D2B5C"/>
    <w:rsid w:val="007D3074"/>
    <w:rsid w:val="007D36F0"/>
    <w:rsid w:val="007D5E05"/>
    <w:rsid w:val="007D6F93"/>
    <w:rsid w:val="007D779F"/>
    <w:rsid w:val="007D7872"/>
    <w:rsid w:val="007E045A"/>
    <w:rsid w:val="007E062F"/>
    <w:rsid w:val="007E0669"/>
    <w:rsid w:val="007E0B21"/>
    <w:rsid w:val="007E20D6"/>
    <w:rsid w:val="007E25C9"/>
    <w:rsid w:val="007E2B32"/>
    <w:rsid w:val="007E666E"/>
    <w:rsid w:val="007E7074"/>
    <w:rsid w:val="007E74CC"/>
    <w:rsid w:val="007F0D56"/>
    <w:rsid w:val="007F3B04"/>
    <w:rsid w:val="007F417E"/>
    <w:rsid w:val="007F4F49"/>
    <w:rsid w:val="007F75F0"/>
    <w:rsid w:val="007F7EF4"/>
    <w:rsid w:val="0080070D"/>
    <w:rsid w:val="00800875"/>
    <w:rsid w:val="00800C3A"/>
    <w:rsid w:val="008039C4"/>
    <w:rsid w:val="00805C7D"/>
    <w:rsid w:val="00805EB9"/>
    <w:rsid w:val="00805EFA"/>
    <w:rsid w:val="0080622F"/>
    <w:rsid w:val="00811CE3"/>
    <w:rsid w:val="00812780"/>
    <w:rsid w:val="00816D2F"/>
    <w:rsid w:val="00816F06"/>
    <w:rsid w:val="00817B04"/>
    <w:rsid w:val="00817C7F"/>
    <w:rsid w:val="00820712"/>
    <w:rsid w:val="0082207E"/>
    <w:rsid w:val="00824405"/>
    <w:rsid w:val="00826E3F"/>
    <w:rsid w:val="00827B18"/>
    <w:rsid w:val="008305AF"/>
    <w:rsid w:val="008318B9"/>
    <w:rsid w:val="00833298"/>
    <w:rsid w:val="0083375F"/>
    <w:rsid w:val="00835609"/>
    <w:rsid w:val="0083677B"/>
    <w:rsid w:val="00836ACA"/>
    <w:rsid w:val="00837FD0"/>
    <w:rsid w:val="00840A9F"/>
    <w:rsid w:val="00842DA2"/>
    <w:rsid w:val="00843866"/>
    <w:rsid w:val="008508B7"/>
    <w:rsid w:val="00851265"/>
    <w:rsid w:val="00851CAD"/>
    <w:rsid w:val="00853836"/>
    <w:rsid w:val="00854720"/>
    <w:rsid w:val="0085507E"/>
    <w:rsid w:val="0085678E"/>
    <w:rsid w:val="0085680E"/>
    <w:rsid w:val="008569B3"/>
    <w:rsid w:val="00861AE5"/>
    <w:rsid w:val="00861B4F"/>
    <w:rsid w:val="00861BAA"/>
    <w:rsid w:val="008627C2"/>
    <w:rsid w:val="0086493A"/>
    <w:rsid w:val="008664EB"/>
    <w:rsid w:val="008668A0"/>
    <w:rsid w:val="00867F21"/>
    <w:rsid w:val="008706DA"/>
    <w:rsid w:val="00870ECC"/>
    <w:rsid w:val="0087120D"/>
    <w:rsid w:val="00871EAA"/>
    <w:rsid w:val="008721E2"/>
    <w:rsid w:val="00872ADE"/>
    <w:rsid w:val="00873189"/>
    <w:rsid w:val="008747FA"/>
    <w:rsid w:val="00874A05"/>
    <w:rsid w:val="00875F44"/>
    <w:rsid w:val="00876194"/>
    <w:rsid w:val="0087630F"/>
    <w:rsid w:val="00877DEB"/>
    <w:rsid w:val="008814E2"/>
    <w:rsid w:val="008818EC"/>
    <w:rsid w:val="00882A0F"/>
    <w:rsid w:val="00885485"/>
    <w:rsid w:val="00885889"/>
    <w:rsid w:val="008869CE"/>
    <w:rsid w:val="00890BB7"/>
    <w:rsid w:val="00891965"/>
    <w:rsid w:val="00891C1A"/>
    <w:rsid w:val="00892F5A"/>
    <w:rsid w:val="00893CF4"/>
    <w:rsid w:val="00893FCF"/>
    <w:rsid w:val="008956E8"/>
    <w:rsid w:val="00896C4A"/>
    <w:rsid w:val="00896EE8"/>
    <w:rsid w:val="00897D31"/>
    <w:rsid w:val="00897D4A"/>
    <w:rsid w:val="008A03C0"/>
    <w:rsid w:val="008A16DB"/>
    <w:rsid w:val="008A1A58"/>
    <w:rsid w:val="008A204A"/>
    <w:rsid w:val="008A20C6"/>
    <w:rsid w:val="008A3147"/>
    <w:rsid w:val="008A3D14"/>
    <w:rsid w:val="008A4174"/>
    <w:rsid w:val="008A57F4"/>
    <w:rsid w:val="008A5BE3"/>
    <w:rsid w:val="008B1731"/>
    <w:rsid w:val="008B17D8"/>
    <w:rsid w:val="008B2384"/>
    <w:rsid w:val="008B32ED"/>
    <w:rsid w:val="008B35F4"/>
    <w:rsid w:val="008B3B3A"/>
    <w:rsid w:val="008B3EC9"/>
    <w:rsid w:val="008B414B"/>
    <w:rsid w:val="008B4BA9"/>
    <w:rsid w:val="008B4FA9"/>
    <w:rsid w:val="008B5814"/>
    <w:rsid w:val="008B61F2"/>
    <w:rsid w:val="008B64E0"/>
    <w:rsid w:val="008C0C28"/>
    <w:rsid w:val="008C0F02"/>
    <w:rsid w:val="008C11BF"/>
    <w:rsid w:val="008C1233"/>
    <w:rsid w:val="008C3FBB"/>
    <w:rsid w:val="008C4050"/>
    <w:rsid w:val="008C41B4"/>
    <w:rsid w:val="008C4E8C"/>
    <w:rsid w:val="008C5505"/>
    <w:rsid w:val="008C5B85"/>
    <w:rsid w:val="008C6262"/>
    <w:rsid w:val="008D077E"/>
    <w:rsid w:val="008D0ACF"/>
    <w:rsid w:val="008D38FA"/>
    <w:rsid w:val="008D3E13"/>
    <w:rsid w:val="008D574F"/>
    <w:rsid w:val="008D6E56"/>
    <w:rsid w:val="008D7D29"/>
    <w:rsid w:val="008E20EA"/>
    <w:rsid w:val="008E2105"/>
    <w:rsid w:val="008E2154"/>
    <w:rsid w:val="008E277B"/>
    <w:rsid w:val="008E3113"/>
    <w:rsid w:val="008E370A"/>
    <w:rsid w:val="008E3EFD"/>
    <w:rsid w:val="008E44EC"/>
    <w:rsid w:val="008E478B"/>
    <w:rsid w:val="008E49EB"/>
    <w:rsid w:val="008E4D91"/>
    <w:rsid w:val="008E516F"/>
    <w:rsid w:val="008E60B6"/>
    <w:rsid w:val="008E65D4"/>
    <w:rsid w:val="008E703E"/>
    <w:rsid w:val="008F04FD"/>
    <w:rsid w:val="008F0964"/>
    <w:rsid w:val="008F2198"/>
    <w:rsid w:val="008F29B8"/>
    <w:rsid w:val="008F2AFA"/>
    <w:rsid w:val="008F4720"/>
    <w:rsid w:val="008F4791"/>
    <w:rsid w:val="008F5D7D"/>
    <w:rsid w:val="008F6C34"/>
    <w:rsid w:val="008F7314"/>
    <w:rsid w:val="008F7829"/>
    <w:rsid w:val="009009D7"/>
    <w:rsid w:val="00900E91"/>
    <w:rsid w:val="00902728"/>
    <w:rsid w:val="00902F20"/>
    <w:rsid w:val="009050A6"/>
    <w:rsid w:val="00905B09"/>
    <w:rsid w:val="009077E7"/>
    <w:rsid w:val="00911136"/>
    <w:rsid w:val="00912819"/>
    <w:rsid w:val="00913510"/>
    <w:rsid w:val="009139B9"/>
    <w:rsid w:val="00913A52"/>
    <w:rsid w:val="00914300"/>
    <w:rsid w:val="0091530C"/>
    <w:rsid w:val="00916ADF"/>
    <w:rsid w:val="00917003"/>
    <w:rsid w:val="00917CF5"/>
    <w:rsid w:val="00917D61"/>
    <w:rsid w:val="00920AB9"/>
    <w:rsid w:val="009210C1"/>
    <w:rsid w:val="00922154"/>
    <w:rsid w:val="0092229D"/>
    <w:rsid w:val="009227E8"/>
    <w:rsid w:val="00924B0F"/>
    <w:rsid w:val="00925246"/>
    <w:rsid w:val="00925C64"/>
    <w:rsid w:val="00926AC9"/>
    <w:rsid w:val="0093325C"/>
    <w:rsid w:val="00935CC7"/>
    <w:rsid w:val="00941DB0"/>
    <w:rsid w:val="009450BD"/>
    <w:rsid w:val="00945C1D"/>
    <w:rsid w:val="0094646C"/>
    <w:rsid w:val="00947286"/>
    <w:rsid w:val="00950A22"/>
    <w:rsid w:val="00950C28"/>
    <w:rsid w:val="00950CDD"/>
    <w:rsid w:val="0095104B"/>
    <w:rsid w:val="00951321"/>
    <w:rsid w:val="00952159"/>
    <w:rsid w:val="00952F9B"/>
    <w:rsid w:val="00954C51"/>
    <w:rsid w:val="0095507D"/>
    <w:rsid w:val="0095520E"/>
    <w:rsid w:val="00955932"/>
    <w:rsid w:val="00955B82"/>
    <w:rsid w:val="00955D9F"/>
    <w:rsid w:val="00956A69"/>
    <w:rsid w:val="00956EE7"/>
    <w:rsid w:val="0096175D"/>
    <w:rsid w:val="009630AB"/>
    <w:rsid w:val="009637C6"/>
    <w:rsid w:val="00963FE6"/>
    <w:rsid w:val="00964C64"/>
    <w:rsid w:val="00965266"/>
    <w:rsid w:val="009657F4"/>
    <w:rsid w:val="00965A20"/>
    <w:rsid w:val="009662E2"/>
    <w:rsid w:val="00966919"/>
    <w:rsid w:val="0097066A"/>
    <w:rsid w:val="00971904"/>
    <w:rsid w:val="00974A89"/>
    <w:rsid w:val="00975927"/>
    <w:rsid w:val="009766DB"/>
    <w:rsid w:val="0098234D"/>
    <w:rsid w:val="00983614"/>
    <w:rsid w:val="009852A8"/>
    <w:rsid w:val="009857DD"/>
    <w:rsid w:val="00985D32"/>
    <w:rsid w:val="00987FB5"/>
    <w:rsid w:val="00990770"/>
    <w:rsid w:val="009913C3"/>
    <w:rsid w:val="00991613"/>
    <w:rsid w:val="00992792"/>
    <w:rsid w:val="00992D6B"/>
    <w:rsid w:val="009930E1"/>
    <w:rsid w:val="0099316F"/>
    <w:rsid w:val="009932B5"/>
    <w:rsid w:val="00997F44"/>
    <w:rsid w:val="009A04C5"/>
    <w:rsid w:val="009A3618"/>
    <w:rsid w:val="009A4089"/>
    <w:rsid w:val="009A4A19"/>
    <w:rsid w:val="009A5CDA"/>
    <w:rsid w:val="009A6300"/>
    <w:rsid w:val="009A7520"/>
    <w:rsid w:val="009A772B"/>
    <w:rsid w:val="009A7BA9"/>
    <w:rsid w:val="009B003B"/>
    <w:rsid w:val="009B0C87"/>
    <w:rsid w:val="009B23DC"/>
    <w:rsid w:val="009B34F2"/>
    <w:rsid w:val="009B3647"/>
    <w:rsid w:val="009B4846"/>
    <w:rsid w:val="009B5077"/>
    <w:rsid w:val="009B534E"/>
    <w:rsid w:val="009B5D01"/>
    <w:rsid w:val="009B6E17"/>
    <w:rsid w:val="009C0150"/>
    <w:rsid w:val="009C04F2"/>
    <w:rsid w:val="009C07AF"/>
    <w:rsid w:val="009C0AF7"/>
    <w:rsid w:val="009C12A5"/>
    <w:rsid w:val="009C3DA6"/>
    <w:rsid w:val="009C442A"/>
    <w:rsid w:val="009C4A33"/>
    <w:rsid w:val="009C57C8"/>
    <w:rsid w:val="009C61C7"/>
    <w:rsid w:val="009C6907"/>
    <w:rsid w:val="009D0373"/>
    <w:rsid w:val="009D05F7"/>
    <w:rsid w:val="009D0BDD"/>
    <w:rsid w:val="009D1079"/>
    <w:rsid w:val="009D2FDC"/>
    <w:rsid w:val="009D338B"/>
    <w:rsid w:val="009D35F9"/>
    <w:rsid w:val="009D5C83"/>
    <w:rsid w:val="009D61B0"/>
    <w:rsid w:val="009E06A4"/>
    <w:rsid w:val="009F097C"/>
    <w:rsid w:val="009F0C95"/>
    <w:rsid w:val="009F1737"/>
    <w:rsid w:val="009F2646"/>
    <w:rsid w:val="009F2C35"/>
    <w:rsid w:val="00A00069"/>
    <w:rsid w:val="00A016AB"/>
    <w:rsid w:val="00A018CD"/>
    <w:rsid w:val="00A03AC3"/>
    <w:rsid w:val="00A03D94"/>
    <w:rsid w:val="00A03FAF"/>
    <w:rsid w:val="00A04EA7"/>
    <w:rsid w:val="00A04FD5"/>
    <w:rsid w:val="00A0528D"/>
    <w:rsid w:val="00A0576D"/>
    <w:rsid w:val="00A07746"/>
    <w:rsid w:val="00A1399C"/>
    <w:rsid w:val="00A155B4"/>
    <w:rsid w:val="00A16F7A"/>
    <w:rsid w:val="00A17071"/>
    <w:rsid w:val="00A20BFC"/>
    <w:rsid w:val="00A21F3E"/>
    <w:rsid w:val="00A2278B"/>
    <w:rsid w:val="00A230D8"/>
    <w:rsid w:val="00A23714"/>
    <w:rsid w:val="00A23D4D"/>
    <w:rsid w:val="00A24001"/>
    <w:rsid w:val="00A2497D"/>
    <w:rsid w:val="00A261AD"/>
    <w:rsid w:val="00A27E39"/>
    <w:rsid w:val="00A30A3C"/>
    <w:rsid w:val="00A3233F"/>
    <w:rsid w:val="00A324D7"/>
    <w:rsid w:val="00A326BB"/>
    <w:rsid w:val="00A329D5"/>
    <w:rsid w:val="00A3461C"/>
    <w:rsid w:val="00A34824"/>
    <w:rsid w:val="00A34971"/>
    <w:rsid w:val="00A40402"/>
    <w:rsid w:val="00A405BA"/>
    <w:rsid w:val="00A41BF2"/>
    <w:rsid w:val="00A4217C"/>
    <w:rsid w:val="00A4285E"/>
    <w:rsid w:val="00A42931"/>
    <w:rsid w:val="00A43491"/>
    <w:rsid w:val="00A4366F"/>
    <w:rsid w:val="00A44344"/>
    <w:rsid w:val="00A44FC5"/>
    <w:rsid w:val="00A453F4"/>
    <w:rsid w:val="00A46F3F"/>
    <w:rsid w:val="00A47315"/>
    <w:rsid w:val="00A47F53"/>
    <w:rsid w:val="00A509CF"/>
    <w:rsid w:val="00A50A9E"/>
    <w:rsid w:val="00A514AB"/>
    <w:rsid w:val="00A51A01"/>
    <w:rsid w:val="00A53EF9"/>
    <w:rsid w:val="00A55159"/>
    <w:rsid w:val="00A60D6D"/>
    <w:rsid w:val="00A61F1E"/>
    <w:rsid w:val="00A62F30"/>
    <w:rsid w:val="00A63958"/>
    <w:rsid w:val="00A63EA1"/>
    <w:rsid w:val="00A64389"/>
    <w:rsid w:val="00A65198"/>
    <w:rsid w:val="00A66279"/>
    <w:rsid w:val="00A66714"/>
    <w:rsid w:val="00A66F18"/>
    <w:rsid w:val="00A6748E"/>
    <w:rsid w:val="00A709F3"/>
    <w:rsid w:val="00A70C8B"/>
    <w:rsid w:val="00A717A1"/>
    <w:rsid w:val="00A71A46"/>
    <w:rsid w:val="00A74C2C"/>
    <w:rsid w:val="00A7535D"/>
    <w:rsid w:val="00A75F03"/>
    <w:rsid w:val="00A774BF"/>
    <w:rsid w:val="00A778DD"/>
    <w:rsid w:val="00A80AEC"/>
    <w:rsid w:val="00A80FB1"/>
    <w:rsid w:val="00A81B49"/>
    <w:rsid w:val="00A84AFC"/>
    <w:rsid w:val="00A87ED5"/>
    <w:rsid w:val="00A90C21"/>
    <w:rsid w:val="00A912A6"/>
    <w:rsid w:val="00A9412E"/>
    <w:rsid w:val="00A94269"/>
    <w:rsid w:val="00A94D32"/>
    <w:rsid w:val="00A94FA7"/>
    <w:rsid w:val="00A964D4"/>
    <w:rsid w:val="00A9774E"/>
    <w:rsid w:val="00AA31F5"/>
    <w:rsid w:val="00AA380E"/>
    <w:rsid w:val="00AA55C2"/>
    <w:rsid w:val="00AA58F4"/>
    <w:rsid w:val="00AA5986"/>
    <w:rsid w:val="00AA62D6"/>
    <w:rsid w:val="00AA73CF"/>
    <w:rsid w:val="00AA784C"/>
    <w:rsid w:val="00AB0530"/>
    <w:rsid w:val="00AB09DF"/>
    <w:rsid w:val="00AB1716"/>
    <w:rsid w:val="00AB2F03"/>
    <w:rsid w:val="00AB5AA8"/>
    <w:rsid w:val="00AB65DD"/>
    <w:rsid w:val="00AB67A2"/>
    <w:rsid w:val="00AB6E20"/>
    <w:rsid w:val="00AB7B4B"/>
    <w:rsid w:val="00AB7F48"/>
    <w:rsid w:val="00AC1BF4"/>
    <w:rsid w:val="00AC212A"/>
    <w:rsid w:val="00AC3C0F"/>
    <w:rsid w:val="00AC4417"/>
    <w:rsid w:val="00AC596F"/>
    <w:rsid w:val="00AC5CDE"/>
    <w:rsid w:val="00AC61E2"/>
    <w:rsid w:val="00AC724B"/>
    <w:rsid w:val="00AD01B1"/>
    <w:rsid w:val="00AD2129"/>
    <w:rsid w:val="00AD590B"/>
    <w:rsid w:val="00AD59FB"/>
    <w:rsid w:val="00AD642F"/>
    <w:rsid w:val="00AD695B"/>
    <w:rsid w:val="00AD7264"/>
    <w:rsid w:val="00AE1873"/>
    <w:rsid w:val="00AE39E1"/>
    <w:rsid w:val="00AE3D83"/>
    <w:rsid w:val="00AE50C9"/>
    <w:rsid w:val="00AE624A"/>
    <w:rsid w:val="00AE6AE9"/>
    <w:rsid w:val="00AE718F"/>
    <w:rsid w:val="00AE74D7"/>
    <w:rsid w:val="00AF13E3"/>
    <w:rsid w:val="00AF2D8D"/>
    <w:rsid w:val="00AF36FD"/>
    <w:rsid w:val="00AF4C74"/>
    <w:rsid w:val="00B000B2"/>
    <w:rsid w:val="00B00654"/>
    <w:rsid w:val="00B0295F"/>
    <w:rsid w:val="00B0564F"/>
    <w:rsid w:val="00B059C7"/>
    <w:rsid w:val="00B06B5D"/>
    <w:rsid w:val="00B06FAA"/>
    <w:rsid w:val="00B07857"/>
    <w:rsid w:val="00B10487"/>
    <w:rsid w:val="00B11544"/>
    <w:rsid w:val="00B13106"/>
    <w:rsid w:val="00B1329D"/>
    <w:rsid w:val="00B14221"/>
    <w:rsid w:val="00B15C40"/>
    <w:rsid w:val="00B15DF8"/>
    <w:rsid w:val="00B15F97"/>
    <w:rsid w:val="00B175D8"/>
    <w:rsid w:val="00B20891"/>
    <w:rsid w:val="00B21524"/>
    <w:rsid w:val="00B23EBD"/>
    <w:rsid w:val="00B255D6"/>
    <w:rsid w:val="00B25F0F"/>
    <w:rsid w:val="00B26171"/>
    <w:rsid w:val="00B27242"/>
    <w:rsid w:val="00B27DC9"/>
    <w:rsid w:val="00B27ED6"/>
    <w:rsid w:val="00B31761"/>
    <w:rsid w:val="00B3274C"/>
    <w:rsid w:val="00B331CB"/>
    <w:rsid w:val="00B3642D"/>
    <w:rsid w:val="00B407E6"/>
    <w:rsid w:val="00B42CCB"/>
    <w:rsid w:val="00B43413"/>
    <w:rsid w:val="00B434ED"/>
    <w:rsid w:val="00B5099D"/>
    <w:rsid w:val="00B50F02"/>
    <w:rsid w:val="00B510A6"/>
    <w:rsid w:val="00B514B6"/>
    <w:rsid w:val="00B52C35"/>
    <w:rsid w:val="00B53789"/>
    <w:rsid w:val="00B55343"/>
    <w:rsid w:val="00B55366"/>
    <w:rsid w:val="00B56AF4"/>
    <w:rsid w:val="00B56C9D"/>
    <w:rsid w:val="00B56FA2"/>
    <w:rsid w:val="00B570C3"/>
    <w:rsid w:val="00B60602"/>
    <w:rsid w:val="00B623B6"/>
    <w:rsid w:val="00B62E36"/>
    <w:rsid w:val="00B6380E"/>
    <w:rsid w:val="00B63973"/>
    <w:rsid w:val="00B65DEF"/>
    <w:rsid w:val="00B7001B"/>
    <w:rsid w:val="00B70314"/>
    <w:rsid w:val="00B70768"/>
    <w:rsid w:val="00B70BC1"/>
    <w:rsid w:val="00B721F9"/>
    <w:rsid w:val="00B7408B"/>
    <w:rsid w:val="00B743AC"/>
    <w:rsid w:val="00B743E7"/>
    <w:rsid w:val="00B74F40"/>
    <w:rsid w:val="00B7518C"/>
    <w:rsid w:val="00B755CF"/>
    <w:rsid w:val="00B76B94"/>
    <w:rsid w:val="00B803A4"/>
    <w:rsid w:val="00B8179E"/>
    <w:rsid w:val="00B819E1"/>
    <w:rsid w:val="00B8218D"/>
    <w:rsid w:val="00B82C12"/>
    <w:rsid w:val="00B834A1"/>
    <w:rsid w:val="00B836EC"/>
    <w:rsid w:val="00B83FF7"/>
    <w:rsid w:val="00B85B79"/>
    <w:rsid w:val="00B85E3D"/>
    <w:rsid w:val="00B8768D"/>
    <w:rsid w:val="00B904E0"/>
    <w:rsid w:val="00B9058B"/>
    <w:rsid w:val="00B9212A"/>
    <w:rsid w:val="00B92C53"/>
    <w:rsid w:val="00B92D26"/>
    <w:rsid w:val="00B9338B"/>
    <w:rsid w:val="00B93C3D"/>
    <w:rsid w:val="00B940A5"/>
    <w:rsid w:val="00B94AF8"/>
    <w:rsid w:val="00B94DD5"/>
    <w:rsid w:val="00B966EC"/>
    <w:rsid w:val="00BA1375"/>
    <w:rsid w:val="00BA27F6"/>
    <w:rsid w:val="00BA2AAD"/>
    <w:rsid w:val="00BA338F"/>
    <w:rsid w:val="00BA4487"/>
    <w:rsid w:val="00BA4C91"/>
    <w:rsid w:val="00BA5666"/>
    <w:rsid w:val="00BA5677"/>
    <w:rsid w:val="00BA57FB"/>
    <w:rsid w:val="00BB07A5"/>
    <w:rsid w:val="00BB0A8B"/>
    <w:rsid w:val="00BB0FFD"/>
    <w:rsid w:val="00BB2251"/>
    <w:rsid w:val="00BB2282"/>
    <w:rsid w:val="00BB22E5"/>
    <w:rsid w:val="00BB2C95"/>
    <w:rsid w:val="00BB3012"/>
    <w:rsid w:val="00BB474B"/>
    <w:rsid w:val="00BB524F"/>
    <w:rsid w:val="00BB54BC"/>
    <w:rsid w:val="00BB5DAE"/>
    <w:rsid w:val="00BB6266"/>
    <w:rsid w:val="00BB7347"/>
    <w:rsid w:val="00BC1321"/>
    <w:rsid w:val="00BC2180"/>
    <w:rsid w:val="00BC2BBA"/>
    <w:rsid w:val="00BC47B9"/>
    <w:rsid w:val="00BC5412"/>
    <w:rsid w:val="00BC5DB2"/>
    <w:rsid w:val="00BC6932"/>
    <w:rsid w:val="00BC7EE8"/>
    <w:rsid w:val="00BD12A8"/>
    <w:rsid w:val="00BD3379"/>
    <w:rsid w:val="00BD36C2"/>
    <w:rsid w:val="00BD37BE"/>
    <w:rsid w:val="00BD396D"/>
    <w:rsid w:val="00BD49F7"/>
    <w:rsid w:val="00BD4EDC"/>
    <w:rsid w:val="00BD5BD0"/>
    <w:rsid w:val="00BD6453"/>
    <w:rsid w:val="00BD7EA7"/>
    <w:rsid w:val="00BE13CB"/>
    <w:rsid w:val="00BE3FAF"/>
    <w:rsid w:val="00BE488F"/>
    <w:rsid w:val="00BE5BB4"/>
    <w:rsid w:val="00BE5E31"/>
    <w:rsid w:val="00BE5F87"/>
    <w:rsid w:val="00BE7870"/>
    <w:rsid w:val="00BE7B6A"/>
    <w:rsid w:val="00BE7EE7"/>
    <w:rsid w:val="00BF04F8"/>
    <w:rsid w:val="00BF0CAA"/>
    <w:rsid w:val="00BF15A7"/>
    <w:rsid w:val="00BF29BD"/>
    <w:rsid w:val="00BF34A0"/>
    <w:rsid w:val="00BF3F0F"/>
    <w:rsid w:val="00BF44B4"/>
    <w:rsid w:val="00BF647E"/>
    <w:rsid w:val="00BF64CA"/>
    <w:rsid w:val="00BF67AB"/>
    <w:rsid w:val="00BF7484"/>
    <w:rsid w:val="00BF7BA3"/>
    <w:rsid w:val="00C0060F"/>
    <w:rsid w:val="00C0087E"/>
    <w:rsid w:val="00C01094"/>
    <w:rsid w:val="00C0224E"/>
    <w:rsid w:val="00C03A35"/>
    <w:rsid w:val="00C0679F"/>
    <w:rsid w:val="00C068C5"/>
    <w:rsid w:val="00C077F0"/>
    <w:rsid w:val="00C07D35"/>
    <w:rsid w:val="00C103EE"/>
    <w:rsid w:val="00C1325B"/>
    <w:rsid w:val="00C133B5"/>
    <w:rsid w:val="00C138C5"/>
    <w:rsid w:val="00C152AD"/>
    <w:rsid w:val="00C1648C"/>
    <w:rsid w:val="00C17423"/>
    <w:rsid w:val="00C205F9"/>
    <w:rsid w:val="00C21428"/>
    <w:rsid w:val="00C21541"/>
    <w:rsid w:val="00C21DB5"/>
    <w:rsid w:val="00C22EC9"/>
    <w:rsid w:val="00C2322F"/>
    <w:rsid w:val="00C2333F"/>
    <w:rsid w:val="00C234A0"/>
    <w:rsid w:val="00C23A3A"/>
    <w:rsid w:val="00C23DF9"/>
    <w:rsid w:val="00C27272"/>
    <w:rsid w:val="00C27311"/>
    <w:rsid w:val="00C2745F"/>
    <w:rsid w:val="00C27CB4"/>
    <w:rsid w:val="00C31255"/>
    <w:rsid w:val="00C32031"/>
    <w:rsid w:val="00C321F9"/>
    <w:rsid w:val="00C32FD0"/>
    <w:rsid w:val="00C3376A"/>
    <w:rsid w:val="00C33CE2"/>
    <w:rsid w:val="00C33DFE"/>
    <w:rsid w:val="00C3483D"/>
    <w:rsid w:val="00C37872"/>
    <w:rsid w:val="00C37C5F"/>
    <w:rsid w:val="00C406AA"/>
    <w:rsid w:val="00C4073E"/>
    <w:rsid w:val="00C4101C"/>
    <w:rsid w:val="00C42F2A"/>
    <w:rsid w:val="00C44428"/>
    <w:rsid w:val="00C46EE9"/>
    <w:rsid w:val="00C4725C"/>
    <w:rsid w:val="00C47337"/>
    <w:rsid w:val="00C47C25"/>
    <w:rsid w:val="00C50374"/>
    <w:rsid w:val="00C50D2A"/>
    <w:rsid w:val="00C5135A"/>
    <w:rsid w:val="00C51DB7"/>
    <w:rsid w:val="00C5241E"/>
    <w:rsid w:val="00C53434"/>
    <w:rsid w:val="00C5568D"/>
    <w:rsid w:val="00C556BB"/>
    <w:rsid w:val="00C5787B"/>
    <w:rsid w:val="00C60548"/>
    <w:rsid w:val="00C62090"/>
    <w:rsid w:val="00C62615"/>
    <w:rsid w:val="00C64524"/>
    <w:rsid w:val="00C65108"/>
    <w:rsid w:val="00C67C5E"/>
    <w:rsid w:val="00C704A8"/>
    <w:rsid w:val="00C705DF"/>
    <w:rsid w:val="00C71A12"/>
    <w:rsid w:val="00C72B29"/>
    <w:rsid w:val="00C72DAD"/>
    <w:rsid w:val="00C731D7"/>
    <w:rsid w:val="00C74313"/>
    <w:rsid w:val="00C749F3"/>
    <w:rsid w:val="00C7587E"/>
    <w:rsid w:val="00C76A34"/>
    <w:rsid w:val="00C76C95"/>
    <w:rsid w:val="00C81AB9"/>
    <w:rsid w:val="00C81E59"/>
    <w:rsid w:val="00C82415"/>
    <w:rsid w:val="00C838BC"/>
    <w:rsid w:val="00C83C37"/>
    <w:rsid w:val="00C859EB"/>
    <w:rsid w:val="00C87318"/>
    <w:rsid w:val="00C905EA"/>
    <w:rsid w:val="00C90626"/>
    <w:rsid w:val="00C910CE"/>
    <w:rsid w:val="00C9292E"/>
    <w:rsid w:val="00C92BF1"/>
    <w:rsid w:val="00C9593C"/>
    <w:rsid w:val="00CA09F3"/>
    <w:rsid w:val="00CA0AB6"/>
    <w:rsid w:val="00CA1462"/>
    <w:rsid w:val="00CA1D45"/>
    <w:rsid w:val="00CA3A34"/>
    <w:rsid w:val="00CA47B8"/>
    <w:rsid w:val="00CA4F66"/>
    <w:rsid w:val="00CA6BE1"/>
    <w:rsid w:val="00CA7F7B"/>
    <w:rsid w:val="00CB009C"/>
    <w:rsid w:val="00CB2271"/>
    <w:rsid w:val="00CB305B"/>
    <w:rsid w:val="00CB5139"/>
    <w:rsid w:val="00CB59CE"/>
    <w:rsid w:val="00CB5C12"/>
    <w:rsid w:val="00CB61B2"/>
    <w:rsid w:val="00CC03AD"/>
    <w:rsid w:val="00CC1B49"/>
    <w:rsid w:val="00CC227D"/>
    <w:rsid w:val="00CC40B8"/>
    <w:rsid w:val="00CC42ED"/>
    <w:rsid w:val="00CD0B8F"/>
    <w:rsid w:val="00CD364B"/>
    <w:rsid w:val="00CD3B76"/>
    <w:rsid w:val="00CD4B05"/>
    <w:rsid w:val="00CD5C87"/>
    <w:rsid w:val="00CD5CD9"/>
    <w:rsid w:val="00CD5D24"/>
    <w:rsid w:val="00CD6520"/>
    <w:rsid w:val="00CD6A53"/>
    <w:rsid w:val="00CD7E9D"/>
    <w:rsid w:val="00CE02D9"/>
    <w:rsid w:val="00CE1DA1"/>
    <w:rsid w:val="00CE21BB"/>
    <w:rsid w:val="00CE5037"/>
    <w:rsid w:val="00CE77B5"/>
    <w:rsid w:val="00CE7A5E"/>
    <w:rsid w:val="00CF0C5C"/>
    <w:rsid w:val="00CF202F"/>
    <w:rsid w:val="00CF23D5"/>
    <w:rsid w:val="00CF2DEC"/>
    <w:rsid w:val="00CF2E89"/>
    <w:rsid w:val="00CF319F"/>
    <w:rsid w:val="00CF3AB5"/>
    <w:rsid w:val="00CF3E0F"/>
    <w:rsid w:val="00CF63C0"/>
    <w:rsid w:val="00CF7104"/>
    <w:rsid w:val="00CF7544"/>
    <w:rsid w:val="00D024BC"/>
    <w:rsid w:val="00D03B8D"/>
    <w:rsid w:val="00D03C39"/>
    <w:rsid w:val="00D061DA"/>
    <w:rsid w:val="00D06571"/>
    <w:rsid w:val="00D07C14"/>
    <w:rsid w:val="00D10574"/>
    <w:rsid w:val="00D10EB6"/>
    <w:rsid w:val="00D12120"/>
    <w:rsid w:val="00D12388"/>
    <w:rsid w:val="00D1269C"/>
    <w:rsid w:val="00D12C0C"/>
    <w:rsid w:val="00D139CC"/>
    <w:rsid w:val="00D13A10"/>
    <w:rsid w:val="00D13C29"/>
    <w:rsid w:val="00D13F42"/>
    <w:rsid w:val="00D144FF"/>
    <w:rsid w:val="00D16C16"/>
    <w:rsid w:val="00D16EA0"/>
    <w:rsid w:val="00D17C60"/>
    <w:rsid w:val="00D20AF4"/>
    <w:rsid w:val="00D21CC1"/>
    <w:rsid w:val="00D21E1C"/>
    <w:rsid w:val="00D2257F"/>
    <w:rsid w:val="00D226CF"/>
    <w:rsid w:val="00D22ACE"/>
    <w:rsid w:val="00D22CE5"/>
    <w:rsid w:val="00D252F1"/>
    <w:rsid w:val="00D26186"/>
    <w:rsid w:val="00D265B0"/>
    <w:rsid w:val="00D2666D"/>
    <w:rsid w:val="00D26D4E"/>
    <w:rsid w:val="00D272B1"/>
    <w:rsid w:val="00D27B3B"/>
    <w:rsid w:val="00D301F6"/>
    <w:rsid w:val="00D30BC6"/>
    <w:rsid w:val="00D31A25"/>
    <w:rsid w:val="00D32E8D"/>
    <w:rsid w:val="00D33887"/>
    <w:rsid w:val="00D33CF1"/>
    <w:rsid w:val="00D3436C"/>
    <w:rsid w:val="00D36969"/>
    <w:rsid w:val="00D40D2E"/>
    <w:rsid w:val="00D42574"/>
    <w:rsid w:val="00D42C0A"/>
    <w:rsid w:val="00D42FE4"/>
    <w:rsid w:val="00D43326"/>
    <w:rsid w:val="00D43FF6"/>
    <w:rsid w:val="00D460D8"/>
    <w:rsid w:val="00D473ED"/>
    <w:rsid w:val="00D508C9"/>
    <w:rsid w:val="00D50F3D"/>
    <w:rsid w:val="00D514C6"/>
    <w:rsid w:val="00D51F0C"/>
    <w:rsid w:val="00D525F6"/>
    <w:rsid w:val="00D554BB"/>
    <w:rsid w:val="00D5745A"/>
    <w:rsid w:val="00D60836"/>
    <w:rsid w:val="00D62F87"/>
    <w:rsid w:val="00D71087"/>
    <w:rsid w:val="00D760C5"/>
    <w:rsid w:val="00D76757"/>
    <w:rsid w:val="00D80121"/>
    <w:rsid w:val="00D809E4"/>
    <w:rsid w:val="00D81B34"/>
    <w:rsid w:val="00D823C8"/>
    <w:rsid w:val="00D82B7D"/>
    <w:rsid w:val="00D834E4"/>
    <w:rsid w:val="00D83B83"/>
    <w:rsid w:val="00D83DC9"/>
    <w:rsid w:val="00D85B78"/>
    <w:rsid w:val="00D9141A"/>
    <w:rsid w:val="00D91DF4"/>
    <w:rsid w:val="00D91E5F"/>
    <w:rsid w:val="00D9260C"/>
    <w:rsid w:val="00D93876"/>
    <w:rsid w:val="00D94B9E"/>
    <w:rsid w:val="00D95781"/>
    <w:rsid w:val="00D95B6F"/>
    <w:rsid w:val="00D96359"/>
    <w:rsid w:val="00D9643D"/>
    <w:rsid w:val="00D97034"/>
    <w:rsid w:val="00DA1EA4"/>
    <w:rsid w:val="00DA1EAA"/>
    <w:rsid w:val="00DA2425"/>
    <w:rsid w:val="00DA2F52"/>
    <w:rsid w:val="00DA375A"/>
    <w:rsid w:val="00DA3C58"/>
    <w:rsid w:val="00DA49F3"/>
    <w:rsid w:val="00DA4A12"/>
    <w:rsid w:val="00DA4FBA"/>
    <w:rsid w:val="00DA5052"/>
    <w:rsid w:val="00DA6439"/>
    <w:rsid w:val="00DA7D08"/>
    <w:rsid w:val="00DB0559"/>
    <w:rsid w:val="00DB1F57"/>
    <w:rsid w:val="00DB23A2"/>
    <w:rsid w:val="00DB23DE"/>
    <w:rsid w:val="00DB2BA1"/>
    <w:rsid w:val="00DB3BB0"/>
    <w:rsid w:val="00DB40A7"/>
    <w:rsid w:val="00DB41C8"/>
    <w:rsid w:val="00DB485F"/>
    <w:rsid w:val="00DB4A37"/>
    <w:rsid w:val="00DB6E64"/>
    <w:rsid w:val="00DB7366"/>
    <w:rsid w:val="00DB73C8"/>
    <w:rsid w:val="00DC0658"/>
    <w:rsid w:val="00DC0D16"/>
    <w:rsid w:val="00DC175E"/>
    <w:rsid w:val="00DC1ECB"/>
    <w:rsid w:val="00DC27E5"/>
    <w:rsid w:val="00DC2890"/>
    <w:rsid w:val="00DC40E9"/>
    <w:rsid w:val="00DC4BE1"/>
    <w:rsid w:val="00DC53D0"/>
    <w:rsid w:val="00DC6918"/>
    <w:rsid w:val="00DC7D8C"/>
    <w:rsid w:val="00DD0585"/>
    <w:rsid w:val="00DD140F"/>
    <w:rsid w:val="00DD16DD"/>
    <w:rsid w:val="00DD1786"/>
    <w:rsid w:val="00DD1A58"/>
    <w:rsid w:val="00DD1ADA"/>
    <w:rsid w:val="00DD1F93"/>
    <w:rsid w:val="00DD2238"/>
    <w:rsid w:val="00DD2C27"/>
    <w:rsid w:val="00DD43F6"/>
    <w:rsid w:val="00DD55D5"/>
    <w:rsid w:val="00DD5DF0"/>
    <w:rsid w:val="00DD6174"/>
    <w:rsid w:val="00DD7321"/>
    <w:rsid w:val="00DE03FE"/>
    <w:rsid w:val="00DE194A"/>
    <w:rsid w:val="00DE2199"/>
    <w:rsid w:val="00DE3FFB"/>
    <w:rsid w:val="00DE4124"/>
    <w:rsid w:val="00DE4404"/>
    <w:rsid w:val="00DE57EC"/>
    <w:rsid w:val="00DE599E"/>
    <w:rsid w:val="00DE5D9D"/>
    <w:rsid w:val="00DE66F7"/>
    <w:rsid w:val="00DF0039"/>
    <w:rsid w:val="00DF0BFE"/>
    <w:rsid w:val="00DF0D76"/>
    <w:rsid w:val="00DF126C"/>
    <w:rsid w:val="00DF25A9"/>
    <w:rsid w:val="00DF286E"/>
    <w:rsid w:val="00DF5ACE"/>
    <w:rsid w:val="00DF5F06"/>
    <w:rsid w:val="00DF6D60"/>
    <w:rsid w:val="00E009EF"/>
    <w:rsid w:val="00E035EE"/>
    <w:rsid w:val="00E03882"/>
    <w:rsid w:val="00E03B9A"/>
    <w:rsid w:val="00E04E9A"/>
    <w:rsid w:val="00E0552A"/>
    <w:rsid w:val="00E06BFF"/>
    <w:rsid w:val="00E06C4D"/>
    <w:rsid w:val="00E11B2C"/>
    <w:rsid w:val="00E11C77"/>
    <w:rsid w:val="00E139EE"/>
    <w:rsid w:val="00E13C20"/>
    <w:rsid w:val="00E147A8"/>
    <w:rsid w:val="00E16EF2"/>
    <w:rsid w:val="00E17246"/>
    <w:rsid w:val="00E17412"/>
    <w:rsid w:val="00E1768E"/>
    <w:rsid w:val="00E205B4"/>
    <w:rsid w:val="00E20E6D"/>
    <w:rsid w:val="00E2258A"/>
    <w:rsid w:val="00E22823"/>
    <w:rsid w:val="00E23248"/>
    <w:rsid w:val="00E2417B"/>
    <w:rsid w:val="00E24A9B"/>
    <w:rsid w:val="00E24EEB"/>
    <w:rsid w:val="00E25807"/>
    <w:rsid w:val="00E2740E"/>
    <w:rsid w:val="00E279E1"/>
    <w:rsid w:val="00E27B4B"/>
    <w:rsid w:val="00E3043A"/>
    <w:rsid w:val="00E31A0D"/>
    <w:rsid w:val="00E31B2F"/>
    <w:rsid w:val="00E31C35"/>
    <w:rsid w:val="00E33834"/>
    <w:rsid w:val="00E34214"/>
    <w:rsid w:val="00E35B56"/>
    <w:rsid w:val="00E362C5"/>
    <w:rsid w:val="00E372D9"/>
    <w:rsid w:val="00E376C8"/>
    <w:rsid w:val="00E408D3"/>
    <w:rsid w:val="00E40EB6"/>
    <w:rsid w:val="00E41BFF"/>
    <w:rsid w:val="00E41C2B"/>
    <w:rsid w:val="00E424B6"/>
    <w:rsid w:val="00E427C4"/>
    <w:rsid w:val="00E432C9"/>
    <w:rsid w:val="00E432F1"/>
    <w:rsid w:val="00E44A29"/>
    <w:rsid w:val="00E46068"/>
    <w:rsid w:val="00E46AAA"/>
    <w:rsid w:val="00E47071"/>
    <w:rsid w:val="00E477B3"/>
    <w:rsid w:val="00E50672"/>
    <w:rsid w:val="00E50780"/>
    <w:rsid w:val="00E55088"/>
    <w:rsid w:val="00E556C8"/>
    <w:rsid w:val="00E55F16"/>
    <w:rsid w:val="00E56021"/>
    <w:rsid w:val="00E57722"/>
    <w:rsid w:val="00E6145F"/>
    <w:rsid w:val="00E61ABF"/>
    <w:rsid w:val="00E63B1D"/>
    <w:rsid w:val="00E64464"/>
    <w:rsid w:val="00E649C5"/>
    <w:rsid w:val="00E649FC"/>
    <w:rsid w:val="00E65032"/>
    <w:rsid w:val="00E655ED"/>
    <w:rsid w:val="00E70224"/>
    <w:rsid w:val="00E70FE2"/>
    <w:rsid w:val="00E7131B"/>
    <w:rsid w:val="00E71BA1"/>
    <w:rsid w:val="00E7263B"/>
    <w:rsid w:val="00E73E71"/>
    <w:rsid w:val="00E749E1"/>
    <w:rsid w:val="00E77B09"/>
    <w:rsid w:val="00E77BBA"/>
    <w:rsid w:val="00E8110C"/>
    <w:rsid w:val="00E82821"/>
    <w:rsid w:val="00E8347A"/>
    <w:rsid w:val="00E83C04"/>
    <w:rsid w:val="00E850C1"/>
    <w:rsid w:val="00E86601"/>
    <w:rsid w:val="00E86EDF"/>
    <w:rsid w:val="00E8739C"/>
    <w:rsid w:val="00E87574"/>
    <w:rsid w:val="00E90213"/>
    <w:rsid w:val="00E90909"/>
    <w:rsid w:val="00E91B3D"/>
    <w:rsid w:val="00E92400"/>
    <w:rsid w:val="00E93AB3"/>
    <w:rsid w:val="00E94564"/>
    <w:rsid w:val="00E9470B"/>
    <w:rsid w:val="00E952BB"/>
    <w:rsid w:val="00E966B8"/>
    <w:rsid w:val="00EA069A"/>
    <w:rsid w:val="00EA1DAA"/>
    <w:rsid w:val="00EA3EAC"/>
    <w:rsid w:val="00EA40E4"/>
    <w:rsid w:val="00EA44BD"/>
    <w:rsid w:val="00EA4CA6"/>
    <w:rsid w:val="00EA5DA5"/>
    <w:rsid w:val="00EA7D83"/>
    <w:rsid w:val="00EB0871"/>
    <w:rsid w:val="00EB17ED"/>
    <w:rsid w:val="00EB1E29"/>
    <w:rsid w:val="00EB1F70"/>
    <w:rsid w:val="00EB2788"/>
    <w:rsid w:val="00EB497F"/>
    <w:rsid w:val="00EB4BCF"/>
    <w:rsid w:val="00EB4E6E"/>
    <w:rsid w:val="00EB5099"/>
    <w:rsid w:val="00EB6B54"/>
    <w:rsid w:val="00EB74A8"/>
    <w:rsid w:val="00EB79D8"/>
    <w:rsid w:val="00EB7A9C"/>
    <w:rsid w:val="00EB7B5B"/>
    <w:rsid w:val="00EC05F0"/>
    <w:rsid w:val="00EC0BC9"/>
    <w:rsid w:val="00EC350B"/>
    <w:rsid w:val="00EC36DF"/>
    <w:rsid w:val="00EC4684"/>
    <w:rsid w:val="00EC519C"/>
    <w:rsid w:val="00EC5760"/>
    <w:rsid w:val="00EC7FA3"/>
    <w:rsid w:val="00ED03FF"/>
    <w:rsid w:val="00ED067A"/>
    <w:rsid w:val="00ED07D4"/>
    <w:rsid w:val="00ED1944"/>
    <w:rsid w:val="00ED2007"/>
    <w:rsid w:val="00ED33B1"/>
    <w:rsid w:val="00ED3638"/>
    <w:rsid w:val="00ED3825"/>
    <w:rsid w:val="00ED4AD1"/>
    <w:rsid w:val="00ED5AD8"/>
    <w:rsid w:val="00ED5D5D"/>
    <w:rsid w:val="00ED6B6A"/>
    <w:rsid w:val="00ED6F73"/>
    <w:rsid w:val="00EE03EF"/>
    <w:rsid w:val="00EE0F8B"/>
    <w:rsid w:val="00EE1827"/>
    <w:rsid w:val="00EE23A2"/>
    <w:rsid w:val="00EE3BE3"/>
    <w:rsid w:val="00EE3D6D"/>
    <w:rsid w:val="00EF0496"/>
    <w:rsid w:val="00EF1216"/>
    <w:rsid w:val="00EF1773"/>
    <w:rsid w:val="00EF24FC"/>
    <w:rsid w:val="00EF2996"/>
    <w:rsid w:val="00EF351D"/>
    <w:rsid w:val="00EF3725"/>
    <w:rsid w:val="00EF76C0"/>
    <w:rsid w:val="00F00FCF"/>
    <w:rsid w:val="00F018FC"/>
    <w:rsid w:val="00F033FE"/>
    <w:rsid w:val="00F03432"/>
    <w:rsid w:val="00F03806"/>
    <w:rsid w:val="00F0490B"/>
    <w:rsid w:val="00F060FF"/>
    <w:rsid w:val="00F104BE"/>
    <w:rsid w:val="00F1247E"/>
    <w:rsid w:val="00F1417F"/>
    <w:rsid w:val="00F1469D"/>
    <w:rsid w:val="00F15688"/>
    <w:rsid w:val="00F16563"/>
    <w:rsid w:val="00F175A2"/>
    <w:rsid w:val="00F2097A"/>
    <w:rsid w:val="00F21AFC"/>
    <w:rsid w:val="00F220FD"/>
    <w:rsid w:val="00F221FF"/>
    <w:rsid w:val="00F22F21"/>
    <w:rsid w:val="00F2351E"/>
    <w:rsid w:val="00F2413C"/>
    <w:rsid w:val="00F247BE"/>
    <w:rsid w:val="00F25835"/>
    <w:rsid w:val="00F25B96"/>
    <w:rsid w:val="00F276FF"/>
    <w:rsid w:val="00F32B33"/>
    <w:rsid w:val="00F33169"/>
    <w:rsid w:val="00F33CEB"/>
    <w:rsid w:val="00F34E3A"/>
    <w:rsid w:val="00F36644"/>
    <w:rsid w:val="00F371FD"/>
    <w:rsid w:val="00F42EDC"/>
    <w:rsid w:val="00F4302F"/>
    <w:rsid w:val="00F43B39"/>
    <w:rsid w:val="00F44D9C"/>
    <w:rsid w:val="00F47082"/>
    <w:rsid w:val="00F47BE1"/>
    <w:rsid w:val="00F5016D"/>
    <w:rsid w:val="00F50484"/>
    <w:rsid w:val="00F50BD5"/>
    <w:rsid w:val="00F52B24"/>
    <w:rsid w:val="00F53B5E"/>
    <w:rsid w:val="00F54AA3"/>
    <w:rsid w:val="00F55060"/>
    <w:rsid w:val="00F55D79"/>
    <w:rsid w:val="00F561C8"/>
    <w:rsid w:val="00F567F0"/>
    <w:rsid w:val="00F573A8"/>
    <w:rsid w:val="00F61818"/>
    <w:rsid w:val="00F62038"/>
    <w:rsid w:val="00F64D21"/>
    <w:rsid w:val="00F66275"/>
    <w:rsid w:val="00F70CAE"/>
    <w:rsid w:val="00F716EB"/>
    <w:rsid w:val="00F72CC3"/>
    <w:rsid w:val="00F73827"/>
    <w:rsid w:val="00F739DF"/>
    <w:rsid w:val="00F74A44"/>
    <w:rsid w:val="00F75209"/>
    <w:rsid w:val="00F75752"/>
    <w:rsid w:val="00F7620B"/>
    <w:rsid w:val="00F771C8"/>
    <w:rsid w:val="00F810EA"/>
    <w:rsid w:val="00F816AA"/>
    <w:rsid w:val="00F8187B"/>
    <w:rsid w:val="00F828EC"/>
    <w:rsid w:val="00F82A08"/>
    <w:rsid w:val="00F855A6"/>
    <w:rsid w:val="00F85C35"/>
    <w:rsid w:val="00F86462"/>
    <w:rsid w:val="00F87CE8"/>
    <w:rsid w:val="00F901BC"/>
    <w:rsid w:val="00F90536"/>
    <w:rsid w:val="00F91CA7"/>
    <w:rsid w:val="00F92429"/>
    <w:rsid w:val="00F92AF5"/>
    <w:rsid w:val="00F93F56"/>
    <w:rsid w:val="00F94E53"/>
    <w:rsid w:val="00F955BB"/>
    <w:rsid w:val="00F95878"/>
    <w:rsid w:val="00FA0A0B"/>
    <w:rsid w:val="00FA0A36"/>
    <w:rsid w:val="00FA1744"/>
    <w:rsid w:val="00FA381A"/>
    <w:rsid w:val="00FA5864"/>
    <w:rsid w:val="00FA5F0C"/>
    <w:rsid w:val="00FA6696"/>
    <w:rsid w:val="00FA6867"/>
    <w:rsid w:val="00FB0320"/>
    <w:rsid w:val="00FB1374"/>
    <w:rsid w:val="00FB19E6"/>
    <w:rsid w:val="00FB2340"/>
    <w:rsid w:val="00FB2D45"/>
    <w:rsid w:val="00FB4D39"/>
    <w:rsid w:val="00FB5D56"/>
    <w:rsid w:val="00FB7665"/>
    <w:rsid w:val="00FB7713"/>
    <w:rsid w:val="00FB7B26"/>
    <w:rsid w:val="00FB7FB9"/>
    <w:rsid w:val="00FC36C3"/>
    <w:rsid w:val="00FC3D90"/>
    <w:rsid w:val="00FC4304"/>
    <w:rsid w:val="00FC524F"/>
    <w:rsid w:val="00FC607D"/>
    <w:rsid w:val="00FC611C"/>
    <w:rsid w:val="00FC6656"/>
    <w:rsid w:val="00FC6C89"/>
    <w:rsid w:val="00FC6FAE"/>
    <w:rsid w:val="00FD0CC6"/>
    <w:rsid w:val="00FD3683"/>
    <w:rsid w:val="00FD4650"/>
    <w:rsid w:val="00FD5132"/>
    <w:rsid w:val="00FD5149"/>
    <w:rsid w:val="00FD52DE"/>
    <w:rsid w:val="00FD63FC"/>
    <w:rsid w:val="00FD6FCB"/>
    <w:rsid w:val="00FD76B2"/>
    <w:rsid w:val="00FD791D"/>
    <w:rsid w:val="00FE0B6B"/>
    <w:rsid w:val="00FE11C6"/>
    <w:rsid w:val="00FE1AD5"/>
    <w:rsid w:val="00FE2378"/>
    <w:rsid w:val="00FE4BAF"/>
    <w:rsid w:val="00FE6721"/>
    <w:rsid w:val="00FF0D36"/>
    <w:rsid w:val="00FF1F02"/>
    <w:rsid w:val="00FF3033"/>
    <w:rsid w:val="00FF340C"/>
    <w:rsid w:val="00FF545F"/>
    <w:rsid w:val="12C8F132"/>
    <w:rsid w:val="275FCE92"/>
    <w:rsid w:val="4F5D823E"/>
    <w:rsid w:val="63F21455"/>
    <w:rsid w:val="7E89B4FB"/>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65"/>
    <o:shapelayout v:ext="edit">
      <o:idmap v:ext="edit" data="1"/>
    </o:shapelayout>
  </w:shapeDefaults>
  <w:decimalSymbol w:val=","/>
  <w:listSeparator w:val=";"/>
  <w14:docId w14:val="5C84C0B8"/>
  <w15:docId w15:val="{E7FDB367-EB62-42FE-9598-803BCC222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qFormat="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5117E"/>
    <w:rPr>
      <w:rFonts w:ascii="Gotham-Book" w:eastAsia="Gotham-Book" w:hAnsi="Gotham-Book" w:cs="Gotham-Book"/>
      <w:lang w:val="es-ES_tradnl" w:eastAsia="es-ES" w:bidi="es-ES"/>
    </w:rPr>
  </w:style>
  <w:style w:type="paragraph" w:styleId="Ttulo1">
    <w:name w:val="heading 1"/>
    <w:basedOn w:val="Normal"/>
    <w:next w:val="Normal"/>
    <w:link w:val="Ttulo1Car"/>
    <w:qFormat/>
    <w:rsid w:val="006E75F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nhideWhenUsed/>
    <w:qFormat/>
    <w:rsid w:val="006F0917"/>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nhideWhenUsed/>
    <w:qFormat/>
    <w:rsid w:val="006E75FA"/>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qFormat/>
    <w:rsid w:val="00F92AF5"/>
    <w:pPr>
      <w:keepNext/>
      <w:widowControl/>
      <w:autoSpaceDE/>
      <w:autoSpaceDN/>
      <w:spacing w:before="120" w:after="120" w:line="320" w:lineRule="exact"/>
      <w:outlineLvl w:val="3"/>
    </w:pPr>
    <w:rPr>
      <w:rFonts w:ascii="Arial Narrow" w:eastAsia="Times New Roman" w:hAnsi="Arial Narrow" w:cs="Times New Roman"/>
      <w:b/>
      <w:sz w:val="28"/>
      <w:szCs w:val="20"/>
      <w:lang w:val="en-GB" w:bidi="ar-SA"/>
    </w:rPr>
  </w:style>
  <w:style w:type="paragraph" w:styleId="Ttulo5">
    <w:name w:val="heading 5"/>
    <w:basedOn w:val="Normal"/>
    <w:next w:val="Normal"/>
    <w:link w:val="Ttulo5Car"/>
    <w:qFormat/>
    <w:rsid w:val="00F92AF5"/>
    <w:pPr>
      <w:keepNext/>
      <w:widowControl/>
      <w:autoSpaceDE/>
      <w:autoSpaceDN/>
      <w:outlineLvl w:val="4"/>
    </w:pPr>
    <w:rPr>
      <w:rFonts w:ascii="Arial Narrow" w:eastAsia="Times New Roman" w:hAnsi="Arial Narrow" w:cs="Times New Roman"/>
      <w:b/>
      <w:sz w:val="32"/>
      <w:szCs w:val="20"/>
      <w:lang w:val="en-GB" w:bidi="ar-SA"/>
    </w:rPr>
  </w:style>
  <w:style w:type="paragraph" w:styleId="Ttulo6">
    <w:name w:val="heading 6"/>
    <w:basedOn w:val="Normal"/>
    <w:next w:val="Normal"/>
    <w:link w:val="Ttulo6Car"/>
    <w:qFormat/>
    <w:rsid w:val="006E75FA"/>
    <w:pPr>
      <w:keepNext/>
      <w:widowControl/>
      <w:suppressAutoHyphens/>
      <w:overflowPunct w:val="0"/>
      <w:adjustRightInd w:val="0"/>
      <w:spacing w:line="312" w:lineRule="auto"/>
      <w:textAlignment w:val="baseline"/>
      <w:outlineLvl w:val="5"/>
    </w:pPr>
    <w:rPr>
      <w:rFonts w:ascii="Arial" w:eastAsia="MS Mincho" w:hAnsi="Arial" w:cs="Times New Roman"/>
      <w:b/>
      <w:i/>
      <w:color w:val="0000FF"/>
      <w:sz w:val="20"/>
      <w:szCs w:val="20"/>
      <w:lang w:bidi="ar-SA"/>
    </w:rPr>
  </w:style>
  <w:style w:type="paragraph" w:styleId="Ttulo7">
    <w:name w:val="heading 7"/>
    <w:basedOn w:val="Normal"/>
    <w:next w:val="Normal"/>
    <w:link w:val="Ttulo7Car"/>
    <w:qFormat/>
    <w:rsid w:val="00F92AF5"/>
    <w:pPr>
      <w:keepNext/>
      <w:widowControl/>
      <w:autoSpaceDE/>
      <w:autoSpaceDN/>
      <w:spacing w:before="120" w:after="120"/>
      <w:outlineLvl w:val="6"/>
    </w:pPr>
    <w:rPr>
      <w:rFonts w:ascii="Times New Roman" w:eastAsia="Times New Roman" w:hAnsi="Times New Roman" w:cs="Times New Roman"/>
      <w:sz w:val="24"/>
      <w:szCs w:val="20"/>
      <w:lang w:val="en-GB" w:bidi="ar-SA"/>
    </w:rPr>
  </w:style>
  <w:style w:type="paragraph" w:styleId="Ttulo8">
    <w:name w:val="heading 8"/>
    <w:basedOn w:val="Normal"/>
    <w:next w:val="Normal"/>
    <w:link w:val="Ttulo8Car"/>
    <w:qFormat/>
    <w:rsid w:val="00F92AF5"/>
    <w:pPr>
      <w:keepNext/>
      <w:widowControl/>
      <w:autoSpaceDE/>
      <w:autoSpaceDN/>
      <w:spacing w:line="320" w:lineRule="exact"/>
      <w:outlineLvl w:val="7"/>
    </w:pPr>
    <w:rPr>
      <w:rFonts w:ascii="Times New Roman" w:eastAsia="Times New Roman" w:hAnsi="Times New Roman" w:cs="Times New Roman"/>
      <w:b/>
      <w:sz w:val="26"/>
      <w:szCs w:val="20"/>
      <w:lang w:val="en-GB" w:bidi="ar-SA"/>
    </w:rPr>
  </w:style>
  <w:style w:type="paragraph" w:styleId="Ttulo9">
    <w:name w:val="heading 9"/>
    <w:basedOn w:val="Normal"/>
    <w:next w:val="Normal"/>
    <w:link w:val="Ttulo9Car"/>
    <w:qFormat/>
    <w:rsid w:val="00F92AF5"/>
    <w:pPr>
      <w:keepNext/>
      <w:widowControl/>
      <w:autoSpaceDE/>
      <w:autoSpaceDN/>
      <w:spacing w:line="320" w:lineRule="exact"/>
      <w:outlineLvl w:val="8"/>
    </w:pPr>
    <w:rPr>
      <w:rFonts w:ascii="Times New Roman" w:eastAsia="Times New Roman" w:hAnsi="Times New Roman" w:cs="Times New Roman"/>
      <w:i/>
      <w:szCs w:val="20"/>
      <w:lang w:val="en-GB" w:bidi="ar-SA"/>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1"/>
    <w:qFormat/>
    <w:rsid w:val="006E75FA"/>
    <w:pPr>
      <w:spacing w:before="4"/>
      <w:ind w:left="40"/>
    </w:pPr>
    <w:rPr>
      <w:sz w:val="24"/>
      <w:szCs w:val="24"/>
    </w:rPr>
  </w:style>
  <w:style w:type="paragraph" w:styleId="Prrafodelista">
    <w:name w:val="List Paragraph"/>
    <w:aliases w:val="Uve Tit. 2"/>
    <w:basedOn w:val="Normal"/>
    <w:link w:val="PrrafodelistaCar"/>
    <w:uiPriority w:val="34"/>
    <w:qFormat/>
    <w:rsid w:val="006E75FA"/>
  </w:style>
  <w:style w:type="paragraph" w:customStyle="1" w:styleId="TableParagraph">
    <w:name w:val="Table Paragraph"/>
    <w:basedOn w:val="Normal"/>
    <w:uiPriority w:val="1"/>
    <w:qFormat/>
    <w:rsid w:val="006E75FA"/>
  </w:style>
  <w:style w:type="paragraph" w:styleId="Encabezado">
    <w:name w:val="header"/>
    <w:aliases w:val="Facsimile"/>
    <w:basedOn w:val="Normal"/>
    <w:link w:val="EncabezadoCar"/>
    <w:uiPriority w:val="99"/>
    <w:unhideWhenUsed/>
    <w:rsid w:val="00A774BF"/>
    <w:pPr>
      <w:tabs>
        <w:tab w:val="center" w:pos="4252"/>
        <w:tab w:val="right" w:pos="8504"/>
      </w:tabs>
    </w:pPr>
  </w:style>
  <w:style w:type="character" w:customStyle="1" w:styleId="EncabezadoCar">
    <w:name w:val="Encabezado Car"/>
    <w:aliases w:val="Facsimile Car"/>
    <w:basedOn w:val="Fuentedeprrafopredeter"/>
    <w:link w:val="Encabezado"/>
    <w:uiPriority w:val="99"/>
    <w:rsid w:val="00A774BF"/>
    <w:rPr>
      <w:rFonts w:ascii="Gotham-Book" w:eastAsia="Gotham-Book" w:hAnsi="Gotham-Book" w:cs="Gotham-Book"/>
      <w:lang w:val="es-ES" w:eastAsia="es-ES" w:bidi="es-ES"/>
    </w:rPr>
  </w:style>
  <w:style w:type="paragraph" w:styleId="Piedepgina">
    <w:name w:val="footer"/>
    <w:basedOn w:val="Normal"/>
    <w:link w:val="PiedepginaCar"/>
    <w:uiPriority w:val="99"/>
    <w:unhideWhenUsed/>
    <w:rsid w:val="00A774BF"/>
    <w:pPr>
      <w:tabs>
        <w:tab w:val="center" w:pos="4252"/>
        <w:tab w:val="right" w:pos="8504"/>
      </w:tabs>
    </w:pPr>
  </w:style>
  <w:style w:type="character" w:customStyle="1" w:styleId="PiedepginaCar">
    <w:name w:val="Pie de página Car"/>
    <w:basedOn w:val="Fuentedeprrafopredeter"/>
    <w:link w:val="Piedepgina"/>
    <w:uiPriority w:val="99"/>
    <w:rsid w:val="00A774BF"/>
    <w:rPr>
      <w:rFonts w:ascii="Gotham-Book" w:eastAsia="Gotham-Book" w:hAnsi="Gotham-Book" w:cs="Gotham-Book"/>
      <w:lang w:val="es-ES" w:eastAsia="es-ES" w:bidi="es-ES"/>
    </w:rPr>
  </w:style>
  <w:style w:type="character" w:styleId="Nmerodepgina">
    <w:name w:val="page number"/>
    <w:basedOn w:val="Fuentedeprrafopredeter"/>
    <w:unhideWhenUsed/>
    <w:rsid w:val="00E362C5"/>
  </w:style>
  <w:style w:type="paragraph" w:styleId="Textodeglobo">
    <w:name w:val="Balloon Text"/>
    <w:basedOn w:val="Normal"/>
    <w:link w:val="TextodegloboCar"/>
    <w:uiPriority w:val="99"/>
    <w:semiHidden/>
    <w:unhideWhenUsed/>
    <w:rsid w:val="00BA2AAD"/>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BA2AAD"/>
    <w:rPr>
      <w:rFonts w:ascii="Lucida Grande" w:eastAsia="Gotham-Book" w:hAnsi="Lucida Grande" w:cs="Lucida Grande"/>
      <w:sz w:val="18"/>
      <w:szCs w:val="18"/>
      <w:lang w:val="es-ES" w:eastAsia="es-ES" w:bidi="es-ES"/>
    </w:rPr>
  </w:style>
  <w:style w:type="table" w:styleId="Tablaconcuadrcula">
    <w:name w:val="Table Grid"/>
    <w:basedOn w:val="Tablanormal"/>
    <w:uiPriority w:val="39"/>
    <w:rsid w:val="00FB77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ibliogr">
    <w:name w:val="Bibliogr."/>
    <w:basedOn w:val="Fuentedeprrafopredeter"/>
    <w:rsid w:val="001D6CC9"/>
  </w:style>
  <w:style w:type="paragraph" w:styleId="Textodebloque">
    <w:name w:val="Block Text"/>
    <w:basedOn w:val="Normal"/>
    <w:rsid w:val="001D6CC9"/>
    <w:pPr>
      <w:widowControl/>
      <w:autoSpaceDE/>
      <w:autoSpaceDN/>
      <w:ind w:left="851" w:right="851"/>
    </w:pPr>
    <w:rPr>
      <w:rFonts w:ascii="Times New Roman" w:eastAsia="Times New Roman" w:hAnsi="Times New Roman" w:cs="Times New Roman"/>
      <w:sz w:val="20"/>
      <w:szCs w:val="20"/>
      <w:lang w:bidi="ar-SA"/>
    </w:rPr>
  </w:style>
  <w:style w:type="character" w:customStyle="1" w:styleId="Ttulo6Car">
    <w:name w:val="Título 6 Car"/>
    <w:basedOn w:val="Fuentedeprrafopredeter"/>
    <w:link w:val="Ttulo6"/>
    <w:rsid w:val="006E75FA"/>
    <w:rPr>
      <w:rFonts w:ascii="Arial" w:eastAsia="MS Mincho" w:hAnsi="Arial" w:cs="Times New Roman"/>
      <w:b/>
      <w:i/>
      <w:color w:val="0000FF"/>
      <w:sz w:val="20"/>
      <w:szCs w:val="20"/>
      <w:lang w:val="es-ES_tradnl" w:eastAsia="es-ES"/>
    </w:rPr>
  </w:style>
  <w:style w:type="character" w:customStyle="1" w:styleId="Ttulo3Car">
    <w:name w:val="Título 3 Car"/>
    <w:basedOn w:val="Fuentedeprrafopredeter"/>
    <w:link w:val="Ttulo3"/>
    <w:rsid w:val="006E75FA"/>
    <w:rPr>
      <w:rFonts w:asciiTheme="majorHAnsi" w:eastAsiaTheme="majorEastAsia" w:hAnsiTheme="majorHAnsi" w:cstheme="majorBidi"/>
      <w:color w:val="243F60" w:themeColor="accent1" w:themeShade="7F"/>
      <w:sz w:val="24"/>
      <w:szCs w:val="24"/>
      <w:lang w:val="es-ES" w:eastAsia="es-ES" w:bidi="es-ES"/>
    </w:rPr>
  </w:style>
  <w:style w:type="paragraph" w:customStyle="1" w:styleId="Prder3">
    <w:name w:val="PÀÀr. der. 3"/>
    <w:rsid w:val="00380C83"/>
    <w:pPr>
      <w:widowControl/>
      <w:tabs>
        <w:tab w:val="left" w:pos="-720"/>
        <w:tab w:val="left" w:pos="0"/>
        <w:tab w:val="left" w:pos="720"/>
        <w:tab w:val="left" w:pos="1440"/>
        <w:tab w:val="decimal" w:pos="2160"/>
      </w:tabs>
      <w:suppressAutoHyphens/>
      <w:overflowPunct w:val="0"/>
      <w:adjustRightInd w:val="0"/>
      <w:ind w:left="2160" w:hanging="236"/>
      <w:textAlignment w:val="baseline"/>
    </w:pPr>
    <w:rPr>
      <w:rFonts w:ascii="CG Times" w:eastAsia="MS Mincho" w:hAnsi="CG Times" w:cs="Times New Roman"/>
      <w:sz w:val="24"/>
      <w:szCs w:val="20"/>
      <w:lang w:eastAsia="es-ES"/>
    </w:rPr>
  </w:style>
  <w:style w:type="table" w:customStyle="1" w:styleId="Gesvalt">
    <w:name w:val="Gesvalt"/>
    <w:basedOn w:val="Tablanormal"/>
    <w:uiPriority w:val="99"/>
    <w:rsid w:val="00EF24FC"/>
    <w:pPr>
      <w:widowControl/>
      <w:autoSpaceDE/>
      <w:autoSpaceDN/>
    </w:pPr>
    <w:tblPr/>
  </w:style>
  <w:style w:type="character" w:customStyle="1" w:styleId="Ttulo1Car">
    <w:name w:val="Título 1 Car"/>
    <w:basedOn w:val="Fuentedeprrafopredeter"/>
    <w:link w:val="Ttulo1"/>
    <w:rsid w:val="006E75FA"/>
    <w:rPr>
      <w:rFonts w:asciiTheme="majorHAnsi" w:eastAsiaTheme="majorEastAsia" w:hAnsiTheme="majorHAnsi" w:cstheme="majorBidi"/>
      <w:color w:val="365F91" w:themeColor="accent1" w:themeShade="BF"/>
      <w:sz w:val="32"/>
      <w:szCs w:val="32"/>
      <w:lang w:val="es-ES" w:eastAsia="es-ES" w:bidi="es-ES"/>
    </w:rPr>
  </w:style>
  <w:style w:type="paragraph" w:styleId="NormalWeb">
    <w:name w:val="Normal (Web)"/>
    <w:basedOn w:val="Normal"/>
    <w:uiPriority w:val="99"/>
    <w:unhideWhenUsed/>
    <w:rsid w:val="00296749"/>
    <w:pPr>
      <w:widowControl/>
      <w:autoSpaceDE/>
      <w:autoSpaceDN/>
      <w:spacing w:before="100" w:beforeAutospacing="1" w:after="100" w:afterAutospacing="1"/>
    </w:pPr>
    <w:rPr>
      <w:rFonts w:ascii="Times New Roman" w:eastAsiaTheme="minorEastAsia" w:hAnsi="Times New Roman" w:cs="Times New Roman"/>
      <w:sz w:val="24"/>
      <w:szCs w:val="24"/>
      <w:lang w:eastAsia="zh-CN" w:bidi="ar-SA"/>
    </w:rPr>
  </w:style>
  <w:style w:type="character" w:styleId="Hipervnculo">
    <w:name w:val="Hyperlink"/>
    <w:basedOn w:val="Fuentedeprrafopredeter"/>
    <w:uiPriority w:val="99"/>
    <w:unhideWhenUsed/>
    <w:rsid w:val="003E5D75"/>
    <w:rPr>
      <w:color w:val="0000FF"/>
      <w:u w:val="single"/>
    </w:rPr>
  </w:style>
  <w:style w:type="character" w:styleId="Hipervnculovisitado">
    <w:name w:val="FollowedHyperlink"/>
    <w:basedOn w:val="Fuentedeprrafopredeter"/>
    <w:uiPriority w:val="99"/>
    <w:unhideWhenUsed/>
    <w:rsid w:val="00697C83"/>
    <w:rPr>
      <w:color w:val="800080" w:themeColor="followedHyperlink"/>
      <w:u w:val="single"/>
    </w:rPr>
  </w:style>
  <w:style w:type="table" w:customStyle="1" w:styleId="Tablaconcuadrcula1">
    <w:name w:val="Tabla con cuadrícula1"/>
    <w:basedOn w:val="Tablanormal"/>
    <w:next w:val="Tablaconcuadrcula"/>
    <w:rsid w:val="002956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lista3-nfasis11">
    <w:name w:val="Tabla de lista 3 - Énfasis 11"/>
    <w:basedOn w:val="Tablanormal"/>
    <w:next w:val="Tabladelista3-nfasis1"/>
    <w:uiPriority w:val="48"/>
    <w:rsid w:val="00295619"/>
    <w:pPr>
      <w:widowControl/>
      <w:autoSpaceDE/>
      <w:autoSpaceDN/>
    </w:pPr>
    <w:rPr>
      <w:rFonts w:ascii="Times New Roman" w:eastAsia="Times New Roman" w:hAnsi="Times New Roman" w:cs="Times New Roman"/>
      <w:sz w:val="20"/>
      <w:szCs w:val="20"/>
      <w:lang w:val="es-ES" w:eastAsia="es-ES"/>
    </w:rPr>
    <w:tblPr>
      <w:tblStyleRowBandSize w:val="1"/>
      <w:tblStyleColBandSize w:val="1"/>
      <w:tblBorders>
        <w:top w:val="single" w:sz="4" w:space="0" w:color="4F81BD"/>
        <w:left w:val="single" w:sz="4" w:space="0" w:color="4F81BD"/>
        <w:bottom w:val="single" w:sz="4" w:space="0" w:color="4F81BD"/>
        <w:right w:val="single" w:sz="4" w:space="0" w:color="4F81BD"/>
      </w:tblBorders>
    </w:tblPr>
    <w:tblStylePr w:type="firstRow">
      <w:rPr>
        <w:b/>
        <w:bCs/>
        <w:color w:val="FFFFFF"/>
      </w:rPr>
      <w:tblPr/>
      <w:tcPr>
        <w:shd w:val="clear" w:color="auto" w:fill="4F81BD"/>
      </w:tcPr>
    </w:tblStylePr>
    <w:tblStylePr w:type="lastRow">
      <w:rPr>
        <w:b/>
        <w:bCs/>
      </w:rPr>
      <w:tblPr/>
      <w:tcPr>
        <w:tcBorders>
          <w:top w:val="double" w:sz="4" w:space="0" w:color="4F81B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F81BD"/>
          <w:right w:val="single" w:sz="4" w:space="0" w:color="4F81BD"/>
        </w:tcBorders>
      </w:tcPr>
    </w:tblStylePr>
    <w:tblStylePr w:type="band1Horz">
      <w:tblPr/>
      <w:tcPr>
        <w:tcBorders>
          <w:top w:val="single" w:sz="4" w:space="0" w:color="4F81BD"/>
          <w:bottom w:val="single" w:sz="4" w:space="0" w:color="4F81B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left w:val="nil"/>
        </w:tcBorders>
      </w:tcPr>
    </w:tblStylePr>
    <w:tblStylePr w:type="swCell">
      <w:tblPr/>
      <w:tcPr>
        <w:tcBorders>
          <w:top w:val="double" w:sz="4" w:space="0" w:color="4F81BD"/>
          <w:right w:val="nil"/>
        </w:tcBorders>
      </w:tcPr>
    </w:tblStylePr>
  </w:style>
  <w:style w:type="table" w:styleId="Tabladelista3-nfasis1">
    <w:name w:val="List Table 3 Accent 1"/>
    <w:basedOn w:val="Tablanormal"/>
    <w:uiPriority w:val="48"/>
    <w:rsid w:val="0029561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character" w:customStyle="1" w:styleId="Ttulo2Car">
    <w:name w:val="Título 2 Car"/>
    <w:basedOn w:val="Fuentedeprrafopredeter"/>
    <w:link w:val="Ttulo2"/>
    <w:rsid w:val="006F0917"/>
    <w:rPr>
      <w:rFonts w:asciiTheme="majorHAnsi" w:eastAsiaTheme="majorEastAsia" w:hAnsiTheme="majorHAnsi" w:cstheme="majorBidi"/>
      <w:color w:val="365F91" w:themeColor="accent1" w:themeShade="BF"/>
      <w:sz w:val="26"/>
      <w:szCs w:val="26"/>
      <w:lang w:val="es-ES" w:eastAsia="es-ES" w:bidi="es-ES"/>
    </w:rPr>
  </w:style>
  <w:style w:type="paragraph" w:customStyle="1" w:styleId="NormalGill">
    <w:name w:val="Normal Gill"/>
    <w:basedOn w:val="Normal"/>
    <w:next w:val="Normal"/>
    <w:link w:val="NormalGillChar"/>
    <w:uiPriority w:val="4"/>
    <w:qFormat/>
    <w:rsid w:val="005D2BCF"/>
    <w:pPr>
      <w:widowControl/>
      <w:autoSpaceDE/>
      <w:autoSpaceDN/>
      <w:spacing w:before="240" w:after="120" w:line="250" w:lineRule="exact"/>
      <w:jc w:val="both"/>
    </w:pPr>
    <w:rPr>
      <w:rFonts w:ascii="Gill Sans MT Pro Light" w:eastAsia="Cambria" w:hAnsi="Gill Sans MT Pro Light" w:cstheme="minorBidi"/>
      <w:sz w:val="20"/>
      <w:szCs w:val="24"/>
      <w:lang w:eastAsia="en-US" w:bidi="ar-SA"/>
    </w:rPr>
  </w:style>
  <w:style w:type="character" w:customStyle="1" w:styleId="NormalGillChar">
    <w:name w:val="Normal Gill Char"/>
    <w:basedOn w:val="Fuentedeprrafopredeter"/>
    <w:link w:val="NormalGill"/>
    <w:uiPriority w:val="4"/>
    <w:rsid w:val="005D2BCF"/>
    <w:rPr>
      <w:rFonts w:ascii="Gill Sans MT Pro Light" w:eastAsia="Cambria" w:hAnsi="Gill Sans MT Pro Light"/>
      <w:sz w:val="20"/>
      <w:szCs w:val="24"/>
      <w:lang w:val="es-ES"/>
    </w:rPr>
  </w:style>
  <w:style w:type="paragraph" w:customStyle="1" w:styleId="NormalGillindent">
    <w:name w:val="Normal Gill indent"/>
    <w:basedOn w:val="NormalGill"/>
    <w:uiPriority w:val="4"/>
    <w:qFormat/>
    <w:rsid w:val="005D2BCF"/>
    <w:pPr>
      <w:ind w:firstLine="250"/>
    </w:pPr>
  </w:style>
  <w:style w:type="paragraph" w:styleId="TDC1">
    <w:name w:val="toc 1"/>
    <w:basedOn w:val="Normal"/>
    <w:next w:val="Normal"/>
    <w:autoRedefine/>
    <w:uiPriority w:val="39"/>
    <w:unhideWhenUsed/>
    <w:rsid w:val="002629B9"/>
    <w:pPr>
      <w:spacing w:after="100"/>
    </w:pPr>
  </w:style>
  <w:style w:type="paragraph" w:styleId="TDC2">
    <w:name w:val="toc 2"/>
    <w:basedOn w:val="Normal"/>
    <w:next w:val="Normal"/>
    <w:autoRedefine/>
    <w:uiPriority w:val="39"/>
    <w:unhideWhenUsed/>
    <w:rsid w:val="002629B9"/>
    <w:pPr>
      <w:spacing w:after="100"/>
      <w:ind w:left="220"/>
    </w:pPr>
  </w:style>
  <w:style w:type="paragraph" w:customStyle="1" w:styleId="Textoindependiente1">
    <w:name w:val="Texto independiente1"/>
    <w:link w:val="BodytextChar"/>
    <w:qFormat/>
    <w:rsid w:val="008664EB"/>
    <w:pPr>
      <w:widowControl/>
      <w:tabs>
        <w:tab w:val="left" w:pos="709"/>
      </w:tabs>
      <w:adjustRightInd w:val="0"/>
      <w:spacing w:before="160" w:after="200"/>
      <w:ind w:left="851"/>
      <w:jc w:val="both"/>
    </w:pPr>
    <w:rPr>
      <w:rFonts w:ascii="Arial" w:eastAsia="Times New Roman" w:hAnsi="Arial" w:cs="Arial"/>
      <w:color w:val="000000"/>
      <w:spacing w:val="-4"/>
      <w:sz w:val="20"/>
      <w:szCs w:val="20"/>
      <w:lang w:val="en-GB" w:eastAsia="en-GB"/>
    </w:rPr>
  </w:style>
  <w:style w:type="character" w:customStyle="1" w:styleId="BodytextChar">
    <w:name w:val="Body text Char"/>
    <w:basedOn w:val="Fuentedeprrafopredeter"/>
    <w:link w:val="Textoindependiente1"/>
    <w:rsid w:val="008664EB"/>
    <w:rPr>
      <w:rFonts w:ascii="Arial" w:eastAsia="Times New Roman" w:hAnsi="Arial" w:cs="Arial"/>
      <w:color w:val="000000"/>
      <w:spacing w:val="-4"/>
      <w:sz w:val="20"/>
      <w:szCs w:val="20"/>
      <w:lang w:val="en-GB" w:eastAsia="en-GB"/>
    </w:rPr>
  </w:style>
  <w:style w:type="paragraph" w:customStyle="1" w:styleId="Level1">
    <w:name w:val="Level 1"/>
    <w:next w:val="Normal"/>
    <w:autoRedefine/>
    <w:qFormat/>
    <w:rsid w:val="00E147A8"/>
    <w:pPr>
      <w:widowControl/>
      <w:autoSpaceDE/>
      <w:autoSpaceDN/>
      <w:spacing w:line="360" w:lineRule="auto"/>
      <w:ind w:left="426"/>
      <w:jc w:val="both"/>
    </w:pPr>
    <w:rPr>
      <w:rFonts w:ascii="Trebuchet MS" w:eastAsia="Times New Roman" w:hAnsi="Trebuchet MS" w:cs="Calibri"/>
      <w:b/>
      <w:sz w:val="20"/>
      <w:szCs w:val="20"/>
      <w:lang w:eastAsia="en-GB"/>
    </w:rPr>
  </w:style>
  <w:style w:type="paragraph" w:customStyle="1" w:styleId="Textoindependiente3">
    <w:name w:val="Texto independiente3"/>
    <w:qFormat/>
    <w:rsid w:val="008664EB"/>
    <w:pPr>
      <w:widowControl/>
      <w:tabs>
        <w:tab w:val="left" w:pos="709"/>
      </w:tabs>
      <w:adjustRightInd w:val="0"/>
      <w:spacing w:before="160" w:after="200"/>
      <w:ind w:left="851"/>
      <w:jc w:val="both"/>
    </w:pPr>
    <w:rPr>
      <w:rFonts w:ascii="Arial" w:eastAsia="Times New Roman" w:hAnsi="Arial" w:cs="Arial"/>
      <w:color w:val="000000"/>
      <w:spacing w:val="-4"/>
      <w:sz w:val="20"/>
      <w:szCs w:val="20"/>
      <w:lang w:val="en-GB" w:eastAsia="en-GB"/>
    </w:rPr>
  </w:style>
  <w:style w:type="paragraph" w:customStyle="1" w:styleId="C-BodyText">
    <w:name w:val="C-Body Text"/>
    <w:basedOn w:val="Normal"/>
    <w:link w:val="C-BodyTextCharChar"/>
    <w:rsid w:val="008664EB"/>
    <w:pPr>
      <w:autoSpaceDE/>
      <w:autoSpaceDN/>
      <w:adjustRightInd w:val="0"/>
      <w:spacing w:before="120" w:after="120" w:line="264" w:lineRule="auto"/>
      <w:jc w:val="both"/>
      <w:textAlignment w:val="baseline"/>
    </w:pPr>
    <w:rPr>
      <w:rFonts w:ascii="Futura Lt BT" w:eastAsia="PMingLiU" w:hAnsi="Futura Lt BT" w:cs="Times New Roman"/>
      <w:szCs w:val="24"/>
      <w:lang w:val="en-GB" w:eastAsia="zh-TW" w:bidi="ar-SA"/>
    </w:rPr>
  </w:style>
  <w:style w:type="paragraph" w:customStyle="1" w:styleId="C-Bullet">
    <w:name w:val="C-Bullet"/>
    <w:basedOn w:val="C-BodyText"/>
    <w:link w:val="C-BulletChar"/>
    <w:rsid w:val="008664EB"/>
    <w:pPr>
      <w:numPr>
        <w:numId w:val="3"/>
      </w:numPr>
      <w:spacing w:after="60"/>
      <w:jc w:val="left"/>
    </w:pPr>
    <w:rPr>
      <w:lang w:eastAsia="en-US"/>
    </w:rPr>
  </w:style>
  <w:style w:type="character" w:customStyle="1" w:styleId="C-BodyTextCharChar">
    <w:name w:val="C-Body Text Char Char"/>
    <w:link w:val="C-BodyText"/>
    <w:rsid w:val="008664EB"/>
    <w:rPr>
      <w:rFonts w:ascii="Futura Lt BT" w:eastAsia="PMingLiU" w:hAnsi="Futura Lt BT" w:cs="Times New Roman"/>
      <w:szCs w:val="24"/>
      <w:lang w:val="en-GB" w:eastAsia="zh-TW"/>
    </w:rPr>
  </w:style>
  <w:style w:type="character" w:customStyle="1" w:styleId="C-BulletChar">
    <w:name w:val="C-Bullet Char"/>
    <w:link w:val="C-Bullet"/>
    <w:rsid w:val="008664EB"/>
    <w:rPr>
      <w:rFonts w:ascii="Futura Lt BT" w:eastAsia="PMingLiU" w:hAnsi="Futura Lt BT" w:cs="Times New Roman"/>
      <w:szCs w:val="24"/>
      <w:lang w:val="en-GB"/>
    </w:rPr>
  </w:style>
  <w:style w:type="paragraph" w:customStyle="1" w:styleId="BulletCatella">
    <w:name w:val="Bullet Catella"/>
    <w:basedOn w:val="NormalGillindent"/>
    <w:uiPriority w:val="1"/>
    <w:qFormat/>
    <w:rsid w:val="003000EC"/>
    <w:pPr>
      <w:numPr>
        <w:numId w:val="4"/>
      </w:numPr>
      <w:spacing w:before="120" w:after="240" w:line="240" w:lineRule="auto"/>
    </w:pPr>
    <w:rPr>
      <w:sz w:val="22"/>
    </w:rPr>
  </w:style>
  <w:style w:type="paragraph" w:customStyle="1" w:styleId="Textoindependiente31">
    <w:name w:val="Texto independiente 31"/>
    <w:basedOn w:val="Normal"/>
    <w:rsid w:val="003000EC"/>
    <w:pPr>
      <w:suppressAutoHyphens/>
      <w:autoSpaceDE/>
      <w:autoSpaceDN/>
      <w:jc w:val="both"/>
    </w:pPr>
    <w:rPr>
      <w:rFonts w:ascii="Times New Roman" w:eastAsia="Times New Roman" w:hAnsi="Times New Roman" w:cs="Times New Roman"/>
      <w:spacing w:val="-3"/>
      <w:sz w:val="20"/>
      <w:szCs w:val="20"/>
      <w:lang w:bidi="ar-SA"/>
    </w:rPr>
  </w:style>
  <w:style w:type="paragraph" w:styleId="Sangradetextonormal">
    <w:name w:val="Body Text Indent"/>
    <w:aliases w:val="Sangría de t. independiente"/>
    <w:basedOn w:val="Normal"/>
    <w:link w:val="SangradetextonormalCar"/>
    <w:unhideWhenUsed/>
    <w:rsid w:val="00ED6F73"/>
    <w:pPr>
      <w:spacing w:after="120"/>
      <w:ind w:left="283"/>
    </w:pPr>
  </w:style>
  <w:style w:type="character" w:customStyle="1" w:styleId="SangradetextonormalCar">
    <w:name w:val="Sangría de texto normal Car"/>
    <w:aliases w:val="Sangría de t. independiente Car"/>
    <w:basedOn w:val="Fuentedeprrafopredeter"/>
    <w:link w:val="Sangradetextonormal"/>
    <w:rsid w:val="00ED6F73"/>
    <w:rPr>
      <w:rFonts w:ascii="Gotham-Book" w:eastAsia="Gotham-Book" w:hAnsi="Gotham-Book" w:cs="Gotham-Book"/>
      <w:lang w:val="es-ES" w:eastAsia="es-ES" w:bidi="es-ES"/>
    </w:rPr>
  </w:style>
  <w:style w:type="character" w:customStyle="1" w:styleId="Ninguno">
    <w:name w:val="Ninguno"/>
    <w:rsid w:val="00AB5AA8"/>
    <w:rPr>
      <w:lang w:val="es-ES_tradnl"/>
    </w:rPr>
  </w:style>
  <w:style w:type="paragraph" w:customStyle="1" w:styleId="Cuerpo">
    <w:name w:val="Cuerpo"/>
    <w:rsid w:val="00AB5AA8"/>
    <w:pPr>
      <w:widowControl/>
      <w:autoSpaceDE/>
      <w:autoSpaceDN/>
    </w:pPr>
    <w:rPr>
      <w:rFonts w:ascii="Times New Roman" w:eastAsia="Arial Unicode MS" w:hAnsi="Times New Roman" w:cs="Arial Unicode MS"/>
      <w:color w:val="000000"/>
      <w:sz w:val="24"/>
      <w:szCs w:val="24"/>
      <w:u w:color="000000"/>
      <w:lang w:val="es-ES_tradnl" w:eastAsia="es-ES"/>
    </w:rPr>
  </w:style>
  <w:style w:type="paragraph" w:customStyle="1" w:styleId="Prrafodelista1">
    <w:name w:val="Párrafo de lista1"/>
    <w:rsid w:val="00AB5AA8"/>
    <w:pPr>
      <w:widowControl/>
      <w:autoSpaceDE/>
      <w:autoSpaceDN/>
      <w:ind w:left="708"/>
    </w:pPr>
    <w:rPr>
      <w:rFonts w:ascii="Times New Roman" w:eastAsia="Arial Unicode MS" w:hAnsi="Times New Roman" w:cs="Arial Unicode MS"/>
      <w:color w:val="000000"/>
      <w:u w:color="000000"/>
      <w:lang w:eastAsia="es-ES"/>
    </w:rPr>
  </w:style>
  <w:style w:type="paragraph" w:styleId="Cita">
    <w:name w:val="Quote"/>
    <w:basedOn w:val="Normal"/>
    <w:next w:val="Normal"/>
    <w:link w:val="CitaCar"/>
    <w:uiPriority w:val="29"/>
    <w:qFormat/>
    <w:rsid w:val="00FC6656"/>
    <w:pPr>
      <w:widowControl/>
      <w:autoSpaceDE/>
      <w:autoSpaceDN/>
      <w:spacing w:before="200" w:after="160"/>
      <w:ind w:left="864" w:right="864"/>
      <w:jc w:val="center"/>
    </w:pPr>
    <w:rPr>
      <w:rFonts w:ascii="Trebuchet MS" w:eastAsia="MS Mincho" w:hAnsi="Trebuchet MS" w:cs="Times New Roman"/>
      <w:i/>
      <w:iCs/>
      <w:color w:val="7F7F7F" w:themeColor="text1" w:themeTint="80"/>
      <w:sz w:val="18"/>
      <w:szCs w:val="24"/>
      <w:lang w:eastAsia="es-ES_tradnl" w:bidi="ar-SA"/>
    </w:rPr>
  </w:style>
  <w:style w:type="character" w:customStyle="1" w:styleId="CitaCar">
    <w:name w:val="Cita Car"/>
    <w:basedOn w:val="Fuentedeprrafopredeter"/>
    <w:link w:val="Cita"/>
    <w:uiPriority w:val="29"/>
    <w:rsid w:val="00FC6656"/>
    <w:rPr>
      <w:rFonts w:ascii="Trebuchet MS" w:eastAsia="MS Mincho" w:hAnsi="Trebuchet MS" w:cs="Times New Roman"/>
      <w:i/>
      <w:iCs/>
      <w:color w:val="7F7F7F" w:themeColor="text1" w:themeTint="80"/>
      <w:sz w:val="18"/>
      <w:szCs w:val="24"/>
      <w:lang w:val="es-ES_tradnl" w:eastAsia="es-ES_tradnl"/>
    </w:rPr>
  </w:style>
  <w:style w:type="paragraph" w:customStyle="1" w:styleId="Default">
    <w:name w:val="Default"/>
    <w:rsid w:val="00924B0F"/>
    <w:pPr>
      <w:widowControl/>
      <w:adjustRightInd w:val="0"/>
    </w:pPr>
    <w:rPr>
      <w:rFonts w:ascii="Times New Roman" w:eastAsia="Times New Roman" w:hAnsi="Times New Roman" w:cs="Times New Roman"/>
      <w:color w:val="000000"/>
      <w:sz w:val="24"/>
      <w:szCs w:val="24"/>
      <w:lang w:val="es-ES" w:eastAsia="es-ES"/>
    </w:rPr>
  </w:style>
  <w:style w:type="paragraph" w:customStyle="1" w:styleId="Subjectheader">
    <w:name w:val="Subject header"/>
    <w:basedOn w:val="Normal"/>
    <w:rsid w:val="00665207"/>
    <w:pPr>
      <w:widowControl/>
      <w:tabs>
        <w:tab w:val="left" w:pos="5670"/>
      </w:tabs>
      <w:autoSpaceDE/>
      <w:autoSpaceDN/>
      <w:spacing w:line="280" w:lineRule="atLeast"/>
      <w:jc w:val="both"/>
    </w:pPr>
    <w:rPr>
      <w:rFonts w:ascii="Times New Roman" w:eastAsia="Times New Roman" w:hAnsi="Times New Roman" w:cs="Times New Roman"/>
      <w:b/>
      <w:szCs w:val="20"/>
      <w:u w:val="single"/>
      <w:lang w:val="en-GB" w:bidi="ar-SA"/>
    </w:rPr>
  </w:style>
  <w:style w:type="paragraph" w:styleId="TtuloTDC">
    <w:name w:val="TOC Heading"/>
    <w:basedOn w:val="Ttulo1"/>
    <w:next w:val="Normal"/>
    <w:uiPriority w:val="39"/>
    <w:unhideWhenUsed/>
    <w:qFormat/>
    <w:rsid w:val="004C6F31"/>
    <w:pPr>
      <w:outlineLvl w:val="9"/>
    </w:pPr>
  </w:style>
  <w:style w:type="table" w:customStyle="1" w:styleId="Listaclara-nfasis11">
    <w:name w:val="Lista clara - Énfasis 11"/>
    <w:basedOn w:val="Tablanormal"/>
    <w:uiPriority w:val="61"/>
    <w:rsid w:val="00B8179E"/>
    <w:pPr>
      <w:widowControl/>
      <w:autoSpaceDE/>
      <w:autoSpaceDN/>
    </w:pPr>
    <w:rPr>
      <w:rFonts w:ascii="Times New Roman" w:eastAsia="Times New Roman" w:hAnsi="Times New Roman" w:cs="Times New Roman"/>
      <w:sz w:val="20"/>
      <w:szCs w:val="20"/>
      <w:lang w:val="es-ES_tradnl" w:eastAsia="es-ES_tradnl"/>
    </w:rPr>
    <w:tblPr>
      <w:tblStyleRowBandSize w:val="1"/>
      <w:tblStyleColBandSize w:val="1"/>
      <w:tblBorders>
        <w:top w:val="single" w:sz="8" w:space="0" w:color="003D79"/>
        <w:left w:val="single" w:sz="8" w:space="0" w:color="003D79"/>
        <w:bottom w:val="single" w:sz="8" w:space="0" w:color="003D79"/>
        <w:right w:val="single" w:sz="8" w:space="0" w:color="003D79"/>
      </w:tblBorders>
    </w:tblPr>
    <w:tblStylePr w:type="firstRow">
      <w:pPr>
        <w:spacing w:before="0" w:after="0" w:line="240" w:lineRule="auto"/>
      </w:pPr>
      <w:rPr>
        <w:b/>
        <w:bCs/>
        <w:color w:val="003D79"/>
      </w:rPr>
      <w:tblPr/>
      <w:tcPr>
        <w:shd w:val="clear" w:color="auto" w:fill="003D79"/>
      </w:tcPr>
    </w:tblStylePr>
    <w:tblStylePr w:type="lastRow">
      <w:pPr>
        <w:spacing w:before="0" w:after="0" w:line="240" w:lineRule="auto"/>
      </w:pPr>
      <w:rPr>
        <w:b/>
        <w:bCs/>
      </w:rPr>
      <w:tblPr/>
      <w:tcPr>
        <w:tcBorders>
          <w:top w:val="double" w:sz="6" w:space="0" w:color="003D79"/>
          <w:left w:val="single" w:sz="8" w:space="0" w:color="003D79"/>
          <w:bottom w:val="single" w:sz="8" w:space="0" w:color="003D79"/>
          <w:right w:val="single" w:sz="8" w:space="0" w:color="003D79"/>
        </w:tcBorders>
      </w:tcPr>
    </w:tblStylePr>
    <w:tblStylePr w:type="firstCol">
      <w:rPr>
        <w:b/>
        <w:bCs/>
      </w:rPr>
    </w:tblStylePr>
    <w:tblStylePr w:type="lastCol">
      <w:rPr>
        <w:b/>
        <w:bCs/>
      </w:rPr>
    </w:tblStylePr>
    <w:tblStylePr w:type="band1Vert">
      <w:tblPr/>
      <w:tcPr>
        <w:tcBorders>
          <w:top w:val="single" w:sz="8" w:space="0" w:color="003D79"/>
          <w:left w:val="single" w:sz="8" w:space="0" w:color="003D79"/>
          <w:bottom w:val="single" w:sz="8" w:space="0" w:color="003D79"/>
          <w:right w:val="single" w:sz="8" w:space="0" w:color="003D79"/>
        </w:tcBorders>
      </w:tcPr>
    </w:tblStylePr>
    <w:tblStylePr w:type="band1Horz">
      <w:tblPr/>
      <w:tcPr>
        <w:tcBorders>
          <w:top w:val="single" w:sz="8" w:space="0" w:color="003D79"/>
          <w:left w:val="single" w:sz="8" w:space="0" w:color="003D79"/>
          <w:bottom w:val="single" w:sz="8" w:space="0" w:color="003D79"/>
          <w:right w:val="single" w:sz="8" w:space="0" w:color="003D79"/>
        </w:tcBorders>
      </w:tcPr>
    </w:tblStylePr>
  </w:style>
  <w:style w:type="table" w:styleId="Tablaconcuadrcula4-nfasis1">
    <w:name w:val="Grid Table 4 Accent 1"/>
    <w:basedOn w:val="Tablanormal"/>
    <w:uiPriority w:val="49"/>
    <w:rsid w:val="00FB7665"/>
    <w:pPr>
      <w:widowControl/>
      <w:autoSpaceDE/>
      <w:autoSpaceDN/>
    </w:pPr>
    <w:rPr>
      <w:rFonts w:ascii="Calibri" w:eastAsia="MS Mincho" w:hAnsi="Calibri" w:cs="Times New Roman"/>
      <w:sz w:val="20"/>
      <w:szCs w:val="20"/>
      <w:lang w:val="es-ES" w:eastAsia="es-E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ableHeader">
    <w:name w:val="Table Header"/>
    <w:qFormat/>
    <w:rsid w:val="00435F01"/>
    <w:pPr>
      <w:widowControl/>
      <w:autoSpaceDE/>
      <w:autoSpaceDN/>
    </w:pPr>
    <w:rPr>
      <w:rFonts w:ascii="Arial" w:eastAsia="Times New Roman" w:hAnsi="Arial" w:cs="Arial"/>
      <w:b/>
      <w:bCs/>
      <w:color w:val="000000"/>
      <w:spacing w:val="-4"/>
      <w:sz w:val="18"/>
      <w:szCs w:val="18"/>
      <w:lang w:eastAsia="en-GB"/>
    </w:rPr>
  </w:style>
  <w:style w:type="paragraph" w:customStyle="1" w:styleId="TableText">
    <w:name w:val="Table Text"/>
    <w:basedOn w:val="Normal"/>
    <w:qFormat/>
    <w:rsid w:val="00435F01"/>
    <w:pPr>
      <w:widowControl/>
      <w:autoSpaceDE/>
      <w:autoSpaceDN/>
      <w:spacing w:afterLines="100" w:after="240"/>
    </w:pPr>
    <w:rPr>
      <w:rFonts w:ascii="Arial" w:eastAsia="Times New Roman" w:hAnsi="Arial" w:cs="Arial"/>
      <w:sz w:val="20"/>
      <w:szCs w:val="20"/>
      <w:lang w:val="en-GB" w:eastAsia="en-US" w:bidi="ar-SA"/>
    </w:rPr>
  </w:style>
  <w:style w:type="paragraph" w:customStyle="1" w:styleId="Tabletext9pt">
    <w:name w:val="Table text 9pt"/>
    <w:basedOn w:val="TableText"/>
    <w:qFormat/>
    <w:rsid w:val="00C31255"/>
    <w:pPr>
      <w:spacing w:before="60" w:afterLines="0" w:after="0"/>
    </w:pPr>
    <w:rPr>
      <w:color w:val="000000"/>
      <w:spacing w:val="-4"/>
      <w:sz w:val="18"/>
      <w:szCs w:val="18"/>
      <w:lang w:eastAsia="en-GB"/>
    </w:rPr>
  </w:style>
  <w:style w:type="character" w:customStyle="1" w:styleId="Ttulo4Car">
    <w:name w:val="Título 4 Car"/>
    <w:basedOn w:val="Fuentedeprrafopredeter"/>
    <w:link w:val="Ttulo4"/>
    <w:rsid w:val="00F92AF5"/>
    <w:rPr>
      <w:rFonts w:ascii="Arial Narrow" w:eastAsia="Times New Roman" w:hAnsi="Arial Narrow" w:cs="Times New Roman"/>
      <w:b/>
      <w:sz w:val="28"/>
      <w:szCs w:val="20"/>
      <w:lang w:val="en-GB" w:eastAsia="es-ES"/>
    </w:rPr>
  </w:style>
  <w:style w:type="character" w:customStyle="1" w:styleId="Ttulo5Car">
    <w:name w:val="Título 5 Car"/>
    <w:basedOn w:val="Fuentedeprrafopredeter"/>
    <w:link w:val="Ttulo5"/>
    <w:rsid w:val="00F92AF5"/>
    <w:rPr>
      <w:rFonts w:ascii="Arial Narrow" w:eastAsia="Times New Roman" w:hAnsi="Arial Narrow" w:cs="Times New Roman"/>
      <w:b/>
      <w:sz w:val="32"/>
      <w:szCs w:val="20"/>
      <w:lang w:val="en-GB" w:eastAsia="es-ES"/>
    </w:rPr>
  </w:style>
  <w:style w:type="character" w:customStyle="1" w:styleId="Ttulo7Car">
    <w:name w:val="Título 7 Car"/>
    <w:basedOn w:val="Fuentedeprrafopredeter"/>
    <w:link w:val="Ttulo7"/>
    <w:rsid w:val="00F92AF5"/>
    <w:rPr>
      <w:rFonts w:ascii="Times New Roman" w:eastAsia="Times New Roman" w:hAnsi="Times New Roman" w:cs="Times New Roman"/>
      <w:sz w:val="24"/>
      <w:szCs w:val="20"/>
      <w:lang w:val="en-GB" w:eastAsia="es-ES"/>
    </w:rPr>
  </w:style>
  <w:style w:type="character" w:customStyle="1" w:styleId="Ttulo8Car">
    <w:name w:val="Título 8 Car"/>
    <w:basedOn w:val="Fuentedeprrafopredeter"/>
    <w:link w:val="Ttulo8"/>
    <w:rsid w:val="00F92AF5"/>
    <w:rPr>
      <w:rFonts w:ascii="Times New Roman" w:eastAsia="Times New Roman" w:hAnsi="Times New Roman" w:cs="Times New Roman"/>
      <w:b/>
      <w:sz w:val="26"/>
      <w:szCs w:val="20"/>
      <w:lang w:val="en-GB" w:eastAsia="es-ES"/>
    </w:rPr>
  </w:style>
  <w:style w:type="character" w:customStyle="1" w:styleId="Ttulo9Car">
    <w:name w:val="Título 9 Car"/>
    <w:basedOn w:val="Fuentedeprrafopredeter"/>
    <w:link w:val="Ttulo9"/>
    <w:rsid w:val="00F92AF5"/>
    <w:rPr>
      <w:rFonts w:ascii="Times New Roman" w:eastAsia="Times New Roman" w:hAnsi="Times New Roman" w:cs="Times New Roman"/>
      <w:i/>
      <w:szCs w:val="20"/>
      <w:lang w:val="en-GB" w:eastAsia="es-ES"/>
    </w:rPr>
  </w:style>
  <w:style w:type="paragraph" w:customStyle="1" w:styleId="Reference">
    <w:name w:val="Reference"/>
    <w:next w:val="Normal"/>
    <w:rsid w:val="00F92AF5"/>
    <w:pPr>
      <w:keepLines/>
      <w:framePr w:wrap="auto" w:hAnchor="text" w:x="5513"/>
      <w:widowControl/>
      <w:autoSpaceDE/>
      <w:autoSpaceDN/>
      <w:spacing w:line="280" w:lineRule="exact"/>
    </w:pPr>
    <w:rPr>
      <w:rFonts w:ascii="Times New Roman" w:eastAsia="Times New Roman" w:hAnsi="Times New Roman" w:cs="Times New Roman"/>
      <w:noProof/>
      <w:sz w:val="18"/>
      <w:szCs w:val="20"/>
      <w:lang w:val="es-ES" w:eastAsia="es-ES"/>
    </w:rPr>
  </w:style>
  <w:style w:type="character" w:customStyle="1" w:styleId="TextoindependienteCar">
    <w:name w:val="Texto independiente Car"/>
    <w:rsid w:val="00F92AF5"/>
    <w:rPr>
      <w:rFonts w:ascii="Times New Roman" w:eastAsia="Times New Roman" w:hAnsi="Times New Roman" w:cs="Times New Roman"/>
      <w:szCs w:val="20"/>
      <w:lang w:val="en-GB" w:eastAsia="es-ES"/>
    </w:rPr>
  </w:style>
  <w:style w:type="paragraph" w:customStyle="1" w:styleId="Textoindependiente21">
    <w:name w:val="Texto independiente 21"/>
    <w:basedOn w:val="Normal"/>
    <w:rsid w:val="00F92AF5"/>
    <w:pPr>
      <w:widowControl/>
      <w:autoSpaceDE/>
      <w:autoSpaceDN/>
      <w:jc w:val="both"/>
    </w:pPr>
    <w:rPr>
      <w:rFonts w:ascii="Times New Roman" w:eastAsia="Times New Roman" w:hAnsi="Times New Roman" w:cs="Times New Roman"/>
      <w:i/>
      <w:szCs w:val="20"/>
      <w:lang w:val="en-GB" w:bidi="ar-SA"/>
    </w:rPr>
  </w:style>
  <w:style w:type="paragraph" w:styleId="Textoindependiente30">
    <w:name w:val="Body Text 3"/>
    <w:basedOn w:val="Normal"/>
    <w:link w:val="Textoindependiente3Car"/>
    <w:rsid w:val="00F92AF5"/>
    <w:pPr>
      <w:widowControl/>
      <w:autoSpaceDE/>
      <w:autoSpaceDN/>
      <w:spacing w:line="320" w:lineRule="exact"/>
      <w:jc w:val="both"/>
    </w:pPr>
    <w:rPr>
      <w:rFonts w:ascii="Times New Roman" w:eastAsia="Times New Roman" w:hAnsi="Times New Roman" w:cs="Times New Roman"/>
      <w:szCs w:val="20"/>
      <w:lang w:val="en-GB" w:bidi="ar-SA"/>
    </w:rPr>
  </w:style>
  <w:style w:type="character" w:customStyle="1" w:styleId="Textoindependiente3Car">
    <w:name w:val="Texto independiente 3 Car"/>
    <w:basedOn w:val="Fuentedeprrafopredeter"/>
    <w:link w:val="Textoindependiente30"/>
    <w:rsid w:val="00F92AF5"/>
    <w:rPr>
      <w:rFonts w:ascii="Times New Roman" w:eastAsia="Times New Roman" w:hAnsi="Times New Roman" w:cs="Times New Roman"/>
      <w:szCs w:val="20"/>
      <w:lang w:val="en-GB" w:eastAsia="es-ES"/>
    </w:rPr>
  </w:style>
  <w:style w:type="paragraph" w:styleId="Textoindependiente2">
    <w:name w:val="Body Text 2"/>
    <w:basedOn w:val="Normal"/>
    <w:link w:val="Textoindependiente2Car"/>
    <w:rsid w:val="00F92AF5"/>
    <w:pPr>
      <w:widowControl/>
      <w:autoSpaceDE/>
      <w:autoSpaceDN/>
      <w:spacing w:before="120"/>
      <w:ind w:left="357"/>
      <w:jc w:val="both"/>
    </w:pPr>
    <w:rPr>
      <w:rFonts w:ascii="Times New Roman" w:eastAsia="Times New Roman" w:hAnsi="Times New Roman" w:cs="Times New Roman"/>
      <w:szCs w:val="20"/>
      <w:lang w:val="en-GB" w:bidi="ar-SA"/>
    </w:rPr>
  </w:style>
  <w:style w:type="character" w:customStyle="1" w:styleId="Textoindependiente2Car">
    <w:name w:val="Texto independiente 2 Car"/>
    <w:basedOn w:val="Fuentedeprrafopredeter"/>
    <w:link w:val="Textoindependiente2"/>
    <w:rsid w:val="00F92AF5"/>
    <w:rPr>
      <w:rFonts w:ascii="Times New Roman" w:eastAsia="Times New Roman" w:hAnsi="Times New Roman" w:cs="Times New Roman"/>
      <w:szCs w:val="20"/>
      <w:lang w:val="en-GB" w:eastAsia="es-ES"/>
    </w:rPr>
  </w:style>
  <w:style w:type="paragraph" w:styleId="Sangra2detindependiente">
    <w:name w:val="Body Text Indent 2"/>
    <w:basedOn w:val="Normal"/>
    <w:link w:val="Sangra2detindependienteCar"/>
    <w:rsid w:val="00F92AF5"/>
    <w:pPr>
      <w:widowControl/>
      <w:autoSpaceDE/>
      <w:autoSpaceDN/>
      <w:spacing w:before="120" w:line="320" w:lineRule="exact"/>
      <w:ind w:left="357"/>
      <w:jc w:val="both"/>
    </w:pPr>
    <w:rPr>
      <w:rFonts w:ascii="Times New Roman" w:eastAsia="Times New Roman" w:hAnsi="Times New Roman" w:cs="Times New Roman"/>
      <w:i/>
      <w:szCs w:val="20"/>
      <w:lang w:val="en-GB" w:bidi="ar-SA"/>
    </w:rPr>
  </w:style>
  <w:style w:type="character" w:customStyle="1" w:styleId="Sangra2detindependienteCar">
    <w:name w:val="Sangría 2 de t. independiente Car"/>
    <w:basedOn w:val="Fuentedeprrafopredeter"/>
    <w:link w:val="Sangra2detindependiente"/>
    <w:rsid w:val="00F92AF5"/>
    <w:rPr>
      <w:rFonts w:ascii="Times New Roman" w:eastAsia="Times New Roman" w:hAnsi="Times New Roman" w:cs="Times New Roman"/>
      <w:i/>
      <w:szCs w:val="20"/>
      <w:lang w:val="en-GB" w:eastAsia="es-ES"/>
    </w:rPr>
  </w:style>
  <w:style w:type="paragraph" w:styleId="Sangra3detindependiente">
    <w:name w:val="Body Text Indent 3"/>
    <w:basedOn w:val="Normal"/>
    <w:link w:val="Sangra3detindependienteCar"/>
    <w:rsid w:val="00F92AF5"/>
    <w:pPr>
      <w:widowControl/>
      <w:autoSpaceDE/>
      <w:autoSpaceDN/>
      <w:ind w:left="1701"/>
    </w:pPr>
    <w:rPr>
      <w:rFonts w:ascii="Times New Roman" w:eastAsia="Times New Roman" w:hAnsi="Times New Roman" w:cs="Times New Roman"/>
      <w:szCs w:val="20"/>
      <w:lang w:val="en-GB" w:bidi="ar-SA"/>
    </w:rPr>
  </w:style>
  <w:style w:type="character" w:customStyle="1" w:styleId="Sangra3detindependienteCar">
    <w:name w:val="Sangría 3 de t. independiente Car"/>
    <w:basedOn w:val="Fuentedeprrafopredeter"/>
    <w:link w:val="Sangra3detindependiente"/>
    <w:rsid w:val="00F92AF5"/>
    <w:rPr>
      <w:rFonts w:ascii="Times New Roman" w:eastAsia="Times New Roman" w:hAnsi="Times New Roman" w:cs="Times New Roman"/>
      <w:szCs w:val="20"/>
      <w:lang w:val="en-GB" w:eastAsia="es-ES"/>
    </w:rPr>
  </w:style>
  <w:style w:type="paragraph" w:styleId="Listaconnmeros">
    <w:name w:val="List Number"/>
    <w:basedOn w:val="Normal"/>
    <w:rsid w:val="00F92AF5"/>
    <w:pPr>
      <w:widowControl/>
      <w:tabs>
        <w:tab w:val="num" w:pos="360"/>
      </w:tabs>
      <w:autoSpaceDE/>
      <w:autoSpaceDN/>
      <w:ind w:left="360" w:hanging="360"/>
    </w:pPr>
    <w:rPr>
      <w:rFonts w:ascii="Times New Roman" w:eastAsia="Times New Roman" w:hAnsi="Times New Roman" w:cs="Times New Roman"/>
      <w:sz w:val="20"/>
      <w:szCs w:val="20"/>
      <w:lang w:val="en-GB" w:bidi="ar-SA"/>
    </w:rPr>
  </w:style>
  <w:style w:type="character" w:styleId="Refdecomentario">
    <w:name w:val="annotation reference"/>
    <w:semiHidden/>
    <w:rsid w:val="00F92AF5"/>
    <w:rPr>
      <w:sz w:val="16"/>
    </w:rPr>
  </w:style>
  <w:style w:type="paragraph" w:styleId="Textocomentario">
    <w:name w:val="annotation text"/>
    <w:basedOn w:val="Normal"/>
    <w:link w:val="TextocomentarioCar"/>
    <w:semiHidden/>
    <w:rsid w:val="00F92AF5"/>
    <w:pPr>
      <w:widowControl/>
      <w:autoSpaceDE/>
      <w:autoSpaceDN/>
    </w:pPr>
    <w:rPr>
      <w:rFonts w:ascii="Times New Roman" w:eastAsia="Times New Roman" w:hAnsi="Times New Roman" w:cs="Times New Roman"/>
      <w:sz w:val="20"/>
      <w:szCs w:val="20"/>
      <w:lang w:val="en-GB" w:bidi="ar-SA"/>
    </w:rPr>
  </w:style>
  <w:style w:type="character" w:customStyle="1" w:styleId="TextocomentarioCar">
    <w:name w:val="Texto comentario Car"/>
    <w:basedOn w:val="Fuentedeprrafopredeter"/>
    <w:link w:val="Textocomentario"/>
    <w:semiHidden/>
    <w:rsid w:val="00F92AF5"/>
    <w:rPr>
      <w:rFonts w:ascii="Times New Roman" w:eastAsia="Times New Roman" w:hAnsi="Times New Roman" w:cs="Times New Roman"/>
      <w:sz w:val="20"/>
      <w:szCs w:val="20"/>
      <w:lang w:val="en-GB" w:eastAsia="es-ES"/>
    </w:rPr>
  </w:style>
  <w:style w:type="paragraph" w:styleId="Textonotapie">
    <w:name w:val="footnote text"/>
    <w:basedOn w:val="Normal"/>
    <w:link w:val="TextonotapieCar"/>
    <w:semiHidden/>
    <w:rsid w:val="00F92AF5"/>
    <w:pPr>
      <w:widowControl/>
      <w:autoSpaceDE/>
      <w:autoSpaceDN/>
      <w:spacing w:line="288" w:lineRule="auto"/>
      <w:jc w:val="both"/>
    </w:pPr>
    <w:rPr>
      <w:rFonts w:ascii="Times New Roman" w:eastAsia="Times New Roman" w:hAnsi="Times New Roman" w:cs="Times New Roman"/>
      <w:sz w:val="20"/>
      <w:szCs w:val="20"/>
      <w:lang w:val="en-GB" w:bidi="ar-SA"/>
    </w:rPr>
  </w:style>
  <w:style w:type="character" w:customStyle="1" w:styleId="TextonotapieCar">
    <w:name w:val="Texto nota pie Car"/>
    <w:basedOn w:val="Fuentedeprrafopredeter"/>
    <w:link w:val="Textonotapie"/>
    <w:semiHidden/>
    <w:rsid w:val="00F92AF5"/>
    <w:rPr>
      <w:rFonts w:ascii="Times New Roman" w:eastAsia="Times New Roman" w:hAnsi="Times New Roman" w:cs="Times New Roman"/>
      <w:sz w:val="20"/>
      <w:szCs w:val="20"/>
      <w:lang w:val="en-GB" w:eastAsia="es-ES"/>
    </w:rPr>
  </w:style>
  <w:style w:type="paragraph" w:customStyle="1" w:styleId="BodyText21">
    <w:name w:val="Body Text 21"/>
    <w:basedOn w:val="Normal"/>
    <w:rsid w:val="00F92AF5"/>
    <w:pPr>
      <w:widowControl/>
      <w:tabs>
        <w:tab w:val="left" w:pos="567"/>
        <w:tab w:val="left" w:pos="11340"/>
      </w:tabs>
      <w:suppressAutoHyphens/>
      <w:autoSpaceDE/>
      <w:autoSpaceDN/>
      <w:jc w:val="both"/>
    </w:pPr>
    <w:rPr>
      <w:rFonts w:ascii="Times New Roman" w:eastAsia="Times New Roman" w:hAnsi="Times New Roman" w:cs="Times New Roman"/>
      <w:snapToGrid w:val="0"/>
      <w:spacing w:val="-3"/>
      <w:sz w:val="24"/>
      <w:szCs w:val="20"/>
      <w:lang w:val="en-GB" w:bidi="ar-SA"/>
    </w:rPr>
  </w:style>
  <w:style w:type="paragraph" w:customStyle="1" w:styleId="Body">
    <w:name w:val="Body"/>
    <w:basedOn w:val="Normal"/>
    <w:link w:val="BodyCar"/>
    <w:rsid w:val="00F92AF5"/>
    <w:pPr>
      <w:widowControl/>
      <w:autoSpaceDE/>
      <w:autoSpaceDN/>
      <w:jc w:val="both"/>
    </w:pPr>
    <w:rPr>
      <w:rFonts w:ascii="Arial" w:eastAsia="Times New Roman" w:hAnsi="Arial" w:cs="Times New Roman"/>
      <w:szCs w:val="20"/>
      <w:lang w:val="en-GB" w:bidi="ar-SA"/>
    </w:rPr>
  </w:style>
  <w:style w:type="character" w:customStyle="1" w:styleId="BodyCar">
    <w:name w:val="Body Car"/>
    <w:link w:val="Body"/>
    <w:rsid w:val="00F92AF5"/>
    <w:rPr>
      <w:rFonts w:ascii="Arial" w:eastAsia="Times New Roman" w:hAnsi="Arial" w:cs="Times New Roman"/>
      <w:szCs w:val="20"/>
      <w:lang w:val="en-GB" w:eastAsia="es-ES"/>
    </w:rPr>
  </w:style>
  <w:style w:type="character" w:customStyle="1" w:styleId="BodyChar">
    <w:name w:val="Body Char"/>
    <w:rsid w:val="00F92AF5"/>
    <w:rPr>
      <w:rFonts w:ascii="Arial" w:hAnsi="Arial"/>
      <w:lang w:val="en-GB" w:eastAsia="es-ES" w:bidi="ar-SA"/>
    </w:rPr>
  </w:style>
  <w:style w:type="character" w:customStyle="1" w:styleId="ipa">
    <w:name w:val="ipa"/>
    <w:basedOn w:val="Fuentedeprrafopredeter"/>
    <w:rsid w:val="00F92AF5"/>
  </w:style>
  <w:style w:type="character" w:styleId="Nmerodelnea">
    <w:name w:val="line number"/>
    <w:basedOn w:val="Fuentedeprrafopredeter"/>
    <w:uiPriority w:val="99"/>
    <w:semiHidden/>
    <w:unhideWhenUsed/>
    <w:rsid w:val="00F92AF5"/>
  </w:style>
  <w:style w:type="table" w:styleId="Sombreadoclaro-nfasis5">
    <w:name w:val="Light Shading Accent 5"/>
    <w:basedOn w:val="Tablanormal"/>
    <w:uiPriority w:val="60"/>
    <w:rsid w:val="00F92AF5"/>
    <w:pPr>
      <w:widowControl/>
      <w:autoSpaceDE/>
      <w:autoSpaceDN/>
    </w:pPr>
    <w:rPr>
      <w:rFonts w:ascii="Calibri" w:eastAsia="MS Mincho" w:hAnsi="Calibri" w:cs="Times New Roman"/>
      <w:color w:val="31849B"/>
      <w:sz w:val="20"/>
      <w:szCs w:val="20"/>
      <w:lang w:val="es-ES" w:eastAsia="es-E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Sombreadoclaro-nfasis4">
    <w:name w:val="Light Shading Accent 4"/>
    <w:basedOn w:val="Tablanormal"/>
    <w:uiPriority w:val="60"/>
    <w:rsid w:val="00F92AF5"/>
    <w:pPr>
      <w:widowControl/>
      <w:autoSpaceDE/>
      <w:autoSpaceDN/>
    </w:pPr>
    <w:rPr>
      <w:rFonts w:ascii="Calibri" w:eastAsia="MS Mincho" w:hAnsi="Calibri" w:cs="Times New Roman"/>
      <w:color w:val="5F497A"/>
      <w:sz w:val="20"/>
      <w:szCs w:val="20"/>
      <w:lang w:val="es-ES" w:eastAsia="es-E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paragraph" w:styleId="Lista">
    <w:name w:val="List"/>
    <w:basedOn w:val="Normal"/>
    <w:rsid w:val="00F92AF5"/>
    <w:pPr>
      <w:widowControl/>
      <w:autoSpaceDE/>
      <w:autoSpaceDN/>
      <w:spacing w:after="200" w:line="276" w:lineRule="auto"/>
      <w:ind w:left="283" w:hanging="283"/>
    </w:pPr>
    <w:rPr>
      <w:rFonts w:ascii="Calibri" w:eastAsia="MS Mincho" w:hAnsi="Calibri" w:cs="Times New Roman"/>
      <w:lang w:eastAsia="en-US" w:bidi="ar-SA"/>
    </w:rPr>
  </w:style>
  <w:style w:type="paragraph" w:styleId="Encabezadodemensaje">
    <w:name w:val="Message Header"/>
    <w:basedOn w:val="Normal"/>
    <w:link w:val="EncabezadodemensajeCar"/>
    <w:rsid w:val="00F92AF5"/>
    <w:pPr>
      <w:widowControl/>
      <w:pBdr>
        <w:top w:val="single" w:sz="6" w:space="1" w:color="auto"/>
        <w:left w:val="single" w:sz="6" w:space="1" w:color="auto"/>
        <w:bottom w:val="single" w:sz="6" w:space="1" w:color="auto"/>
        <w:right w:val="single" w:sz="6" w:space="1" w:color="auto"/>
      </w:pBdr>
      <w:shd w:val="pct20" w:color="auto" w:fill="auto"/>
      <w:autoSpaceDE/>
      <w:autoSpaceDN/>
      <w:spacing w:after="200" w:line="276" w:lineRule="auto"/>
      <w:ind w:left="1134" w:hanging="1134"/>
    </w:pPr>
    <w:rPr>
      <w:rFonts w:ascii="Arial" w:eastAsia="MS Mincho" w:hAnsi="Arial" w:cs="Arial"/>
      <w:sz w:val="24"/>
      <w:szCs w:val="24"/>
      <w:lang w:eastAsia="en-US" w:bidi="ar-SA"/>
    </w:rPr>
  </w:style>
  <w:style w:type="character" w:customStyle="1" w:styleId="EncabezadodemensajeCar">
    <w:name w:val="Encabezado de mensaje Car"/>
    <w:basedOn w:val="Fuentedeprrafopredeter"/>
    <w:link w:val="Encabezadodemensaje"/>
    <w:rsid w:val="00F92AF5"/>
    <w:rPr>
      <w:rFonts w:ascii="Arial" w:eastAsia="MS Mincho" w:hAnsi="Arial" w:cs="Arial"/>
      <w:sz w:val="24"/>
      <w:szCs w:val="24"/>
      <w:shd w:val="pct20" w:color="auto" w:fill="auto"/>
      <w:lang w:val="es-ES"/>
    </w:rPr>
  </w:style>
  <w:style w:type="paragraph" w:styleId="Listaconvietas">
    <w:name w:val="List Bullet"/>
    <w:basedOn w:val="Normal"/>
    <w:rsid w:val="00F92AF5"/>
    <w:pPr>
      <w:widowControl/>
      <w:numPr>
        <w:numId w:val="6"/>
      </w:numPr>
      <w:autoSpaceDE/>
      <w:autoSpaceDN/>
      <w:spacing w:after="200" w:line="276" w:lineRule="auto"/>
    </w:pPr>
    <w:rPr>
      <w:rFonts w:ascii="Calibri" w:eastAsia="MS Mincho" w:hAnsi="Calibri" w:cs="Times New Roman"/>
      <w:lang w:eastAsia="en-US" w:bidi="ar-SA"/>
    </w:rPr>
  </w:style>
  <w:style w:type="paragraph" w:styleId="Listaconvietas2">
    <w:name w:val="List Bullet 2"/>
    <w:basedOn w:val="Normal"/>
    <w:rsid w:val="00F92AF5"/>
    <w:pPr>
      <w:widowControl/>
      <w:numPr>
        <w:numId w:val="7"/>
      </w:numPr>
      <w:autoSpaceDE/>
      <w:autoSpaceDN/>
      <w:spacing w:after="200" w:line="276" w:lineRule="auto"/>
    </w:pPr>
    <w:rPr>
      <w:rFonts w:ascii="Calibri" w:eastAsia="MS Mincho" w:hAnsi="Calibri" w:cs="Times New Roman"/>
      <w:lang w:eastAsia="en-US" w:bidi="ar-SA"/>
    </w:rPr>
  </w:style>
  <w:style w:type="paragraph" w:styleId="Listaconvietas3">
    <w:name w:val="List Bullet 3"/>
    <w:basedOn w:val="Normal"/>
    <w:rsid w:val="00F92AF5"/>
    <w:pPr>
      <w:widowControl/>
      <w:numPr>
        <w:numId w:val="8"/>
      </w:numPr>
      <w:autoSpaceDE/>
      <w:autoSpaceDN/>
      <w:spacing w:after="200" w:line="276" w:lineRule="auto"/>
    </w:pPr>
    <w:rPr>
      <w:rFonts w:ascii="Calibri" w:eastAsia="MS Mincho" w:hAnsi="Calibri" w:cs="Times New Roman"/>
      <w:lang w:eastAsia="en-US" w:bidi="ar-SA"/>
    </w:rPr>
  </w:style>
  <w:style w:type="paragraph" w:styleId="Listaconvietas4">
    <w:name w:val="List Bullet 4"/>
    <w:basedOn w:val="Normal"/>
    <w:rsid w:val="00F92AF5"/>
    <w:pPr>
      <w:widowControl/>
      <w:numPr>
        <w:numId w:val="9"/>
      </w:numPr>
      <w:autoSpaceDE/>
      <w:autoSpaceDN/>
      <w:spacing w:after="200" w:line="276" w:lineRule="auto"/>
    </w:pPr>
    <w:rPr>
      <w:rFonts w:ascii="Calibri" w:eastAsia="MS Mincho" w:hAnsi="Calibri" w:cs="Times New Roman"/>
      <w:lang w:eastAsia="en-US" w:bidi="ar-SA"/>
    </w:rPr>
  </w:style>
  <w:style w:type="paragraph" w:styleId="Textoindependienteprimerasangra">
    <w:name w:val="Body Text First Indent"/>
    <w:basedOn w:val="Textoindependiente"/>
    <w:link w:val="TextoindependienteprimerasangraCar"/>
    <w:rsid w:val="00F92AF5"/>
    <w:pPr>
      <w:widowControl/>
      <w:autoSpaceDE/>
      <w:autoSpaceDN/>
      <w:spacing w:before="0" w:after="120" w:line="276" w:lineRule="auto"/>
      <w:ind w:left="0" w:firstLine="210"/>
    </w:pPr>
    <w:rPr>
      <w:rFonts w:ascii="Calibri" w:eastAsia="MS Mincho" w:hAnsi="Calibri" w:cs="Times New Roman"/>
      <w:sz w:val="22"/>
      <w:szCs w:val="22"/>
      <w:lang w:eastAsia="en-US" w:bidi="ar-SA"/>
    </w:rPr>
  </w:style>
  <w:style w:type="character" w:customStyle="1" w:styleId="TextoindependienteCar1">
    <w:name w:val="Texto independiente Car1"/>
    <w:basedOn w:val="Fuentedeprrafopredeter"/>
    <w:link w:val="Textoindependiente"/>
    <w:rsid w:val="00F92AF5"/>
    <w:rPr>
      <w:rFonts w:ascii="Gotham-Book" w:eastAsia="Gotham-Book" w:hAnsi="Gotham-Book" w:cs="Gotham-Book"/>
      <w:sz w:val="24"/>
      <w:szCs w:val="24"/>
      <w:lang w:val="es-ES" w:eastAsia="es-ES" w:bidi="es-ES"/>
    </w:rPr>
  </w:style>
  <w:style w:type="character" w:customStyle="1" w:styleId="TextoindependienteprimerasangraCar">
    <w:name w:val="Texto independiente primera sangría Car"/>
    <w:basedOn w:val="TextoindependienteCar1"/>
    <w:link w:val="Textoindependienteprimerasangra"/>
    <w:rsid w:val="00F92AF5"/>
    <w:rPr>
      <w:rFonts w:ascii="Calibri" w:eastAsia="MS Mincho" w:hAnsi="Calibri" w:cs="Times New Roman"/>
      <w:sz w:val="24"/>
      <w:szCs w:val="24"/>
      <w:lang w:val="es-ES" w:eastAsia="es-ES" w:bidi="es-ES"/>
    </w:rPr>
  </w:style>
  <w:style w:type="paragraph" w:styleId="Textoindependienteprimerasangra2">
    <w:name w:val="Body Text First Indent 2"/>
    <w:basedOn w:val="Sangradetextonormal"/>
    <w:link w:val="Textoindependienteprimerasangra2Car"/>
    <w:rsid w:val="00F92AF5"/>
    <w:pPr>
      <w:widowControl/>
      <w:autoSpaceDE/>
      <w:autoSpaceDN/>
      <w:spacing w:line="276" w:lineRule="auto"/>
      <w:ind w:firstLine="210"/>
    </w:pPr>
    <w:rPr>
      <w:rFonts w:ascii="Calibri" w:eastAsia="MS Mincho" w:hAnsi="Calibri" w:cs="Times New Roman"/>
      <w:lang w:eastAsia="en-US" w:bidi="ar-SA"/>
    </w:rPr>
  </w:style>
  <w:style w:type="character" w:customStyle="1" w:styleId="Textoindependienteprimerasangra2Car">
    <w:name w:val="Texto independiente primera sangría 2 Car"/>
    <w:basedOn w:val="SangradetextonormalCar"/>
    <w:link w:val="Textoindependienteprimerasangra2"/>
    <w:rsid w:val="00F92AF5"/>
    <w:rPr>
      <w:rFonts w:ascii="Calibri" w:eastAsia="MS Mincho" w:hAnsi="Calibri" w:cs="Times New Roman"/>
      <w:lang w:val="es-ES" w:eastAsia="es-ES" w:bidi="es-ES"/>
    </w:rPr>
  </w:style>
  <w:style w:type="paragraph" w:customStyle="1" w:styleId="Textoindependiente22">
    <w:name w:val="Texto independiente 22"/>
    <w:basedOn w:val="Normal"/>
    <w:rsid w:val="00F92AF5"/>
    <w:pPr>
      <w:widowControl/>
      <w:tabs>
        <w:tab w:val="left" w:pos="-720"/>
      </w:tabs>
      <w:suppressAutoHyphens/>
      <w:overflowPunct w:val="0"/>
      <w:adjustRightInd w:val="0"/>
      <w:spacing w:line="360" w:lineRule="auto"/>
      <w:jc w:val="both"/>
      <w:textAlignment w:val="baseline"/>
    </w:pPr>
    <w:rPr>
      <w:rFonts w:ascii="Arial" w:eastAsia="Times New Roman" w:hAnsi="Arial" w:cs="Times New Roman"/>
      <w:spacing w:val="-2"/>
      <w:szCs w:val="20"/>
      <w:lang w:bidi="ar-SA"/>
    </w:rPr>
  </w:style>
  <w:style w:type="character" w:customStyle="1" w:styleId="corchete-llamada1">
    <w:name w:val="corchete-llamada1"/>
    <w:basedOn w:val="Fuentedeprrafopredeter"/>
    <w:rsid w:val="00F92AF5"/>
    <w:rPr>
      <w:vanish/>
      <w:webHidden w:val="0"/>
      <w:specVanish w:val="0"/>
    </w:rPr>
  </w:style>
  <w:style w:type="paragraph" w:customStyle="1" w:styleId="BodyTextBold">
    <w:name w:val="Body Text Bold"/>
    <w:basedOn w:val="Textoindependiente"/>
    <w:next w:val="Textoindependiente"/>
    <w:semiHidden/>
    <w:rsid w:val="00F92AF5"/>
    <w:pPr>
      <w:widowControl/>
      <w:autoSpaceDE/>
      <w:autoSpaceDN/>
      <w:spacing w:before="0" w:afterLines="100" w:after="240" w:line="360" w:lineRule="auto"/>
      <w:ind w:left="0"/>
      <w:jc w:val="both"/>
    </w:pPr>
    <w:rPr>
      <w:rFonts w:ascii="Arial" w:eastAsia="Times New Roman" w:hAnsi="Arial" w:cs="Arial"/>
      <w:b/>
      <w:sz w:val="20"/>
      <w:szCs w:val="20"/>
      <w:lang w:val="en-GB" w:eastAsia="en-US" w:bidi="ar-SA"/>
    </w:rPr>
  </w:style>
  <w:style w:type="paragraph" w:customStyle="1" w:styleId="TableTextBold">
    <w:name w:val="Table Text Bold"/>
    <w:basedOn w:val="TableText"/>
    <w:next w:val="TableText"/>
    <w:rsid w:val="00F92AF5"/>
    <w:rPr>
      <w:rFonts w:cs="Times New Roman"/>
      <w:b/>
      <w:bCs/>
    </w:rPr>
  </w:style>
  <w:style w:type="paragraph" w:customStyle="1" w:styleId="EmphasisBullet">
    <w:name w:val="Emphasis Bullet"/>
    <w:basedOn w:val="Normal"/>
    <w:rsid w:val="00F92AF5"/>
    <w:pPr>
      <w:widowControl/>
      <w:numPr>
        <w:numId w:val="10"/>
      </w:numPr>
      <w:autoSpaceDE/>
      <w:autoSpaceDN/>
      <w:spacing w:afterLines="100" w:after="100"/>
    </w:pPr>
    <w:rPr>
      <w:rFonts w:ascii="Arial" w:eastAsia="Times New Roman" w:hAnsi="Arial" w:cs="Arial"/>
      <w:sz w:val="20"/>
      <w:szCs w:val="20"/>
      <w:lang w:val="en-GB" w:eastAsia="en-US" w:bidi="ar-SA"/>
    </w:rPr>
  </w:style>
  <w:style w:type="character" w:styleId="Textodelmarcadordeposicin">
    <w:name w:val="Placeholder Text"/>
    <w:basedOn w:val="Fuentedeprrafopredeter"/>
    <w:uiPriority w:val="99"/>
    <w:semiHidden/>
    <w:rsid w:val="00F92AF5"/>
    <w:rPr>
      <w:color w:val="808080"/>
    </w:rPr>
  </w:style>
  <w:style w:type="paragraph" w:styleId="Continuarlista">
    <w:name w:val="List Continue"/>
    <w:aliases w:val="Liste continue AV,paragraph"/>
    <w:basedOn w:val="Normal"/>
    <w:link w:val="ContinuarlistaCar"/>
    <w:uiPriority w:val="99"/>
    <w:qFormat/>
    <w:rsid w:val="00F92AF5"/>
    <w:pPr>
      <w:widowControl/>
      <w:autoSpaceDE/>
      <w:autoSpaceDN/>
      <w:spacing w:after="120" w:line="260" w:lineRule="atLeast"/>
      <w:ind w:left="283"/>
      <w:contextualSpacing/>
    </w:pPr>
    <w:rPr>
      <w:rFonts w:ascii="Calibri" w:eastAsia="Times New Roman" w:hAnsi="Calibri" w:cs="Times New Roman"/>
      <w:color w:val="000000" w:themeColor="text1"/>
      <w:sz w:val="20"/>
      <w:szCs w:val="24"/>
      <w:lang w:val="en-GB" w:eastAsia="en-GB" w:bidi="ar-SA"/>
    </w:rPr>
  </w:style>
  <w:style w:type="character" w:customStyle="1" w:styleId="ContinuarlistaCar">
    <w:name w:val="Continuar lista Car"/>
    <w:aliases w:val="Liste continue AV Car,paragraph Car"/>
    <w:basedOn w:val="Fuentedeprrafopredeter"/>
    <w:link w:val="Continuarlista"/>
    <w:uiPriority w:val="99"/>
    <w:rsid w:val="00F92AF5"/>
    <w:rPr>
      <w:rFonts w:ascii="Calibri" w:eastAsia="Times New Roman" w:hAnsi="Calibri" w:cs="Times New Roman"/>
      <w:color w:val="000000" w:themeColor="text1"/>
      <w:sz w:val="20"/>
      <w:szCs w:val="24"/>
      <w:lang w:val="en-GB" w:eastAsia="en-GB"/>
    </w:rPr>
  </w:style>
  <w:style w:type="paragraph" w:customStyle="1" w:styleId="Level2">
    <w:name w:val="Level 2"/>
    <w:next w:val="Textoindependiente1"/>
    <w:qFormat/>
    <w:rsid w:val="00F92AF5"/>
    <w:pPr>
      <w:widowControl/>
      <w:autoSpaceDE/>
      <w:autoSpaceDN/>
      <w:spacing w:before="240" w:after="120"/>
    </w:pPr>
    <w:rPr>
      <w:rFonts w:ascii="Arial" w:eastAsia="Times New Roman" w:hAnsi="Arial" w:cs="Arial"/>
      <w:color w:val="000000" w:themeColor="text1"/>
      <w:sz w:val="24"/>
      <w:szCs w:val="24"/>
      <w:lang w:val="en-GB" w:eastAsia="en-GB"/>
    </w:rPr>
  </w:style>
  <w:style w:type="paragraph" w:customStyle="1" w:styleId="TableHeading">
    <w:name w:val="Table Heading"/>
    <w:basedOn w:val="Normal"/>
    <w:qFormat/>
    <w:rsid w:val="00F92AF5"/>
    <w:pPr>
      <w:widowControl/>
      <w:autoSpaceDE/>
      <w:autoSpaceDN/>
      <w:spacing w:line="220" w:lineRule="atLeast"/>
    </w:pPr>
    <w:rPr>
      <w:rFonts w:ascii="Calibri" w:eastAsia="Times New Roman" w:hAnsi="Calibri" w:cs="Times New Roman"/>
      <w:caps/>
      <w:color w:val="1F497D" w:themeColor="text2"/>
      <w:sz w:val="24"/>
      <w:szCs w:val="24"/>
      <w:lang w:val="en-GB" w:eastAsia="en-GB" w:bidi="ar-SA"/>
    </w:rPr>
  </w:style>
  <w:style w:type="table" w:styleId="Sombreadomedio1-nfasis5">
    <w:name w:val="Medium Shading 1 Accent 5"/>
    <w:basedOn w:val="Tablanormal"/>
    <w:uiPriority w:val="63"/>
    <w:rsid w:val="00F92AF5"/>
    <w:pPr>
      <w:widowControl/>
      <w:autoSpaceDE/>
      <w:autoSpaceDN/>
    </w:pPr>
    <w:rPr>
      <w:rFonts w:ascii="Times New Roman" w:eastAsia="Times New Roman" w:hAnsi="Times New Roman" w:cs="Times New Roman"/>
      <w:sz w:val="20"/>
      <w:szCs w:val="20"/>
      <w:lang w:val="en-GB" w:eastAsia="en-GB"/>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ablaconcuadrcula1clara-nfasis1">
    <w:name w:val="Grid Table 1 Light Accent 1"/>
    <w:basedOn w:val="Tablanormal"/>
    <w:uiPriority w:val="46"/>
    <w:rsid w:val="00F92AF5"/>
    <w:pPr>
      <w:widowControl/>
      <w:autoSpaceDE/>
      <w:autoSpaceDN/>
    </w:pPr>
    <w:rPr>
      <w:rFonts w:ascii="Calibri" w:eastAsia="MS Mincho" w:hAnsi="Calibri" w:cs="Times New Roman"/>
      <w:sz w:val="20"/>
      <w:szCs w:val="20"/>
      <w:lang w:val="es-ES" w:eastAsia="es-ES"/>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F92AF5"/>
    <w:pPr>
      <w:widowControl/>
      <w:autoSpaceDE/>
      <w:autoSpaceDN/>
    </w:pPr>
    <w:rPr>
      <w:rFonts w:ascii="Calibri" w:eastAsia="MS Mincho" w:hAnsi="Calibri" w:cs="Times New Roman"/>
      <w:sz w:val="20"/>
      <w:szCs w:val="20"/>
      <w:lang w:val="es-ES" w:eastAsia="es-E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4-nfasis5">
    <w:name w:val="Grid Table 4 Accent 5"/>
    <w:basedOn w:val="Tablanormal"/>
    <w:uiPriority w:val="49"/>
    <w:rsid w:val="00F92AF5"/>
    <w:pPr>
      <w:widowControl/>
      <w:autoSpaceDE/>
      <w:autoSpaceDN/>
    </w:pPr>
    <w:rPr>
      <w:rFonts w:ascii="Calibri" w:eastAsia="MS Mincho" w:hAnsi="Calibri" w:cs="Times New Roman"/>
      <w:sz w:val="20"/>
      <w:szCs w:val="20"/>
      <w:lang w:val="es-ES" w:eastAsia="es-ES"/>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4-nfasis4">
    <w:name w:val="Grid Table 4 Accent 4"/>
    <w:basedOn w:val="Tablanormal"/>
    <w:uiPriority w:val="49"/>
    <w:rsid w:val="00F92AF5"/>
    <w:pPr>
      <w:widowControl/>
      <w:autoSpaceDE/>
      <w:autoSpaceDN/>
    </w:pPr>
    <w:rPr>
      <w:rFonts w:ascii="Calibri" w:eastAsia="MS Mincho" w:hAnsi="Calibri" w:cs="Times New Roman"/>
      <w:sz w:val="20"/>
      <w:szCs w:val="20"/>
      <w:lang w:val="es-ES" w:eastAsia="es-ES"/>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customStyle="1" w:styleId="apple-converted-space">
    <w:name w:val="apple-converted-space"/>
    <w:basedOn w:val="Fuentedeprrafopredeter"/>
    <w:rsid w:val="00F92AF5"/>
  </w:style>
  <w:style w:type="character" w:styleId="Textoennegrita">
    <w:name w:val="Strong"/>
    <w:basedOn w:val="Fuentedeprrafopredeter"/>
    <w:uiPriority w:val="22"/>
    <w:qFormat/>
    <w:rsid w:val="00F92AF5"/>
    <w:rPr>
      <w:b/>
      <w:bCs/>
    </w:rPr>
  </w:style>
  <w:style w:type="paragraph" w:customStyle="1" w:styleId="l-clear">
    <w:name w:val="l-clear"/>
    <w:basedOn w:val="Normal"/>
    <w:rsid w:val="00F92AF5"/>
    <w:pPr>
      <w:widowControl/>
      <w:autoSpaceDE/>
      <w:autoSpaceDN/>
      <w:spacing w:before="100" w:beforeAutospacing="1" w:after="100" w:afterAutospacing="1"/>
    </w:pPr>
    <w:rPr>
      <w:rFonts w:ascii="Times New Roman" w:eastAsia="MS Mincho" w:hAnsi="Times New Roman" w:cs="Times New Roman"/>
      <w:sz w:val="24"/>
      <w:szCs w:val="24"/>
      <w:lang w:eastAsia="es-ES_tradnl" w:bidi="ar-SA"/>
    </w:rPr>
  </w:style>
  <w:style w:type="character" w:customStyle="1" w:styleId="cita-requerida">
    <w:name w:val="cita-requerida"/>
    <w:basedOn w:val="Fuentedeprrafopredeter"/>
    <w:rsid w:val="00F92AF5"/>
  </w:style>
  <w:style w:type="character" w:customStyle="1" w:styleId="mw-headline">
    <w:name w:val="mw-headline"/>
    <w:basedOn w:val="Fuentedeprrafopredeter"/>
    <w:rsid w:val="00F92AF5"/>
  </w:style>
  <w:style w:type="paragraph" w:styleId="HTMLconformatoprevio">
    <w:name w:val="HTML Preformatted"/>
    <w:basedOn w:val="Normal"/>
    <w:link w:val="HTMLconformatoprevioCar"/>
    <w:uiPriority w:val="99"/>
    <w:semiHidden/>
    <w:unhideWhenUsed/>
    <w:rsid w:val="00F92AF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bidi="ar-SA"/>
    </w:rPr>
  </w:style>
  <w:style w:type="character" w:customStyle="1" w:styleId="HTMLconformatoprevioCar">
    <w:name w:val="HTML con formato previo Car"/>
    <w:basedOn w:val="Fuentedeprrafopredeter"/>
    <w:link w:val="HTMLconformatoprevio"/>
    <w:uiPriority w:val="99"/>
    <w:semiHidden/>
    <w:rsid w:val="00F92AF5"/>
    <w:rPr>
      <w:rFonts w:ascii="Courier New" w:eastAsia="Times New Roman" w:hAnsi="Courier New" w:cs="Courier New"/>
      <w:sz w:val="20"/>
      <w:szCs w:val="20"/>
      <w:lang w:val="es-ES" w:eastAsia="es-ES"/>
    </w:rPr>
  </w:style>
  <w:style w:type="paragraph" w:styleId="TDC3">
    <w:name w:val="toc 3"/>
    <w:basedOn w:val="Normal"/>
    <w:next w:val="Normal"/>
    <w:autoRedefine/>
    <w:uiPriority w:val="39"/>
    <w:unhideWhenUsed/>
    <w:rsid w:val="00F92AF5"/>
    <w:pPr>
      <w:widowControl/>
      <w:autoSpaceDE/>
      <w:autoSpaceDN/>
      <w:spacing w:after="100" w:line="259" w:lineRule="auto"/>
      <w:ind w:left="440"/>
    </w:pPr>
    <w:rPr>
      <w:rFonts w:asciiTheme="minorHAnsi" w:eastAsiaTheme="minorEastAsia" w:hAnsiTheme="minorHAnsi" w:cstheme="minorBidi"/>
      <w:lang w:bidi="ar-SA"/>
    </w:rPr>
  </w:style>
  <w:style w:type="paragraph" w:styleId="TDC4">
    <w:name w:val="toc 4"/>
    <w:basedOn w:val="Normal"/>
    <w:next w:val="Normal"/>
    <w:autoRedefine/>
    <w:uiPriority w:val="39"/>
    <w:unhideWhenUsed/>
    <w:rsid w:val="00F92AF5"/>
    <w:pPr>
      <w:widowControl/>
      <w:autoSpaceDE/>
      <w:autoSpaceDN/>
      <w:spacing w:after="100" w:line="259" w:lineRule="auto"/>
      <w:ind w:left="660"/>
    </w:pPr>
    <w:rPr>
      <w:rFonts w:asciiTheme="minorHAnsi" w:eastAsiaTheme="minorEastAsia" w:hAnsiTheme="minorHAnsi" w:cstheme="minorBidi"/>
      <w:lang w:bidi="ar-SA"/>
    </w:rPr>
  </w:style>
  <w:style w:type="paragraph" w:styleId="TDC5">
    <w:name w:val="toc 5"/>
    <w:basedOn w:val="Normal"/>
    <w:next w:val="Normal"/>
    <w:autoRedefine/>
    <w:uiPriority w:val="39"/>
    <w:unhideWhenUsed/>
    <w:rsid w:val="00F92AF5"/>
    <w:pPr>
      <w:widowControl/>
      <w:autoSpaceDE/>
      <w:autoSpaceDN/>
      <w:spacing w:after="100" w:line="259" w:lineRule="auto"/>
      <w:ind w:left="880"/>
    </w:pPr>
    <w:rPr>
      <w:rFonts w:asciiTheme="minorHAnsi" w:eastAsiaTheme="minorEastAsia" w:hAnsiTheme="minorHAnsi" w:cstheme="minorBidi"/>
      <w:lang w:bidi="ar-SA"/>
    </w:rPr>
  </w:style>
  <w:style w:type="paragraph" w:styleId="TDC6">
    <w:name w:val="toc 6"/>
    <w:basedOn w:val="Normal"/>
    <w:next w:val="Normal"/>
    <w:autoRedefine/>
    <w:uiPriority w:val="39"/>
    <w:unhideWhenUsed/>
    <w:rsid w:val="00F92AF5"/>
    <w:pPr>
      <w:widowControl/>
      <w:autoSpaceDE/>
      <w:autoSpaceDN/>
      <w:spacing w:after="100" w:line="259" w:lineRule="auto"/>
      <w:ind w:left="1100"/>
    </w:pPr>
    <w:rPr>
      <w:rFonts w:asciiTheme="minorHAnsi" w:eastAsiaTheme="minorEastAsia" w:hAnsiTheme="minorHAnsi" w:cstheme="minorBidi"/>
      <w:lang w:bidi="ar-SA"/>
    </w:rPr>
  </w:style>
  <w:style w:type="paragraph" w:styleId="TDC7">
    <w:name w:val="toc 7"/>
    <w:basedOn w:val="Normal"/>
    <w:next w:val="Normal"/>
    <w:autoRedefine/>
    <w:uiPriority w:val="39"/>
    <w:unhideWhenUsed/>
    <w:rsid w:val="00F92AF5"/>
    <w:pPr>
      <w:widowControl/>
      <w:autoSpaceDE/>
      <w:autoSpaceDN/>
      <w:spacing w:after="100" w:line="259" w:lineRule="auto"/>
      <w:ind w:left="1320"/>
    </w:pPr>
    <w:rPr>
      <w:rFonts w:asciiTheme="minorHAnsi" w:eastAsiaTheme="minorEastAsia" w:hAnsiTheme="minorHAnsi" w:cstheme="minorBidi"/>
      <w:lang w:bidi="ar-SA"/>
    </w:rPr>
  </w:style>
  <w:style w:type="paragraph" w:styleId="TDC8">
    <w:name w:val="toc 8"/>
    <w:basedOn w:val="Normal"/>
    <w:next w:val="Normal"/>
    <w:autoRedefine/>
    <w:uiPriority w:val="39"/>
    <w:unhideWhenUsed/>
    <w:rsid w:val="00F92AF5"/>
    <w:pPr>
      <w:widowControl/>
      <w:autoSpaceDE/>
      <w:autoSpaceDN/>
      <w:spacing w:after="100" w:line="259" w:lineRule="auto"/>
      <w:ind w:left="1540"/>
    </w:pPr>
    <w:rPr>
      <w:rFonts w:asciiTheme="minorHAnsi" w:eastAsiaTheme="minorEastAsia" w:hAnsiTheme="minorHAnsi" w:cstheme="minorBidi"/>
      <w:lang w:bidi="ar-SA"/>
    </w:rPr>
  </w:style>
  <w:style w:type="paragraph" w:styleId="TDC9">
    <w:name w:val="toc 9"/>
    <w:basedOn w:val="Normal"/>
    <w:next w:val="Normal"/>
    <w:autoRedefine/>
    <w:uiPriority w:val="39"/>
    <w:unhideWhenUsed/>
    <w:rsid w:val="00F92AF5"/>
    <w:pPr>
      <w:widowControl/>
      <w:autoSpaceDE/>
      <w:autoSpaceDN/>
      <w:spacing w:after="100" w:line="259" w:lineRule="auto"/>
      <w:ind w:left="1760"/>
    </w:pPr>
    <w:rPr>
      <w:rFonts w:asciiTheme="minorHAnsi" w:eastAsiaTheme="minorEastAsia" w:hAnsiTheme="minorHAnsi" w:cstheme="minorBidi"/>
      <w:lang w:bidi="ar-SA"/>
    </w:rPr>
  </w:style>
  <w:style w:type="character" w:customStyle="1" w:styleId="Mencinsinresolver1">
    <w:name w:val="Mención sin resolver1"/>
    <w:basedOn w:val="Fuentedeprrafopredeter"/>
    <w:uiPriority w:val="99"/>
    <w:semiHidden/>
    <w:unhideWhenUsed/>
    <w:rsid w:val="00F92AF5"/>
    <w:rPr>
      <w:color w:val="808080"/>
      <w:shd w:val="clear" w:color="auto" w:fill="E6E6E6"/>
    </w:rPr>
  </w:style>
  <w:style w:type="character" w:styleId="nfasis">
    <w:name w:val="Emphasis"/>
    <w:basedOn w:val="Fuentedeprrafopredeter"/>
    <w:uiPriority w:val="20"/>
    <w:qFormat/>
    <w:rsid w:val="00F92AF5"/>
    <w:rPr>
      <w:i/>
      <w:iCs/>
    </w:rPr>
  </w:style>
  <w:style w:type="paragraph" w:customStyle="1" w:styleId="msonormal0">
    <w:name w:val="msonormal"/>
    <w:basedOn w:val="Normal"/>
    <w:rsid w:val="00F92AF5"/>
    <w:pPr>
      <w:widowControl/>
      <w:autoSpaceDE/>
      <w:autoSpaceDN/>
      <w:spacing w:before="100" w:beforeAutospacing="1" w:after="100" w:afterAutospacing="1"/>
    </w:pPr>
    <w:rPr>
      <w:rFonts w:ascii="Times New Roman" w:eastAsia="Times New Roman" w:hAnsi="Times New Roman" w:cs="Times New Roman"/>
      <w:sz w:val="24"/>
      <w:szCs w:val="24"/>
      <w:lang w:bidi="ar-SA"/>
    </w:rPr>
  </w:style>
  <w:style w:type="paragraph" w:customStyle="1" w:styleId="xl63">
    <w:name w:val="xl63"/>
    <w:basedOn w:val="Normal"/>
    <w:rsid w:val="00F92AF5"/>
    <w:pPr>
      <w:widowControl/>
      <w:shd w:val="clear" w:color="000000" w:fill="FFFFFF"/>
      <w:autoSpaceDE/>
      <w:autoSpaceDN/>
      <w:spacing w:before="100" w:beforeAutospacing="1" w:after="100" w:afterAutospacing="1"/>
    </w:pPr>
    <w:rPr>
      <w:rFonts w:ascii="Trebuchet MS" w:eastAsia="Times New Roman" w:hAnsi="Trebuchet MS" w:cs="Times New Roman"/>
      <w:sz w:val="16"/>
      <w:szCs w:val="16"/>
      <w:lang w:bidi="ar-SA"/>
    </w:rPr>
  </w:style>
  <w:style w:type="paragraph" w:customStyle="1" w:styleId="xl64">
    <w:name w:val="xl64"/>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jc w:val="center"/>
    </w:pPr>
    <w:rPr>
      <w:rFonts w:ascii="Trebuchet MS" w:eastAsia="Times New Roman" w:hAnsi="Trebuchet MS" w:cs="Times New Roman"/>
      <w:sz w:val="16"/>
      <w:szCs w:val="16"/>
      <w:lang w:bidi="ar-SA"/>
    </w:rPr>
  </w:style>
  <w:style w:type="paragraph" w:customStyle="1" w:styleId="xl65">
    <w:name w:val="xl65"/>
    <w:basedOn w:val="Normal"/>
    <w:rsid w:val="00F92AF5"/>
    <w:pPr>
      <w:widowControl/>
      <w:pBdr>
        <w:top w:val="single" w:sz="4" w:space="0" w:color="auto"/>
        <w:left w:val="single" w:sz="4" w:space="0" w:color="auto"/>
        <w:bottom w:val="single" w:sz="4" w:space="0" w:color="auto"/>
      </w:pBdr>
      <w:shd w:val="clear" w:color="000000" w:fill="FFFFFF"/>
      <w:autoSpaceDE/>
      <w:autoSpaceDN/>
      <w:spacing w:before="100" w:beforeAutospacing="1" w:after="100" w:afterAutospacing="1"/>
      <w:jc w:val="right"/>
    </w:pPr>
    <w:rPr>
      <w:rFonts w:ascii="Trebuchet MS" w:eastAsia="Times New Roman" w:hAnsi="Trebuchet MS" w:cs="Times New Roman"/>
      <w:sz w:val="16"/>
      <w:szCs w:val="16"/>
      <w:lang w:bidi="ar-SA"/>
    </w:rPr>
  </w:style>
  <w:style w:type="paragraph" w:customStyle="1" w:styleId="xl66">
    <w:name w:val="xl66"/>
    <w:basedOn w:val="Normal"/>
    <w:rsid w:val="00F92AF5"/>
    <w:pPr>
      <w:widowControl/>
      <w:pBdr>
        <w:top w:val="single" w:sz="4" w:space="0" w:color="auto"/>
        <w:bottom w:val="single" w:sz="4" w:space="0" w:color="auto"/>
        <w:right w:val="single" w:sz="4" w:space="0" w:color="auto"/>
      </w:pBdr>
      <w:shd w:val="clear" w:color="000000" w:fill="FFFFFF"/>
      <w:autoSpaceDE/>
      <w:autoSpaceDN/>
      <w:spacing w:before="100" w:beforeAutospacing="1" w:after="100" w:afterAutospacing="1"/>
    </w:pPr>
    <w:rPr>
      <w:rFonts w:ascii="Trebuchet MS" w:eastAsia="Times New Roman" w:hAnsi="Trebuchet MS" w:cs="Times New Roman"/>
      <w:sz w:val="16"/>
      <w:szCs w:val="16"/>
      <w:lang w:bidi="ar-SA"/>
    </w:rPr>
  </w:style>
  <w:style w:type="paragraph" w:customStyle="1" w:styleId="xl67">
    <w:name w:val="xl67"/>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jc w:val="center"/>
    </w:pPr>
    <w:rPr>
      <w:rFonts w:ascii="Trebuchet MS" w:eastAsia="Times New Roman" w:hAnsi="Trebuchet MS" w:cs="Times New Roman"/>
      <w:sz w:val="16"/>
      <w:szCs w:val="16"/>
      <w:lang w:bidi="ar-SA"/>
    </w:rPr>
  </w:style>
  <w:style w:type="paragraph" w:customStyle="1" w:styleId="xl68">
    <w:name w:val="xl68"/>
    <w:basedOn w:val="Normal"/>
    <w:rsid w:val="00F92AF5"/>
    <w:pPr>
      <w:widowControl/>
      <w:pBdr>
        <w:left w:val="single" w:sz="4" w:space="0" w:color="auto"/>
        <w:bottom w:val="single" w:sz="4" w:space="0" w:color="auto"/>
      </w:pBdr>
      <w:shd w:val="clear" w:color="000000" w:fill="FFFFFF"/>
      <w:autoSpaceDE/>
      <w:autoSpaceDN/>
      <w:spacing w:before="100" w:beforeAutospacing="1" w:after="100" w:afterAutospacing="1"/>
    </w:pPr>
    <w:rPr>
      <w:rFonts w:ascii="Trebuchet MS" w:eastAsia="Times New Roman" w:hAnsi="Trebuchet MS" w:cs="Times New Roman"/>
      <w:sz w:val="16"/>
      <w:szCs w:val="16"/>
      <w:lang w:bidi="ar-SA"/>
    </w:rPr>
  </w:style>
  <w:style w:type="paragraph" w:customStyle="1" w:styleId="xl69">
    <w:name w:val="xl69"/>
    <w:basedOn w:val="Normal"/>
    <w:rsid w:val="00F92AF5"/>
    <w:pPr>
      <w:widowControl/>
      <w:pBdr>
        <w:bottom w:val="single" w:sz="4" w:space="0" w:color="auto"/>
      </w:pBdr>
      <w:shd w:val="clear" w:color="000000" w:fill="FFFFFF"/>
      <w:autoSpaceDE/>
      <w:autoSpaceDN/>
      <w:spacing w:before="100" w:beforeAutospacing="1" w:after="100" w:afterAutospacing="1"/>
    </w:pPr>
    <w:rPr>
      <w:rFonts w:ascii="Trebuchet MS" w:eastAsia="Times New Roman" w:hAnsi="Trebuchet MS" w:cs="Times New Roman"/>
      <w:sz w:val="16"/>
      <w:szCs w:val="16"/>
      <w:lang w:bidi="ar-SA"/>
    </w:rPr>
  </w:style>
  <w:style w:type="paragraph" w:customStyle="1" w:styleId="xl70">
    <w:name w:val="xl70"/>
    <w:basedOn w:val="Normal"/>
    <w:rsid w:val="00F92AF5"/>
    <w:pPr>
      <w:widowControl/>
      <w:pBdr>
        <w:bottom w:val="single" w:sz="4" w:space="0" w:color="auto"/>
        <w:right w:val="single" w:sz="4" w:space="0" w:color="auto"/>
      </w:pBdr>
      <w:shd w:val="clear" w:color="000000" w:fill="FFFFFF"/>
      <w:autoSpaceDE/>
      <w:autoSpaceDN/>
      <w:spacing w:before="100" w:beforeAutospacing="1" w:after="100" w:afterAutospacing="1"/>
    </w:pPr>
    <w:rPr>
      <w:rFonts w:ascii="Trebuchet MS" w:eastAsia="Times New Roman" w:hAnsi="Trebuchet MS" w:cs="Times New Roman"/>
      <w:sz w:val="16"/>
      <w:szCs w:val="16"/>
      <w:lang w:bidi="ar-SA"/>
    </w:rPr>
  </w:style>
  <w:style w:type="paragraph" w:customStyle="1" w:styleId="xl71">
    <w:name w:val="xl71"/>
    <w:basedOn w:val="Normal"/>
    <w:rsid w:val="00F92AF5"/>
    <w:pPr>
      <w:widowControl/>
      <w:pBdr>
        <w:left w:val="single" w:sz="4" w:space="0" w:color="auto"/>
        <w:bottom w:val="single" w:sz="4" w:space="0" w:color="auto"/>
        <w:right w:val="single" w:sz="4" w:space="0" w:color="auto"/>
      </w:pBdr>
      <w:shd w:val="clear" w:color="000000" w:fill="FFFFFF"/>
      <w:autoSpaceDE/>
      <w:autoSpaceDN/>
      <w:spacing w:before="100" w:beforeAutospacing="1" w:after="100" w:afterAutospacing="1"/>
      <w:jc w:val="right"/>
    </w:pPr>
    <w:rPr>
      <w:rFonts w:ascii="Trebuchet MS" w:eastAsia="Times New Roman" w:hAnsi="Trebuchet MS" w:cs="Times New Roman"/>
      <w:sz w:val="16"/>
      <w:szCs w:val="16"/>
      <w:lang w:bidi="ar-SA"/>
    </w:rPr>
  </w:style>
  <w:style w:type="paragraph" w:customStyle="1" w:styleId="xl72">
    <w:name w:val="xl72"/>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pPr>
    <w:rPr>
      <w:rFonts w:ascii="Trebuchet MS" w:eastAsia="Times New Roman" w:hAnsi="Trebuchet MS" w:cs="Times New Roman"/>
      <w:sz w:val="16"/>
      <w:szCs w:val="16"/>
      <w:lang w:bidi="ar-SA"/>
    </w:rPr>
  </w:style>
  <w:style w:type="paragraph" w:customStyle="1" w:styleId="xl73">
    <w:name w:val="xl73"/>
    <w:basedOn w:val="Normal"/>
    <w:rsid w:val="00F92AF5"/>
    <w:pPr>
      <w:widowControl/>
      <w:pBdr>
        <w:top w:val="single" w:sz="4" w:space="0" w:color="auto"/>
        <w:left w:val="single" w:sz="4" w:space="0" w:color="auto"/>
        <w:bottom w:val="single" w:sz="4" w:space="0" w:color="auto"/>
      </w:pBdr>
      <w:shd w:val="clear" w:color="000000" w:fill="FFFFFF"/>
      <w:autoSpaceDE/>
      <w:autoSpaceDN/>
      <w:spacing w:before="100" w:beforeAutospacing="1" w:after="100" w:afterAutospacing="1"/>
    </w:pPr>
    <w:rPr>
      <w:rFonts w:ascii="Trebuchet MS" w:eastAsia="Times New Roman" w:hAnsi="Trebuchet MS" w:cs="Times New Roman"/>
      <w:sz w:val="16"/>
      <w:szCs w:val="16"/>
      <w:lang w:bidi="ar-SA"/>
    </w:rPr>
  </w:style>
  <w:style w:type="paragraph" w:customStyle="1" w:styleId="xl74">
    <w:name w:val="xl74"/>
    <w:basedOn w:val="Normal"/>
    <w:rsid w:val="00F92AF5"/>
    <w:pPr>
      <w:widowControl/>
      <w:pBdr>
        <w:top w:val="single" w:sz="4" w:space="0" w:color="auto"/>
        <w:bottom w:val="single" w:sz="4" w:space="0" w:color="auto"/>
      </w:pBdr>
      <w:shd w:val="clear" w:color="000000" w:fill="FFFFFF"/>
      <w:autoSpaceDE/>
      <w:autoSpaceDN/>
      <w:spacing w:before="100" w:beforeAutospacing="1" w:after="100" w:afterAutospacing="1"/>
    </w:pPr>
    <w:rPr>
      <w:rFonts w:ascii="Trebuchet MS" w:eastAsia="Times New Roman" w:hAnsi="Trebuchet MS" w:cs="Times New Roman"/>
      <w:sz w:val="16"/>
      <w:szCs w:val="16"/>
      <w:lang w:bidi="ar-SA"/>
    </w:rPr>
  </w:style>
  <w:style w:type="paragraph" w:customStyle="1" w:styleId="xl75">
    <w:name w:val="xl75"/>
    <w:basedOn w:val="Normal"/>
    <w:rsid w:val="00F92AF5"/>
    <w:pPr>
      <w:widowControl/>
      <w:pBdr>
        <w:top w:val="single" w:sz="4" w:space="0" w:color="auto"/>
        <w:bottom w:val="single" w:sz="4" w:space="0" w:color="auto"/>
        <w:right w:val="single" w:sz="4" w:space="0" w:color="auto"/>
      </w:pBdr>
      <w:shd w:val="clear" w:color="000000" w:fill="FFFFFF"/>
      <w:autoSpaceDE/>
      <w:autoSpaceDN/>
      <w:spacing w:before="100" w:beforeAutospacing="1" w:after="100" w:afterAutospacing="1"/>
    </w:pPr>
    <w:rPr>
      <w:rFonts w:ascii="Trebuchet MS" w:eastAsia="Times New Roman" w:hAnsi="Trebuchet MS" w:cs="Times New Roman"/>
      <w:sz w:val="16"/>
      <w:szCs w:val="16"/>
      <w:lang w:bidi="ar-SA"/>
    </w:rPr>
  </w:style>
  <w:style w:type="paragraph" w:customStyle="1" w:styleId="xl76">
    <w:name w:val="xl76"/>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jc w:val="right"/>
    </w:pPr>
    <w:rPr>
      <w:rFonts w:ascii="Trebuchet MS" w:eastAsia="Times New Roman" w:hAnsi="Trebuchet MS" w:cs="Times New Roman"/>
      <w:sz w:val="16"/>
      <w:szCs w:val="16"/>
      <w:lang w:bidi="ar-SA"/>
    </w:rPr>
  </w:style>
  <w:style w:type="paragraph" w:customStyle="1" w:styleId="xl77">
    <w:name w:val="xl77"/>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jc w:val="center"/>
    </w:pPr>
    <w:rPr>
      <w:rFonts w:ascii="Trebuchet MS" w:eastAsia="Times New Roman" w:hAnsi="Trebuchet MS" w:cs="Times New Roman"/>
      <w:sz w:val="16"/>
      <w:szCs w:val="16"/>
      <w:lang w:bidi="ar-SA"/>
    </w:rPr>
  </w:style>
  <w:style w:type="paragraph" w:customStyle="1" w:styleId="xl78">
    <w:name w:val="xl78"/>
    <w:basedOn w:val="Normal"/>
    <w:rsid w:val="00F92AF5"/>
    <w:pPr>
      <w:widowControl/>
      <w:pBdr>
        <w:top w:val="single" w:sz="4" w:space="0" w:color="auto"/>
        <w:bottom w:val="single" w:sz="4" w:space="0" w:color="auto"/>
        <w:right w:val="single" w:sz="4" w:space="0" w:color="auto"/>
      </w:pBdr>
      <w:shd w:val="clear" w:color="000000" w:fill="FFFFFF"/>
      <w:autoSpaceDE/>
      <w:autoSpaceDN/>
      <w:spacing w:before="100" w:beforeAutospacing="1" w:after="100" w:afterAutospacing="1"/>
    </w:pPr>
    <w:rPr>
      <w:rFonts w:ascii="Trebuchet MS" w:eastAsia="Times New Roman" w:hAnsi="Trebuchet MS" w:cs="Times New Roman"/>
      <w:sz w:val="16"/>
      <w:szCs w:val="16"/>
      <w:lang w:bidi="ar-SA"/>
    </w:rPr>
  </w:style>
  <w:style w:type="paragraph" w:customStyle="1" w:styleId="xl79">
    <w:name w:val="xl79"/>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pPr>
    <w:rPr>
      <w:rFonts w:ascii="Trebuchet MS" w:eastAsia="Times New Roman" w:hAnsi="Trebuchet MS" w:cs="Times New Roman"/>
      <w:sz w:val="16"/>
      <w:szCs w:val="16"/>
      <w:lang w:bidi="ar-SA"/>
    </w:rPr>
  </w:style>
  <w:style w:type="paragraph" w:customStyle="1" w:styleId="xl80">
    <w:name w:val="xl80"/>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pPr>
    <w:rPr>
      <w:rFonts w:ascii="Trebuchet MS" w:eastAsia="Times New Roman" w:hAnsi="Trebuchet MS" w:cs="Times New Roman"/>
      <w:color w:val="000000"/>
      <w:sz w:val="16"/>
      <w:szCs w:val="16"/>
      <w:lang w:bidi="ar-SA"/>
    </w:rPr>
  </w:style>
  <w:style w:type="paragraph" w:customStyle="1" w:styleId="xl81">
    <w:name w:val="xl81"/>
    <w:basedOn w:val="Normal"/>
    <w:rsid w:val="00F92AF5"/>
    <w:pPr>
      <w:widowControl/>
      <w:pBdr>
        <w:top w:val="single" w:sz="4" w:space="0" w:color="auto"/>
        <w:left w:val="single" w:sz="4" w:space="0" w:color="auto"/>
        <w:bottom w:val="single" w:sz="4" w:space="0" w:color="auto"/>
      </w:pBdr>
      <w:shd w:val="clear" w:color="000000" w:fill="FFFFFF"/>
      <w:autoSpaceDE/>
      <w:autoSpaceDN/>
      <w:spacing w:before="100" w:beforeAutospacing="1" w:after="100" w:afterAutospacing="1"/>
      <w:jc w:val="right"/>
    </w:pPr>
    <w:rPr>
      <w:rFonts w:ascii="Trebuchet MS" w:eastAsia="Times New Roman" w:hAnsi="Trebuchet MS" w:cs="Times New Roman"/>
      <w:color w:val="000000"/>
      <w:sz w:val="16"/>
      <w:szCs w:val="16"/>
      <w:lang w:bidi="ar-SA"/>
    </w:rPr>
  </w:style>
  <w:style w:type="paragraph" w:customStyle="1" w:styleId="xl82">
    <w:name w:val="xl82"/>
    <w:basedOn w:val="Normal"/>
    <w:rsid w:val="00F92AF5"/>
    <w:pPr>
      <w:widowControl/>
      <w:pBdr>
        <w:top w:val="single" w:sz="4" w:space="0" w:color="auto"/>
        <w:bottom w:val="single" w:sz="4" w:space="0" w:color="auto"/>
      </w:pBdr>
      <w:shd w:val="clear" w:color="000000" w:fill="FFFFFF"/>
      <w:autoSpaceDE/>
      <w:autoSpaceDN/>
      <w:spacing w:before="100" w:beforeAutospacing="1" w:after="100" w:afterAutospacing="1"/>
    </w:pPr>
    <w:rPr>
      <w:rFonts w:ascii="Trebuchet MS" w:eastAsia="Times New Roman" w:hAnsi="Trebuchet MS" w:cs="Times New Roman"/>
      <w:color w:val="000000"/>
      <w:sz w:val="16"/>
      <w:szCs w:val="16"/>
      <w:lang w:bidi="ar-SA"/>
    </w:rPr>
  </w:style>
  <w:style w:type="paragraph" w:customStyle="1" w:styleId="xl83">
    <w:name w:val="xl83"/>
    <w:basedOn w:val="Normal"/>
    <w:rsid w:val="00F92AF5"/>
    <w:pPr>
      <w:widowControl/>
      <w:pBdr>
        <w:top w:val="single" w:sz="4" w:space="0" w:color="auto"/>
        <w:bottom w:val="single" w:sz="4" w:space="0" w:color="auto"/>
        <w:right w:val="single" w:sz="4" w:space="0" w:color="auto"/>
      </w:pBdr>
      <w:shd w:val="clear" w:color="000000" w:fill="FFFFFF"/>
      <w:autoSpaceDE/>
      <w:autoSpaceDN/>
      <w:spacing w:before="100" w:beforeAutospacing="1" w:after="100" w:afterAutospacing="1"/>
    </w:pPr>
    <w:rPr>
      <w:rFonts w:ascii="Trebuchet MS" w:eastAsia="Times New Roman" w:hAnsi="Trebuchet MS" w:cs="Times New Roman"/>
      <w:color w:val="000000"/>
      <w:sz w:val="16"/>
      <w:szCs w:val="16"/>
      <w:lang w:bidi="ar-SA"/>
    </w:rPr>
  </w:style>
  <w:style w:type="paragraph" w:customStyle="1" w:styleId="xl84">
    <w:name w:val="xl84"/>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jc w:val="center"/>
    </w:pPr>
    <w:rPr>
      <w:rFonts w:ascii="Trebuchet MS" w:eastAsia="Times New Roman" w:hAnsi="Trebuchet MS" w:cs="Times New Roman"/>
      <w:color w:val="000000"/>
      <w:sz w:val="16"/>
      <w:szCs w:val="16"/>
      <w:lang w:bidi="ar-SA"/>
    </w:rPr>
  </w:style>
  <w:style w:type="paragraph" w:customStyle="1" w:styleId="xl85">
    <w:name w:val="xl85"/>
    <w:basedOn w:val="Normal"/>
    <w:rsid w:val="00F92AF5"/>
    <w:pPr>
      <w:widowControl/>
      <w:pBdr>
        <w:top w:val="single" w:sz="4" w:space="0" w:color="auto"/>
        <w:bottom w:val="single" w:sz="4" w:space="0" w:color="auto"/>
        <w:right w:val="single" w:sz="4" w:space="0" w:color="auto"/>
      </w:pBdr>
      <w:shd w:val="clear" w:color="000000" w:fill="FFFFFF"/>
      <w:autoSpaceDE/>
      <w:autoSpaceDN/>
      <w:spacing w:before="100" w:beforeAutospacing="1" w:after="100" w:afterAutospacing="1"/>
    </w:pPr>
    <w:rPr>
      <w:rFonts w:ascii="Trebuchet MS" w:eastAsia="Times New Roman" w:hAnsi="Trebuchet MS" w:cs="Times New Roman"/>
      <w:color w:val="000000"/>
      <w:sz w:val="16"/>
      <w:szCs w:val="16"/>
      <w:lang w:bidi="ar-SA"/>
    </w:rPr>
  </w:style>
  <w:style w:type="paragraph" w:customStyle="1" w:styleId="xl86">
    <w:name w:val="xl86"/>
    <w:basedOn w:val="Normal"/>
    <w:rsid w:val="00F92AF5"/>
    <w:pPr>
      <w:widowControl/>
      <w:pBdr>
        <w:top w:val="single" w:sz="4" w:space="0" w:color="auto"/>
        <w:left w:val="single" w:sz="4" w:space="0" w:color="auto"/>
      </w:pBdr>
      <w:shd w:val="clear" w:color="000000" w:fill="FFFFFF"/>
      <w:autoSpaceDE/>
      <w:autoSpaceDN/>
      <w:spacing w:before="100" w:beforeAutospacing="1" w:after="100" w:afterAutospacing="1"/>
      <w:jc w:val="right"/>
    </w:pPr>
    <w:rPr>
      <w:rFonts w:ascii="Trebuchet MS" w:eastAsia="Times New Roman" w:hAnsi="Trebuchet MS" w:cs="Times New Roman"/>
      <w:sz w:val="16"/>
      <w:szCs w:val="16"/>
      <w:lang w:bidi="ar-SA"/>
    </w:rPr>
  </w:style>
  <w:style w:type="paragraph" w:customStyle="1" w:styleId="xl87">
    <w:name w:val="xl87"/>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jc w:val="right"/>
    </w:pPr>
    <w:rPr>
      <w:rFonts w:ascii="Trebuchet MS" w:eastAsia="Times New Roman" w:hAnsi="Trebuchet MS" w:cs="Times New Roman"/>
      <w:color w:val="000000"/>
      <w:sz w:val="16"/>
      <w:szCs w:val="16"/>
      <w:lang w:bidi="ar-SA"/>
    </w:rPr>
  </w:style>
  <w:style w:type="paragraph" w:customStyle="1" w:styleId="xl88">
    <w:name w:val="xl88"/>
    <w:basedOn w:val="Normal"/>
    <w:rsid w:val="00F92AF5"/>
    <w:pPr>
      <w:widowControl/>
      <w:shd w:val="clear" w:color="000000" w:fill="FFFFFF"/>
      <w:autoSpaceDE/>
      <w:autoSpaceDN/>
      <w:spacing w:before="100" w:beforeAutospacing="1" w:after="100" w:afterAutospacing="1"/>
    </w:pPr>
    <w:rPr>
      <w:rFonts w:ascii="Trebuchet MS" w:eastAsia="Times New Roman" w:hAnsi="Trebuchet MS" w:cs="Times New Roman"/>
      <w:sz w:val="16"/>
      <w:szCs w:val="16"/>
      <w:lang w:bidi="ar-SA"/>
    </w:rPr>
  </w:style>
  <w:style w:type="paragraph" w:customStyle="1" w:styleId="xl89">
    <w:name w:val="xl89"/>
    <w:basedOn w:val="Normal"/>
    <w:rsid w:val="00F92AF5"/>
    <w:pPr>
      <w:widowControl/>
      <w:shd w:val="clear" w:color="000000" w:fill="FFFFFF"/>
      <w:autoSpaceDE/>
      <w:autoSpaceDN/>
      <w:spacing w:before="100" w:beforeAutospacing="1" w:after="100" w:afterAutospacing="1"/>
      <w:jc w:val="center"/>
    </w:pPr>
    <w:rPr>
      <w:rFonts w:ascii="Trebuchet MS" w:eastAsia="Times New Roman" w:hAnsi="Trebuchet MS" w:cs="Times New Roman"/>
      <w:sz w:val="16"/>
      <w:szCs w:val="16"/>
      <w:lang w:bidi="ar-SA"/>
    </w:rPr>
  </w:style>
  <w:style w:type="paragraph" w:customStyle="1" w:styleId="xl90">
    <w:name w:val="xl90"/>
    <w:basedOn w:val="Normal"/>
    <w:rsid w:val="00F92AF5"/>
    <w:pPr>
      <w:widowControl/>
      <w:shd w:val="clear" w:color="000000" w:fill="FFFFFF"/>
      <w:autoSpaceDE/>
      <w:autoSpaceDN/>
      <w:spacing w:before="100" w:beforeAutospacing="1" w:after="100" w:afterAutospacing="1"/>
    </w:pPr>
    <w:rPr>
      <w:rFonts w:ascii="Trebuchet MS" w:eastAsia="Times New Roman" w:hAnsi="Trebuchet MS" w:cs="Times New Roman"/>
      <w:sz w:val="16"/>
      <w:szCs w:val="16"/>
      <w:lang w:bidi="ar-SA"/>
    </w:rPr>
  </w:style>
  <w:style w:type="paragraph" w:customStyle="1" w:styleId="xl91">
    <w:name w:val="xl91"/>
    <w:basedOn w:val="Normal"/>
    <w:rsid w:val="00F92AF5"/>
    <w:pPr>
      <w:widowControl/>
      <w:shd w:val="clear" w:color="000000" w:fill="FFFFFF"/>
      <w:autoSpaceDE/>
      <w:autoSpaceDN/>
      <w:spacing w:before="100" w:beforeAutospacing="1" w:after="100" w:afterAutospacing="1"/>
      <w:jc w:val="right"/>
    </w:pPr>
    <w:rPr>
      <w:rFonts w:ascii="Trebuchet MS" w:eastAsia="Times New Roman" w:hAnsi="Trebuchet MS" w:cs="Times New Roman"/>
      <w:sz w:val="16"/>
      <w:szCs w:val="16"/>
      <w:lang w:bidi="ar-SA"/>
    </w:rPr>
  </w:style>
  <w:style w:type="paragraph" w:customStyle="1" w:styleId="xl92">
    <w:name w:val="xl92"/>
    <w:basedOn w:val="Normal"/>
    <w:rsid w:val="00F92AF5"/>
    <w:pPr>
      <w:widowControl/>
      <w:pBdr>
        <w:top w:val="single" w:sz="4" w:space="0" w:color="auto"/>
        <w:left w:val="single" w:sz="4" w:space="0" w:color="auto"/>
        <w:bottom w:val="single" w:sz="4" w:space="0" w:color="auto"/>
        <w:right w:val="single" w:sz="4" w:space="0" w:color="auto"/>
      </w:pBdr>
      <w:shd w:val="clear" w:color="000000" w:fill="0070C0"/>
      <w:autoSpaceDE/>
      <w:autoSpaceDN/>
      <w:spacing w:before="100" w:beforeAutospacing="1" w:after="100" w:afterAutospacing="1"/>
      <w:jc w:val="center"/>
      <w:textAlignment w:val="center"/>
    </w:pPr>
    <w:rPr>
      <w:rFonts w:ascii="Trebuchet MS" w:eastAsia="Times New Roman" w:hAnsi="Trebuchet MS" w:cs="Times New Roman"/>
      <w:b/>
      <w:bCs/>
      <w:color w:val="FFFFFF"/>
      <w:sz w:val="20"/>
      <w:szCs w:val="20"/>
      <w:lang w:bidi="ar-SA"/>
    </w:rPr>
  </w:style>
  <w:style w:type="paragraph" w:customStyle="1" w:styleId="xl93">
    <w:name w:val="xl93"/>
    <w:basedOn w:val="Normal"/>
    <w:rsid w:val="00F92AF5"/>
    <w:pPr>
      <w:widowControl/>
      <w:pBdr>
        <w:top w:val="single" w:sz="4" w:space="0" w:color="auto"/>
        <w:left w:val="single" w:sz="4" w:space="0" w:color="auto"/>
        <w:bottom w:val="single" w:sz="4" w:space="0" w:color="auto"/>
        <w:right w:val="single" w:sz="4" w:space="0" w:color="auto"/>
      </w:pBdr>
      <w:shd w:val="clear" w:color="000000" w:fill="0070C0"/>
      <w:autoSpaceDE/>
      <w:autoSpaceDN/>
      <w:spacing w:before="100" w:beforeAutospacing="1" w:after="100" w:afterAutospacing="1"/>
      <w:jc w:val="center"/>
      <w:textAlignment w:val="center"/>
    </w:pPr>
    <w:rPr>
      <w:rFonts w:ascii="Trebuchet MS" w:eastAsia="Times New Roman" w:hAnsi="Trebuchet MS" w:cs="Times New Roman"/>
      <w:b/>
      <w:bCs/>
      <w:color w:val="FFFFFF"/>
      <w:sz w:val="20"/>
      <w:szCs w:val="20"/>
      <w:lang w:bidi="ar-SA"/>
    </w:rPr>
  </w:style>
  <w:style w:type="paragraph" w:customStyle="1" w:styleId="xl94">
    <w:name w:val="xl94"/>
    <w:basedOn w:val="Normal"/>
    <w:rsid w:val="00F92AF5"/>
    <w:pPr>
      <w:widowControl/>
      <w:pBdr>
        <w:top w:val="single" w:sz="4" w:space="0" w:color="auto"/>
        <w:left w:val="single" w:sz="4" w:space="0" w:color="auto"/>
        <w:bottom w:val="single" w:sz="4" w:space="0" w:color="auto"/>
        <w:right w:val="single" w:sz="4" w:space="0" w:color="auto"/>
      </w:pBdr>
      <w:shd w:val="clear" w:color="000000" w:fill="0070C0"/>
      <w:autoSpaceDE/>
      <w:autoSpaceDN/>
      <w:spacing w:before="100" w:beforeAutospacing="1" w:after="100" w:afterAutospacing="1"/>
      <w:jc w:val="center"/>
      <w:textAlignment w:val="center"/>
    </w:pPr>
    <w:rPr>
      <w:rFonts w:ascii="Trebuchet MS" w:eastAsia="Times New Roman" w:hAnsi="Trebuchet MS" w:cs="Times New Roman"/>
      <w:b/>
      <w:bCs/>
      <w:color w:val="FFFFFF"/>
      <w:sz w:val="20"/>
      <w:szCs w:val="20"/>
      <w:lang w:bidi="ar-SA"/>
    </w:rPr>
  </w:style>
  <w:style w:type="paragraph" w:customStyle="1" w:styleId="xl95">
    <w:name w:val="xl95"/>
    <w:basedOn w:val="Normal"/>
    <w:rsid w:val="00F92AF5"/>
    <w:pPr>
      <w:widowControl/>
      <w:pBdr>
        <w:top w:val="single" w:sz="4" w:space="0" w:color="auto"/>
        <w:left w:val="single" w:sz="4" w:space="0" w:color="auto"/>
        <w:bottom w:val="single" w:sz="4" w:space="0" w:color="auto"/>
        <w:right w:val="single" w:sz="4" w:space="0" w:color="auto"/>
      </w:pBdr>
      <w:shd w:val="clear" w:color="000000" w:fill="0070C0"/>
      <w:autoSpaceDE/>
      <w:autoSpaceDN/>
      <w:spacing w:before="100" w:beforeAutospacing="1" w:after="100" w:afterAutospacing="1"/>
      <w:textAlignment w:val="center"/>
    </w:pPr>
    <w:rPr>
      <w:rFonts w:ascii="Trebuchet MS" w:eastAsia="Times New Roman" w:hAnsi="Trebuchet MS" w:cs="Times New Roman"/>
      <w:b/>
      <w:bCs/>
      <w:color w:val="FFFFFF"/>
      <w:sz w:val="20"/>
      <w:szCs w:val="20"/>
      <w:lang w:bidi="ar-SA"/>
    </w:rPr>
  </w:style>
  <w:style w:type="paragraph" w:customStyle="1" w:styleId="xl96">
    <w:name w:val="xl96"/>
    <w:basedOn w:val="Normal"/>
    <w:rsid w:val="00F92AF5"/>
    <w:pPr>
      <w:widowControl/>
      <w:pBdr>
        <w:top w:val="single" w:sz="4" w:space="0" w:color="auto"/>
        <w:left w:val="single" w:sz="4" w:space="0" w:color="auto"/>
        <w:right w:val="single" w:sz="4" w:space="0" w:color="auto"/>
      </w:pBdr>
      <w:shd w:val="clear" w:color="000000" w:fill="0070C0"/>
      <w:autoSpaceDE/>
      <w:autoSpaceDN/>
      <w:spacing w:before="100" w:beforeAutospacing="1" w:after="100" w:afterAutospacing="1"/>
      <w:jc w:val="center"/>
      <w:textAlignment w:val="center"/>
    </w:pPr>
    <w:rPr>
      <w:rFonts w:ascii="Trebuchet MS" w:eastAsia="Times New Roman" w:hAnsi="Trebuchet MS" w:cs="Times New Roman"/>
      <w:b/>
      <w:bCs/>
      <w:color w:val="FFFFFF"/>
      <w:sz w:val="20"/>
      <w:szCs w:val="20"/>
      <w:lang w:bidi="ar-SA"/>
    </w:rPr>
  </w:style>
  <w:style w:type="paragraph" w:customStyle="1" w:styleId="xl97">
    <w:name w:val="xl97"/>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jc w:val="center"/>
      <w:textAlignment w:val="center"/>
    </w:pPr>
    <w:rPr>
      <w:rFonts w:ascii="Trebuchet MS" w:eastAsia="Times New Roman" w:hAnsi="Trebuchet MS" w:cs="Times New Roman"/>
      <w:sz w:val="16"/>
      <w:szCs w:val="16"/>
      <w:lang w:bidi="ar-SA"/>
    </w:rPr>
  </w:style>
  <w:style w:type="paragraph" w:customStyle="1" w:styleId="xl98">
    <w:name w:val="xl98"/>
    <w:basedOn w:val="Normal"/>
    <w:rsid w:val="00F92AF5"/>
    <w:pPr>
      <w:widowControl/>
      <w:pBdr>
        <w:top w:val="single" w:sz="4" w:space="0" w:color="auto"/>
        <w:left w:val="single" w:sz="4" w:space="0" w:color="auto"/>
        <w:bottom w:val="single" w:sz="4" w:space="0" w:color="auto"/>
      </w:pBdr>
      <w:shd w:val="clear" w:color="000000" w:fill="FFFFFF"/>
      <w:autoSpaceDE/>
      <w:autoSpaceDN/>
      <w:spacing w:before="100" w:beforeAutospacing="1" w:after="100" w:afterAutospacing="1"/>
      <w:jc w:val="right"/>
      <w:textAlignment w:val="center"/>
    </w:pPr>
    <w:rPr>
      <w:rFonts w:ascii="Trebuchet MS" w:eastAsia="Times New Roman" w:hAnsi="Trebuchet MS" w:cs="Times New Roman"/>
      <w:sz w:val="16"/>
      <w:szCs w:val="16"/>
      <w:lang w:bidi="ar-SA"/>
    </w:rPr>
  </w:style>
  <w:style w:type="paragraph" w:customStyle="1" w:styleId="xl99">
    <w:name w:val="xl99"/>
    <w:basedOn w:val="Normal"/>
    <w:rsid w:val="00F92AF5"/>
    <w:pPr>
      <w:widowControl/>
      <w:pBdr>
        <w:top w:val="single" w:sz="4" w:space="0" w:color="auto"/>
        <w:bottom w:val="single" w:sz="4" w:space="0" w:color="auto"/>
        <w:right w:val="single" w:sz="4" w:space="0" w:color="auto"/>
      </w:pBdr>
      <w:shd w:val="clear" w:color="000000" w:fill="FFFFFF"/>
      <w:autoSpaceDE/>
      <w:autoSpaceDN/>
      <w:spacing w:before="100" w:beforeAutospacing="1" w:after="100" w:afterAutospacing="1"/>
      <w:textAlignment w:val="center"/>
    </w:pPr>
    <w:rPr>
      <w:rFonts w:ascii="Trebuchet MS" w:eastAsia="Times New Roman" w:hAnsi="Trebuchet MS" w:cs="Times New Roman"/>
      <w:sz w:val="16"/>
      <w:szCs w:val="16"/>
      <w:lang w:bidi="ar-SA"/>
    </w:rPr>
  </w:style>
  <w:style w:type="paragraph" w:customStyle="1" w:styleId="xl100">
    <w:name w:val="xl100"/>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jc w:val="center"/>
      <w:textAlignment w:val="center"/>
    </w:pPr>
    <w:rPr>
      <w:rFonts w:ascii="Trebuchet MS" w:eastAsia="Times New Roman" w:hAnsi="Trebuchet MS" w:cs="Times New Roman"/>
      <w:sz w:val="16"/>
      <w:szCs w:val="16"/>
      <w:lang w:bidi="ar-SA"/>
    </w:rPr>
  </w:style>
  <w:style w:type="paragraph" w:customStyle="1" w:styleId="xl101">
    <w:name w:val="xl101"/>
    <w:basedOn w:val="Normal"/>
    <w:rsid w:val="00F92AF5"/>
    <w:pPr>
      <w:widowControl/>
      <w:pBdr>
        <w:top w:val="single" w:sz="4" w:space="0" w:color="auto"/>
        <w:bottom w:val="single" w:sz="4" w:space="0" w:color="auto"/>
      </w:pBdr>
      <w:shd w:val="clear" w:color="000000" w:fill="FFFFFF"/>
      <w:autoSpaceDE/>
      <w:autoSpaceDN/>
      <w:spacing w:before="100" w:beforeAutospacing="1" w:after="100" w:afterAutospacing="1"/>
      <w:textAlignment w:val="center"/>
    </w:pPr>
    <w:rPr>
      <w:rFonts w:ascii="Trebuchet MS" w:eastAsia="Times New Roman" w:hAnsi="Trebuchet MS" w:cs="Times New Roman"/>
      <w:sz w:val="16"/>
      <w:szCs w:val="16"/>
      <w:lang w:bidi="ar-SA"/>
    </w:rPr>
  </w:style>
  <w:style w:type="paragraph" w:customStyle="1" w:styleId="xl102">
    <w:name w:val="xl102"/>
    <w:basedOn w:val="Normal"/>
    <w:rsid w:val="00F92AF5"/>
    <w:pPr>
      <w:widowControl/>
      <w:pBdr>
        <w:top w:val="single" w:sz="4" w:space="0" w:color="auto"/>
        <w:bottom w:val="single" w:sz="4" w:space="0" w:color="auto"/>
        <w:right w:val="single" w:sz="4" w:space="0" w:color="auto"/>
      </w:pBdr>
      <w:shd w:val="clear" w:color="000000" w:fill="FFFFFF"/>
      <w:autoSpaceDE/>
      <w:autoSpaceDN/>
      <w:spacing w:before="100" w:beforeAutospacing="1" w:after="100" w:afterAutospacing="1"/>
      <w:textAlignment w:val="center"/>
    </w:pPr>
    <w:rPr>
      <w:rFonts w:ascii="Trebuchet MS" w:eastAsia="Times New Roman" w:hAnsi="Trebuchet MS" w:cs="Times New Roman"/>
      <w:sz w:val="16"/>
      <w:szCs w:val="16"/>
      <w:lang w:bidi="ar-SA"/>
    </w:rPr>
  </w:style>
  <w:style w:type="paragraph" w:customStyle="1" w:styleId="xl103">
    <w:name w:val="xl103"/>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jc w:val="right"/>
      <w:textAlignment w:val="center"/>
    </w:pPr>
    <w:rPr>
      <w:rFonts w:ascii="Trebuchet MS" w:eastAsia="Times New Roman" w:hAnsi="Trebuchet MS" w:cs="Times New Roman"/>
      <w:sz w:val="16"/>
      <w:szCs w:val="16"/>
      <w:lang w:bidi="ar-SA"/>
    </w:rPr>
  </w:style>
  <w:style w:type="paragraph" w:customStyle="1" w:styleId="xl104">
    <w:name w:val="xl104"/>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textAlignment w:val="center"/>
    </w:pPr>
    <w:rPr>
      <w:rFonts w:ascii="Trebuchet MS" w:eastAsia="Times New Roman" w:hAnsi="Trebuchet MS" w:cs="Times New Roman"/>
      <w:sz w:val="16"/>
      <w:szCs w:val="16"/>
      <w:lang w:bidi="ar-SA"/>
    </w:rPr>
  </w:style>
  <w:style w:type="paragraph" w:customStyle="1" w:styleId="xl105">
    <w:name w:val="xl105"/>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textAlignment w:val="center"/>
    </w:pPr>
    <w:rPr>
      <w:rFonts w:ascii="Trebuchet MS" w:eastAsia="Times New Roman" w:hAnsi="Trebuchet MS" w:cs="Times New Roman"/>
      <w:color w:val="000000"/>
      <w:sz w:val="16"/>
      <w:szCs w:val="16"/>
      <w:lang w:bidi="ar-SA"/>
    </w:rPr>
  </w:style>
  <w:style w:type="paragraph" w:customStyle="1" w:styleId="xl106">
    <w:name w:val="xl106"/>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jc w:val="center"/>
    </w:pPr>
    <w:rPr>
      <w:rFonts w:ascii="Trebuchet MS" w:eastAsia="Times New Roman" w:hAnsi="Trebuchet MS" w:cs="Times New Roman"/>
      <w:sz w:val="16"/>
      <w:szCs w:val="16"/>
      <w:lang w:bidi="ar-SA"/>
    </w:rPr>
  </w:style>
  <w:style w:type="paragraph" w:customStyle="1" w:styleId="xl107">
    <w:name w:val="xl107"/>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jc w:val="center"/>
      <w:textAlignment w:val="center"/>
    </w:pPr>
    <w:rPr>
      <w:rFonts w:ascii="Trebuchet MS" w:eastAsia="Times New Roman" w:hAnsi="Trebuchet MS" w:cs="Times New Roman"/>
      <w:sz w:val="16"/>
      <w:szCs w:val="16"/>
      <w:lang w:bidi="ar-SA"/>
    </w:rPr>
  </w:style>
  <w:style w:type="paragraph" w:customStyle="1" w:styleId="xl108">
    <w:name w:val="xl108"/>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jc w:val="center"/>
    </w:pPr>
    <w:rPr>
      <w:rFonts w:ascii="Trebuchet MS" w:eastAsia="Times New Roman" w:hAnsi="Trebuchet MS" w:cs="Times New Roman"/>
      <w:sz w:val="16"/>
      <w:szCs w:val="16"/>
      <w:lang w:bidi="ar-SA"/>
    </w:rPr>
  </w:style>
  <w:style w:type="paragraph" w:customStyle="1" w:styleId="xl109">
    <w:name w:val="xl109"/>
    <w:basedOn w:val="Normal"/>
    <w:rsid w:val="00F92AF5"/>
    <w:pPr>
      <w:widowControl/>
      <w:pBdr>
        <w:top w:val="single" w:sz="4" w:space="0" w:color="auto"/>
        <w:left w:val="single" w:sz="4" w:space="0" w:color="auto"/>
        <w:bottom w:val="single" w:sz="4" w:space="0" w:color="auto"/>
        <w:right w:val="single" w:sz="4" w:space="0" w:color="auto"/>
      </w:pBdr>
      <w:shd w:val="clear" w:color="000000" w:fill="FFFFFF"/>
      <w:autoSpaceDE/>
      <w:autoSpaceDN/>
      <w:spacing w:before="100" w:beforeAutospacing="1" w:after="100" w:afterAutospacing="1"/>
      <w:jc w:val="center"/>
    </w:pPr>
    <w:rPr>
      <w:rFonts w:ascii="Trebuchet MS" w:eastAsia="Times New Roman" w:hAnsi="Trebuchet MS" w:cs="Times New Roman"/>
      <w:b/>
      <w:bCs/>
      <w:sz w:val="16"/>
      <w:szCs w:val="16"/>
      <w:lang w:bidi="ar-SA"/>
    </w:rPr>
  </w:style>
  <w:style w:type="paragraph" w:customStyle="1" w:styleId="xl110">
    <w:name w:val="xl110"/>
    <w:basedOn w:val="Normal"/>
    <w:rsid w:val="00F92AF5"/>
    <w:pPr>
      <w:widowControl/>
      <w:pBdr>
        <w:top w:val="single" w:sz="4" w:space="0" w:color="auto"/>
        <w:left w:val="single" w:sz="4" w:space="0" w:color="auto"/>
        <w:bottom w:val="single" w:sz="4" w:space="0" w:color="auto"/>
      </w:pBdr>
      <w:shd w:val="clear" w:color="000000" w:fill="FFFFFF"/>
      <w:autoSpaceDE/>
      <w:autoSpaceDN/>
      <w:spacing w:before="100" w:beforeAutospacing="1" w:after="100" w:afterAutospacing="1"/>
      <w:jc w:val="center"/>
    </w:pPr>
    <w:rPr>
      <w:rFonts w:ascii="Trebuchet MS" w:eastAsia="Times New Roman" w:hAnsi="Trebuchet MS" w:cs="Times New Roman"/>
      <w:sz w:val="16"/>
      <w:szCs w:val="16"/>
      <w:lang w:bidi="ar-SA"/>
    </w:rPr>
  </w:style>
  <w:style w:type="paragraph" w:customStyle="1" w:styleId="xl111">
    <w:name w:val="xl111"/>
    <w:basedOn w:val="Normal"/>
    <w:rsid w:val="00F92AF5"/>
    <w:pPr>
      <w:widowControl/>
      <w:pBdr>
        <w:top w:val="single" w:sz="4" w:space="0" w:color="auto"/>
        <w:bottom w:val="single" w:sz="4" w:space="0" w:color="auto"/>
        <w:right w:val="single" w:sz="4" w:space="0" w:color="auto"/>
      </w:pBdr>
      <w:shd w:val="clear" w:color="000000" w:fill="FFFFFF"/>
      <w:autoSpaceDE/>
      <w:autoSpaceDN/>
      <w:spacing w:before="100" w:beforeAutospacing="1" w:after="100" w:afterAutospacing="1"/>
      <w:jc w:val="center"/>
    </w:pPr>
    <w:rPr>
      <w:rFonts w:ascii="Trebuchet MS" w:eastAsia="Times New Roman" w:hAnsi="Trebuchet MS" w:cs="Times New Roman"/>
      <w:sz w:val="16"/>
      <w:szCs w:val="16"/>
      <w:lang w:bidi="ar-SA"/>
    </w:rPr>
  </w:style>
  <w:style w:type="character" w:customStyle="1" w:styleId="PrrafodelistaCar">
    <w:name w:val="Párrafo de lista Car"/>
    <w:aliases w:val="Uve Tit. 2 Car"/>
    <w:link w:val="Prrafodelista"/>
    <w:uiPriority w:val="34"/>
    <w:rsid w:val="006406B0"/>
    <w:rPr>
      <w:rFonts w:ascii="Gotham-Book" w:eastAsia="Gotham-Book" w:hAnsi="Gotham-Book" w:cs="Gotham-Book"/>
      <w:lang w:val="es-ES" w:eastAsia="es-ES" w:bidi="es-ES"/>
    </w:rPr>
  </w:style>
  <w:style w:type="paragraph" w:styleId="Asuntodelcomentario">
    <w:name w:val="annotation subject"/>
    <w:basedOn w:val="Textocomentario"/>
    <w:next w:val="Textocomentario"/>
    <w:link w:val="AsuntodelcomentarioCar"/>
    <w:uiPriority w:val="99"/>
    <w:semiHidden/>
    <w:unhideWhenUsed/>
    <w:rsid w:val="009F2C35"/>
    <w:pPr>
      <w:widowControl w:val="0"/>
      <w:autoSpaceDE w:val="0"/>
      <w:autoSpaceDN w:val="0"/>
    </w:pPr>
    <w:rPr>
      <w:rFonts w:ascii="Gotham-Book" w:eastAsia="Gotham-Book" w:hAnsi="Gotham-Book" w:cs="Gotham-Book"/>
      <w:b/>
      <w:bCs/>
      <w:lang w:val="es-ES" w:bidi="es-ES"/>
    </w:rPr>
  </w:style>
  <w:style w:type="character" w:customStyle="1" w:styleId="AsuntodelcomentarioCar">
    <w:name w:val="Asunto del comentario Car"/>
    <w:basedOn w:val="TextocomentarioCar"/>
    <w:link w:val="Asuntodelcomentario"/>
    <w:uiPriority w:val="99"/>
    <w:semiHidden/>
    <w:rsid w:val="009F2C35"/>
    <w:rPr>
      <w:rFonts w:ascii="Gotham-Book" w:eastAsia="Gotham-Book" w:hAnsi="Gotham-Book" w:cs="Gotham-Book"/>
      <w:b/>
      <w:bCs/>
      <w:sz w:val="20"/>
      <w:szCs w:val="20"/>
      <w:lang w:val="es-ES" w:eastAsia="es-ES" w:bidi="es-ES"/>
    </w:rPr>
  </w:style>
  <w:style w:type="character" w:styleId="nfasissutil">
    <w:name w:val="Subtle Emphasis"/>
    <w:aliases w:val="Fuente"/>
    <w:basedOn w:val="Fuentedeprrafopredeter"/>
    <w:uiPriority w:val="19"/>
    <w:qFormat/>
    <w:rsid w:val="003F2FE3"/>
    <w:rPr>
      <w:i/>
      <w:iCs/>
      <w:color w:val="404040" w:themeColor="text1" w:themeTint="BF"/>
      <w:sz w:val="16"/>
    </w:rPr>
  </w:style>
  <w:style w:type="paragraph" w:customStyle="1" w:styleId="TITULO1">
    <w:name w:val="TITULO 1"/>
    <w:basedOn w:val="Normal"/>
    <w:link w:val="TITULO1Car"/>
    <w:qFormat/>
    <w:rsid w:val="0001600E"/>
    <w:pPr>
      <w:widowControl/>
      <w:tabs>
        <w:tab w:val="left" w:pos="709"/>
      </w:tabs>
      <w:autoSpaceDE/>
      <w:autoSpaceDN/>
      <w:jc w:val="both"/>
    </w:pPr>
    <w:rPr>
      <w:rFonts w:ascii="Trebuchet MS" w:eastAsia="Trebuchet MS" w:hAnsi="Trebuchet MS" w:cs="Trebuchet MS"/>
      <w:color w:val="2E5395"/>
      <w:sz w:val="28"/>
      <w:szCs w:val="32"/>
      <w:lang w:val="es-ES" w:bidi="ar-SA"/>
    </w:rPr>
  </w:style>
  <w:style w:type="character" w:customStyle="1" w:styleId="TITULO1Car">
    <w:name w:val="TITULO 1 Car"/>
    <w:basedOn w:val="Fuentedeprrafopredeter"/>
    <w:link w:val="TITULO1"/>
    <w:rsid w:val="0001600E"/>
    <w:rPr>
      <w:rFonts w:ascii="Trebuchet MS" w:eastAsia="Trebuchet MS" w:hAnsi="Trebuchet MS" w:cs="Trebuchet MS"/>
      <w:color w:val="2E5395"/>
      <w:sz w:val="28"/>
      <w:szCs w:val="32"/>
      <w:lang w:val="es-ES" w:eastAsia="es-ES"/>
    </w:rPr>
  </w:style>
  <w:style w:type="character" w:styleId="Referenciasutil">
    <w:name w:val="Subtle Reference"/>
    <w:basedOn w:val="Fuentedeprrafopredeter"/>
    <w:uiPriority w:val="31"/>
    <w:qFormat/>
    <w:rsid w:val="00052A64"/>
    <w:rPr>
      <w:smallCaps/>
      <w:color w:val="5A5A5A" w:themeColor="text1" w:themeTint="A5"/>
    </w:rPr>
  </w:style>
  <w:style w:type="paragraph" w:styleId="Sinespaciado">
    <w:name w:val="No Spacing"/>
    <w:uiPriority w:val="1"/>
    <w:qFormat/>
    <w:rsid w:val="00C82415"/>
    <w:rPr>
      <w:rFonts w:ascii="Gotham-Book" w:eastAsia="Gotham-Book" w:hAnsi="Gotham-Book" w:cs="Gotham-Book"/>
      <w:lang w:val="es-ES_tradnl" w:eastAsia="es-ES" w:bidi="es-ES"/>
    </w:rPr>
  </w:style>
  <w:style w:type="character" w:styleId="Mencinsinresolver">
    <w:name w:val="Unresolved Mention"/>
    <w:basedOn w:val="Fuentedeprrafopredeter"/>
    <w:uiPriority w:val="99"/>
    <w:semiHidden/>
    <w:unhideWhenUsed/>
    <w:rsid w:val="00D32E8D"/>
    <w:rPr>
      <w:color w:val="605E5C"/>
      <w:shd w:val="clear" w:color="auto" w:fill="E1DFDD"/>
    </w:rPr>
  </w:style>
  <w:style w:type="table" w:customStyle="1" w:styleId="Tablaconcuadrcula2">
    <w:name w:val="Tabla con cuadrícula2"/>
    <w:basedOn w:val="Tablanormal"/>
    <w:next w:val="Tablaconcuadrcula"/>
    <w:uiPriority w:val="39"/>
    <w:rsid w:val="004F1078"/>
    <w:pPr>
      <w:widowControl/>
      <w:autoSpaceDE/>
      <w:autoSpaceDN/>
    </w:pPr>
    <w:rPr>
      <w:rFonts w:ascii="Calibri" w:eastAsia="Calibri" w:hAnsi="Calibri" w:cs="Times New Roman"/>
      <w:sz w:val="20"/>
      <w:szCs w:val="20"/>
      <w:lang w:val="es-CO" w:eastAsia="es-CO"/>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14738">
      <w:bodyDiv w:val="1"/>
      <w:marLeft w:val="0"/>
      <w:marRight w:val="0"/>
      <w:marTop w:val="0"/>
      <w:marBottom w:val="0"/>
      <w:divBdr>
        <w:top w:val="none" w:sz="0" w:space="0" w:color="auto"/>
        <w:left w:val="none" w:sz="0" w:space="0" w:color="auto"/>
        <w:bottom w:val="none" w:sz="0" w:space="0" w:color="auto"/>
        <w:right w:val="none" w:sz="0" w:space="0" w:color="auto"/>
      </w:divBdr>
    </w:div>
    <w:div w:id="6832792">
      <w:bodyDiv w:val="1"/>
      <w:marLeft w:val="0"/>
      <w:marRight w:val="0"/>
      <w:marTop w:val="0"/>
      <w:marBottom w:val="0"/>
      <w:divBdr>
        <w:top w:val="none" w:sz="0" w:space="0" w:color="auto"/>
        <w:left w:val="none" w:sz="0" w:space="0" w:color="auto"/>
        <w:bottom w:val="none" w:sz="0" w:space="0" w:color="auto"/>
        <w:right w:val="none" w:sz="0" w:space="0" w:color="auto"/>
      </w:divBdr>
    </w:div>
    <w:div w:id="49574615">
      <w:bodyDiv w:val="1"/>
      <w:marLeft w:val="0"/>
      <w:marRight w:val="0"/>
      <w:marTop w:val="0"/>
      <w:marBottom w:val="0"/>
      <w:divBdr>
        <w:top w:val="none" w:sz="0" w:space="0" w:color="auto"/>
        <w:left w:val="none" w:sz="0" w:space="0" w:color="auto"/>
        <w:bottom w:val="none" w:sz="0" w:space="0" w:color="auto"/>
        <w:right w:val="none" w:sz="0" w:space="0" w:color="auto"/>
      </w:divBdr>
    </w:div>
    <w:div w:id="64114214">
      <w:bodyDiv w:val="1"/>
      <w:marLeft w:val="0"/>
      <w:marRight w:val="0"/>
      <w:marTop w:val="0"/>
      <w:marBottom w:val="0"/>
      <w:divBdr>
        <w:top w:val="none" w:sz="0" w:space="0" w:color="auto"/>
        <w:left w:val="none" w:sz="0" w:space="0" w:color="auto"/>
        <w:bottom w:val="none" w:sz="0" w:space="0" w:color="auto"/>
        <w:right w:val="none" w:sz="0" w:space="0" w:color="auto"/>
      </w:divBdr>
    </w:div>
    <w:div w:id="74402887">
      <w:bodyDiv w:val="1"/>
      <w:marLeft w:val="0"/>
      <w:marRight w:val="0"/>
      <w:marTop w:val="0"/>
      <w:marBottom w:val="0"/>
      <w:divBdr>
        <w:top w:val="none" w:sz="0" w:space="0" w:color="auto"/>
        <w:left w:val="none" w:sz="0" w:space="0" w:color="auto"/>
        <w:bottom w:val="none" w:sz="0" w:space="0" w:color="auto"/>
        <w:right w:val="none" w:sz="0" w:space="0" w:color="auto"/>
      </w:divBdr>
    </w:div>
    <w:div w:id="92629424">
      <w:bodyDiv w:val="1"/>
      <w:marLeft w:val="0"/>
      <w:marRight w:val="0"/>
      <w:marTop w:val="0"/>
      <w:marBottom w:val="0"/>
      <w:divBdr>
        <w:top w:val="none" w:sz="0" w:space="0" w:color="auto"/>
        <w:left w:val="none" w:sz="0" w:space="0" w:color="auto"/>
        <w:bottom w:val="none" w:sz="0" w:space="0" w:color="auto"/>
        <w:right w:val="none" w:sz="0" w:space="0" w:color="auto"/>
      </w:divBdr>
    </w:div>
    <w:div w:id="107745877">
      <w:bodyDiv w:val="1"/>
      <w:marLeft w:val="0"/>
      <w:marRight w:val="0"/>
      <w:marTop w:val="0"/>
      <w:marBottom w:val="0"/>
      <w:divBdr>
        <w:top w:val="none" w:sz="0" w:space="0" w:color="auto"/>
        <w:left w:val="none" w:sz="0" w:space="0" w:color="auto"/>
        <w:bottom w:val="none" w:sz="0" w:space="0" w:color="auto"/>
        <w:right w:val="none" w:sz="0" w:space="0" w:color="auto"/>
      </w:divBdr>
    </w:div>
    <w:div w:id="112676043">
      <w:bodyDiv w:val="1"/>
      <w:marLeft w:val="0"/>
      <w:marRight w:val="0"/>
      <w:marTop w:val="0"/>
      <w:marBottom w:val="0"/>
      <w:divBdr>
        <w:top w:val="none" w:sz="0" w:space="0" w:color="auto"/>
        <w:left w:val="none" w:sz="0" w:space="0" w:color="auto"/>
        <w:bottom w:val="none" w:sz="0" w:space="0" w:color="auto"/>
        <w:right w:val="none" w:sz="0" w:space="0" w:color="auto"/>
      </w:divBdr>
    </w:div>
    <w:div w:id="124661120">
      <w:bodyDiv w:val="1"/>
      <w:marLeft w:val="0"/>
      <w:marRight w:val="0"/>
      <w:marTop w:val="0"/>
      <w:marBottom w:val="0"/>
      <w:divBdr>
        <w:top w:val="none" w:sz="0" w:space="0" w:color="auto"/>
        <w:left w:val="none" w:sz="0" w:space="0" w:color="auto"/>
        <w:bottom w:val="none" w:sz="0" w:space="0" w:color="auto"/>
        <w:right w:val="none" w:sz="0" w:space="0" w:color="auto"/>
      </w:divBdr>
    </w:div>
    <w:div w:id="144660894">
      <w:bodyDiv w:val="1"/>
      <w:marLeft w:val="0"/>
      <w:marRight w:val="0"/>
      <w:marTop w:val="0"/>
      <w:marBottom w:val="0"/>
      <w:divBdr>
        <w:top w:val="none" w:sz="0" w:space="0" w:color="auto"/>
        <w:left w:val="none" w:sz="0" w:space="0" w:color="auto"/>
        <w:bottom w:val="none" w:sz="0" w:space="0" w:color="auto"/>
        <w:right w:val="none" w:sz="0" w:space="0" w:color="auto"/>
      </w:divBdr>
    </w:div>
    <w:div w:id="186647127">
      <w:bodyDiv w:val="1"/>
      <w:marLeft w:val="0"/>
      <w:marRight w:val="0"/>
      <w:marTop w:val="0"/>
      <w:marBottom w:val="0"/>
      <w:divBdr>
        <w:top w:val="none" w:sz="0" w:space="0" w:color="auto"/>
        <w:left w:val="none" w:sz="0" w:space="0" w:color="auto"/>
        <w:bottom w:val="none" w:sz="0" w:space="0" w:color="auto"/>
        <w:right w:val="none" w:sz="0" w:space="0" w:color="auto"/>
      </w:divBdr>
    </w:div>
    <w:div w:id="193689193">
      <w:bodyDiv w:val="1"/>
      <w:marLeft w:val="0"/>
      <w:marRight w:val="0"/>
      <w:marTop w:val="0"/>
      <w:marBottom w:val="0"/>
      <w:divBdr>
        <w:top w:val="none" w:sz="0" w:space="0" w:color="auto"/>
        <w:left w:val="none" w:sz="0" w:space="0" w:color="auto"/>
        <w:bottom w:val="none" w:sz="0" w:space="0" w:color="auto"/>
        <w:right w:val="none" w:sz="0" w:space="0" w:color="auto"/>
      </w:divBdr>
    </w:div>
    <w:div w:id="196235777">
      <w:bodyDiv w:val="1"/>
      <w:marLeft w:val="0"/>
      <w:marRight w:val="0"/>
      <w:marTop w:val="0"/>
      <w:marBottom w:val="0"/>
      <w:divBdr>
        <w:top w:val="none" w:sz="0" w:space="0" w:color="auto"/>
        <w:left w:val="none" w:sz="0" w:space="0" w:color="auto"/>
        <w:bottom w:val="none" w:sz="0" w:space="0" w:color="auto"/>
        <w:right w:val="none" w:sz="0" w:space="0" w:color="auto"/>
      </w:divBdr>
    </w:div>
    <w:div w:id="222375018">
      <w:bodyDiv w:val="1"/>
      <w:marLeft w:val="0"/>
      <w:marRight w:val="0"/>
      <w:marTop w:val="0"/>
      <w:marBottom w:val="0"/>
      <w:divBdr>
        <w:top w:val="none" w:sz="0" w:space="0" w:color="auto"/>
        <w:left w:val="none" w:sz="0" w:space="0" w:color="auto"/>
        <w:bottom w:val="none" w:sz="0" w:space="0" w:color="auto"/>
        <w:right w:val="none" w:sz="0" w:space="0" w:color="auto"/>
      </w:divBdr>
    </w:div>
    <w:div w:id="257569568">
      <w:bodyDiv w:val="1"/>
      <w:marLeft w:val="0"/>
      <w:marRight w:val="0"/>
      <w:marTop w:val="0"/>
      <w:marBottom w:val="0"/>
      <w:divBdr>
        <w:top w:val="none" w:sz="0" w:space="0" w:color="auto"/>
        <w:left w:val="none" w:sz="0" w:space="0" w:color="auto"/>
        <w:bottom w:val="none" w:sz="0" w:space="0" w:color="auto"/>
        <w:right w:val="none" w:sz="0" w:space="0" w:color="auto"/>
      </w:divBdr>
    </w:div>
    <w:div w:id="281159380">
      <w:bodyDiv w:val="1"/>
      <w:marLeft w:val="0"/>
      <w:marRight w:val="0"/>
      <w:marTop w:val="0"/>
      <w:marBottom w:val="0"/>
      <w:divBdr>
        <w:top w:val="none" w:sz="0" w:space="0" w:color="auto"/>
        <w:left w:val="none" w:sz="0" w:space="0" w:color="auto"/>
        <w:bottom w:val="none" w:sz="0" w:space="0" w:color="auto"/>
        <w:right w:val="none" w:sz="0" w:space="0" w:color="auto"/>
      </w:divBdr>
    </w:div>
    <w:div w:id="286862062">
      <w:bodyDiv w:val="1"/>
      <w:marLeft w:val="0"/>
      <w:marRight w:val="0"/>
      <w:marTop w:val="0"/>
      <w:marBottom w:val="0"/>
      <w:divBdr>
        <w:top w:val="none" w:sz="0" w:space="0" w:color="auto"/>
        <w:left w:val="none" w:sz="0" w:space="0" w:color="auto"/>
        <w:bottom w:val="none" w:sz="0" w:space="0" w:color="auto"/>
        <w:right w:val="none" w:sz="0" w:space="0" w:color="auto"/>
      </w:divBdr>
    </w:div>
    <w:div w:id="288903527">
      <w:bodyDiv w:val="1"/>
      <w:marLeft w:val="0"/>
      <w:marRight w:val="0"/>
      <w:marTop w:val="0"/>
      <w:marBottom w:val="0"/>
      <w:divBdr>
        <w:top w:val="none" w:sz="0" w:space="0" w:color="auto"/>
        <w:left w:val="none" w:sz="0" w:space="0" w:color="auto"/>
        <w:bottom w:val="none" w:sz="0" w:space="0" w:color="auto"/>
        <w:right w:val="none" w:sz="0" w:space="0" w:color="auto"/>
      </w:divBdr>
    </w:div>
    <w:div w:id="295528570">
      <w:bodyDiv w:val="1"/>
      <w:marLeft w:val="0"/>
      <w:marRight w:val="0"/>
      <w:marTop w:val="0"/>
      <w:marBottom w:val="0"/>
      <w:divBdr>
        <w:top w:val="none" w:sz="0" w:space="0" w:color="auto"/>
        <w:left w:val="none" w:sz="0" w:space="0" w:color="auto"/>
        <w:bottom w:val="none" w:sz="0" w:space="0" w:color="auto"/>
        <w:right w:val="none" w:sz="0" w:space="0" w:color="auto"/>
      </w:divBdr>
    </w:div>
    <w:div w:id="318462778">
      <w:bodyDiv w:val="1"/>
      <w:marLeft w:val="0"/>
      <w:marRight w:val="0"/>
      <w:marTop w:val="0"/>
      <w:marBottom w:val="0"/>
      <w:divBdr>
        <w:top w:val="none" w:sz="0" w:space="0" w:color="auto"/>
        <w:left w:val="none" w:sz="0" w:space="0" w:color="auto"/>
        <w:bottom w:val="none" w:sz="0" w:space="0" w:color="auto"/>
        <w:right w:val="none" w:sz="0" w:space="0" w:color="auto"/>
      </w:divBdr>
    </w:div>
    <w:div w:id="318846963">
      <w:bodyDiv w:val="1"/>
      <w:marLeft w:val="0"/>
      <w:marRight w:val="0"/>
      <w:marTop w:val="0"/>
      <w:marBottom w:val="0"/>
      <w:divBdr>
        <w:top w:val="none" w:sz="0" w:space="0" w:color="auto"/>
        <w:left w:val="none" w:sz="0" w:space="0" w:color="auto"/>
        <w:bottom w:val="none" w:sz="0" w:space="0" w:color="auto"/>
        <w:right w:val="none" w:sz="0" w:space="0" w:color="auto"/>
      </w:divBdr>
    </w:div>
    <w:div w:id="344598134">
      <w:bodyDiv w:val="1"/>
      <w:marLeft w:val="0"/>
      <w:marRight w:val="0"/>
      <w:marTop w:val="0"/>
      <w:marBottom w:val="0"/>
      <w:divBdr>
        <w:top w:val="none" w:sz="0" w:space="0" w:color="auto"/>
        <w:left w:val="none" w:sz="0" w:space="0" w:color="auto"/>
        <w:bottom w:val="none" w:sz="0" w:space="0" w:color="auto"/>
        <w:right w:val="none" w:sz="0" w:space="0" w:color="auto"/>
      </w:divBdr>
    </w:div>
    <w:div w:id="354499026">
      <w:bodyDiv w:val="1"/>
      <w:marLeft w:val="0"/>
      <w:marRight w:val="0"/>
      <w:marTop w:val="0"/>
      <w:marBottom w:val="0"/>
      <w:divBdr>
        <w:top w:val="none" w:sz="0" w:space="0" w:color="auto"/>
        <w:left w:val="none" w:sz="0" w:space="0" w:color="auto"/>
        <w:bottom w:val="none" w:sz="0" w:space="0" w:color="auto"/>
        <w:right w:val="none" w:sz="0" w:space="0" w:color="auto"/>
      </w:divBdr>
    </w:div>
    <w:div w:id="358775410">
      <w:bodyDiv w:val="1"/>
      <w:marLeft w:val="0"/>
      <w:marRight w:val="0"/>
      <w:marTop w:val="0"/>
      <w:marBottom w:val="0"/>
      <w:divBdr>
        <w:top w:val="none" w:sz="0" w:space="0" w:color="auto"/>
        <w:left w:val="none" w:sz="0" w:space="0" w:color="auto"/>
        <w:bottom w:val="none" w:sz="0" w:space="0" w:color="auto"/>
        <w:right w:val="none" w:sz="0" w:space="0" w:color="auto"/>
      </w:divBdr>
    </w:div>
    <w:div w:id="374426542">
      <w:bodyDiv w:val="1"/>
      <w:marLeft w:val="0"/>
      <w:marRight w:val="0"/>
      <w:marTop w:val="0"/>
      <w:marBottom w:val="0"/>
      <w:divBdr>
        <w:top w:val="none" w:sz="0" w:space="0" w:color="auto"/>
        <w:left w:val="none" w:sz="0" w:space="0" w:color="auto"/>
        <w:bottom w:val="none" w:sz="0" w:space="0" w:color="auto"/>
        <w:right w:val="none" w:sz="0" w:space="0" w:color="auto"/>
      </w:divBdr>
    </w:div>
    <w:div w:id="398332173">
      <w:bodyDiv w:val="1"/>
      <w:marLeft w:val="0"/>
      <w:marRight w:val="0"/>
      <w:marTop w:val="0"/>
      <w:marBottom w:val="0"/>
      <w:divBdr>
        <w:top w:val="none" w:sz="0" w:space="0" w:color="auto"/>
        <w:left w:val="none" w:sz="0" w:space="0" w:color="auto"/>
        <w:bottom w:val="none" w:sz="0" w:space="0" w:color="auto"/>
        <w:right w:val="none" w:sz="0" w:space="0" w:color="auto"/>
      </w:divBdr>
    </w:div>
    <w:div w:id="402265174">
      <w:bodyDiv w:val="1"/>
      <w:marLeft w:val="0"/>
      <w:marRight w:val="0"/>
      <w:marTop w:val="0"/>
      <w:marBottom w:val="0"/>
      <w:divBdr>
        <w:top w:val="none" w:sz="0" w:space="0" w:color="auto"/>
        <w:left w:val="none" w:sz="0" w:space="0" w:color="auto"/>
        <w:bottom w:val="none" w:sz="0" w:space="0" w:color="auto"/>
        <w:right w:val="none" w:sz="0" w:space="0" w:color="auto"/>
      </w:divBdr>
    </w:div>
    <w:div w:id="403063975">
      <w:bodyDiv w:val="1"/>
      <w:marLeft w:val="0"/>
      <w:marRight w:val="0"/>
      <w:marTop w:val="0"/>
      <w:marBottom w:val="0"/>
      <w:divBdr>
        <w:top w:val="none" w:sz="0" w:space="0" w:color="auto"/>
        <w:left w:val="none" w:sz="0" w:space="0" w:color="auto"/>
        <w:bottom w:val="none" w:sz="0" w:space="0" w:color="auto"/>
        <w:right w:val="none" w:sz="0" w:space="0" w:color="auto"/>
      </w:divBdr>
    </w:div>
    <w:div w:id="409889548">
      <w:bodyDiv w:val="1"/>
      <w:marLeft w:val="0"/>
      <w:marRight w:val="0"/>
      <w:marTop w:val="0"/>
      <w:marBottom w:val="0"/>
      <w:divBdr>
        <w:top w:val="none" w:sz="0" w:space="0" w:color="auto"/>
        <w:left w:val="none" w:sz="0" w:space="0" w:color="auto"/>
        <w:bottom w:val="none" w:sz="0" w:space="0" w:color="auto"/>
        <w:right w:val="none" w:sz="0" w:space="0" w:color="auto"/>
      </w:divBdr>
    </w:div>
    <w:div w:id="411245061">
      <w:bodyDiv w:val="1"/>
      <w:marLeft w:val="0"/>
      <w:marRight w:val="0"/>
      <w:marTop w:val="0"/>
      <w:marBottom w:val="0"/>
      <w:divBdr>
        <w:top w:val="none" w:sz="0" w:space="0" w:color="auto"/>
        <w:left w:val="none" w:sz="0" w:space="0" w:color="auto"/>
        <w:bottom w:val="none" w:sz="0" w:space="0" w:color="auto"/>
        <w:right w:val="none" w:sz="0" w:space="0" w:color="auto"/>
      </w:divBdr>
    </w:div>
    <w:div w:id="415713927">
      <w:bodyDiv w:val="1"/>
      <w:marLeft w:val="0"/>
      <w:marRight w:val="0"/>
      <w:marTop w:val="0"/>
      <w:marBottom w:val="0"/>
      <w:divBdr>
        <w:top w:val="none" w:sz="0" w:space="0" w:color="auto"/>
        <w:left w:val="none" w:sz="0" w:space="0" w:color="auto"/>
        <w:bottom w:val="none" w:sz="0" w:space="0" w:color="auto"/>
        <w:right w:val="none" w:sz="0" w:space="0" w:color="auto"/>
      </w:divBdr>
    </w:div>
    <w:div w:id="444154683">
      <w:bodyDiv w:val="1"/>
      <w:marLeft w:val="0"/>
      <w:marRight w:val="0"/>
      <w:marTop w:val="0"/>
      <w:marBottom w:val="0"/>
      <w:divBdr>
        <w:top w:val="none" w:sz="0" w:space="0" w:color="auto"/>
        <w:left w:val="none" w:sz="0" w:space="0" w:color="auto"/>
        <w:bottom w:val="none" w:sz="0" w:space="0" w:color="auto"/>
        <w:right w:val="none" w:sz="0" w:space="0" w:color="auto"/>
      </w:divBdr>
    </w:div>
    <w:div w:id="445662544">
      <w:bodyDiv w:val="1"/>
      <w:marLeft w:val="0"/>
      <w:marRight w:val="0"/>
      <w:marTop w:val="0"/>
      <w:marBottom w:val="0"/>
      <w:divBdr>
        <w:top w:val="none" w:sz="0" w:space="0" w:color="auto"/>
        <w:left w:val="none" w:sz="0" w:space="0" w:color="auto"/>
        <w:bottom w:val="none" w:sz="0" w:space="0" w:color="auto"/>
        <w:right w:val="none" w:sz="0" w:space="0" w:color="auto"/>
      </w:divBdr>
    </w:div>
    <w:div w:id="466362430">
      <w:bodyDiv w:val="1"/>
      <w:marLeft w:val="0"/>
      <w:marRight w:val="0"/>
      <w:marTop w:val="0"/>
      <w:marBottom w:val="0"/>
      <w:divBdr>
        <w:top w:val="none" w:sz="0" w:space="0" w:color="auto"/>
        <w:left w:val="none" w:sz="0" w:space="0" w:color="auto"/>
        <w:bottom w:val="none" w:sz="0" w:space="0" w:color="auto"/>
        <w:right w:val="none" w:sz="0" w:space="0" w:color="auto"/>
      </w:divBdr>
    </w:div>
    <w:div w:id="502089941">
      <w:bodyDiv w:val="1"/>
      <w:marLeft w:val="0"/>
      <w:marRight w:val="0"/>
      <w:marTop w:val="0"/>
      <w:marBottom w:val="0"/>
      <w:divBdr>
        <w:top w:val="none" w:sz="0" w:space="0" w:color="auto"/>
        <w:left w:val="none" w:sz="0" w:space="0" w:color="auto"/>
        <w:bottom w:val="none" w:sz="0" w:space="0" w:color="auto"/>
        <w:right w:val="none" w:sz="0" w:space="0" w:color="auto"/>
      </w:divBdr>
    </w:div>
    <w:div w:id="531111608">
      <w:bodyDiv w:val="1"/>
      <w:marLeft w:val="0"/>
      <w:marRight w:val="0"/>
      <w:marTop w:val="0"/>
      <w:marBottom w:val="0"/>
      <w:divBdr>
        <w:top w:val="none" w:sz="0" w:space="0" w:color="auto"/>
        <w:left w:val="none" w:sz="0" w:space="0" w:color="auto"/>
        <w:bottom w:val="none" w:sz="0" w:space="0" w:color="auto"/>
        <w:right w:val="none" w:sz="0" w:space="0" w:color="auto"/>
      </w:divBdr>
    </w:div>
    <w:div w:id="547382237">
      <w:bodyDiv w:val="1"/>
      <w:marLeft w:val="0"/>
      <w:marRight w:val="0"/>
      <w:marTop w:val="0"/>
      <w:marBottom w:val="0"/>
      <w:divBdr>
        <w:top w:val="none" w:sz="0" w:space="0" w:color="auto"/>
        <w:left w:val="none" w:sz="0" w:space="0" w:color="auto"/>
        <w:bottom w:val="none" w:sz="0" w:space="0" w:color="auto"/>
        <w:right w:val="none" w:sz="0" w:space="0" w:color="auto"/>
      </w:divBdr>
    </w:div>
    <w:div w:id="549340206">
      <w:bodyDiv w:val="1"/>
      <w:marLeft w:val="0"/>
      <w:marRight w:val="0"/>
      <w:marTop w:val="0"/>
      <w:marBottom w:val="0"/>
      <w:divBdr>
        <w:top w:val="none" w:sz="0" w:space="0" w:color="auto"/>
        <w:left w:val="none" w:sz="0" w:space="0" w:color="auto"/>
        <w:bottom w:val="none" w:sz="0" w:space="0" w:color="auto"/>
        <w:right w:val="none" w:sz="0" w:space="0" w:color="auto"/>
      </w:divBdr>
    </w:div>
    <w:div w:id="555507342">
      <w:bodyDiv w:val="1"/>
      <w:marLeft w:val="0"/>
      <w:marRight w:val="0"/>
      <w:marTop w:val="0"/>
      <w:marBottom w:val="0"/>
      <w:divBdr>
        <w:top w:val="none" w:sz="0" w:space="0" w:color="auto"/>
        <w:left w:val="none" w:sz="0" w:space="0" w:color="auto"/>
        <w:bottom w:val="none" w:sz="0" w:space="0" w:color="auto"/>
        <w:right w:val="none" w:sz="0" w:space="0" w:color="auto"/>
      </w:divBdr>
    </w:div>
    <w:div w:id="560672706">
      <w:bodyDiv w:val="1"/>
      <w:marLeft w:val="0"/>
      <w:marRight w:val="0"/>
      <w:marTop w:val="0"/>
      <w:marBottom w:val="0"/>
      <w:divBdr>
        <w:top w:val="none" w:sz="0" w:space="0" w:color="auto"/>
        <w:left w:val="none" w:sz="0" w:space="0" w:color="auto"/>
        <w:bottom w:val="none" w:sz="0" w:space="0" w:color="auto"/>
        <w:right w:val="none" w:sz="0" w:space="0" w:color="auto"/>
      </w:divBdr>
      <w:divsChild>
        <w:div w:id="363945444">
          <w:marLeft w:val="0"/>
          <w:marRight w:val="0"/>
          <w:marTop w:val="0"/>
          <w:marBottom w:val="0"/>
          <w:divBdr>
            <w:top w:val="none" w:sz="0" w:space="0" w:color="auto"/>
            <w:left w:val="none" w:sz="0" w:space="0" w:color="auto"/>
            <w:bottom w:val="none" w:sz="0" w:space="0" w:color="auto"/>
            <w:right w:val="none" w:sz="0" w:space="0" w:color="auto"/>
          </w:divBdr>
          <w:divsChild>
            <w:div w:id="1390223396">
              <w:marLeft w:val="0"/>
              <w:marRight w:val="0"/>
              <w:marTop w:val="0"/>
              <w:marBottom w:val="0"/>
              <w:divBdr>
                <w:top w:val="none" w:sz="0" w:space="0" w:color="auto"/>
                <w:left w:val="none" w:sz="0" w:space="0" w:color="auto"/>
                <w:bottom w:val="none" w:sz="0" w:space="0" w:color="auto"/>
                <w:right w:val="none" w:sz="0" w:space="0" w:color="auto"/>
              </w:divBdr>
              <w:divsChild>
                <w:div w:id="2040617382">
                  <w:marLeft w:val="0"/>
                  <w:marRight w:val="0"/>
                  <w:marTop w:val="0"/>
                  <w:marBottom w:val="0"/>
                  <w:divBdr>
                    <w:top w:val="none" w:sz="0" w:space="0" w:color="auto"/>
                    <w:left w:val="none" w:sz="0" w:space="0" w:color="auto"/>
                    <w:bottom w:val="none" w:sz="0" w:space="0" w:color="auto"/>
                    <w:right w:val="none" w:sz="0" w:space="0" w:color="auto"/>
                  </w:divBdr>
                  <w:divsChild>
                    <w:div w:id="1568607816">
                      <w:marLeft w:val="0"/>
                      <w:marRight w:val="0"/>
                      <w:marTop w:val="0"/>
                      <w:marBottom w:val="0"/>
                      <w:divBdr>
                        <w:top w:val="none" w:sz="0" w:space="0" w:color="auto"/>
                        <w:left w:val="none" w:sz="0" w:space="0" w:color="auto"/>
                        <w:bottom w:val="none" w:sz="0" w:space="0" w:color="auto"/>
                        <w:right w:val="none" w:sz="0" w:space="0" w:color="auto"/>
                      </w:divBdr>
                      <w:divsChild>
                        <w:div w:id="1101022769">
                          <w:marLeft w:val="0"/>
                          <w:marRight w:val="0"/>
                          <w:marTop w:val="0"/>
                          <w:marBottom w:val="0"/>
                          <w:divBdr>
                            <w:top w:val="none" w:sz="0" w:space="0" w:color="auto"/>
                            <w:left w:val="none" w:sz="0" w:space="0" w:color="auto"/>
                            <w:bottom w:val="none" w:sz="0" w:space="0" w:color="auto"/>
                            <w:right w:val="none" w:sz="0" w:space="0" w:color="auto"/>
                          </w:divBdr>
                          <w:divsChild>
                            <w:div w:id="1464805867">
                              <w:marLeft w:val="0"/>
                              <w:marRight w:val="0"/>
                              <w:marTop w:val="0"/>
                              <w:marBottom w:val="0"/>
                              <w:divBdr>
                                <w:top w:val="none" w:sz="0" w:space="0" w:color="auto"/>
                                <w:left w:val="none" w:sz="0" w:space="0" w:color="auto"/>
                                <w:bottom w:val="none" w:sz="0" w:space="0" w:color="auto"/>
                                <w:right w:val="none" w:sz="0" w:space="0" w:color="auto"/>
                              </w:divBdr>
                              <w:divsChild>
                                <w:div w:id="939877555">
                                  <w:marLeft w:val="0"/>
                                  <w:marRight w:val="0"/>
                                  <w:marTop w:val="0"/>
                                  <w:marBottom w:val="0"/>
                                  <w:divBdr>
                                    <w:top w:val="none" w:sz="0" w:space="0" w:color="auto"/>
                                    <w:left w:val="none" w:sz="0" w:space="0" w:color="auto"/>
                                    <w:bottom w:val="none" w:sz="0" w:space="0" w:color="auto"/>
                                    <w:right w:val="none" w:sz="0" w:space="0" w:color="auto"/>
                                  </w:divBdr>
                                  <w:divsChild>
                                    <w:div w:id="1900557337">
                                      <w:marLeft w:val="0"/>
                                      <w:marRight w:val="0"/>
                                      <w:marTop w:val="0"/>
                                      <w:marBottom w:val="0"/>
                                      <w:divBdr>
                                        <w:top w:val="none" w:sz="0" w:space="0" w:color="auto"/>
                                        <w:left w:val="none" w:sz="0" w:space="0" w:color="auto"/>
                                        <w:bottom w:val="none" w:sz="0" w:space="0" w:color="auto"/>
                                        <w:right w:val="none" w:sz="0" w:space="0" w:color="auto"/>
                                      </w:divBdr>
                                      <w:divsChild>
                                        <w:div w:id="96366476">
                                          <w:marLeft w:val="0"/>
                                          <w:marRight w:val="0"/>
                                          <w:marTop w:val="0"/>
                                          <w:marBottom w:val="0"/>
                                          <w:divBdr>
                                            <w:top w:val="none" w:sz="0" w:space="0" w:color="auto"/>
                                            <w:left w:val="none" w:sz="0" w:space="0" w:color="auto"/>
                                            <w:bottom w:val="none" w:sz="0" w:space="0" w:color="auto"/>
                                            <w:right w:val="none" w:sz="0" w:space="0" w:color="auto"/>
                                          </w:divBdr>
                                          <w:divsChild>
                                            <w:div w:id="1349333819">
                                              <w:marLeft w:val="0"/>
                                              <w:marRight w:val="0"/>
                                              <w:marTop w:val="0"/>
                                              <w:marBottom w:val="495"/>
                                              <w:divBdr>
                                                <w:top w:val="none" w:sz="0" w:space="0" w:color="auto"/>
                                                <w:left w:val="none" w:sz="0" w:space="0" w:color="auto"/>
                                                <w:bottom w:val="none" w:sz="0" w:space="0" w:color="auto"/>
                                                <w:right w:val="none" w:sz="0" w:space="0" w:color="auto"/>
                                              </w:divBdr>
                                              <w:divsChild>
                                                <w:div w:id="211682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3490516">
      <w:bodyDiv w:val="1"/>
      <w:marLeft w:val="0"/>
      <w:marRight w:val="0"/>
      <w:marTop w:val="0"/>
      <w:marBottom w:val="0"/>
      <w:divBdr>
        <w:top w:val="none" w:sz="0" w:space="0" w:color="auto"/>
        <w:left w:val="none" w:sz="0" w:space="0" w:color="auto"/>
        <w:bottom w:val="none" w:sz="0" w:space="0" w:color="auto"/>
        <w:right w:val="none" w:sz="0" w:space="0" w:color="auto"/>
      </w:divBdr>
    </w:div>
    <w:div w:id="582029798">
      <w:bodyDiv w:val="1"/>
      <w:marLeft w:val="0"/>
      <w:marRight w:val="0"/>
      <w:marTop w:val="0"/>
      <w:marBottom w:val="0"/>
      <w:divBdr>
        <w:top w:val="none" w:sz="0" w:space="0" w:color="auto"/>
        <w:left w:val="none" w:sz="0" w:space="0" w:color="auto"/>
        <w:bottom w:val="none" w:sz="0" w:space="0" w:color="auto"/>
        <w:right w:val="none" w:sz="0" w:space="0" w:color="auto"/>
      </w:divBdr>
    </w:div>
    <w:div w:id="587619427">
      <w:bodyDiv w:val="1"/>
      <w:marLeft w:val="0"/>
      <w:marRight w:val="0"/>
      <w:marTop w:val="0"/>
      <w:marBottom w:val="0"/>
      <w:divBdr>
        <w:top w:val="none" w:sz="0" w:space="0" w:color="auto"/>
        <w:left w:val="none" w:sz="0" w:space="0" w:color="auto"/>
        <w:bottom w:val="none" w:sz="0" w:space="0" w:color="auto"/>
        <w:right w:val="none" w:sz="0" w:space="0" w:color="auto"/>
      </w:divBdr>
    </w:div>
    <w:div w:id="599948878">
      <w:bodyDiv w:val="1"/>
      <w:marLeft w:val="0"/>
      <w:marRight w:val="0"/>
      <w:marTop w:val="0"/>
      <w:marBottom w:val="0"/>
      <w:divBdr>
        <w:top w:val="none" w:sz="0" w:space="0" w:color="auto"/>
        <w:left w:val="none" w:sz="0" w:space="0" w:color="auto"/>
        <w:bottom w:val="none" w:sz="0" w:space="0" w:color="auto"/>
        <w:right w:val="none" w:sz="0" w:space="0" w:color="auto"/>
      </w:divBdr>
    </w:div>
    <w:div w:id="602685401">
      <w:bodyDiv w:val="1"/>
      <w:marLeft w:val="0"/>
      <w:marRight w:val="0"/>
      <w:marTop w:val="0"/>
      <w:marBottom w:val="0"/>
      <w:divBdr>
        <w:top w:val="none" w:sz="0" w:space="0" w:color="auto"/>
        <w:left w:val="none" w:sz="0" w:space="0" w:color="auto"/>
        <w:bottom w:val="none" w:sz="0" w:space="0" w:color="auto"/>
        <w:right w:val="none" w:sz="0" w:space="0" w:color="auto"/>
      </w:divBdr>
    </w:div>
    <w:div w:id="634408824">
      <w:bodyDiv w:val="1"/>
      <w:marLeft w:val="0"/>
      <w:marRight w:val="0"/>
      <w:marTop w:val="0"/>
      <w:marBottom w:val="0"/>
      <w:divBdr>
        <w:top w:val="none" w:sz="0" w:space="0" w:color="auto"/>
        <w:left w:val="none" w:sz="0" w:space="0" w:color="auto"/>
        <w:bottom w:val="none" w:sz="0" w:space="0" w:color="auto"/>
        <w:right w:val="none" w:sz="0" w:space="0" w:color="auto"/>
      </w:divBdr>
    </w:div>
    <w:div w:id="636839983">
      <w:bodyDiv w:val="1"/>
      <w:marLeft w:val="0"/>
      <w:marRight w:val="0"/>
      <w:marTop w:val="0"/>
      <w:marBottom w:val="0"/>
      <w:divBdr>
        <w:top w:val="none" w:sz="0" w:space="0" w:color="auto"/>
        <w:left w:val="none" w:sz="0" w:space="0" w:color="auto"/>
        <w:bottom w:val="none" w:sz="0" w:space="0" w:color="auto"/>
        <w:right w:val="none" w:sz="0" w:space="0" w:color="auto"/>
      </w:divBdr>
    </w:div>
    <w:div w:id="637996303">
      <w:bodyDiv w:val="1"/>
      <w:marLeft w:val="0"/>
      <w:marRight w:val="0"/>
      <w:marTop w:val="0"/>
      <w:marBottom w:val="0"/>
      <w:divBdr>
        <w:top w:val="none" w:sz="0" w:space="0" w:color="auto"/>
        <w:left w:val="none" w:sz="0" w:space="0" w:color="auto"/>
        <w:bottom w:val="none" w:sz="0" w:space="0" w:color="auto"/>
        <w:right w:val="none" w:sz="0" w:space="0" w:color="auto"/>
      </w:divBdr>
    </w:div>
    <w:div w:id="639072963">
      <w:bodyDiv w:val="1"/>
      <w:marLeft w:val="0"/>
      <w:marRight w:val="0"/>
      <w:marTop w:val="0"/>
      <w:marBottom w:val="0"/>
      <w:divBdr>
        <w:top w:val="none" w:sz="0" w:space="0" w:color="auto"/>
        <w:left w:val="none" w:sz="0" w:space="0" w:color="auto"/>
        <w:bottom w:val="none" w:sz="0" w:space="0" w:color="auto"/>
        <w:right w:val="none" w:sz="0" w:space="0" w:color="auto"/>
      </w:divBdr>
    </w:div>
    <w:div w:id="651062237">
      <w:bodyDiv w:val="1"/>
      <w:marLeft w:val="0"/>
      <w:marRight w:val="0"/>
      <w:marTop w:val="0"/>
      <w:marBottom w:val="0"/>
      <w:divBdr>
        <w:top w:val="none" w:sz="0" w:space="0" w:color="auto"/>
        <w:left w:val="none" w:sz="0" w:space="0" w:color="auto"/>
        <w:bottom w:val="none" w:sz="0" w:space="0" w:color="auto"/>
        <w:right w:val="none" w:sz="0" w:space="0" w:color="auto"/>
      </w:divBdr>
    </w:div>
    <w:div w:id="666329583">
      <w:bodyDiv w:val="1"/>
      <w:marLeft w:val="0"/>
      <w:marRight w:val="0"/>
      <w:marTop w:val="0"/>
      <w:marBottom w:val="0"/>
      <w:divBdr>
        <w:top w:val="none" w:sz="0" w:space="0" w:color="auto"/>
        <w:left w:val="none" w:sz="0" w:space="0" w:color="auto"/>
        <w:bottom w:val="none" w:sz="0" w:space="0" w:color="auto"/>
        <w:right w:val="none" w:sz="0" w:space="0" w:color="auto"/>
      </w:divBdr>
    </w:div>
    <w:div w:id="680203252">
      <w:bodyDiv w:val="1"/>
      <w:marLeft w:val="0"/>
      <w:marRight w:val="0"/>
      <w:marTop w:val="0"/>
      <w:marBottom w:val="0"/>
      <w:divBdr>
        <w:top w:val="none" w:sz="0" w:space="0" w:color="auto"/>
        <w:left w:val="none" w:sz="0" w:space="0" w:color="auto"/>
        <w:bottom w:val="none" w:sz="0" w:space="0" w:color="auto"/>
        <w:right w:val="none" w:sz="0" w:space="0" w:color="auto"/>
      </w:divBdr>
    </w:div>
    <w:div w:id="706834977">
      <w:bodyDiv w:val="1"/>
      <w:marLeft w:val="0"/>
      <w:marRight w:val="0"/>
      <w:marTop w:val="0"/>
      <w:marBottom w:val="0"/>
      <w:divBdr>
        <w:top w:val="none" w:sz="0" w:space="0" w:color="auto"/>
        <w:left w:val="none" w:sz="0" w:space="0" w:color="auto"/>
        <w:bottom w:val="none" w:sz="0" w:space="0" w:color="auto"/>
        <w:right w:val="none" w:sz="0" w:space="0" w:color="auto"/>
      </w:divBdr>
    </w:div>
    <w:div w:id="713895425">
      <w:bodyDiv w:val="1"/>
      <w:marLeft w:val="0"/>
      <w:marRight w:val="0"/>
      <w:marTop w:val="0"/>
      <w:marBottom w:val="0"/>
      <w:divBdr>
        <w:top w:val="none" w:sz="0" w:space="0" w:color="auto"/>
        <w:left w:val="none" w:sz="0" w:space="0" w:color="auto"/>
        <w:bottom w:val="none" w:sz="0" w:space="0" w:color="auto"/>
        <w:right w:val="none" w:sz="0" w:space="0" w:color="auto"/>
      </w:divBdr>
    </w:div>
    <w:div w:id="714626383">
      <w:bodyDiv w:val="1"/>
      <w:marLeft w:val="0"/>
      <w:marRight w:val="0"/>
      <w:marTop w:val="0"/>
      <w:marBottom w:val="0"/>
      <w:divBdr>
        <w:top w:val="none" w:sz="0" w:space="0" w:color="auto"/>
        <w:left w:val="none" w:sz="0" w:space="0" w:color="auto"/>
        <w:bottom w:val="none" w:sz="0" w:space="0" w:color="auto"/>
        <w:right w:val="none" w:sz="0" w:space="0" w:color="auto"/>
      </w:divBdr>
    </w:div>
    <w:div w:id="717162855">
      <w:bodyDiv w:val="1"/>
      <w:marLeft w:val="0"/>
      <w:marRight w:val="0"/>
      <w:marTop w:val="0"/>
      <w:marBottom w:val="0"/>
      <w:divBdr>
        <w:top w:val="none" w:sz="0" w:space="0" w:color="auto"/>
        <w:left w:val="none" w:sz="0" w:space="0" w:color="auto"/>
        <w:bottom w:val="none" w:sz="0" w:space="0" w:color="auto"/>
        <w:right w:val="none" w:sz="0" w:space="0" w:color="auto"/>
      </w:divBdr>
    </w:div>
    <w:div w:id="736630728">
      <w:bodyDiv w:val="1"/>
      <w:marLeft w:val="0"/>
      <w:marRight w:val="0"/>
      <w:marTop w:val="0"/>
      <w:marBottom w:val="0"/>
      <w:divBdr>
        <w:top w:val="none" w:sz="0" w:space="0" w:color="auto"/>
        <w:left w:val="none" w:sz="0" w:space="0" w:color="auto"/>
        <w:bottom w:val="none" w:sz="0" w:space="0" w:color="auto"/>
        <w:right w:val="none" w:sz="0" w:space="0" w:color="auto"/>
      </w:divBdr>
    </w:div>
    <w:div w:id="738330506">
      <w:bodyDiv w:val="1"/>
      <w:marLeft w:val="0"/>
      <w:marRight w:val="0"/>
      <w:marTop w:val="0"/>
      <w:marBottom w:val="0"/>
      <w:divBdr>
        <w:top w:val="none" w:sz="0" w:space="0" w:color="auto"/>
        <w:left w:val="none" w:sz="0" w:space="0" w:color="auto"/>
        <w:bottom w:val="none" w:sz="0" w:space="0" w:color="auto"/>
        <w:right w:val="none" w:sz="0" w:space="0" w:color="auto"/>
      </w:divBdr>
    </w:div>
    <w:div w:id="748649741">
      <w:bodyDiv w:val="1"/>
      <w:marLeft w:val="0"/>
      <w:marRight w:val="0"/>
      <w:marTop w:val="0"/>
      <w:marBottom w:val="0"/>
      <w:divBdr>
        <w:top w:val="none" w:sz="0" w:space="0" w:color="auto"/>
        <w:left w:val="none" w:sz="0" w:space="0" w:color="auto"/>
        <w:bottom w:val="none" w:sz="0" w:space="0" w:color="auto"/>
        <w:right w:val="none" w:sz="0" w:space="0" w:color="auto"/>
      </w:divBdr>
    </w:div>
    <w:div w:id="788083966">
      <w:bodyDiv w:val="1"/>
      <w:marLeft w:val="0"/>
      <w:marRight w:val="0"/>
      <w:marTop w:val="0"/>
      <w:marBottom w:val="0"/>
      <w:divBdr>
        <w:top w:val="none" w:sz="0" w:space="0" w:color="auto"/>
        <w:left w:val="none" w:sz="0" w:space="0" w:color="auto"/>
        <w:bottom w:val="none" w:sz="0" w:space="0" w:color="auto"/>
        <w:right w:val="none" w:sz="0" w:space="0" w:color="auto"/>
      </w:divBdr>
    </w:div>
    <w:div w:id="789588115">
      <w:bodyDiv w:val="1"/>
      <w:marLeft w:val="0"/>
      <w:marRight w:val="0"/>
      <w:marTop w:val="0"/>
      <w:marBottom w:val="0"/>
      <w:divBdr>
        <w:top w:val="none" w:sz="0" w:space="0" w:color="auto"/>
        <w:left w:val="none" w:sz="0" w:space="0" w:color="auto"/>
        <w:bottom w:val="none" w:sz="0" w:space="0" w:color="auto"/>
        <w:right w:val="none" w:sz="0" w:space="0" w:color="auto"/>
      </w:divBdr>
    </w:div>
    <w:div w:id="797263304">
      <w:bodyDiv w:val="1"/>
      <w:marLeft w:val="0"/>
      <w:marRight w:val="0"/>
      <w:marTop w:val="0"/>
      <w:marBottom w:val="0"/>
      <w:divBdr>
        <w:top w:val="none" w:sz="0" w:space="0" w:color="auto"/>
        <w:left w:val="none" w:sz="0" w:space="0" w:color="auto"/>
        <w:bottom w:val="none" w:sz="0" w:space="0" w:color="auto"/>
        <w:right w:val="none" w:sz="0" w:space="0" w:color="auto"/>
      </w:divBdr>
    </w:div>
    <w:div w:id="814299532">
      <w:bodyDiv w:val="1"/>
      <w:marLeft w:val="0"/>
      <w:marRight w:val="0"/>
      <w:marTop w:val="0"/>
      <w:marBottom w:val="0"/>
      <w:divBdr>
        <w:top w:val="none" w:sz="0" w:space="0" w:color="auto"/>
        <w:left w:val="none" w:sz="0" w:space="0" w:color="auto"/>
        <w:bottom w:val="none" w:sz="0" w:space="0" w:color="auto"/>
        <w:right w:val="none" w:sz="0" w:space="0" w:color="auto"/>
      </w:divBdr>
    </w:div>
    <w:div w:id="827407742">
      <w:bodyDiv w:val="1"/>
      <w:marLeft w:val="0"/>
      <w:marRight w:val="0"/>
      <w:marTop w:val="0"/>
      <w:marBottom w:val="0"/>
      <w:divBdr>
        <w:top w:val="none" w:sz="0" w:space="0" w:color="auto"/>
        <w:left w:val="none" w:sz="0" w:space="0" w:color="auto"/>
        <w:bottom w:val="none" w:sz="0" w:space="0" w:color="auto"/>
        <w:right w:val="none" w:sz="0" w:space="0" w:color="auto"/>
      </w:divBdr>
    </w:div>
    <w:div w:id="831683696">
      <w:bodyDiv w:val="1"/>
      <w:marLeft w:val="0"/>
      <w:marRight w:val="0"/>
      <w:marTop w:val="0"/>
      <w:marBottom w:val="0"/>
      <w:divBdr>
        <w:top w:val="none" w:sz="0" w:space="0" w:color="auto"/>
        <w:left w:val="none" w:sz="0" w:space="0" w:color="auto"/>
        <w:bottom w:val="none" w:sz="0" w:space="0" w:color="auto"/>
        <w:right w:val="none" w:sz="0" w:space="0" w:color="auto"/>
      </w:divBdr>
    </w:div>
    <w:div w:id="834490282">
      <w:bodyDiv w:val="1"/>
      <w:marLeft w:val="0"/>
      <w:marRight w:val="0"/>
      <w:marTop w:val="0"/>
      <w:marBottom w:val="0"/>
      <w:divBdr>
        <w:top w:val="none" w:sz="0" w:space="0" w:color="auto"/>
        <w:left w:val="none" w:sz="0" w:space="0" w:color="auto"/>
        <w:bottom w:val="none" w:sz="0" w:space="0" w:color="auto"/>
        <w:right w:val="none" w:sz="0" w:space="0" w:color="auto"/>
      </w:divBdr>
    </w:div>
    <w:div w:id="853348328">
      <w:bodyDiv w:val="1"/>
      <w:marLeft w:val="0"/>
      <w:marRight w:val="0"/>
      <w:marTop w:val="0"/>
      <w:marBottom w:val="0"/>
      <w:divBdr>
        <w:top w:val="none" w:sz="0" w:space="0" w:color="auto"/>
        <w:left w:val="none" w:sz="0" w:space="0" w:color="auto"/>
        <w:bottom w:val="none" w:sz="0" w:space="0" w:color="auto"/>
        <w:right w:val="none" w:sz="0" w:space="0" w:color="auto"/>
      </w:divBdr>
    </w:div>
    <w:div w:id="877933715">
      <w:bodyDiv w:val="1"/>
      <w:marLeft w:val="0"/>
      <w:marRight w:val="0"/>
      <w:marTop w:val="0"/>
      <w:marBottom w:val="0"/>
      <w:divBdr>
        <w:top w:val="none" w:sz="0" w:space="0" w:color="auto"/>
        <w:left w:val="none" w:sz="0" w:space="0" w:color="auto"/>
        <w:bottom w:val="none" w:sz="0" w:space="0" w:color="auto"/>
        <w:right w:val="none" w:sz="0" w:space="0" w:color="auto"/>
      </w:divBdr>
    </w:div>
    <w:div w:id="926578232">
      <w:bodyDiv w:val="1"/>
      <w:marLeft w:val="0"/>
      <w:marRight w:val="0"/>
      <w:marTop w:val="0"/>
      <w:marBottom w:val="0"/>
      <w:divBdr>
        <w:top w:val="none" w:sz="0" w:space="0" w:color="auto"/>
        <w:left w:val="none" w:sz="0" w:space="0" w:color="auto"/>
        <w:bottom w:val="none" w:sz="0" w:space="0" w:color="auto"/>
        <w:right w:val="none" w:sz="0" w:space="0" w:color="auto"/>
      </w:divBdr>
    </w:div>
    <w:div w:id="927690983">
      <w:bodyDiv w:val="1"/>
      <w:marLeft w:val="0"/>
      <w:marRight w:val="0"/>
      <w:marTop w:val="0"/>
      <w:marBottom w:val="0"/>
      <w:divBdr>
        <w:top w:val="none" w:sz="0" w:space="0" w:color="auto"/>
        <w:left w:val="none" w:sz="0" w:space="0" w:color="auto"/>
        <w:bottom w:val="none" w:sz="0" w:space="0" w:color="auto"/>
        <w:right w:val="none" w:sz="0" w:space="0" w:color="auto"/>
      </w:divBdr>
    </w:div>
    <w:div w:id="948048009">
      <w:bodyDiv w:val="1"/>
      <w:marLeft w:val="0"/>
      <w:marRight w:val="0"/>
      <w:marTop w:val="0"/>
      <w:marBottom w:val="0"/>
      <w:divBdr>
        <w:top w:val="none" w:sz="0" w:space="0" w:color="auto"/>
        <w:left w:val="none" w:sz="0" w:space="0" w:color="auto"/>
        <w:bottom w:val="none" w:sz="0" w:space="0" w:color="auto"/>
        <w:right w:val="none" w:sz="0" w:space="0" w:color="auto"/>
      </w:divBdr>
    </w:div>
    <w:div w:id="952517415">
      <w:bodyDiv w:val="1"/>
      <w:marLeft w:val="0"/>
      <w:marRight w:val="0"/>
      <w:marTop w:val="0"/>
      <w:marBottom w:val="0"/>
      <w:divBdr>
        <w:top w:val="none" w:sz="0" w:space="0" w:color="auto"/>
        <w:left w:val="none" w:sz="0" w:space="0" w:color="auto"/>
        <w:bottom w:val="none" w:sz="0" w:space="0" w:color="auto"/>
        <w:right w:val="none" w:sz="0" w:space="0" w:color="auto"/>
      </w:divBdr>
    </w:div>
    <w:div w:id="956255553">
      <w:bodyDiv w:val="1"/>
      <w:marLeft w:val="0"/>
      <w:marRight w:val="0"/>
      <w:marTop w:val="0"/>
      <w:marBottom w:val="0"/>
      <w:divBdr>
        <w:top w:val="none" w:sz="0" w:space="0" w:color="auto"/>
        <w:left w:val="none" w:sz="0" w:space="0" w:color="auto"/>
        <w:bottom w:val="none" w:sz="0" w:space="0" w:color="auto"/>
        <w:right w:val="none" w:sz="0" w:space="0" w:color="auto"/>
      </w:divBdr>
      <w:divsChild>
        <w:div w:id="561407478">
          <w:marLeft w:val="0"/>
          <w:marRight w:val="0"/>
          <w:marTop w:val="0"/>
          <w:marBottom w:val="0"/>
          <w:divBdr>
            <w:top w:val="none" w:sz="0" w:space="0" w:color="auto"/>
            <w:left w:val="none" w:sz="0" w:space="0" w:color="auto"/>
            <w:bottom w:val="none" w:sz="0" w:space="0" w:color="auto"/>
            <w:right w:val="none" w:sz="0" w:space="0" w:color="auto"/>
          </w:divBdr>
          <w:divsChild>
            <w:div w:id="1547793510">
              <w:marLeft w:val="0"/>
              <w:marRight w:val="0"/>
              <w:marTop w:val="0"/>
              <w:marBottom w:val="0"/>
              <w:divBdr>
                <w:top w:val="none" w:sz="0" w:space="0" w:color="auto"/>
                <w:left w:val="none" w:sz="0" w:space="0" w:color="auto"/>
                <w:bottom w:val="none" w:sz="0" w:space="0" w:color="auto"/>
                <w:right w:val="none" w:sz="0" w:space="0" w:color="auto"/>
              </w:divBdr>
              <w:divsChild>
                <w:div w:id="18208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008926">
      <w:bodyDiv w:val="1"/>
      <w:marLeft w:val="0"/>
      <w:marRight w:val="0"/>
      <w:marTop w:val="0"/>
      <w:marBottom w:val="0"/>
      <w:divBdr>
        <w:top w:val="none" w:sz="0" w:space="0" w:color="auto"/>
        <w:left w:val="none" w:sz="0" w:space="0" w:color="auto"/>
        <w:bottom w:val="none" w:sz="0" w:space="0" w:color="auto"/>
        <w:right w:val="none" w:sz="0" w:space="0" w:color="auto"/>
      </w:divBdr>
    </w:div>
    <w:div w:id="974064103">
      <w:bodyDiv w:val="1"/>
      <w:marLeft w:val="0"/>
      <w:marRight w:val="0"/>
      <w:marTop w:val="0"/>
      <w:marBottom w:val="0"/>
      <w:divBdr>
        <w:top w:val="none" w:sz="0" w:space="0" w:color="auto"/>
        <w:left w:val="none" w:sz="0" w:space="0" w:color="auto"/>
        <w:bottom w:val="none" w:sz="0" w:space="0" w:color="auto"/>
        <w:right w:val="none" w:sz="0" w:space="0" w:color="auto"/>
      </w:divBdr>
    </w:div>
    <w:div w:id="1016882636">
      <w:bodyDiv w:val="1"/>
      <w:marLeft w:val="0"/>
      <w:marRight w:val="0"/>
      <w:marTop w:val="0"/>
      <w:marBottom w:val="0"/>
      <w:divBdr>
        <w:top w:val="none" w:sz="0" w:space="0" w:color="auto"/>
        <w:left w:val="none" w:sz="0" w:space="0" w:color="auto"/>
        <w:bottom w:val="none" w:sz="0" w:space="0" w:color="auto"/>
        <w:right w:val="none" w:sz="0" w:space="0" w:color="auto"/>
      </w:divBdr>
    </w:div>
    <w:div w:id="1029523934">
      <w:bodyDiv w:val="1"/>
      <w:marLeft w:val="0"/>
      <w:marRight w:val="0"/>
      <w:marTop w:val="0"/>
      <w:marBottom w:val="0"/>
      <w:divBdr>
        <w:top w:val="none" w:sz="0" w:space="0" w:color="auto"/>
        <w:left w:val="none" w:sz="0" w:space="0" w:color="auto"/>
        <w:bottom w:val="none" w:sz="0" w:space="0" w:color="auto"/>
        <w:right w:val="none" w:sz="0" w:space="0" w:color="auto"/>
      </w:divBdr>
    </w:div>
    <w:div w:id="1029990066">
      <w:bodyDiv w:val="1"/>
      <w:marLeft w:val="0"/>
      <w:marRight w:val="0"/>
      <w:marTop w:val="0"/>
      <w:marBottom w:val="0"/>
      <w:divBdr>
        <w:top w:val="none" w:sz="0" w:space="0" w:color="auto"/>
        <w:left w:val="none" w:sz="0" w:space="0" w:color="auto"/>
        <w:bottom w:val="none" w:sz="0" w:space="0" w:color="auto"/>
        <w:right w:val="none" w:sz="0" w:space="0" w:color="auto"/>
      </w:divBdr>
    </w:div>
    <w:div w:id="1031221540">
      <w:bodyDiv w:val="1"/>
      <w:marLeft w:val="0"/>
      <w:marRight w:val="0"/>
      <w:marTop w:val="0"/>
      <w:marBottom w:val="0"/>
      <w:divBdr>
        <w:top w:val="none" w:sz="0" w:space="0" w:color="auto"/>
        <w:left w:val="none" w:sz="0" w:space="0" w:color="auto"/>
        <w:bottom w:val="none" w:sz="0" w:space="0" w:color="auto"/>
        <w:right w:val="none" w:sz="0" w:space="0" w:color="auto"/>
      </w:divBdr>
    </w:div>
    <w:div w:id="1056471256">
      <w:bodyDiv w:val="1"/>
      <w:marLeft w:val="0"/>
      <w:marRight w:val="0"/>
      <w:marTop w:val="0"/>
      <w:marBottom w:val="0"/>
      <w:divBdr>
        <w:top w:val="none" w:sz="0" w:space="0" w:color="auto"/>
        <w:left w:val="none" w:sz="0" w:space="0" w:color="auto"/>
        <w:bottom w:val="none" w:sz="0" w:space="0" w:color="auto"/>
        <w:right w:val="none" w:sz="0" w:space="0" w:color="auto"/>
      </w:divBdr>
    </w:div>
    <w:div w:id="1075780040">
      <w:bodyDiv w:val="1"/>
      <w:marLeft w:val="0"/>
      <w:marRight w:val="0"/>
      <w:marTop w:val="0"/>
      <w:marBottom w:val="0"/>
      <w:divBdr>
        <w:top w:val="none" w:sz="0" w:space="0" w:color="auto"/>
        <w:left w:val="none" w:sz="0" w:space="0" w:color="auto"/>
        <w:bottom w:val="none" w:sz="0" w:space="0" w:color="auto"/>
        <w:right w:val="none" w:sz="0" w:space="0" w:color="auto"/>
      </w:divBdr>
    </w:div>
    <w:div w:id="1081610057">
      <w:bodyDiv w:val="1"/>
      <w:marLeft w:val="0"/>
      <w:marRight w:val="0"/>
      <w:marTop w:val="0"/>
      <w:marBottom w:val="0"/>
      <w:divBdr>
        <w:top w:val="none" w:sz="0" w:space="0" w:color="auto"/>
        <w:left w:val="none" w:sz="0" w:space="0" w:color="auto"/>
        <w:bottom w:val="none" w:sz="0" w:space="0" w:color="auto"/>
        <w:right w:val="none" w:sz="0" w:space="0" w:color="auto"/>
      </w:divBdr>
    </w:div>
    <w:div w:id="1094203312">
      <w:bodyDiv w:val="1"/>
      <w:marLeft w:val="0"/>
      <w:marRight w:val="0"/>
      <w:marTop w:val="0"/>
      <w:marBottom w:val="0"/>
      <w:divBdr>
        <w:top w:val="none" w:sz="0" w:space="0" w:color="auto"/>
        <w:left w:val="none" w:sz="0" w:space="0" w:color="auto"/>
        <w:bottom w:val="none" w:sz="0" w:space="0" w:color="auto"/>
        <w:right w:val="none" w:sz="0" w:space="0" w:color="auto"/>
      </w:divBdr>
    </w:div>
    <w:div w:id="1122305789">
      <w:bodyDiv w:val="1"/>
      <w:marLeft w:val="0"/>
      <w:marRight w:val="0"/>
      <w:marTop w:val="0"/>
      <w:marBottom w:val="0"/>
      <w:divBdr>
        <w:top w:val="none" w:sz="0" w:space="0" w:color="auto"/>
        <w:left w:val="none" w:sz="0" w:space="0" w:color="auto"/>
        <w:bottom w:val="none" w:sz="0" w:space="0" w:color="auto"/>
        <w:right w:val="none" w:sz="0" w:space="0" w:color="auto"/>
      </w:divBdr>
    </w:div>
    <w:div w:id="1139999651">
      <w:bodyDiv w:val="1"/>
      <w:marLeft w:val="0"/>
      <w:marRight w:val="0"/>
      <w:marTop w:val="0"/>
      <w:marBottom w:val="0"/>
      <w:divBdr>
        <w:top w:val="none" w:sz="0" w:space="0" w:color="auto"/>
        <w:left w:val="none" w:sz="0" w:space="0" w:color="auto"/>
        <w:bottom w:val="none" w:sz="0" w:space="0" w:color="auto"/>
        <w:right w:val="none" w:sz="0" w:space="0" w:color="auto"/>
      </w:divBdr>
    </w:div>
    <w:div w:id="1145664058">
      <w:bodyDiv w:val="1"/>
      <w:marLeft w:val="0"/>
      <w:marRight w:val="0"/>
      <w:marTop w:val="0"/>
      <w:marBottom w:val="0"/>
      <w:divBdr>
        <w:top w:val="none" w:sz="0" w:space="0" w:color="auto"/>
        <w:left w:val="none" w:sz="0" w:space="0" w:color="auto"/>
        <w:bottom w:val="none" w:sz="0" w:space="0" w:color="auto"/>
        <w:right w:val="none" w:sz="0" w:space="0" w:color="auto"/>
      </w:divBdr>
    </w:div>
    <w:div w:id="1149397571">
      <w:bodyDiv w:val="1"/>
      <w:marLeft w:val="0"/>
      <w:marRight w:val="0"/>
      <w:marTop w:val="0"/>
      <w:marBottom w:val="0"/>
      <w:divBdr>
        <w:top w:val="none" w:sz="0" w:space="0" w:color="auto"/>
        <w:left w:val="none" w:sz="0" w:space="0" w:color="auto"/>
        <w:bottom w:val="none" w:sz="0" w:space="0" w:color="auto"/>
        <w:right w:val="none" w:sz="0" w:space="0" w:color="auto"/>
      </w:divBdr>
    </w:div>
    <w:div w:id="1164904780">
      <w:bodyDiv w:val="1"/>
      <w:marLeft w:val="0"/>
      <w:marRight w:val="0"/>
      <w:marTop w:val="0"/>
      <w:marBottom w:val="0"/>
      <w:divBdr>
        <w:top w:val="none" w:sz="0" w:space="0" w:color="auto"/>
        <w:left w:val="none" w:sz="0" w:space="0" w:color="auto"/>
        <w:bottom w:val="none" w:sz="0" w:space="0" w:color="auto"/>
        <w:right w:val="none" w:sz="0" w:space="0" w:color="auto"/>
      </w:divBdr>
    </w:div>
    <w:div w:id="1206336312">
      <w:bodyDiv w:val="1"/>
      <w:marLeft w:val="0"/>
      <w:marRight w:val="0"/>
      <w:marTop w:val="0"/>
      <w:marBottom w:val="0"/>
      <w:divBdr>
        <w:top w:val="none" w:sz="0" w:space="0" w:color="auto"/>
        <w:left w:val="none" w:sz="0" w:space="0" w:color="auto"/>
        <w:bottom w:val="none" w:sz="0" w:space="0" w:color="auto"/>
        <w:right w:val="none" w:sz="0" w:space="0" w:color="auto"/>
      </w:divBdr>
    </w:div>
    <w:div w:id="1212576808">
      <w:bodyDiv w:val="1"/>
      <w:marLeft w:val="0"/>
      <w:marRight w:val="0"/>
      <w:marTop w:val="0"/>
      <w:marBottom w:val="0"/>
      <w:divBdr>
        <w:top w:val="none" w:sz="0" w:space="0" w:color="auto"/>
        <w:left w:val="none" w:sz="0" w:space="0" w:color="auto"/>
        <w:bottom w:val="none" w:sz="0" w:space="0" w:color="auto"/>
        <w:right w:val="none" w:sz="0" w:space="0" w:color="auto"/>
      </w:divBdr>
    </w:div>
    <w:div w:id="1213156009">
      <w:bodyDiv w:val="1"/>
      <w:marLeft w:val="0"/>
      <w:marRight w:val="0"/>
      <w:marTop w:val="0"/>
      <w:marBottom w:val="0"/>
      <w:divBdr>
        <w:top w:val="none" w:sz="0" w:space="0" w:color="auto"/>
        <w:left w:val="none" w:sz="0" w:space="0" w:color="auto"/>
        <w:bottom w:val="none" w:sz="0" w:space="0" w:color="auto"/>
        <w:right w:val="none" w:sz="0" w:space="0" w:color="auto"/>
      </w:divBdr>
    </w:div>
    <w:div w:id="1220631010">
      <w:bodyDiv w:val="1"/>
      <w:marLeft w:val="0"/>
      <w:marRight w:val="0"/>
      <w:marTop w:val="0"/>
      <w:marBottom w:val="0"/>
      <w:divBdr>
        <w:top w:val="none" w:sz="0" w:space="0" w:color="auto"/>
        <w:left w:val="none" w:sz="0" w:space="0" w:color="auto"/>
        <w:bottom w:val="none" w:sz="0" w:space="0" w:color="auto"/>
        <w:right w:val="none" w:sz="0" w:space="0" w:color="auto"/>
      </w:divBdr>
    </w:div>
    <w:div w:id="1220820174">
      <w:bodyDiv w:val="1"/>
      <w:marLeft w:val="0"/>
      <w:marRight w:val="0"/>
      <w:marTop w:val="0"/>
      <w:marBottom w:val="0"/>
      <w:divBdr>
        <w:top w:val="none" w:sz="0" w:space="0" w:color="auto"/>
        <w:left w:val="none" w:sz="0" w:space="0" w:color="auto"/>
        <w:bottom w:val="none" w:sz="0" w:space="0" w:color="auto"/>
        <w:right w:val="none" w:sz="0" w:space="0" w:color="auto"/>
      </w:divBdr>
    </w:div>
    <w:div w:id="1245845305">
      <w:bodyDiv w:val="1"/>
      <w:marLeft w:val="0"/>
      <w:marRight w:val="0"/>
      <w:marTop w:val="0"/>
      <w:marBottom w:val="0"/>
      <w:divBdr>
        <w:top w:val="none" w:sz="0" w:space="0" w:color="auto"/>
        <w:left w:val="none" w:sz="0" w:space="0" w:color="auto"/>
        <w:bottom w:val="none" w:sz="0" w:space="0" w:color="auto"/>
        <w:right w:val="none" w:sz="0" w:space="0" w:color="auto"/>
      </w:divBdr>
    </w:div>
    <w:div w:id="1284266692">
      <w:bodyDiv w:val="1"/>
      <w:marLeft w:val="0"/>
      <w:marRight w:val="0"/>
      <w:marTop w:val="0"/>
      <w:marBottom w:val="0"/>
      <w:divBdr>
        <w:top w:val="none" w:sz="0" w:space="0" w:color="auto"/>
        <w:left w:val="none" w:sz="0" w:space="0" w:color="auto"/>
        <w:bottom w:val="none" w:sz="0" w:space="0" w:color="auto"/>
        <w:right w:val="none" w:sz="0" w:space="0" w:color="auto"/>
      </w:divBdr>
    </w:div>
    <w:div w:id="1317762558">
      <w:bodyDiv w:val="1"/>
      <w:marLeft w:val="0"/>
      <w:marRight w:val="0"/>
      <w:marTop w:val="0"/>
      <w:marBottom w:val="0"/>
      <w:divBdr>
        <w:top w:val="none" w:sz="0" w:space="0" w:color="auto"/>
        <w:left w:val="none" w:sz="0" w:space="0" w:color="auto"/>
        <w:bottom w:val="none" w:sz="0" w:space="0" w:color="auto"/>
        <w:right w:val="none" w:sz="0" w:space="0" w:color="auto"/>
      </w:divBdr>
    </w:div>
    <w:div w:id="1330986798">
      <w:bodyDiv w:val="1"/>
      <w:marLeft w:val="0"/>
      <w:marRight w:val="0"/>
      <w:marTop w:val="0"/>
      <w:marBottom w:val="0"/>
      <w:divBdr>
        <w:top w:val="none" w:sz="0" w:space="0" w:color="auto"/>
        <w:left w:val="none" w:sz="0" w:space="0" w:color="auto"/>
        <w:bottom w:val="none" w:sz="0" w:space="0" w:color="auto"/>
        <w:right w:val="none" w:sz="0" w:space="0" w:color="auto"/>
      </w:divBdr>
    </w:div>
    <w:div w:id="1363555641">
      <w:bodyDiv w:val="1"/>
      <w:marLeft w:val="0"/>
      <w:marRight w:val="0"/>
      <w:marTop w:val="0"/>
      <w:marBottom w:val="0"/>
      <w:divBdr>
        <w:top w:val="none" w:sz="0" w:space="0" w:color="auto"/>
        <w:left w:val="none" w:sz="0" w:space="0" w:color="auto"/>
        <w:bottom w:val="none" w:sz="0" w:space="0" w:color="auto"/>
        <w:right w:val="none" w:sz="0" w:space="0" w:color="auto"/>
      </w:divBdr>
    </w:div>
    <w:div w:id="1470592610">
      <w:bodyDiv w:val="1"/>
      <w:marLeft w:val="0"/>
      <w:marRight w:val="0"/>
      <w:marTop w:val="0"/>
      <w:marBottom w:val="0"/>
      <w:divBdr>
        <w:top w:val="none" w:sz="0" w:space="0" w:color="auto"/>
        <w:left w:val="none" w:sz="0" w:space="0" w:color="auto"/>
        <w:bottom w:val="none" w:sz="0" w:space="0" w:color="auto"/>
        <w:right w:val="none" w:sz="0" w:space="0" w:color="auto"/>
      </w:divBdr>
    </w:div>
    <w:div w:id="1478721260">
      <w:bodyDiv w:val="1"/>
      <w:marLeft w:val="0"/>
      <w:marRight w:val="0"/>
      <w:marTop w:val="0"/>
      <w:marBottom w:val="0"/>
      <w:divBdr>
        <w:top w:val="none" w:sz="0" w:space="0" w:color="auto"/>
        <w:left w:val="none" w:sz="0" w:space="0" w:color="auto"/>
        <w:bottom w:val="none" w:sz="0" w:space="0" w:color="auto"/>
        <w:right w:val="none" w:sz="0" w:space="0" w:color="auto"/>
      </w:divBdr>
    </w:div>
    <w:div w:id="1482044140">
      <w:bodyDiv w:val="1"/>
      <w:marLeft w:val="0"/>
      <w:marRight w:val="0"/>
      <w:marTop w:val="0"/>
      <w:marBottom w:val="0"/>
      <w:divBdr>
        <w:top w:val="none" w:sz="0" w:space="0" w:color="auto"/>
        <w:left w:val="none" w:sz="0" w:space="0" w:color="auto"/>
        <w:bottom w:val="none" w:sz="0" w:space="0" w:color="auto"/>
        <w:right w:val="none" w:sz="0" w:space="0" w:color="auto"/>
      </w:divBdr>
    </w:div>
    <w:div w:id="1488864072">
      <w:bodyDiv w:val="1"/>
      <w:marLeft w:val="0"/>
      <w:marRight w:val="0"/>
      <w:marTop w:val="0"/>
      <w:marBottom w:val="0"/>
      <w:divBdr>
        <w:top w:val="none" w:sz="0" w:space="0" w:color="auto"/>
        <w:left w:val="none" w:sz="0" w:space="0" w:color="auto"/>
        <w:bottom w:val="none" w:sz="0" w:space="0" w:color="auto"/>
        <w:right w:val="none" w:sz="0" w:space="0" w:color="auto"/>
      </w:divBdr>
    </w:div>
    <w:div w:id="1497771664">
      <w:bodyDiv w:val="1"/>
      <w:marLeft w:val="0"/>
      <w:marRight w:val="0"/>
      <w:marTop w:val="0"/>
      <w:marBottom w:val="0"/>
      <w:divBdr>
        <w:top w:val="none" w:sz="0" w:space="0" w:color="auto"/>
        <w:left w:val="none" w:sz="0" w:space="0" w:color="auto"/>
        <w:bottom w:val="none" w:sz="0" w:space="0" w:color="auto"/>
        <w:right w:val="none" w:sz="0" w:space="0" w:color="auto"/>
      </w:divBdr>
    </w:div>
    <w:div w:id="1509639490">
      <w:bodyDiv w:val="1"/>
      <w:marLeft w:val="0"/>
      <w:marRight w:val="0"/>
      <w:marTop w:val="0"/>
      <w:marBottom w:val="0"/>
      <w:divBdr>
        <w:top w:val="none" w:sz="0" w:space="0" w:color="auto"/>
        <w:left w:val="none" w:sz="0" w:space="0" w:color="auto"/>
        <w:bottom w:val="none" w:sz="0" w:space="0" w:color="auto"/>
        <w:right w:val="none" w:sz="0" w:space="0" w:color="auto"/>
      </w:divBdr>
    </w:div>
    <w:div w:id="1512527788">
      <w:bodyDiv w:val="1"/>
      <w:marLeft w:val="0"/>
      <w:marRight w:val="0"/>
      <w:marTop w:val="0"/>
      <w:marBottom w:val="0"/>
      <w:divBdr>
        <w:top w:val="none" w:sz="0" w:space="0" w:color="auto"/>
        <w:left w:val="none" w:sz="0" w:space="0" w:color="auto"/>
        <w:bottom w:val="none" w:sz="0" w:space="0" w:color="auto"/>
        <w:right w:val="none" w:sz="0" w:space="0" w:color="auto"/>
      </w:divBdr>
    </w:div>
    <w:div w:id="1513833000">
      <w:bodyDiv w:val="1"/>
      <w:marLeft w:val="0"/>
      <w:marRight w:val="0"/>
      <w:marTop w:val="0"/>
      <w:marBottom w:val="0"/>
      <w:divBdr>
        <w:top w:val="none" w:sz="0" w:space="0" w:color="auto"/>
        <w:left w:val="none" w:sz="0" w:space="0" w:color="auto"/>
        <w:bottom w:val="none" w:sz="0" w:space="0" w:color="auto"/>
        <w:right w:val="none" w:sz="0" w:space="0" w:color="auto"/>
      </w:divBdr>
    </w:div>
    <w:div w:id="1514494159">
      <w:bodyDiv w:val="1"/>
      <w:marLeft w:val="0"/>
      <w:marRight w:val="0"/>
      <w:marTop w:val="0"/>
      <w:marBottom w:val="0"/>
      <w:divBdr>
        <w:top w:val="none" w:sz="0" w:space="0" w:color="auto"/>
        <w:left w:val="none" w:sz="0" w:space="0" w:color="auto"/>
        <w:bottom w:val="none" w:sz="0" w:space="0" w:color="auto"/>
        <w:right w:val="none" w:sz="0" w:space="0" w:color="auto"/>
      </w:divBdr>
    </w:div>
    <w:div w:id="1518421052">
      <w:bodyDiv w:val="1"/>
      <w:marLeft w:val="0"/>
      <w:marRight w:val="0"/>
      <w:marTop w:val="0"/>
      <w:marBottom w:val="0"/>
      <w:divBdr>
        <w:top w:val="none" w:sz="0" w:space="0" w:color="auto"/>
        <w:left w:val="none" w:sz="0" w:space="0" w:color="auto"/>
        <w:bottom w:val="none" w:sz="0" w:space="0" w:color="auto"/>
        <w:right w:val="none" w:sz="0" w:space="0" w:color="auto"/>
      </w:divBdr>
    </w:div>
    <w:div w:id="1528789331">
      <w:bodyDiv w:val="1"/>
      <w:marLeft w:val="0"/>
      <w:marRight w:val="0"/>
      <w:marTop w:val="0"/>
      <w:marBottom w:val="0"/>
      <w:divBdr>
        <w:top w:val="none" w:sz="0" w:space="0" w:color="auto"/>
        <w:left w:val="none" w:sz="0" w:space="0" w:color="auto"/>
        <w:bottom w:val="none" w:sz="0" w:space="0" w:color="auto"/>
        <w:right w:val="none" w:sz="0" w:space="0" w:color="auto"/>
      </w:divBdr>
    </w:div>
    <w:div w:id="1571574939">
      <w:bodyDiv w:val="1"/>
      <w:marLeft w:val="0"/>
      <w:marRight w:val="0"/>
      <w:marTop w:val="0"/>
      <w:marBottom w:val="0"/>
      <w:divBdr>
        <w:top w:val="none" w:sz="0" w:space="0" w:color="auto"/>
        <w:left w:val="none" w:sz="0" w:space="0" w:color="auto"/>
        <w:bottom w:val="none" w:sz="0" w:space="0" w:color="auto"/>
        <w:right w:val="none" w:sz="0" w:space="0" w:color="auto"/>
      </w:divBdr>
    </w:div>
    <w:div w:id="1602298138">
      <w:bodyDiv w:val="1"/>
      <w:marLeft w:val="0"/>
      <w:marRight w:val="0"/>
      <w:marTop w:val="0"/>
      <w:marBottom w:val="0"/>
      <w:divBdr>
        <w:top w:val="none" w:sz="0" w:space="0" w:color="auto"/>
        <w:left w:val="none" w:sz="0" w:space="0" w:color="auto"/>
        <w:bottom w:val="none" w:sz="0" w:space="0" w:color="auto"/>
        <w:right w:val="none" w:sz="0" w:space="0" w:color="auto"/>
      </w:divBdr>
    </w:div>
    <w:div w:id="1610552551">
      <w:bodyDiv w:val="1"/>
      <w:marLeft w:val="0"/>
      <w:marRight w:val="0"/>
      <w:marTop w:val="0"/>
      <w:marBottom w:val="0"/>
      <w:divBdr>
        <w:top w:val="none" w:sz="0" w:space="0" w:color="auto"/>
        <w:left w:val="none" w:sz="0" w:space="0" w:color="auto"/>
        <w:bottom w:val="none" w:sz="0" w:space="0" w:color="auto"/>
        <w:right w:val="none" w:sz="0" w:space="0" w:color="auto"/>
      </w:divBdr>
    </w:div>
    <w:div w:id="1620719182">
      <w:bodyDiv w:val="1"/>
      <w:marLeft w:val="0"/>
      <w:marRight w:val="0"/>
      <w:marTop w:val="0"/>
      <w:marBottom w:val="0"/>
      <w:divBdr>
        <w:top w:val="none" w:sz="0" w:space="0" w:color="auto"/>
        <w:left w:val="none" w:sz="0" w:space="0" w:color="auto"/>
        <w:bottom w:val="none" w:sz="0" w:space="0" w:color="auto"/>
        <w:right w:val="none" w:sz="0" w:space="0" w:color="auto"/>
      </w:divBdr>
    </w:div>
    <w:div w:id="1635060196">
      <w:bodyDiv w:val="1"/>
      <w:marLeft w:val="0"/>
      <w:marRight w:val="0"/>
      <w:marTop w:val="0"/>
      <w:marBottom w:val="0"/>
      <w:divBdr>
        <w:top w:val="none" w:sz="0" w:space="0" w:color="auto"/>
        <w:left w:val="none" w:sz="0" w:space="0" w:color="auto"/>
        <w:bottom w:val="none" w:sz="0" w:space="0" w:color="auto"/>
        <w:right w:val="none" w:sz="0" w:space="0" w:color="auto"/>
      </w:divBdr>
    </w:div>
    <w:div w:id="1648165902">
      <w:bodyDiv w:val="1"/>
      <w:marLeft w:val="0"/>
      <w:marRight w:val="0"/>
      <w:marTop w:val="0"/>
      <w:marBottom w:val="0"/>
      <w:divBdr>
        <w:top w:val="none" w:sz="0" w:space="0" w:color="auto"/>
        <w:left w:val="none" w:sz="0" w:space="0" w:color="auto"/>
        <w:bottom w:val="none" w:sz="0" w:space="0" w:color="auto"/>
        <w:right w:val="none" w:sz="0" w:space="0" w:color="auto"/>
      </w:divBdr>
    </w:div>
    <w:div w:id="1677151297">
      <w:bodyDiv w:val="1"/>
      <w:marLeft w:val="0"/>
      <w:marRight w:val="0"/>
      <w:marTop w:val="0"/>
      <w:marBottom w:val="0"/>
      <w:divBdr>
        <w:top w:val="none" w:sz="0" w:space="0" w:color="auto"/>
        <w:left w:val="none" w:sz="0" w:space="0" w:color="auto"/>
        <w:bottom w:val="none" w:sz="0" w:space="0" w:color="auto"/>
        <w:right w:val="none" w:sz="0" w:space="0" w:color="auto"/>
      </w:divBdr>
    </w:div>
    <w:div w:id="1682780274">
      <w:bodyDiv w:val="1"/>
      <w:marLeft w:val="0"/>
      <w:marRight w:val="0"/>
      <w:marTop w:val="0"/>
      <w:marBottom w:val="0"/>
      <w:divBdr>
        <w:top w:val="none" w:sz="0" w:space="0" w:color="auto"/>
        <w:left w:val="none" w:sz="0" w:space="0" w:color="auto"/>
        <w:bottom w:val="none" w:sz="0" w:space="0" w:color="auto"/>
        <w:right w:val="none" w:sz="0" w:space="0" w:color="auto"/>
      </w:divBdr>
    </w:div>
    <w:div w:id="1692685050">
      <w:bodyDiv w:val="1"/>
      <w:marLeft w:val="0"/>
      <w:marRight w:val="0"/>
      <w:marTop w:val="0"/>
      <w:marBottom w:val="0"/>
      <w:divBdr>
        <w:top w:val="none" w:sz="0" w:space="0" w:color="auto"/>
        <w:left w:val="none" w:sz="0" w:space="0" w:color="auto"/>
        <w:bottom w:val="none" w:sz="0" w:space="0" w:color="auto"/>
        <w:right w:val="none" w:sz="0" w:space="0" w:color="auto"/>
      </w:divBdr>
    </w:div>
    <w:div w:id="1692759134">
      <w:bodyDiv w:val="1"/>
      <w:marLeft w:val="0"/>
      <w:marRight w:val="0"/>
      <w:marTop w:val="0"/>
      <w:marBottom w:val="0"/>
      <w:divBdr>
        <w:top w:val="none" w:sz="0" w:space="0" w:color="auto"/>
        <w:left w:val="none" w:sz="0" w:space="0" w:color="auto"/>
        <w:bottom w:val="none" w:sz="0" w:space="0" w:color="auto"/>
        <w:right w:val="none" w:sz="0" w:space="0" w:color="auto"/>
      </w:divBdr>
    </w:div>
    <w:div w:id="1717315655">
      <w:bodyDiv w:val="1"/>
      <w:marLeft w:val="0"/>
      <w:marRight w:val="0"/>
      <w:marTop w:val="0"/>
      <w:marBottom w:val="0"/>
      <w:divBdr>
        <w:top w:val="none" w:sz="0" w:space="0" w:color="auto"/>
        <w:left w:val="none" w:sz="0" w:space="0" w:color="auto"/>
        <w:bottom w:val="none" w:sz="0" w:space="0" w:color="auto"/>
        <w:right w:val="none" w:sz="0" w:space="0" w:color="auto"/>
      </w:divBdr>
    </w:div>
    <w:div w:id="1725106385">
      <w:bodyDiv w:val="1"/>
      <w:marLeft w:val="0"/>
      <w:marRight w:val="0"/>
      <w:marTop w:val="0"/>
      <w:marBottom w:val="0"/>
      <w:divBdr>
        <w:top w:val="none" w:sz="0" w:space="0" w:color="auto"/>
        <w:left w:val="none" w:sz="0" w:space="0" w:color="auto"/>
        <w:bottom w:val="none" w:sz="0" w:space="0" w:color="auto"/>
        <w:right w:val="none" w:sz="0" w:space="0" w:color="auto"/>
      </w:divBdr>
    </w:div>
    <w:div w:id="1726568320">
      <w:bodyDiv w:val="1"/>
      <w:marLeft w:val="0"/>
      <w:marRight w:val="0"/>
      <w:marTop w:val="0"/>
      <w:marBottom w:val="0"/>
      <w:divBdr>
        <w:top w:val="none" w:sz="0" w:space="0" w:color="auto"/>
        <w:left w:val="none" w:sz="0" w:space="0" w:color="auto"/>
        <w:bottom w:val="none" w:sz="0" w:space="0" w:color="auto"/>
        <w:right w:val="none" w:sz="0" w:space="0" w:color="auto"/>
      </w:divBdr>
    </w:div>
    <w:div w:id="1744251669">
      <w:bodyDiv w:val="1"/>
      <w:marLeft w:val="0"/>
      <w:marRight w:val="0"/>
      <w:marTop w:val="0"/>
      <w:marBottom w:val="0"/>
      <w:divBdr>
        <w:top w:val="none" w:sz="0" w:space="0" w:color="auto"/>
        <w:left w:val="none" w:sz="0" w:space="0" w:color="auto"/>
        <w:bottom w:val="none" w:sz="0" w:space="0" w:color="auto"/>
        <w:right w:val="none" w:sz="0" w:space="0" w:color="auto"/>
      </w:divBdr>
    </w:div>
    <w:div w:id="1766728504">
      <w:bodyDiv w:val="1"/>
      <w:marLeft w:val="0"/>
      <w:marRight w:val="0"/>
      <w:marTop w:val="0"/>
      <w:marBottom w:val="0"/>
      <w:divBdr>
        <w:top w:val="none" w:sz="0" w:space="0" w:color="auto"/>
        <w:left w:val="none" w:sz="0" w:space="0" w:color="auto"/>
        <w:bottom w:val="none" w:sz="0" w:space="0" w:color="auto"/>
        <w:right w:val="none" w:sz="0" w:space="0" w:color="auto"/>
      </w:divBdr>
    </w:div>
    <w:div w:id="1805197455">
      <w:bodyDiv w:val="1"/>
      <w:marLeft w:val="0"/>
      <w:marRight w:val="0"/>
      <w:marTop w:val="0"/>
      <w:marBottom w:val="0"/>
      <w:divBdr>
        <w:top w:val="none" w:sz="0" w:space="0" w:color="auto"/>
        <w:left w:val="none" w:sz="0" w:space="0" w:color="auto"/>
        <w:bottom w:val="none" w:sz="0" w:space="0" w:color="auto"/>
        <w:right w:val="none" w:sz="0" w:space="0" w:color="auto"/>
      </w:divBdr>
    </w:div>
    <w:div w:id="1866023008">
      <w:bodyDiv w:val="1"/>
      <w:marLeft w:val="0"/>
      <w:marRight w:val="0"/>
      <w:marTop w:val="0"/>
      <w:marBottom w:val="0"/>
      <w:divBdr>
        <w:top w:val="none" w:sz="0" w:space="0" w:color="auto"/>
        <w:left w:val="none" w:sz="0" w:space="0" w:color="auto"/>
        <w:bottom w:val="none" w:sz="0" w:space="0" w:color="auto"/>
        <w:right w:val="none" w:sz="0" w:space="0" w:color="auto"/>
      </w:divBdr>
    </w:div>
    <w:div w:id="1884635723">
      <w:bodyDiv w:val="1"/>
      <w:marLeft w:val="0"/>
      <w:marRight w:val="0"/>
      <w:marTop w:val="0"/>
      <w:marBottom w:val="0"/>
      <w:divBdr>
        <w:top w:val="none" w:sz="0" w:space="0" w:color="auto"/>
        <w:left w:val="none" w:sz="0" w:space="0" w:color="auto"/>
        <w:bottom w:val="none" w:sz="0" w:space="0" w:color="auto"/>
        <w:right w:val="none" w:sz="0" w:space="0" w:color="auto"/>
      </w:divBdr>
    </w:div>
    <w:div w:id="1888491541">
      <w:bodyDiv w:val="1"/>
      <w:marLeft w:val="0"/>
      <w:marRight w:val="0"/>
      <w:marTop w:val="0"/>
      <w:marBottom w:val="0"/>
      <w:divBdr>
        <w:top w:val="none" w:sz="0" w:space="0" w:color="auto"/>
        <w:left w:val="none" w:sz="0" w:space="0" w:color="auto"/>
        <w:bottom w:val="none" w:sz="0" w:space="0" w:color="auto"/>
        <w:right w:val="none" w:sz="0" w:space="0" w:color="auto"/>
      </w:divBdr>
    </w:div>
    <w:div w:id="1900049333">
      <w:bodyDiv w:val="1"/>
      <w:marLeft w:val="0"/>
      <w:marRight w:val="0"/>
      <w:marTop w:val="0"/>
      <w:marBottom w:val="0"/>
      <w:divBdr>
        <w:top w:val="none" w:sz="0" w:space="0" w:color="auto"/>
        <w:left w:val="none" w:sz="0" w:space="0" w:color="auto"/>
        <w:bottom w:val="none" w:sz="0" w:space="0" w:color="auto"/>
        <w:right w:val="none" w:sz="0" w:space="0" w:color="auto"/>
      </w:divBdr>
    </w:div>
    <w:div w:id="1900944538">
      <w:bodyDiv w:val="1"/>
      <w:marLeft w:val="0"/>
      <w:marRight w:val="0"/>
      <w:marTop w:val="0"/>
      <w:marBottom w:val="0"/>
      <w:divBdr>
        <w:top w:val="none" w:sz="0" w:space="0" w:color="auto"/>
        <w:left w:val="none" w:sz="0" w:space="0" w:color="auto"/>
        <w:bottom w:val="none" w:sz="0" w:space="0" w:color="auto"/>
        <w:right w:val="none" w:sz="0" w:space="0" w:color="auto"/>
      </w:divBdr>
    </w:div>
    <w:div w:id="1992950019">
      <w:bodyDiv w:val="1"/>
      <w:marLeft w:val="0"/>
      <w:marRight w:val="0"/>
      <w:marTop w:val="0"/>
      <w:marBottom w:val="0"/>
      <w:divBdr>
        <w:top w:val="none" w:sz="0" w:space="0" w:color="auto"/>
        <w:left w:val="none" w:sz="0" w:space="0" w:color="auto"/>
        <w:bottom w:val="none" w:sz="0" w:space="0" w:color="auto"/>
        <w:right w:val="none" w:sz="0" w:space="0" w:color="auto"/>
      </w:divBdr>
    </w:div>
    <w:div w:id="2008752033">
      <w:bodyDiv w:val="1"/>
      <w:marLeft w:val="0"/>
      <w:marRight w:val="0"/>
      <w:marTop w:val="0"/>
      <w:marBottom w:val="0"/>
      <w:divBdr>
        <w:top w:val="none" w:sz="0" w:space="0" w:color="auto"/>
        <w:left w:val="none" w:sz="0" w:space="0" w:color="auto"/>
        <w:bottom w:val="none" w:sz="0" w:space="0" w:color="auto"/>
        <w:right w:val="none" w:sz="0" w:space="0" w:color="auto"/>
      </w:divBdr>
    </w:div>
    <w:div w:id="2041541221">
      <w:bodyDiv w:val="1"/>
      <w:marLeft w:val="0"/>
      <w:marRight w:val="0"/>
      <w:marTop w:val="0"/>
      <w:marBottom w:val="0"/>
      <w:divBdr>
        <w:top w:val="none" w:sz="0" w:space="0" w:color="auto"/>
        <w:left w:val="none" w:sz="0" w:space="0" w:color="auto"/>
        <w:bottom w:val="none" w:sz="0" w:space="0" w:color="auto"/>
        <w:right w:val="none" w:sz="0" w:space="0" w:color="auto"/>
      </w:divBdr>
    </w:div>
    <w:div w:id="2041586863">
      <w:bodyDiv w:val="1"/>
      <w:marLeft w:val="0"/>
      <w:marRight w:val="0"/>
      <w:marTop w:val="0"/>
      <w:marBottom w:val="0"/>
      <w:divBdr>
        <w:top w:val="none" w:sz="0" w:space="0" w:color="auto"/>
        <w:left w:val="none" w:sz="0" w:space="0" w:color="auto"/>
        <w:bottom w:val="none" w:sz="0" w:space="0" w:color="auto"/>
        <w:right w:val="none" w:sz="0" w:space="0" w:color="auto"/>
      </w:divBdr>
    </w:div>
    <w:div w:id="2068140104">
      <w:bodyDiv w:val="1"/>
      <w:marLeft w:val="0"/>
      <w:marRight w:val="0"/>
      <w:marTop w:val="0"/>
      <w:marBottom w:val="0"/>
      <w:divBdr>
        <w:top w:val="none" w:sz="0" w:space="0" w:color="auto"/>
        <w:left w:val="none" w:sz="0" w:space="0" w:color="auto"/>
        <w:bottom w:val="none" w:sz="0" w:space="0" w:color="auto"/>
        <w:right w:val="none" w:sz="0" w:space="0" w:color="auto"/>
      </w:divBdr>
    </w:div>
    <w:div w:id="2070689911">
      <w:bodyDiv w:val="1"/>
      <w:marLeft w:val="0"/>
      <w:marRight w:val="0"/>
      <w:marTop w:val="0"/>
      <w:marBottom w:val="0"/>
      <w:divBdr>
        <w:top w:val="none" w:sz="0" w:space="0" w:color="auto"/>
        <w:left w:val="none" w:sz="0" w:space="0" w:color="auto"/>
        <w:bottom w:val="none" w:sz="0" w:space="0" w:color="auto"/>
        <w:right w:val="none" w:sz="0" w:space="0" w:color="auto"/>
      </w:divBdr>
    </w:div>
    <w:div w:id="2073499439">
      <w:bodyDiv w:val="1"/>
      <w:marLeft w:val="0"/>
      <w:marRight w:val="0"/>
      <w:marTop w:val="0"/>
      <w:marBottom w:val="0"/>
      <w:divBdr>
        <w:top w:val="none" w:sz="0" w:space="0" w:color="auto"/>
        <w:left w:val="none" w:sz="0" w:space="0" w:color="auto"/>
        <w:bottom w:val="none" w:sz="0" w:space="0" w:color="auto"/>
        <w:right w:val="none" w:sz="0" w:space="0" w:color="auto"/>
      </w:divBdr>
    </w:div>
    <w:div w:id="2080054542">
      <w:bodyDiv w:val="1"/>
      <w:marLeft w:val="0"/>
      <w:marRight w:val="0"/>
      <w:marTop w:val="0"/>
      <w:marBottom w:val="0"/>
      <w:divBdr>
        <w:top w:val="none" w:sz="0" w:space="0" w:color="auto"/>
        <w:left w:val="none" w:sz="0" w:space="0" w:color="auto"/>
        <w:bottom w:val="none" w:sz="0" w:space="0" w:color="auto"/>
        <w:right w:val="none" w:sz="0" w:space="0" w:color="auto"/>
      </w:divBdr>
    </w:div>
    <w:div w:id="2094206270">
      <w:bodyDiv w:val="1"/>
      <w:marLeft w:val="0"/>
      <w:marRight w:val="0"/>
      <w:marTop w:val="0"/>
      <w:marBottom w:val="0"/>
      <w:divBdr>
        <w:top w:val="none" w:sz="0" w:space="0" w:color="auto"/>
        <w:left w:val="none" w:sz="0" w:space="0" w:color="auto"/>
        <w:bottom w:val="none" w:sz="0" w:space="0" w:color="auto"/>
        <w:right w:val="none" w:sz="0" w:space="0" w:color="auto"/>
      </w:divBdr>
    </w:div>
    <w:div w:id="2095130320">
      <w:bodyDiv w:val="1"/>
      <w:marLeft w:val="0"/>
      <w:marRight w:val="0"/>
      <w:marTop w:val="0"/>
      <w:marBottom w:val="0"/>
      <w:divBdr>
        <w:top w:val="none" w:sz="0" w:space="0" w:color="auto"/>
        <w:left w:val="none" w:sz="0" w:space="0" w:color="auto"/>
        <w:bottom w:val="none" w:sz="0" w:space="0" w:color="auto"/>
        <w:right w:val="none" w:sz="0" w:space="0" w:color="auto"/>
      </w:divBdr>
    </w:div>
    <w:div w:id="2102985359">
      <w:bodyDiv w:val="1"/>
      <w:marLeft w:val="0"/>
      <w:marRight w:val="0"/>
      <w:marTop w:val="0"/>
      <w:marBottom w:val="0"/>
      <w:divBdr>
        <w:top w:val="none" w:sz="0" w:space="0" w:color="auto"/>
        <w:left w:val="none" w:sz="0" w:space="0" w:color="auto"/>
        <w:bottom w:val="none" w:sz="0" w:space="0" w:color="auto"/>
        <w:right w:val="none" w:sz="0" w:space="0" w:color="auto"/>
      </w:divBdr>
    </w:div>
    <w:div w:id="2111779303">
      <w:bodyDiv w:val="1"/>
      <w:marLeft w:val="0"/>
      <w:marRight w:val="0"/>
      <w:marTop w:val="0"/>
      <w:marBottom w:val="0"/>
      <w:divBdr>
        <w:top w:val="none" w:sz="0" w:space="0" w:color="auto"/>
        <w:left w:val="none" w:sz="0" w:space="0" w:color="auto"/>
        <w:bottom w:val="none" w:sz="0" w:space="0" w:color="auto"/>
        <w:right w:val="none" w:sz="0" w:space="0" w:color="auto"/>
      </w:divBdr>
    </w:div>
    <w:div w:id="2115785699">
      <w:bodyDiv w:val="1"/>
      <w:marLeft w:val="0"/>
      <w:marRight w:val="0"/>
      <w:marTop w:val="0"/>
      <w:marBottom w:val="0"/>
      <w:divBdr>
        <w:top w:val="none" w:sz="0" w:space="0" w:color="auto"/>
        <w:left w:val="none" w:sz="0" w:space="0" w:color="auto"/>
        <w:bottom w:val="none" w:sz="0" w:space="0" w:color="auto"/>
        <w:right w:val="none" w:sz="0" w:space="0" w:color="auto"/>
      </w:divBdr>
    </w:div>
    <w:div w:id="2132698798">
      <w:bodyDiv w:val="1"/>
      <w:marLeft w:val="0"/>
      <w:marRight w:val="0"/>
      <w:marTop w:val="0"/>
      <w:marBottom w:val="0"/>
      <w:divBdr>
        <w:top w:val="none" w:sz="0" w:space="0" w:color="auto"/>
        <w:left w:val="none" w:sz="0" w:space="0" w:color="auto"/>
        <w:bottom w:val="none" w:sz="0" w:space="0" w:color="auto"/>
        <w:right w:val="none" w:sz="0" w:space="0" w:color="auto"/>
      </w:divBdr>
    </w:div>
    <w:div w:id="21411476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image" Target="media/image4.png"/><Relationship Id="rId63" Type="http://schemas.openxmlformats.org/officeDocument/2006/relationships/image" Target="media/image43.png"/><Relationship Id="rId68" Type="http://schemas.openxmlformats.org/officeDocument/2006/relationships/image" Target="media/image48.jpg"/><Relationship Id="rId16" Type="http://schemas.openxmlformats.org/officeDocument/2006/relationships/image" Target="media/image3.tiff"/><Relationship Id="rId11" Type="http://schemas.openxmlformats.org/officeDocument/2006/relationships/header" Target="header1.xml"/><Relationship Id="rId24" Type="http://schemas.openxmlformats.org/officeDocument/2006/relationships/header" Target="header7.xml"/><Relationship Id="rId58" Type="http://schemas.openxmlformats.org/officeDocument/2006/relationships/image" Target="media/image38.png"/><Relationship Id="rId66" Type="http://schemas.openxmlformats.org/officeDocument/2006/relationships/image" Target="media/image46.png"/><Relationship Id="rId74" Type="http://schemas.openxmlformats.org/officeDocument/2006/relationships/image" Target="media/image52.tiff"/><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1.png"/><Relationship Id="rId19" Type="http://schemas.openxmlformats.org/officeDocument/2006/relationships/footer" Target="footer3.xml"/><Relationship Id="rId14" Type="http://schemas.openxmlformats.org/officeDocument/2006/relationships/footer" Target="footer2.xml"/><Relationship Id="rId22" Type="http://schemas.openxmlformats.org/officeDocument/2006/relationships/image" Target="media/image5.jpg"/><Relationship Id="rId56" Type="http://schemas.openxmlformats.org/officeDocument/2006/relationships/image" Target="media/image36.png"/><Relationship Id="rId64" Type="http://schemas.openxmlformats.org/officeDocument/2006/relationships/image" Target="media/image44.png"/><Relationship Id="rId69" Type="http://schemas.openxmlformats.org/officeDocument/2006/relationships/image" Target="media/image49.jpg"/><Relationship Id="rId77" Type="http://schemas.openxmlformats.org/officeDocument/2006/relationships/footer" Target="footer4.xml"/><Relationship Id="rId8" Type="http://schemas.openxmlformats.org/officeDocument/2006/relationships/webSettings" Target="webSettings.xml"/><Relationship Id="rId72" Type="http://schemas.openxmlformats.org/officeDocument/2006/relationships/image" Target="media/image50.emf"/><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header" Target="header3.xml"/><Relationship Id="rId25" Type="http://schemas.openxmlformats.org/officeDocument/2006/relationships/header" Target="header8.xml"/><Relationship Id="rId59" Type="http://schemas.openxmlformats.org/officeDocument/2006/relationships/image" Target="media/image39.png"/><Relationship Id="rId67" Type="http://schemas.openxmlformats.org/officeDocument/2006/relationships/image" Target="media/image47.jpg"/><Relationship Id="rId20" Type="http://schemas.openxmlformats.org/officeDocument/2006/relationships/header" Target="header5.xml"/><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hyperlink" Target="mailto:madrid@gesvalt.es" TargetMode="External"/><Relationship Id="rId75"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emf"/><Relationship Id="rId23" Type="http://schemas.openxmlformats.org/officeDocument/2006/relationships/header" Target="header6.xml"/><Relationship Id="rId57" Type="http://schemas.openxmlformats.org/officeDocument/2006/relationships/image" Target="media/image37.png"/><Relationship Id="rId10" Type="http://schemas.openxmlformats.org/officeDocument/2006/relationships/endnotes" Target="endnotes.xml"/><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image" Target="media/image51.emf"/><Relationship Id="rId78" Type="http://schemas.openxmlformats.org/officeDocument/2006/relationships/header" Target="header1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4.xml"/><Relationship Id="rId55" Type="http://schemas.openxmlformats.org/officeDocument/2006/relationships/image" Target="media/image35.png"/><Relationship Id="rId76" Type="http://schemas.openxmlformats.org/officeDocument/2006/relationships/header" Target="header10.xml"/><Relationship Id="rId7" Type="http://schemas.openxmlformats.org/officeDocument/2006/relationships/settings" Target="settings.xml"/><Relationship Id="rId71" Type="http://schemas.openxmlformats.org/officeDocument/2006/relationships/hyperlink" Target="mailto:madrid@gesvalt.es" TargetMode="External"/><Relationship Id="rId2" Type="http://schemas.openxmlformats.org/officeDocument/2006/relationships/customXml" Target="../customXml/item2.xml"/><Relationship Id="rId81" Type="http://schemas.openxmlformats.org/officeDocument/2006/relationships/image" Target="media/cn_foto_01.jpg"/><Relationship Id="rId82" Type="http://schemas.openxmlformats.org/officeDocument/2006/relationships/image" Target="media/cn_foto_02.jpg"/><Relationship Id="rId83" Type="http://schemas.openxmlformats.org/officeDocument/2006/relationships/image" Target="media/cn_foto_03.jpg"/><Relationship Id="rId84" Type="http://schemas.openxmlformats.org/officeDocument/2006/relationships/image" Target="media/cn_foto_04.jpg"/><Relationship Id="rId85" Type="http://schemas.openxmlformats.org/officeDocument/2006/relationships/image" Target="media/cn_foto_05.jpg"/><Relationship Id="rId86" Type="http://schemas.openxmlformats.org/officeDocument/2006/relationships/image" Target="media/cn_foto_06.jpg"/><Relationship Id="rId87" Type="http://schemas.openxmlformats.org/officeDocument/2006/relationships/image" Target="media/cn_foto_07.jpg"/><Relationship Id="rId88" Type="http://schemas.openxmlformats.org/officeDocument/2006/relationships/image" Target="media/cn_foto_08.jpg"/><Relationship Id="rId89" Type="http://schemas.openxmlformats.org/officeDocument/2006/relationships/image" Target="media/cn_foto_09.jpg"/><Relationship Id="rId90" Type="http://schemas.openxmlformats.org/officeDocument/2006/relationships/image" Target="media/cn_foto_10.jpg"/><Relationship Id="rId91" Type="http://schemas.openxmlformats.org/officeDocument/2006/relationships/image" Target="media/cn_foto_11.jpg"/><Relationship Id="rId92" Type="http://schemas.openxmlformats.org/officeDocument/2006/relationships/image" Target="media/cn_foto_12.jpg"/><Relationship Id="rId93" Type="http://schemas.openxmlformats.org/officeDocument/2006/relationships/image" Target="media/cn_foto_13.jpg"/><Relationship Id="rId94" Type="http://schemas.openxmlformats.org/officeDocument/2006/relationships/image" Target="media/cn_foto_14.jpg"/><Relationship Id="rId95" Type="http://schemas.openxmlformats.org/officeDocument/2006/relationships/image" Target="media/cn_foto_15.jpg"/><Relationship Id="rId96" Type="http://schemas.openxmlformats.org/officeDocument/2006/relationships/image" Target="media/cn_foto_16.jpg"/><Relationship Id="rId97" Type="http://schemas.openxmlformats.org/officeDocument/2006/relationships/image" Target="media/cn_foto_17.jpg"/><Relationship Id="rId98" Type="http://schemas.openxmlformats.org/officeDocument/2006/relationships/image" Target="media/cn_foto_18.jpg"/><Relationship Id="rId99" Type="http://schemas.openxmlformats.org/officeDocument/2006/relationships/image" Target="media/cn_foto_19.jpg"/><Relationship Id="rId100" Type="http://schemas.openxmlformats.org/officeDocument/2006/relationships/image" Target="media/cn_foto_20.jpg"/><Relationship Id="rId101" Type="http://schemas.openxmlformats.org/officeDocument/2006/relationships/image" Target="media/cn_foto_21.jpg"/><Relationship Id="rId102" Type="http://schemas.openxmlformats.org/officeDocument/2006/relationships/image" Target="media/cn_foto_22.jpg"/><Relationship Id="rId103" Type="http://schemas.openxmlformats.org/officeDocument/2006/relationships/image" Target="media/cn_foto_23.jpg"/><Relationship Id="rId104" Type="http://schemas.openxmlformats.org/officeDocument/2006/relationships/image" Target="media/cn_foto_24.jpg"/><Relationship Id="rId105" Type="http://schemas.openxmlformats.org/officeDocument/2006/relationships/image" Target="media/cn_foto_25.jpg"/><Relationship Id="rId106" Type="http://schemas.openxmlformats.org/officeDocument/2006/relationships/image" Target="media/cn_foto_26.jpg"/><Relationship Id="rId107" Type="http://schemas.openxmlformats.org/officeDocument/2006/relationships/image" Target="media/cn_foto_27.jpg"/><Relationship Id="rId108" Type="http://schemas.openxmlformats.org/officeDocument/2006/relationships/image" Target="media/cn_foto_28.jpg"/><Relationship Id="rId109" Type="http://schemas.openxmlformats.org/officeDocument/2006/relationships/image" Target="media/cn_foto_29.jpg"/><Relationship Id="rId110" Type="http://schemas.openxmlformats.org/officeDocument/2006/relationships/image" Target="media/cn_foto_30.jpg"/><Relationship Id="rId111" Type="http://schemas.openxmlformats.org/officeDocument/2006/relationships/image" Target="media/cn_foto_31.jpg"/><Relationship Id="rId112" Type="http://schemas.openxmlformats.org/officeDocument/2006/relationships/image" Target="media/cn_foto_32.jpg"/><Relationship Id="rId113" Type="http://schemas.openxmlformats.org/officeDocument/2006/relationships/image" Target="media/cn_foto_33.jpg"/><Relationship Id="rId114" Type="http://schemas.openxmlformats.org/officeDocument/2006/relationships/image" Target="media/cn_foto_34.jpg"/><Relationship Id="rId115" Type="http://schemas.openxmlformats.org/officeDocument/2006/relationships/image" Target="media/cn_foto_35.jpg"/><Relationship Id="rId116" Type="http://schemas.openxmlformats.org/officeDocument/2006/relationships/image" Target="media/cn_foto_36.jpg"/><Relationship Id="rId117" Type="http://schemas.openxmlformats.org/officeDocument/2006/relationships/image" Target="media/cn_foto_37.jpg"/><Relationship Id="rId118" Type="http://schemas.openxmlformats.org/officeDocument/2006/relationships/image" Target="media/cn_foto_38.jpg"/><Relationship Id="rId119" Type="http://schemas.openxmlformats.org/officeDocument/2006/relationships/image" Target="media/cn_foto_39.jpg"/><Relationship Id="rId120" Type="http://schemas.openxmlformats.org/officeDocument/2006/relationships/image" Target="media/cn_foto_40.jpg"/><Relationship Id="rId121" Type="http://schemas.openxmlformats.org/officeDocument/2006/relationships/image" Target="media/cn_foto_41.jpg"/><Relationship Id="rId122" Type="http://schemas.openxmlformats.org/officeDocument/2006/relationships/image" Target="media/cn_foto_42.jpg"/><Relationship Id="rId123" Type="http://schemas.openxmlformats.org/officeDocument/2006/relationships/image" Target="media/cn_foto_43.jpg"/><Relationship Id="rId124" Type="http://schemas.openxmlformats.org/officeDocument/2006/relationships/image" Target="media/cn_foto_44.jpg"/><Relationship Id="rId125" Type="http://schemas.openxmlformats.org/officeDocument/2006/relationships/image" Target="media/cn_foto_45.jp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rebuchet MS">
      <a:majorFont>
        <a:latin typeface="Trebuchet MS" panose="020B0603020202020204"/>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HG丸ｺﾞｼｯｸM-PRO"/>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71CE03FC7693E449E39B5F637F2BCC4" ma:contentTypeVersion="20" ma:contentTypeDescription="Crear nuevo documento." ma:contentTypeScope="" ma:versionID="d3fe21f43704c7a3a795ee3af71ba851">
  <xsd:schema xmlns:xsd="http://www.w3.org/2001/XMLSchema" xmlns:xs="http://www.w3.org/2001/XMLSchema" xmlns:p="http://schemas.microsoft.com/office/2006/metadata/properties" xmlns:ns2="39462c8b-2b1c-4f04-a990-eabf2807cc4f" xmlns:ns3="7a4b2360-d172-42fd-979a-2380456eca59" targetNamespace="http://schemas.microsoft.com/office/2006/metadata/properties" ma:root="true" ma:fieldsID="aeb00a785d54419dca6f0553627829db" ns2:_="" ns3:_="">
    <xsd:import namespace="39462c8b-2b1c-4f04-a990-eabf2807cc4f"/>
    <xsd:import namespace="7a4b2360-d172-42fd-979a-2380456eca5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LengthInSeconds" minOccurs="0"/>
                <xsd:element ref="ns3:TaxCatchAll" minOccurs="0"/>
                <xsd:element ref="ns2: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462c8b-2b1c-4f04-a990-eabf2807cc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6d2f49ae-0265-44fd-98af-a9c547c9816d"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a4b2360-d172-42fd-979a-2380456eca59"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1" nillable="true" ma:displayName="Taxonomy Catch All Column" ma:hidden="true" ma:list="{5b84e304-13e0-41d7-ba8e-bfe975e814b6}" ma:internalName="TaxCatchAll" ma:showField="CatchAllData" ma:web="7a4b2360-d172-42fd-979a-2380456eca5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9462c8b-2b1c-4f04-a990-eabf2807cc4f">
      <Terms xmlns="http://schemas.microsoft.com/office/infopath/2007/PartnerControls"/>
    </lcf76f155ced4ddcb4097134ff3c332f>
    <TaxCatchAll xmlns="7a4b2360-d172-42fd-979a-2380456eca59"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713162A-23CC-43D1-B8C2-41D8AFFDB6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462c8b-2b1c-4f04-a990-eabf2807cc4f"/>
    <ds:schemaRef ds:uri="7a4b2360-d172-42fd-979a-2380456eca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6695F31-0EB3-E640-B98C-8A6D4A15C095}">
  <ds:schemaRefs>
    <ds:schemaRef ds:uri="http://schemas.openxmlformats.org/officeDocument/2006/bibliography"/>
  </ds:schemaRefs>
</ds:datastoreItem>
</file>

<file path=customXml/itemProps3.xml><?xml version="1.0" encoding="utf-8"?>
<ds:datastoreItem xmlns:ds="http://schemas.openxmlformats.org/officeDocument/2006/customXml" ds:itemID="{8E45CA26-38EC-4EB3-B593-4502A31B2F55}">
  <ds:schemaRefs>
    <ds:schemaRef ds:uri="http://schemas.microsoft.com/office/2006/metadata/properties"/>
    <ds:schemaRef ds:uri="http://schemas.microsoft.com/office/infopath/2007/PartnerControls"/>
    <ds:schemaRef ds:uri="39462c8b-2b1c-4f04-a990-eabf2807cc4f"/>
    <ds:schemaRef ds:uri="7a4b2360-d172-42fd-979a-2380456eca59"/>
  </ds:schemaRefs>
</ds:datastoreItem>
</file>

<file path=customXml/itemProps4.xml><?xml version="1.0" encoding="utf-8"?>
<ds:datastoreItem xmlns:ds="http://schemas.openxmlformats.org/officeDocument/2006/customXml" ds:itemID="{C3F5DF4C-E625-43DD-BA37-C2B540F84CA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130</TotalTime>
  <Pages>43</Pages>
  <Words>5540</Words>
  <Characters>30470</Characters>
  <Application>Microsoft Office Word</Application>
  <DocSecurity>0</DocSecurity>
  <Lines>253</Lines>
  <Paragraphs>71</Paragraphs>
  <ScaleCrop>false</ScaleCrop>
  <HeadingPairs>
    <vt:vector size="2" baseType="variant">
      <vt:variant>
        <vt:lpstr>Título</vt:lpstr>
      </vt:variant>
      <vt:variant>
        <vt:i4>1</vt:i4>
      </vt:variant>
    </vt:vector>
  </HeadingPairs>
  <TitlesOfParts>
    <vt:vector size="1" baseType="lpstr">
      <vt:lpstr>Informe y Valoración Bodega Cartagena - Depurado</vt:lpstr>
    </vt:vector>
  </TitlesOfParts>
  <Company/>
  <LinksUpToDate>false</LinksUpToDate>
  <CharactersWithSpaces>35939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y Valoración Bodega Cartagena - Depurado</dc:title>
  <dc:subject>Bodega Cartagena, Urbanización La Carolina</dc:subject>
  <dc:creator>Isabel Fernandez-Valencia Martin</dc:creator>
  <cp:keywords/>
  <dc:description>Documento depurado con base en escritura, certificado de tradición, predial y pago predial aportados.</dc:description>
  <cp:lastModifiedBy>Andrés Cuartas</cp:lastModifiedBy>
  <cp:revision>15</cp:revision>
  <cp:lastPrinted>2026-05-29T15:02:00Z</cp:lastPrinted>
  <dcterms:created xsi:type="dcterms:W3CDTF">2026-10-01T12:00:00Z</dcterms:created>
  <dcterms:modified xsi:type="dcterms:W3CDTF">2026-10-01T17:24:00Z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2019-05-13T00:00:00Z</vt:filetime>
  </property>
  <property fmtid="{D5CDD505-2E9C-101B-9397-08002B2CF9AE}" pid="3" name="Creator">
    <vt:lpwstr>Adobe InDesign CC 14.0 (Macintosh)</vt:lpwstr>
  </property>
  <property fmtid="{D5CDD505-2E9C-101B-9397-08002B2CF9AE}" pid="4" name="LastSaved">
    <vt:filetime>2019-05-13T00:00:00Z</vt:filetime>
  </property>
  <property fmtid="{D5CDD505-2E9C-101B-9397-08002B2CF9AE}" pid="5" name="MediaServiceImageTags">
    <vt:lpwstr/>
  </property>
  <property fmtid="{D5CDD505-2E9C-101B-9397-08002B2CF9AE}" pid="6" name="ContentTypeId">
    <vt:lpwstr>0x010100B71CE03FC7693E449E39B5F637F2BCC4</vt:lpwstr>
  </property>
</Properties>
</file>