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992" w:rsidRDefault="002D5992" w:rsidP="002D5992">
      <w:pPr>
        <w:autoSpaceDE w:val="0"/>
        <w:autoSpaceDN w:val="0"/>
        <w:adjustRightInd w:val="0"/>
        <w:spacing w:after="0" w:line="240" w:lineRule="auto"/>
        <w:rPr>
          <w:rFonts w:ascii="Arial-BoldMT" w:cs="Arial-BoldMT"/>
          <w:b/>
          <w:bCs/>
          <w:szCs w:val="24"/>
        </w:rPr>
      </w:pPr>
      <w:r>
        <w:rPr>
          <w:rFonts w:ascii="Arial-BoldMT" w:cs="Arial-BoldMT"/>
          <w:b/>
          <w:bCs/>
          <w:szCs w:val="24"/>
        </w:rPr>
        <w:t>DECEPTIVE POLYMATH</w:t>
      </w:r>
    </w:p>
    <w:p w:rsidR="002D5992" w:rsidRDefault="002D5992" w:rsidP="002D5992">
      <w:pPr>
        <w:autoSpaceDE w:val="0"/>
        <w:autoSpaceDN w:val="0"/>
        <w:adjustRightInd w:val="0"/>
        <w:spacing w:after="0" w:line="240" w:lineRule="auto"/>
        <w:rPr>
          <w:rFonts w:ascii="Arial-BoldMT" w:cs="Arial-BoldMT"/>
          <w:b/>
          <w:bCs/>
          <w:szCs w:val="24"/>
        </w:rPr>
      </w:pPr>
      <w:r>
        <w:rPr>
          <w:rFonts w:ascii="Arial-BoldMT" w:cs="Arial-BoldMT"/>
          <w:b/>
          <w:bCs/>
          <w:szCs w:val="24"/>
        </w:rPr>
        <w:t>PRESENTADO POR:</w:t>
      </w:r>
    </w:p>
    <w:p w:rsidR="002D5992" w:rsidRDefault="002D5992" w:rsidP="002D5992">
      <w:pPr>
        <w:autoSpaceDE w:val="0"/>
        <w:autoSpaceDN w:val="0"/>
        <w:adjustRightInd w:val="0"/>
        <w:spacing w:after="0" w:line="240" w:lineRule="auto"/>
        <w:rPr>
          <w:rFonts w:ascii="Arial-BoldMT" w:cs="Arial-BoldMT"/>
          <w:b/>
          <w:bCs/>
          <w:szCs w:val="24"/>
        </w:rPr>
      </w:pPr>
      <w:r>
        <w:rPr>
          <w:rFonts w:ascii="Arial-BoldMT" w:cs="Arial-BoldMT"/>
          <w:b/>
          <w:bCs/>
          <w:szCs w:val="24"/>
        </w:rPr>
        <w:t>JUAN PABLO OSPINA BUSTAMANTE</w:t>
      </w:r>
    </w:p>
    <w:p w:rsidR="002D5992" w:rsidRDefault="002D5992" w:rsidP="002D5992">
      <w:r>
        <w:rPr>
          <w:rFonts w:ascii="Arial-BoldMT" w:cs="Arial-BoldMT"/>
          <w:b/>
          <w:bCs/>
          <w:szCs w:val="24"/>
        </w:rPr>
        <w:t>ANDR</w:t>
      </w:r>
      <w:r>
        <w:rPr>
          <w:rFonts w:ascii="Arial-BoldMT" w:cs="Arial-BoldMT" w:hint="cs"/>
          <w:b/>
          <w:bCs/>
          <w:szCs w:val="24"/>
        </w:rPr>
        <w:t>É</w:t>
      </w:r>
      <w:r>
        <w:rPr>
          <w:rFonts w:ascii="Arial-BoldMT" w:cs="Arial-BoldMT"/>
          <w:b/>
          <w:bCs/>
          <w:szCs w:val="24"/>
        </w:rPr>
        <w:t>S FELIPE BRAVO GIRALDO</w:t>
      </w:r>
    </w:p>
    <w:p w:rsidR="002D5992" w:rsidRDefault="002D5992" w:rsidP="009C0BF8"/>
    <w:p w:rsidR="0031291C" w:rsidRDefault="006859CA" w:rsidP="009C0BF8">
      <w:r>
        <w:t>Usuarios y Claves de la base de datos:</w:t>
      </w:r>
      <w:r>
        <w:br/>
      </w:r>
    </w:p>
    <w:p w:rsidR="006859CA" w:rsidRDefault="006859CA" w:rsidP="009C0BF8">
      <w:pPr>
        <w:jc w:val="both"/>
      </w:pPr>
      <w:r>
        <w:t>Usuario estudiante:</w:t>
      </w:r>
    </w:p>
    <w:p w:rsidR="006859CA" w:rsidRDefault="006859CA" w:rsidP="009C0BF8">
      <w:pPr>
        <w:jc w:val="both"/>
      </w:pPr>
      <w:r>
        <w:t xml:space="preserve">Cédula: 1088352623 Clave: </w:t>
      </w:r>
      <w:proofErr w:type="spellStart"/>
      <w:r>
        <w:t>postgres</w:t>
      </w:r>
      <w:proofErr w:type="spellEnd"/>
    </w:p>
    <w:p w:rsidR="006859CA" w:rsidRDefault="006859CA" w:rsidP="009C0BF8">
      <w:pPr>
        <w:jc w:val="both"/>
      </w:pPr>
      <w:r>
        <w:t>Usuario administrador:</w:t>
      </w:r>
    </w:p>
    <w:p w:rsidR="006859CA" w:rsidRDefault="006859CA" w:rsidP="009C0BF8">
      <w:pPr>
        <w:jc w:val="both"/>
      </w:pPr>
      <w:r>
        <w:t xml:space="preserve">Cédula: 1088352624 Clave: </w:t>
      </w:r>
      <w:proofErr w:type="spellStart"/>
      <w:r>
        <w:t>postgres</w:t>
      </w:r>
      <w:proofErr w:type="spellEnd"/>
    </w:p>
    <w:p w:rsidR="006859CA" w:rsidRDefault="006859CA" w:rsidP="009C0BF8">
      <w:pPr>
        <w:jc w:val="both"/>
      </w:pPr>
      <w:r>
        <w:t>Usuario profesor:</w:t>
      </w:r>
    </w:p>
    <w:p w:rsidR="006859CA" w:rsidRDefault="006859CA" w:rsidP="009C0BF8">
      <w:pPr>
        <w:jc w:val="both"/>
      </w:pPr>
      <w:r>
        <w:t xml:space="preserve">Cédula: 1088352625 Clave: </w:t>
      </w:r>
      <w:proofErr w:type="spellStart"/>
      <w:r>
        <w:t>postgres</w:t>
      </w:r>
      <w:proofErr w:type="spellEnd"/>
    </w:p>
    <w:p w:rsidR="006859CA" w:rsidRDefault="006859CA" w:rsidP="009C0BF8">
      <w:pPr>
        <w:jc w:val="both"/>
      </w:pPr>
      <w:r>
        <w:t>Mejoras realizadas desde la sustentación:</w:t>
      </w:r>
    </w:p>
    <w:p w:rsidR="006859CA" w:rsidRDefault="006859CA" w:rsidP="009C0BF8">
      <w:pPr>
        <w:pStyle w:val="Prrafodelista"/>
        <w:numPr>
          <w:ilvl w:val="0"/>
          <w:numId w:val="1"/>
        </w:numPr>
        <w:jc w:val="both"/>
      </w:pPr>
      <w:r>
        <w:t xml:space="preserve">Mejoras en la visualización de las opciones en el menú; los usuarios profesores y administradores podrán ingresar a la página revisar para un menú compacto que presenta distintas áreas que pueden revisar. </w:t>
      </w:r>
    </w:p>
    <w:p w:rsidR="006859CA" w:rsidRDefault="006859CA" w:rsidP="009C0BF8">
      <w:pPr>
        <w:pStyle w:val="Prrafodelista"/>
        <w:numPr>
          <w:ilvl w:val="0"/>
          <w:numId w:val="1"/>
        </w:numPr>
        <w:jc w:val="both"/>
      </w:pPr>
      <w:r>
        <w:t>Se completan las opciones en las generaciones de estadística</w:t>
      </w:r>
      <w:r w:rsidR="009C0BF8">
        <w:t>, mediante las cuales se logra el ajuste, por completo, al documento de especificaciones en la parte estadística</w:t>
      </w:r>
      <w:r>
        <w:t>:</w:t>
      </w:r>
    </w:p>
    <w:p w:rsidR="006859CA" w:rsidRDefault="006859CA" w:rsidP="009C0BF8">
      <w:pPr>
        <w:pStyle w:val="Prrafodelista"/>
        <w:numPr>
          <w:ilvl w:val="1"/>
          <w:numId w:val="1"/>
        </w:numPr>
        <w:jc w:val="both"/>
      </w:pPr>
      <w:r>
        <w:t>Por pregunta: Se agrega una columna en la que se puede visualizar que usuarios han utilizado una determinada pregunta en la generación de un examen.</w:t>
      </w:r>
    </w:p>
    <w:p w:rsidR="006859CA" w:rsidRDefault="006859CA" w:rsidP="009C0BF8">
      <w:pPr>
        <w:pStyle w:val="Prrafodelista"/>
        <w:numPr>
          <w:ilvl w:val="1"/>
          <w:numId w:val="1"/>
        </w:numPr>
        <w:jc w:val="both"/>
      </w:pPr>
      <w:r>
        <w:t xml:space="preserve">Por materia: Se incluyen las opciones de: ver las preguntas de la materia que han sido utilizado en la generación de algún examen, ver el listado de preguntas que componen la materia consultada, ver las sugerencias de preguntas que se han hecho a la materia (estén aprobadas o no). </w:t>
      </w:r>
    </w:p>
    <w:p w:rsidR="009C0BF8" w:rsidRDefault="006859CA" w:rsidP="009C0BF8">
      <w:pPr>
        <w:pStyle w:val="Prrafodelista"/>
        <w:numPr>
          <w:ilvl w:val="1"/>
          <w:numId w:val="1"/>
        </w:numPr>
        <w:jc w:val="both"/>
      </w:pPr>
      <w:r>
        <w:t xml:space="preserve">Por </w:t>
      </w:r>
      <w:r w:rsidR="009C0BF8">
        <w:t>examen</w:t>
      </w:r>
      <w:r>
        <w:t xml:space="preserve">: Se </w:t>
      </w:r>
      <w:r w:rsidR="00A61DF6">
        <w:t xml:space="preserve">agrega la opción funcional de ver estadísticas por </w:t>
      </w:r>
      <w:r w:rsidR="009C0BF8">
        <w:t>examen</w:t>
      </w:r>
      <w:r w:rsidR="00A61DF6">
        <w:t>, antes no habilitada, en esta opción es posible</w:t>
      </w:r>
      <w:r w:rsidR="009C0BF8">
        <w:t xml:space="preserve"> ver la información del examen que han sido generados por el usuario que consulta: El id del examen, cuántas preguntas tiene el examen, dificultad promedio y cuantas veces se ha generado el examen. </w:t>
      </w:r>
    </w:p>
    <w:p w:rsidR="009C0BF8" w:rsidRDefault="009C0BF8" w:rsidP="009C0BF8">
      <w:pPr>
        <w:pStyle w:val="Prrafodelista"/>
        <w:numPr>
          <w:ilvl w:val="0"/>
          <w:numId w:val="1"/>
        </w:numPr>
        <w:jc w:val="both"/>
      </w:pPr>
      <w:r>
        <w:t>Se realizan cambios en el momento de ingresar una pregunta a la base de datos. Cuando se está ingresando la pregunta, es necesario también ingresar una respuesta modelo para la pregunta ingresada. Este cambio se realiza mediante la habilitación de un campo llamado texto de respuesta.</w:t>
      </w:r>
    </w:p>
    <w:p w:rsidR="009C0BF8" w:rsidRDefault="009C0BF8" w:rsidP="009C0BF8">
      <w:pPr>
        <w:pStyle w:val="Prrafodelista"/>
        <w:numPr>
          <w:ilvl w:val="0"/>
          <w:numId w:val="1"/>
        </w:numPr>
        <w:jc w:val="both"/>
      </w:pPr>
      <w:r>
        <w:lastRenderedPageBreak/>
        <w:t>En la página para la realización de sugerencias se agrega, también, un cuadro en el que se puede sugerir la respuesta a la pregunta del formulario.</w:t>
      </w:r>
    </w:p>
    <w:p w:rsidR="009C0BF8" w:rsidRDefault="009C0BF8" w:rsidP="009C0BF8">
      <w:pPr>
        <w:pStyle w:val="Prrafodelista"/>
        <w:numPr>
          <w:ilvl w:val="0"/>
          <w:numId w:val="1"/>
        </w:numPr>
        <w:jc w:val="both"/>
      </w:pPr>
      <w:r>
        <w:t xml:space="preserve">Se ajustan permisos en la generación de exámenes para que un usuario estudiante pueda generar exámenes, pero no la solución a los mismos. </w:t>
      </w:r>
    </w:p>
    <w:p w:rsidR="006859CA" w:rsidRDefault="009C0BF8" w:rsidP="00157F51">
      <w:pPr>
        <w:pStyle w:val="Prrafodelista"/>
        <w:numPr>
          <w:ilvl w:val="0"/>
          <w:numId w:val="1"/>
        </w:numPr>
        <w:jc w:val="both"/>
      </w:pPr>
      <w:r>
        <w:t xml:space="preserve">Al momento de generar exámenes, se genera la solución del examen en una hoja aparte. </w:t>
      </w:r>
    </w:p>
    <w:p w:rsidR="003640CF" w:rsidRDefault="003640CF" w:rsidP="00157F51">
      <w:pPr>
        <w:pStyle w:val="Prrafodelista"/>
        <w:numPr>
          <w:ilvl w:val="0"/>
          <w:numId w:val="1"/>
        </w:numPr>
        <w:jc w:val="both"/>
      </w:pPr>
      <w:r>
        <w:t>Un usuario estudiante ahora puede realizar más de una sugerencia.</w:t>
      </w:r>
    </w:p>
    <w:p w:rsidR="003640CF" w:rsidRDefault="003640CF" w:rsidP="003640CF">
      <w:pPr>
        <w:jc w:val="both"/>
      </w:pPr>
    </w:p>
    <w:p w:rsidR="003640CF" w:rsidRDefault="003640CF" w:rsidP="003640CF">
      <w:pPr>
        <w:jc w:val="both"/>
      </w:pPr>
      <w:r>
        <w:t xml:space="preserve">En la base de datos ya se encuentran almacenados los usuarios indicados anteriormente. La información de la base de datos se encuentra en un archivo llamado </w:t>
      </w:r>
      <w:proofErr w:type="spellStart"/>
      <w:r>
        <w:t>DP_backup</w:t>
      </w:r>
      <w:proofErr w:type="spellEnd"/>
      <w:r>
        <w:t xml:space="preserve">, el </w:t>
      </w:r>
      <w:r w:rsidR="004B2314">
        <w:t>cual</w:t>
      </w:r>
      <w:r>
        <w:t xml:space="preserve">, como su nombre lo indica, es un </w:t>
      </w:r>
      <w:proofErr w:type="spellStart"/>
      <w:r>
        <w:t>backup</w:t>
      </w:r>
      <w:proofErr w:type="spellEnd"/>
      <w:r>
        <w:t xml:space="preserve"> de la base de datos. </w:t>
      </w:r>
    </w:p>
    <w:p w:rsidR="003640CF" w:rsidRDefault="003640CF" w:rsidP="003640CF">
      <w:pPr>
        <w:jc w:val="both"/>
      </w:pPr>
      <w:r>
        <w:t xml:space="preserve">Para la creación, uso y manejo de la base de datos se utiliza la última </w:t>
      </w:r>
      <w:proofErr w:type="spellStart"/>
      <w:r>
        <w:t>vesión</w:t>
      </w:r>
      <w:proofErr w:type="spellEnd"/>
      <w:r>
        <w:t xml:space="preserve"> de </w:t>
      </w:r>
      <w:proofErr w:type="spellStart"/>
      <w:r>
        <w:t>postgres</w:t>
      </w:r>
      <w:proofErr w:type="spellEnd"/>
      <w:r>
        <w:t xml:space="preserve"> (Versión 10) y un SGBD llamado </w:t>
      </w:r>
      <w:proofErr w:type="spellStart"/>
      <w:r w:rsidR="00F050E1">
        <w:t>p</w:t>
      </w:r>
      <w:r>
        <w:t>gAdmin</w:t>
      </w:r>
      <w:proofErr w:type="spellEnd"/>
      <w:r>
        <w:t xml:space="preserve"> versión 4. </w:t>
      </w:r>
    </w:p>
    <w:p w:rsidR="003640CF" w:rsidRDefault="003640CF" w:rsidP="003640CF">
      <w:pPr>
        <w:jc w:val="both"/>
      </w:pPr>
      <w:r>
        <w:t xml:space="preserve">Para una restauración exitosa de la base de datos, se debe crea un servidor desde </w:t>
      </w:r>
      <w:proofErr w:type="spellStart"/>
      <w:r w:rsidR="00F050E1">
        <w:t>p</w:t>
      </w:r>
      <w:r>
        <w:t>gAdmin</w:t>
      </w:r>
      <w:proofErr w:type="spellEnd"/>
      <w:r>
        <w:t xml:space="preserve"> llamado </w:t>
      </w:r>
      <w:proofErr w:type="spellStart"/>
      <w:r>
        <w:t>DP_server</w:t>
      </w:r>
      <w:proofErr w:type="spellEnd"/>
      <w:r>
        <w:t xml:space="preserve"> con una clave de 1234, puesto a que esta validación ya se encuentra incluida en los archivos creados al realizar la conexión con la base de datos. </w:t>
      </w:r>
    </w:p>
    <w:p w:rsidR="00D0727A" w:rsidRDefault="00D0727A" w:rsidP="003640CF">
      <w:pPr>
        <w:jc w:val="both"/>
      </w:pPr>
      <w:r>
        <w:t xml:space="preserve">Desde el servidor se debe proceder a crear una base de datos llamada </w:t>
      </w:r>
      <w:proofErr w:type="spellStart"/>
      <w:r>
        <w:t>DP_database</w:t>
      </w:r>
      <w:proofErr w:type="spellEnd"/>
      <w:r>
        <w:t xml:space="preserve"> y desde allí, realizar una operación de </w:t>
      </w:r>
      <w:proofErr w:type="spellStart"/>
      <w:r>
        <w:t>Restore</w:t>
      </w:r>
      <w:proofErr w:type="spellEnd"/>
      <w:r>
        <w:t xml:space="preserve">, cuyo resultado deberá agregar los datos a la base de datos creada. </w:t>
      </w:r>
      <w:bookmarkStart w:id="0" w:name="_GoBack"/>
      <w:bookmarkEnd w:id="0"/>
    </w:p>
    <w:p w:rsidR="003640CF" w:rsidRDefault="002D5992" w:rsidP="003640CF">
      <w:pPr>
        <w:jc w:val="both"/>
      </w:pPr>
      <w:r>
        <w:t xml:space="preserve">Se realizaron modificaciones a la semántica después de la segunda revisión, sugeridas por el profesor Carlos Alberto Ocampo </w:t>
      </w:r>
      <w:r w:rsidR="00BD0ED3">
        <w:t>Sepúlveda</w:t>
      </w:r>
      <w:r>
        <w:t>, y tal como fue acordado en clase, estas modificaciones se aceptan si son sugeridas por parte del profesor, por lo que en el archivo comprimido se incluye una versión reciente del documento con las especificaciones actualizadas de acuerdo a las recomendaciones</w:t>
      </w:r>
      <w:r w:rsidR="004B2314">
        <w:t xml:space="preserve"> bajo el nombre de DP en un PDF. </w:t>
      </w:r>
    </w:p>
    <w:p w:rsidR="00BD0ED3" w:rsidRDefault="00BD0ED3" w:rsidP="003640CF">
      <w:pPr>
        <w:jc w:val="both"/>
      </w:pPr>
      <w:r>
        <w:t xml:space="preserve">La licencia del proyecto es de tipo MIT y se encuentra anexa al proyecto bajo el nombre LICENSE. </w:t>
      </w:r>
    </w:p>
    <w:sectPr w:rsidR="00BD0E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B4E60"/>
    <w:multiLevelType w:val="hybridMultilevel"/>
    <w:tmpl w:val="A0928EB6"/>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CA"/>
    <w:rsid w:val="00157F51"/>
    <w:rsid w:val="002D5992"/>
    <w:rsid w:val="0031291C"/>
    <w:rsid w:val="003640CF"/>
    <w:rsid w:val="003B328D"/>
    <w:rsid w:val="004B2314"/>
    <w:rsid w:val="006859CA"/>
    <w:rsid w:val="009C0BF8"/>
    <w:rsid w:val="00A16B80"/>
    <w:rsid w:val="00A61DF6"/>
    <w:rsid w:val="00BD0ED3"/>
    <w:rsid w:val="00D0727A"/>
    <w:rsid w:val="00F050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147D"/>
  <w15:chartTrackingRefBased/>
  <w15:docId w15:val="{97AF40ED-06C1-489D-B70F-C49F77A6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5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547</Words>
  <Characters>3010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Ospina Bustamante</dc:creator>
  <cp:keywords/>
  <dc:description/>
  <cp:lastModifiedBy>Juan Pablo Ospina Bustamante</cp:lastModifiedBy>
  <cp:revision>7</cp:revision>
  <dcterms:created xsi:type="dcterms:W3CDTF">2018-06-01T18:27:00Z</dcterms:created>
  <dcterms:modified xsi:type="dcterms:W3CDTF">2018-06-01T19:23:00Z</dcterms:modified>
</cp:coreProperties>
</file>