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143000" cy="914400"/>
            <wp:effectExtent t="0" r="0" b="0" l="0"/>
            <wp:docPr id="1" name="logo" descr="Logo UNIAGRARI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E6B34"/>
          <w:sz w:val="20"/>
          <w:szCs w:val="20"/>
        </w:rPr>
        <w:t xml:space="preserve">FUNDACIÓN UNIVERSITARIA AGRARIA DE COLOMBIA – UNIAGRARIA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Dirección de Educación Virtual · Ciencia de Datos (Profesional)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Actividad 2 – Hands on: configuración de herramientas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Estudiante: </w:t>
      </w:r>
      <w:r>
        <w:rPr>
          <w:rFonts w:ascii="Arial" w:cs="Arial" w:eastAsia="Arial" w:hAnsi="Arial"/>
          <w:sz w:val="20"/>
          <w:szCs w:val="20"/>
        </w:rPr>
        <w:t xml:space="preserve">Andres Felipe Amaya Camacho</w:t>
      </w:r>
    </w:p>
    <w:p>
      <w:pPr>
        <w:pBdr>
          <w:bottom w:val="single" w:color="1E6B34" w:sz="12" w:space="8"/>
        </w:pBdr>
        <w:spacing w:after="1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Docente: </w:t>
      </w:r>
      <w:r>
        <w:rPr>
          <w:rFonts w:ascii="Arial" w:cs="Arial" w:eastAsia="Arial" w:hAnsi="Arial"/>
          <w:sz w:val="20"/>
          <w:szCs w:val="20"/>
        </w:rPr>
        <w:t xml:space="preserve">Carlos Andres Gomez Vasco</w:t>
      </w:r>
    </w:p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color w:val="1E6B34"/>
          <w:sz w:val="40"/>
          <w:szCs w:val="40"/>
        </w:rPr>
        <w:t xml:space="preserve">Capítulo 1. Inicio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Control de versiones, historia de Git, instalación y primera configuración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Este capítulo presenta qué es el control de versiones, por qué Git se volvió el estándar de la industria y cómo dejar la herramienta lista para trabajar: instalación, identidad del usuario y consulta de ayuda.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1.1 Acerca del control de versiones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Un sistema de control de versiones (VCS) registra los cambios hechos a un conjunto de archivos a lo largo del tiempo, de modo que es posible volver a una versión anterior, comparar cambios y saber quién modificó qué y cuándo. Es útil para código, pero también para documentos, datos y notebooks de ciencia de datos.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Locales:</w:t>
      </w:r>
      <w:r>
        <w:rPr>
          <w:rFonts w:ascii="Arial" w:cs="Arial" w:eastAsia="Arial" w:hAnsi="Arial"/>
        </w:rPr>
        <w:t xml:space="preserve"> guardan los cambios en una base de datos en el mismo computador (por ejemplo, RCS). Son simples pero no permiten colaborar.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Centralizados (CVCS):</w:t>
      </w:r>
      <w:r>
        <w:rPr>
          <w:rFonts w:ascii="Arial" w:cs="Arial" w:eastAsia="Arial" w:hAnsi="Arial"/>
        </w:rPr>
        <w:t xml:space="preserve"> un único servidor guarda todas las versiones y los clientes descargan lo que necesitan (CVS, Subversion). Si el servidor falla, se pierde la historia y la colaboración.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Distribuidos (DVCS):</w:t>
      </w:r>
      <w:r>
        <w:rPr>
          <w:rFonts w:ascii="Arial" w:cs="Arial" w:eastAsia="Arial" w:hAnsi="Arial"/>
        </w:rPr>
        <w:t xml:space="preserve"> cada persona clona el repositorio completo con toda su historia (Git, Mercurial). Si un servidor falla, cualquier clon sirve para restaurarlo.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1.2 Breve historia de Git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Git nació en 2005, cuando la comunidad del núcleo de Linux dejó de usar la herramienta propietaria BitKeeper y Linus Torvalds diseñó un reemplazo. Sus metas fueron: velocidad, diseño simple, soporte para desarrollo no lineal (miles de ramas paralelas), carácter totalmente distribuido y capacidad de manejar proyectos muy grandes.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1.3 Qué es Git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La diferencia clave de Git frente a otros sistemas es cómo ve los datos: en lugar de guardar listas de diferencias por archivo, almacena </w:t>
      </w:r>
      <w:r>
        <w:rPr>
          <w:rFonts w:ascii="Arial" w:cs="Arial" w:eastAsia="Arial" w:hAnsi="Arial"/>
          <w:b/>
          <w:bCs/>
        </w:rPr>
        <w:t xml:space="preserve">instantáneas (snapshots)</w:t>
      </w:r>
      <w:r>
        <w:rPr>
          <w:rFonts w:ascii="Arial" w:cs="Arial" w:eastAsia="Arial" w:hAnsi="Arial"/>
        </w:rPr>
        <w:t xml:space="preserve"> del proyecto completo en cada confirmación. Si un archivo no cambió, simplemente guarda un enlace a la versión idéntica anterior.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Casi todas las operaciones son locales:</w:t>
      </w:r>
      <w:r>
        <w:rPr>
          <w:rFonts w:ascii="Arial" w:cs="Arial" w:eastAsia="Arial" w:hAnsi="Arial"/>
        </w:rPr>
        <w:t xml:space="preserve"> la historia está en su disco, por lo que consultar o comparar es inmediato y se puede trabajar sin conexión.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Integridad:</w:t>
      </w:r>
      <w:r>
        <w:rPr>
          <w:rFonts w:ascii="Arial" w:cs="Arial" w:eastAsia="Arial" w:hAnsi="Arial"/>
        </w:rPr>
        <w:t xml:space="preserve"> todo se verifica con una suma de comprobación (hash SHA-1) antes de almacenarse; es imposible alterar un archivo sin que Git lo detecte.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Generalmente solo añade datos:</w:t>
      </w:r>
      <w:r>
        <w:rPr>
          <w:rFonts w:ascii="Arial" w:cs="Arial" w:eastAsia="Arial" w:hAnsi="Arial"/>
        </w:rPr>
        <w:t xml:space="preserve"> es muy difícil perder información una vez confirmada.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Un archivo puede estar en uno de tres estados: </w:t>
      </w:r>
      <w:r>
        <w:rPr>
          <w:rFonts w:ascii="Arial" w:cs="Arial" w:eastAsia="Arial" w:hAnsi="Arial"/>
          <w:b/>
          <w:bCs/>
        </w:rPr>
        <w:t xml:space="preserve">modificado</w:t>
      </w:r>
      <w:r>
        <w:rPr>
          <w:rFonts w:ascii="Arial" w:cs="Arial" w:eastAsia="Arial" w:hAnsi="Arial"/>
        </w:rPr>
        <w:t xml:space="preserve"> (cambió pero no está marcado), </w:t>
      </w:r>
      <w:r>
        <w:rPr>
          <w:rFonts w:ascii="Arial" w:cs="Arial" w:eastAsia="Arial" w:hAnsi="Arial"/>
          <w:b/>
          <w:bCs/>
        </w:rPr>
        <w:t xml:space="preserve">preparado</w:t>
      </w:r>
      <w:r>
        <w:rPr>
          <w:rFonts w:ascii="Arial" w:cs="Arial" w:eastAsia="Arial" w:hAnsi="Arial"/>
        </w:rPr>
        <w:t xml:space="preserve"> (staged; marcado para la próxima confirmación) y </w:t>
      </w:r>
      <w:r>
        <w:rPr>
          <w:rFonts w:ascii="Arial" w:cs="Arial" w:eastAsia="Arial" w:hAnsi="Arial"/>
          <w:b/>
          <w:bCs/>
        </w:rPr>
        <w:t xml:space="preserve">confirmado</w:t>
      </w:r>
      <w:r>
        <w:rPr>
          <w:rFonts w:ascii="Arial" w:cs="Arial" w:eastAsia="Arial" w:hAnsi="Arial"/>
        </w:rPr>
        <w:t xml:space="preserve"> (guardado de forma segura en la base de datos local). Esto define tres áreas: el directorio de trabajo, el área de preparación (staging area) y el directorio .git.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1.4 La línea de comandos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Existen interfaces gráficas, pero la línea de comandos es la única forma de ejecutar todos los comandos de Git y es la que se usa en este tutorial. En Windows se recomienda Git Bash; en macOS y Linux basta con la terminal.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1.5 Instalación de Git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En Windows se descarga el instalador desde git-scm.com (incluye Git Bash). En macOS puede instalarse con Xcode Command Line Tools o con Homebrew. En Linux se usa el gestor de paquetes de la distribución. Para verificar la instalación: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# Debian/Ubuntu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sudo apt install git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# Fedora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sudo dnf install git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# Verificar versión instalada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--version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1.6 Configuración inicial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Git guarda su configuración en tres niveles: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--system</w:t>
      </w:r>
      <w:r>
        <w:rPr>
          <w:rFonts w:ascii="Arial" w:cs="Arial" w:eastAsia="Arial" w:hAnsi="Arial"/>
        </w:rPr>
        <w:t xml:space="preserve"> (todos los usuarios),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--global</w:t>
      </w:r>
      <w:r>
        <w:rPr>
          <w:rFonts w:ascii="Arial" w:cs="Arial" w:eastAsia="Arial" w:hAnsi="Arial"/>
        </w:rPr>
        <w:t xml:space="preserve"> (el usuario actual) y local (solo el repositorio). Lo primero que debe definirse es la identidad, porque cada commit queda firmado con ese nombre y correo.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config --global user.name "Andres Felipe Amaya Camacho"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config --global user.email "su_correo@ejemplo.com"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config --global init.defaultBranch main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config --global core.editor "code --wait"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# Revisar toda la configuración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config --list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1.7 Obtener ayuda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Git incluye documentación para cada comando: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help &lt;comando&gt;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&lt;comando&gt; --help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add -h      # resumen corto en la terminal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Conclusión del capítulo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Con Git instalado y configurado, y entendiendo la lógica de instantáneas y los tres estados, ya se puede comenzar a crear y gestionar repositorios, tema del siguiente capítulo.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Fuente: Chacon, S. y Straub, B. (2014). Pro Git (2.ª ed.). Apress. https://git-scm.com/book/es/v2</w:t>
      </w:r>
    </w:p>
    <w:sectPr>
      <w:headerReference w:type="default" r:id="rId7"/>
      <w:footerReference w:type="default" r:id="rId8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Tutorial de Git – Actividad 2  |  Andres Felipe Amaya Camacho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6B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91892ff9971e141873db334a64d4d01ea3cd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1. Inicio</dc:title>
  <dc:creator>Andres Felipe Amaya Camacho</dc:creator>
  <cp:lastModifiedBy>Un-named</cp:lastModifiedBy>
  <cp:revision>1</cp:revision>
  <dcterms:created xsi:type="dcterms:W3CDTF">2026-10-14T00:32:36.479Z</dcterms:created>
  <dcterms:modified xsi:type="dcterms:W3CDTF">2026-10-14T00:32:36.484Z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