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34477705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:rsidR="005C7F64" w:rsidRDefault="005C7F64"/>
        <w:p w:rsidR="005C7F64" w:rsidRDefault="005C7F64">
          <w:pPr>
            <w:spacing w:before="0" w:after="0" w:line="240" w:lineRule="auto"/>
            <w:rPr>
              <w:sz w:val="40"/>
              <w:szCs w:val="40"/>
            </w:rPr>
          </w:pP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C7F64" w:rsidRDefault="005C7F6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6" style="position:absolute;margin-left:-4.4pt;margin-top:0;width:46.8pt;height:77.75pt;z-index:2516567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lAcqSaICAACL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5C7F64" w:rsidRDefault="005C7F64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D1513E" w:rsidRPr="00D1513E" w:rsidRDefault="00D1513E" w:rsidP="00D1513E">
      <w:pPr>
        <w:jc w:val="center"/>
        <w:rPr>
          <w:b/>
          <w:color w:val="2F5496" w:themeColor="accent5" w:themeShade="BF"/>
          <w:sz w:val="52"/>
          <w:szCs w:val="40"/>
        </w:rPr>
      </w:pPr>
      <w:r w:rsidRPr="00D1513E">
        <w:rPr>
          <w:b/>
          <w:color w:val="2F5496" w:themeColor="accent5" w:themeShade="BF"/>
          <w:sz w:val="52"/>
          <w:szCs w:val="40"/>
        </w:rPr>
        <w:t>Escuela Superior Politécnica del Litoral</w:t>
      </w:r>
    </w:p>
    <w:p w:rsidR="00643AD5" w:rsidRDefault="00677FEA" w:rsidP="00D1513E">
      <w:pPr>
        <w:jc w:val="center"/>
        <w:rPr>
          <w:sz w:val="40"/>
          <w:szCs w:val="40"/>
        </w:rPr>
      </w:pPr>
      <w:r w:rsidRPr="00643AD5">
        <w:rPr>
          <w:noProof/>
          <w:sz w:val="40"/>
          <w:szCs w:val="40"/>
          <w:lang w:eastAsia="es-EC"/>
        </w:rPr>
        <w:drawing>
          <wp:inline distT="0" distB="0" distL="0" distR="0">
            <wp:extent cx="3886200" cy="29146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339" cy="291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3E" w:rsidRPr="004A61E6" w:rsidRDefault="00D1513E" w:rsidP="00D1513E">
      <w:pPr>
        <w:jc w:val="center"/>
        <w:rPr>
          <w:sz w:val="40"/>
          <w:szCs w:val="40"/>
        </w:rPr>
      </w:pPr>
    </w:p>
    <w:p w:rsidR="00643AD5" w:rsidRPr="00D1513E" w:rsidRDefault="00643AD5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Materia:</w:t>
      </w:r>
    </w:p>
    <w:p w:rsidR="00643AD5" w:rsidRDefault="00643AD5" w:rsidP="00643AD5">
      <w:pPr>
        <w:jc w:val="center"/>
        <w:rPr>
          <w:sz w:val="40"/>
          <w:szCs w:val="40"/>
        </w:rPr>
      </w:pPr>
      <w:r>
        <w:rPr>
          <w:sz w:val="40"/>
          <w:szCs w:val="40"/>
        </w:rPr>
        <w:t>Aplicaciones Distribuidas</w:t>
      </w:r>
    </w:p>
    <w:p w:rsidR="00D1513E" w:rsidRDefault="00D1513E" w:rsidP="00D1513E">
      <w:pPr>
        <w:rPr>
          <w:sz w:val="40"/>
          <w:szCs w:val="40"/>
        </w:rPr>
      </w:pPr>
    </w:p>
    <w:p w:rsidR="005C7F64" w:rsidRPr="00D1513E" w:rsidRDefault="00D1513E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Integrantes</w:t>
      </w:r>
      <w:r w:rsidR="005C7F64" w:rsidRPr="00D1513E">
        <w:rPr>
          <w:b/>
          <w:color w:val="2F5496" w:themeColor="accent5" w:themeShade="BF"/>
          <w:sz w:val="48"/>
          <w:szCs w:val="40"/>
        </w:rPr>
        <w:t>: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De la Vera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Morales</w:t>
      </w:r>
    </w:p>
    <w:p w:rsidR="005C7F64" w:rsidRDefault="005C7F64" w:rsidP="00643AD5">
      <w:pPr>
        <w:jc w:val="center"/>
        <w:rPr>
          <w:b/>
          <w:sz w:val="28"/>
        </w:rPr>
      </w:pPr>
    </w:p>
    <w:p w:rsidR="00DE2FB9" w:rsidRPr="00D1513E" w:rsidRDefault="00643AD5" w:rsidP="00DE2FB9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>
        <w:rPr>
          <w:b w:val="0"/>
        </w:rPr>
        <w:br w:type="column"/>
      </w:r>
      <w:bookmarkStart w:id="0" w:name="_Toc390240388"/>
      <w:bookmarkStart w:id="1" w:name="_Toc374556515"/>
      <w:bookmarkStart w:id="2" w:name="_Toc388350705"/>
      <w:bookmarkStart w:id="3" w:name="_Toc390240387"/>
      <w:r w:rsidR="00DE2FB9">
        <w:rPr>
          <w:rFonts w:asciiTheme="minorHAnsi" w:hAnsiTheme="minorHAnsi"/>
          <w:sz w:val="36"/>
          <w:szCs w:val="24"/>
          <w:lang w:val="es-ES"/>
        </w:rPr>
        <w:lastRenderedPageBreak/>
        <w:t>Reglas que se  Aplicaran al N</w:t>
      </w:r>
      <w:r w:rsidR="00DE2FB9" w:rsidRPr="00D1513E">
        <w:rPr>
          <w:rFonts w:asciiTheme="minorHAnsi" w:hAnsiTheme="minorHAnsi"/>
          <w:sz w:val="36"/>
          <w:szCs w:val="24"/>
          <w:lang w:val="es-ES"/>
        </w:rPr>
        <w:t>egocio</w:t>
      </w:r>
      <w:bookmarkEnd w:id="0"/>
    </w:p>
    <w:p w:rsidR="00DE2FB9" w:rsidRPr="005C7F64" w:rsidRDefault="00DE2FB9" w:rsidP="00DE2FB9">
      <w:pPr>
        <w:jc w:val="both"/>
        <w:rPr>
          <w:rFonts w:asciiTheme="minorHAnsi" w:hAnsiTheme="minorHAnsi"/>
          <w:b/>
          <w:sz w:val="24"/>
          <w:szCs w:val="24"/>
        </w:rPr>
      </w:pP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Solo se permitirá que 3 ingresos erróneos al sistemas por día, caso contrario el usuario será bloqueado.</w:t>
      </w: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Se manejara un periodo de caducidad de las contraseñas.</w:t>
      </w:r>
    </w:p>
    <w:p w:rsidR="00DE2FB9" w:rsidRPr="00DF7225" w:rsidRDefault="00DE2FB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Descuentos por producto a ciertos ítems seleccionados(caducidad)</w:t>
      </w:r>
    </w:p>
    <w:p w:rsidR="00882EB5" w:rsidRPr="00882EB5" w:rsidRDefault="00DE2FB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Se usara el método de costeo promedio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para </w:t>
      </w:r>
      <w:r w:rsidR="00DF7225"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>l Kard</w:t>
      </w:r>
      <w:r w:rsidR="00DF7225"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>x</w:t>
      </w: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.</w:t>
      </w:r>
    </w:p>
    <w:p w:rsidR="00882EB5" w:rsidRP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La revisión de los productos 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lo 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>realizara el departamento de inventario.</w:t>
      </w: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>El sistema de Inventari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o será el único que se encargue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de colocar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el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código 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en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los productos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.</w:t>
      </w:r>
    </w:p>
    <w:p w:rsidR="00DF7225" w:rsidRDefault="00DF722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 Administrador será 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 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ncargado d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cr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ar los usuarios con sus 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sp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ctivos privil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gios y rol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 para pod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r ingr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sar al sist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ma.</w:t>
      </w:r>
    </w:p>
    <w:p w:rsidR="00385B4F" w:rsidRDefault="00385B4F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tendrá un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bido control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los movimi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ntos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productos qu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s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hagan 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ntr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bod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gas.</w:t>
      </w:r>
    </w:p>
    <w:p w:rsidR="00D10149" w:rsidRPr="00DE2FB9" w:rsidRDefault="00D1014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ll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vara un r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sp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ctivo control tanto d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la 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xist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ncia física como la d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l sist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ma 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 los dif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r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 productos.</w:t>
      </w:r>
    </w:p>
    <w:p w:rsidR="00D1513E" w:rsidRPr="00D1513E" w:rsidRDefault="00D1513E" w:rsidP="00D1513E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24"/>
          <w:szCs w:val="24"/>
          <w:lang w:val="es-ES"/>
        </w:rPr>
      </w:pPr>
      <w:r w:rsidRPr="00D1513E">
        <w:rPr>
          <w:rFonts w:asciiTheme="minorHAnsi" w:hAnsiTheme="minorHAnsi"/>
          <w:sz w:val="36"/>
          <w:szCs w:val="24"/>
          <w:lang w:val="es-ES"/>
        </w:rPr>
        <w:t>Alcance del Sistema Propuesto</w:t>
      </w:r>
    </w:p>
    <w:p w:rsidR="00D1513E" w:rsidRPr="005C7F64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D1513E" w:rsidRPr="005C7F64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El desarrollo de una aplicación web completa, sistema info</w:t>
      </w:r>
      <w:r w:rsidR="00F46078">
        <w:rPr>
          <w:rFonts w:asciiTheme="minorHAnsi" w:hAnsiTheme="minorHAnsi"/>
          <w:color w:val="000000"/>
          <w:sz w:val="24"/>
          <w:szCs w:val="24"/>
          <w:lang w:val="es-ES" w:eastAsia="es-ES"/>
        </w:rPr>
        <w:t>rmático ACD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(</w:t>
      </w:r>
      <w:r w:rsidR="00F46078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 para el Control de una casa d</w:t>
      </w:r>
      <w:r w:rsidR="00F46078">
        <w:rPr>
          <w:rFonts w:asciiTheme="minorHAnsi" w:hAnsiTheme="minorHAnsi"/>
          <w:color w:val="000000"/>
          <w:sz w:val="24"/>
          <w:szCs w:val="24"/>
          <w:lang w:val="es-ES" w:eastAsia="es-ES"/>
        </w:rPr>
        <w:t>e</w:t>
      </w:r>
      <w:r w:rsidR="00F46078">
        <w:rPr>
          <w:rFonts w:asciiTheme="minorHAnsi" w:hAnsiTheme="minorHAnsi"/>
          <w:color w:val="000000"/>
          <w:sz w:val="24"/>
          <w:szCs w:val="24"/>
          <w:lang w:val="es-ES" w:eastAsia="es-ES"/>
        </w:rPr>
        <w:t>portiva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) con los módulos de:</w:t>
      </w:r>
    </w:p>
    <w:p w:rsidR="00D1513E" w:rsidRDefault="00D1513E" w:rsidP="00C82182">
      <w:pPr>
        <w:pStyle w:val="Prrafodelista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Seguridad:</w:t>
      </w:r>
    </w:p>
    <w:p w:rsidR="00D1513E" w:rsidRPr="00882EB5" w:rsidRDefault="00D1513E" w:rsidP="00D1513E">
      <w:pPr>
        <w:pStyle w:val="Prrafodelista"/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</w:p>
    <w:p w:rsidR="00DE2FB9" w:rsidRPr="00882EB5" w:rsidRDefault="00DE2FB9" w:rsidP="00CA0265">
      <w:pPr>
        <w:spacing w:before="0" w:after="160" w:line="259" w:lineRule="auto"/>
        <w:ind w:firstLine="360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882EB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El alcance del módulo de seguridad será de la siguiente forma: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Usuario (CRUD)</w:t>
      </w:r>
    </w:p>
    <w:p w:rsidR="00882EB5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Acceso no Autorizado.</w:t>
      </w:r>
      <w:r w:rsidR="00882EB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-</w:t>
      </w:r>
    </w:p>
    <w:p w:rsidR="0060123A" w:rsidRPr="0060123A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proofErr w:type="spellStart"/>
      <w:r w:rsidRPr="0060123A">
        <w:rPr>
          <w:rFonts w:asciiTheme="minorHAnsi" w:hAnsiTheme="minorHAnsi"/>
          <w:color w:val="000000"/>
          <w:sz w:val="24"/>
          <w:szCs w:val="24"/>
          <w:lang w:val="es-ES" w:eastAsia="es-ES"/>
        </w:rPr>
        <w:t>Login</w:t>
      </w:r>
      <w:proofErr w:type="spellEnd"/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(</w:t>
      </w:r>
      <w:proofErr w:type="spellStart"/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>User</w:t>
      </w:r>
      <w:proofErr w:type="spellEnd"/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y </w:t>
      </w:r>
      <w:proofErr w:type="spellStart"/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>Password</w:t>
      </w:r>
      <w:proofErr w:type="spellEnd"/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>)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la Caducidad de Contraseña.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Bloqueos y Desbloqueos.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Segregación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Rol (CRUD)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Asignación de Roles a cada Usuario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 Privilegios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Privilegio  (CRUD)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Asignación de Roles a cada Usuario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Menú Dinámico.</w:t>
      </w:r>
      <w:r w:rsidR="00CA026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-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lastRenderedPageBreak/>
        <w:t>Administración de Aplicaciones.-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 (CRUD)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Transacciones.-.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Transacción (CRUD)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Opciones.-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Opción (CRUD)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Copias de Roles por Usuario</w:t>
      </w:r>
      <w:r w:rsidR="00CA026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.</w:t>
      </w:r>
    </w:p>
    <w:p w:rsidR="00DE2FB9" w:rsidRPr="00DE2FB9" w:rsidRDefault="00DE2FB9" w:rsidP="00DE2FB9">
      <w:pPr>
        <w:spacing w:before="0" w:after="160" w:line="259" w:lineRule="auto"/>
        <w:ind w:firstLine="708"/>
        <w:jc w:val="both"/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</w:pPr>
      <w:r w:rsidRPr="00DE2FB9"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  <w:t xml:space="preserve">Reportes: </w:t>
      </w:r>
    </w:p>
    <w:p w:rsidR="00DE2FB9" w:rsidRPr="00DE2FB9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los usuarios bloqueados.</w:t>
      </w:r>
    </w:p>
    <w:p w:rsidR="00DE2FB9" w:rsidRPr="00DE2FB9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la segregación de usuarios es decir los perfiles que tienen asignado cada usuario.</w:t>
      </w:r>
    </w:p>
    <w:p w:rsidR="00D1513E" w:rsidRPr="00882EB5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caducidad de contraseña de los usuarios.</w:t>
      </w:r>
    </w:p>
    <w:p w:rsidR="00D1513E" w:rsidRDefault="00D1513E" w:rsidP="00C82182">
      <w:pPr>
        <w:numPr>
          <w:ilvl w:val="0"/>
          <w:numId w:val="8"/>
        </w:num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Inventario:</w:t>
      </w:r>
    </w:p>
    <w:p w:rsidR="00411667" w:rsidRPr="00D1513E" w:rsidRDefault="00411667" w:rsidP="00411667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</w:p>
    <w:p w:rsidR="00D1513E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Productos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Producto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E145C4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Bodega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Bodega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Percha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Percha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Niveles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Nivel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Sección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Sección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B0E5F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 xml:space="preserve">Generalización de </w:t>
      </w:r>
      <w:proofErr w:type="spellStart"/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Kardex</w:t>
      </w:r>
      <w:proofErr w:type="spellEnd"/>
    </w:p>
    <w:p w:rsidR="00E145C4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Inventario Físico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Registro Inventario Físico.</w:t>
      </w:r>
    </w:p>
    <w:p w:rsidR="00E145C4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Ajuste de Inventario</w:t>
      </w:r>
    </w:p>
    <w:p w:rsidR="00CC2233" w:rsidRPr="00222BA5" w:rsidRDefault="00CC2233" w:rsidP="00222BA5">
      <w:p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D1513E" w:rsidRPr="00A30E2B" w:rsidRDefault="00D1513E" w:rsidP="00CC2233">
      <w:pPr>
        <w:spacing w:after="0" w:line="240" w:lineRule="auto"/>
        <w:ind w:firstLine="708"/>
        <w:jc w:val="both"/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  <w:t>Reportes: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  <w:lang w:eastAsia="es-ES"/>
        </w:rPr>
      </w:pPr>
      <w:r w:rsidRPr="00A30E2B">
        <w:rPr>
          <w:rFonts w:asciiTheme="minorHAnsi" w:hAnsiTheme="minorHAnsi"/>
          <w:sz w:val="24"/>
          <w:szCs w:val="24"/>
          <w:lang w:eastAsia="es-ES"/>
        </w:rPr>
        <w:t>Inventario indicando existencias, disponible, en tránsito, costo promedio, para una fecha específica</w:t>
      </w:r>
      <w:r w:rsidR="00A30E2B" w:rsidRPr="00A30E2B">
        <w:rPr>
          <w:rFonts w:asciiTheme="minorHAnsi" w:hAnsiTheme="minorHAnsi"/>
          <w:sz w:val="24"/>
          <w:szCs w:val="24"/>
          <w:lang w:eastAsia="es-ES"/>
        </w:rPr>
        <w:t xml:space="preserve"> </w:t>
      </w:r>
      <w:r w:rsidRPr="00A30E2B">
        <w:rPr>
          <w:rFonts w:asciiTheme="minorHAnsi" w:hAnsiTheme="minorHAnsi"/>
          <w:sz w:val="24"/>
          <w:szCs w:val="24"/>
          <w:lang w:eastAsia="es-ES"/>
        </w:rPr>
        <w:t xml:space="preserve">consolidado </w:t>
      </w:r>
      <w:r w:rsidR="00A30E2B" w:rsidRPr="00A30E2B">
        <w:rPr>
          <w:rFonts w:asciiTheme="minorHAnsi" w:hAnsiTheme="minorHAnsi"/>
          <w:sz w:val="24"/>
          <w:szCs w:val="24"/>
          <w:lang w:eastAsia="es-ES"/>
        </w:rPr>
        <w:t>por l</w:t>
      </w:r>
      <w:r w:rsidRPr="00A30E2B">
        <w:rPr>
          <w:rFonts w:asciiTheme="minorHAnsi" w:hAnsiTheme="minorHAnsi"/>
          <w:sz w:val="24"/>
          <w:szCs w:val="24"/>
          <w:lang w:eastAsia="es-ES"/>
        </w:rPr>
        <w:t>a empresa.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Impresión de Kardex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Artículos en existencia mínima, para prevenir desabastecimiento.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Inventario para toma física.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Ajustes de inventarios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Ubicación de los productos.</w:t>
      </w:r>
    </w:p>
    <w:p w:rsidR="00D1513E" w:rsidRDefault="00D1513E" w:rsidP="00D1513E">
      <w:pPr>
        <w:pStyle w:val="Prrafodelista"/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</w:p>
    <w:p w:rsidR="00D1513E" w:rsidRDefault="00D1513E" w:rsidP="00D1513E">
      <w:pPr>
        <w:pStyle w:val="Prrafodelista"/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</w:p>
    <w:p w:rsidR="00D1513E" w:rsidRPr="00D1513E" w:rsidRDefault="00D1513E" w:rsidP="00D1513E">
      <w:pPr>
        <w:pStyle w:val="Prrafodelista"/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</w:p>
    <w:p w:rsidR="00CA0265" w:rsidRDefault="00CA0265">
      <w:pPr>
        <w:spacing w:before="0" w:after="0" w:line="240" w:lineRule="auto"/>
        <w:rPr>
          <w:rFonts w:asciiTheme="minorHAnsi" w:hAnsiTheme="minorHAnsi"/>
          <w:b/>
          <w:bCs/>
          <w:color w:val="365F91"/>
          <w:sz w:val="36"/>
          <w:szCs w:val="24"/>
          <w:lang w:val="es-ES" w:eastAsia="x-none"/>
        </w:rPr>
      </w:pPr>
      <w:r>
        <w:rPr>
          <w:rFonts w:asciiTheme="minorHAnsi" w:hAnsiTheme="minorHAnsi"/>
          <w:sz w:val="36"/>
          <w:szCs w:val="24"/>
          <w:lang w:val="es-ES"/>
        </w:rPr>
        <w:br w:type="page"/>
      </w:r>
    </w:p>
    <w:p w:rsidR="000A4628" w:rsidRPr="00D1513E" w:rsidRDefault="000A4628" w:rsidP="00D1513E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 w:rsidRPr="00D1513E">
        <w:rPr>
          <w:rFonts w:asciiTheme="minorHAnsi" w:hAnsiTheme="minorHAnsi"/>
          <w:sz w:val="36"/>
          <w:szCs w:val="24"/>
          <w:lang w:val="es-ES"/>
        </w:rPr>
        <w:lastRenderedPageBreak/>
        <w:t>Plataforma de Desarrollo</w:t>
      </w:r>
      <w:bookmarkEnd w:id="1"/>
      <w:bookmarkEnd w:id="2"/>
      <w:bookmarkEnd w:id="3"/>
      <w:r w:rsidR="00F83019" w:rsidRPr="00D1513E">
        <w:rPr>
          <w:rFonts w:asciiTheme="minorHAnsi" w:hAnsiTheme="minorHAnsi"/>
          <w:sz w:val="36"/>
          <w:szCs w:val="24"/>
          <w:lang w:val="es-ES"/>
        </w:rPr>
        <w:t xml:space="preserve"> 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La </w:t>
      </w:r>
      <w:r w:rsidR="00BE6B87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proofErr w:type="gramStart"/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AC</w:t>
      </w:r>
      <w:r w:rsidR="00BE6B87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M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(</w:t>
      </w:r>
      <w:proofErr w:type="gramEnd"/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Aplicación para el Control de un </w:t>
      </w:r>
      <w:proofErr w:type="spellStart"/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Market</w:t>
      </w:r>
      <w:proofErr w:type="spellEnd"/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) 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será desarrollado con el lenguaje de programación: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C82182">
      <w:pPr>
        <w:numPr>
          <w:ilvl w:val="0"/>
          <w:numId w:val="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PHP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Trabaja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remos con la herramienta Sublime T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ext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, estrictamente relacionado con Microsoft.</w:t>
      </w:r>
    </w:p>
    <w:p w:rsidR="005C7F64" w:rsidRPr="005C7F64" w:rsidRDefault="005C7F64" w:rsidP="00C82182">
      <w:pPr>
        <w:numPr>
          <w:ilvl w:val="0"/>
          <w:numId w:val="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XAMP: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Es </w:t>
      </w:r>
      <w:r w:rsidRPr="005C7F64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el servidor Web Apache y los intérpretes para lenguajes de script: PHP.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5C7F64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B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ase de datos: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D1513E" w:rsidRDefault="00866D4F" w:rsidP="00C82182">
      <w:pPr>
        <w:numPr>
          <w:ilvl w:val="0"/>
          <w:numId w:val="6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proofErr w:type="spellStart"/>
      <w:proofErr w:type="gramStart"/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My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SQL</w:t>
      </w:r>
      <w:proofErr w:type="spellEnd"/>
      <w:r w:rsidR="005C7F64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(</w:t>
      </w:r>
      <w:proofErr w:type="spellStart"/>
      <w:proofErr w:type="gramEnd"/>
      <w:r w:rsidR="005C7F64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WorkBench</w:t>
      </w:r>
      <w:proofErr w:type="spellEnd"/>
      <w:r w:rsidR="005C7F64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)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Versión 6.3 d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 propiedad Microsoft.</w:t>
      </w:r>
    </w:p>
    <w:p w:rsidR="000A4628" w:rsidRPr="005C7F64" w:rsidRDefault="000A4628" w:rsidP="005C7F64">
      <w:pPr>
        <w:pStyle w:val="Ttulo1"/>
        <w:jc w:val="both"/>
        <w:rPr>
          <w:rFonts w:asciiTheme="minorHAnsi" w:hAnsiTheme="minorHAnsi"/>
          <w:sz w:val="24"/>
          <w:szCs w:val="24"/>
          <w:u w:val="single"/>
          <w:lang w:val="es-ES"/>
        </w:rPr>
      </w:pPr>
      <w:bookmarkStart w:id="4" w:name="_Toc359533910"/>
      <w:bookmarkStart w:id="5" w:name="_Toc388350706"/>
      <w:bookmarkStart w:id="6" w:name="_Toc390240389"/>
    </w:p>
    <w:p w:rsidR="000A4628" w:rsidRPr="005C7F64" w:rsidRDefault="000A4628" w:rsidP="005C7F64">
      <w:pPr>
        <w:pStyle w:val="Ttulo1"/>
        <w:jc w:val="both"/>
        <w:rPr>
          <w:rFonts w:asciiTheme="minorHAnsi" w:hAnsiTheme="minorHAnsi"/>
          <w:sz w:val="24"/>
          <w:szCs w:val="24"/>
          <w:u w:val="single"/>
          <w:lang w:val="es-ES"/>
        </w:rPr>
      </w:pPr>
    </w:p>
    <w:bookmarkEnd w:id="4"/>
    <w:bookmarkEnd w:id="5"/>
    <w:bookmarkEnd w:id="6"/>
    <w:p w:rsidR="00EE3080" w:rsidRPr="005C7F64" w:rsidRDefault="000A4628" w:rsidP="00D1513E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24"/>
          <w:szCs w:val="24"/>
          <w:u w:val="single"/>
          <w:lang w:val="es-ES"/>
        </w:rPr>
      </w:pPr>
      <w:r w:rsidRPr="005C7F64">
        <w:rPr>
          <w:rFonts w:asciiTheme="minorHAnsi" w:hAnsiTheme="minorHAnsi"/>
          <w:b w:val="0"/>
          <w:sz w:val="24"/>
          <w:szCs w:val="24"/>
        </w:rPr>
        <w:br w:type="column"/>
      </w:r>
      <w:r w:rsidR="00D1513E" w:rsidRPr="006E1299">
        <w:rPr>
          <w:rFonts w:asciiTheme="minorHAnsi" w:hAnsiTheme="minorHAnsi"/>
          <w:sz w:val="36"/>
          <w:szCs w:val="24"/>
          <w:lang w:val="es-ES"/>
        </w:rPr>
        <w:lastRenderedPageBreak/>
        <w:t>Servicios por C</w:t>
      </w:r>
      <w:r w:rsidR="00EE3080" w:rsidRPr="006E1299">
        <w:rPr>
          <w:rFonts w:asciiTheme="minorHAnsi" w:hAnsiTheme="minorHAnsi"/>
          <w:sz w:val="36"/>
          <w:szCs w:val="24"/>
          <w:lang w:val="es-ES"/>
        </w:rPr>
        <w:t>apa</w:t>
      </w:r>
      <w:r w:rsidR="00D1513E" w:rsidRPr="006E1299">
        <w:rPr>
          <w:rFonts w:asciiTheme="minorHAnsi" w:hAnsiTheme="minorHAnsi"/>
          <w:sz w:val="36"/>
          <w:szCs w:val="24"/>
          <w:lang w:val="es-ES"/>
        </w:rPr>
        <w:t>s</w:t>
      </w:r>
    </w:p>
    <w:p w:rsidR="00EE3080" w:rsidRPr="006E1299" w:rsidRDefault="00EE3080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Presentacion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Mensajeria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1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Errores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Seguridad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15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6E1299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Reglas del negocio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30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Datos</w:t>
            </w:r>
          </w:p>
        </w:tc>
      </w:tr>
    </w:tbl>
    <w:p w:rsidR="00EE3080" w:rsidRPr="006E1299" w:rsidRDefault="00B45906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sz w:val="24"/>
          <w:szCs w:val="24"/>
          <w:u w:val="single"/>
        </w:rPr>
      </w:pPr>
      <w:r w:rsidRPr="006E1299">
        <w:rPr>
          <w:rFonts w:ascii="Times New Roman" w:hAnsi="Times New Roman"/>
          <w:b/>
          <w:color w:val="000000" w:themeColor="text1"/>
          <w:sz w:val="36"/>
          <w:szCs w:val="24"/>
        </w:rPr>
        <w:br w:type="page"/>
      </w:r>
      <w:r w:rsidR="00EE3080"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lastRenderedPageBreak/>
        <w:t>Presentación:</w:t>
      </w:r>
    </w:p>
    <w:p w:rsidR="00EE3080" w:rsidRPr="005C7F64" w:rsidRDefault="00EE3080" w:rsidP="00C82182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Se encargara de proveer el entorno grafico</w:t>
      </w:r>
    </w:p>
    <w:p w:rsidR="00EE3080" w:rsidRPr="005C7F64" w:rsidRDefault="00EE3080" w:rsidP="00C82182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Validaciones con respecto a las pantallas</w:t>
      </w:r>
    </w:p>
    <w:p w:rsidR="0095378D" w:rsidRPr="005C7F64" w:rsidRDefault="0095378D" w:rsidP="005C7F64">
      <w:pPr>
        <w:pStyle w:val="Prrafodelista"/>
        <w:jc w:val="both"/>
        <w:rPr>
          <w:rFonts w:asciiTheme="minorHAnsi" w:hAnsiTheme="minorHAnsi"/>
          <w:sz w:val="24"/>
          <w:szCs w:val="24"/>
        </w:rPr>
      </w:pPr>
    </w:p>
    <w:p w:rsidR="00B24C17" w:rsidRPr="006E1299" w:rsidRDefault="0095378D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Mensajería:</w:t>
      </w:r>
    </w:p>
    <w:p w:rsidR="0095378D" w:rsidRDefault="0095378D" w:rsidP="00C82182">
      <w:pPr>
        <w:pStyle w:val="Prrafodelista"/>
        <w:numPr>
          <w:ilvl w:val="0"/>
          <w:numId w:val="4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Dara a conocer de los posibles mensajes tanto de información, advertencia o error que pueda generar la aplicación.</w:t>
      </w:r>
    </w:p>
    <w:p w:rsidR="006E1299" w:rsidRPr="006E1299" w:rsidRDefault="006E1299" w:rsidP="006E1299">
      <w:pPr>
        <w:pStyle w:val="Prrafodelista"/>
        <w:jc w:val="both"/>
        <w:rPr>
          <w:rFonts w:asciiTheme="minorHAnsi" w:hAnsiTheme="minorHAnsi"/>
          <w:sz w:val="24"/>
          <w:szCs w:val="24"/>
        </w:rPr>
      </w:pP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Reglas del Negocio:</w:t>
      </w:r>
    </w:p>
    <w:p w:rsidR="00EE3080" w:rsidRPr="005C7F64" w:rsidRDefault="00EE3080" w:rsidP="00C82182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Interactuara con la capa de presentación y la capa de datos</w:t>
      </w:r>
    </w:p>
    <w:p w:rsidR="0095378D" w:rsidRPr="005C7F64" w:rsidRDefault="0095378D" w:rsidP="00C82182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Almacenara todas las clases en las cuales se vean reflejados datos y operaciones:</w:t>
      </w:r>
    </w:p>
    <w:p w:rsidR="00DF6352" w:rsidRPr="005C7F64" w:rsidRDefault="00DF6352" w:rsidP="00C82182">
      <w:pPr>
        <w:pStyle w:val="Prrafodelista"/>
        <w:numPr>
          <w:ilvl w:val="1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Inventario</w:t>
      </w:r>
    </w:p>
    <w:p w:rsidR="00DF6352" w:rsidRPr="005C7F64" w:rsidRDefault="00DF6352" w:rsidP="00C82182">
      <w:pPr>
        <w:pStyle w:val="Prrafodelista"/>
        <w:numPr>
          <w:ilvl w:val="1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Seguridad</w:t>
      </w:r>
    </w:p>
    <w:p w:rsidR="0095378D" w:rsidRPr="005C7F64" w:rsidRDefault="0095378D" w:rsidP="005C7F64">
      <w:pPr>
        <w:pStyle w:val="Prrafodelista"/>
        <w:ind w:left="1440"/>
        <w:jc w:val="both"/>
        <w:rPr>
          <w:rFonts w:asciiTheme="minorHAnsi" w:hAnsiTheme="minorHAnsi"/>
          <w:sz w:val="24"/>
          <w:szCs w:val="24"/>
        </w:rPr>
      </w:pP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Datos: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Controlará el acceso a la base de datos.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 xml:space="preserve">Proveerá de un </w:t>
      </w:r>
      <w:r w:rsidR="00DF6352" w:rsidRPr="005C7F64">
        <w:rPr>
          <w:rFonts w:asciiTheme="minorHAnsi" w:hAnsiTheme="minorHAnsi"/>
          <w:sz w:val="24"/>
          <w:szCs w:val="24"/>
        </w:rPr>
        <w:t>servicio para que se conecte la aplicación con</w:t>
      </w:r>
      <w:r w:rsidRPr="005C7F64">
        <w:rPr>
          <w:rFonts w:asciiTheme="minorHAnsi" w:hAnsiTheme="minorHAnsi"/>
          <w:sz w:val="24"/>
          <w:szCs w:val="24"/>
        </w:rPr>
        <w:t xml:space="preserve"> la base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Realizara operaciones CRUD</w:t>
      </w:r>
    </w:p>
    <w:p w:rsidR="00E54A0A" w:rsidRDefault="00E54A0A" w:rsidP="004D1CF9">
      <w:pPr>
        <w:rPr>
          <w:b/>
          <w:sz w:val="28"/>
          <w:szCs w:val="28"/>
        </w:rPr>
      </w:pPr>
    </w:p>
    <w:p w:rsidR="001172AE" w:rsidRDefault="001172AE">
      <w:pPr>
        <w:spacing w:before="0" w:after="0" w:line="240" w:lineRule="auto"/>
        <w:rPr>
          <w:b/>
          <w:color w:val="1F4E79" w:themeColor="accent1" w:themeShade="80"/>
          <w:sz w:val="40"/>
        </w:rPr>
      </w:pPr>
      <w:r>
        <w:rPr>
          <w:b/>
          <w:color w:val="1F4E79" w:themeColor="accent1" w:themeShade="80"/>
          <w:sz w:val="40"/>
        </w:rPr>
        <w:br w:type="page"/>
      </w:r>
    </w:p>
    <w:p w:rsidR="00A13EE0" w:rsidRPr="00925768" w:rsidRDefault="00A13EE0" w:rsidP="00A13EE0">
      <w:pPr>
        <w:pBdr>
          <w:bottom w:val="single" w:sz="18" w:space="1" w:color="2E74B5" w:themeColor="accent1" w:themeShade="BF"/>
        </w:pBdr>
        <w:rPr>
          <w:b/>
          <w:color w:val="1F4E79" w:themeColor="accent1" w:themeShade="80"/>
          <w:sz w:val="40"/>
        </w:rPr>
      </w:pPr>
      <w:r w:rsidRPr="00925768">
        <w:rPr>
          <w:b/>
          <w:color w:val="1F4E79" w:themeColor="accent1" w:themeShade="80"/>
          <w:sz w:val="40"/>
        </w:rPr>
        <w:lastRenderedPageBreak/>
        <w:t>Integración.-</w:t>
      </w:r>
    </w:p>
    <w:p w:rsidR="00A13EE0" w:rsidRDefault="00A13EE0" w:rsidP="00A13EE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La Integración por parte del </w:t>
      </w:r>
      <w:r w:rsidRPr="00A13EE0">
        <w:rPr>
          <w:b/>
          <w:color w:val="000000" w:themeColor="text1"/>
          <w:sz w:val="28"/>
        </w:rPr>
        <w:t>Módulo de Seguridad</w:t>
      </w:r>
      <w:r>
        <w:rPr>
          <w:color w:val="000000" w:themeColor="text1"/>
          <w:sz w:val="28"/>
        </w:rPr>
        <w:t xml:space="preserve"> será Brindar los Servicios de:</w:t>
      </w:r>
      <w:bookmarkStart w:id="7" w:name="_GoBack"/>
      <w:bookmarkEnd w:id="7"/>
    </w:p>
    <w:tbl>
      <w:tblPr>
        <w:tblStyle w:val="Cuadrculamedia3-nfasis1"/>
        <w:tblW w:w="9460" w:type="dxa"/>
        <w:tblLook w:val="04A0" w:firstRow="1" w:lastRow="0" w:firstColumn="1" w:lastColumn="0" w:noHBand="0" w:noVBand="1"/>
      </w:tblPr>
      <w:tblGrid>
        <w:gridCol w:w="3234"/>
        <w:gridCol w:w="3044"/>
        <w:gridCol w:w="3182"/>
      </w:tblGrid>
      <w:tr w:rsidR="00E745CF" w:rsidRPr="00E745CF" w:rsidTr="00E74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Merge w:val="restart"/>
            <w:hideMark/>
          </w:tcPr>
          <w:p w:rsidR="00E745CF" w:rsidRPr="00E745CF" w:rsidRDefault="00E745CF" w:rsidP="00E745CF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E745CF">
              <w:rPr>
                <w:rFonts w:cs="Calibri"/>
                <w:color w:val="000000"/>
                <w:sz w:val="28"/>
                <w:szCs w:val="28"/>
                <w:lang w:eastAsia="es-EC"/>
              </w:rPr>
              <w:t>Servicios</w:t>
            </w:r>
          </w:p>
        </w:tc>
        <w:tc>
          <w:tcPr>
            <w:tcW w:w="3044" w:type="dxa"/>
            <w:vMerge w:val="restart"/>
            <w:hideMark/>
          </w:tcPr>
          <w:p w:rsidR="00E745CF" w:rsidRPr="00E745CF" w:rsidRDefault="00E745CF" w:rsidP="00E745CF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E745CF">
              <w:rPr>
                <w:rFonts w:cs="Calibri"/>
                <w:color w:val="000000"/>
                <w:sz w:val="28"/>
                <w:szCs w:val="28"/>
                <w:lang w:eastAsia="es-EC"/>
              </w:rPr>
              <w:t>Parámetros de Entrada</w:t>
            </w:r>
          </w:p>
        </w:tc>
        <w:tc>
          <w:tcPr>
            <w:tcW w:w="3182" w:type="dxa"/>
            <w:vMerge w:val="restart"/>
            <w:hideMark/>
          </w:tcPr>
          <w:p w:rsidR="00E745CF" w:rsidRPr="00E745CF" w:rsidRDefault="00E745CF" w:rsidP="00E745CF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E745CF">
              <w:rPr>
                <w:rFonts w:cs="Calibri"/>
                <w:color w:val="000000"/>
                <w:sz w:val="28"/>
                <w:szCs w:val="28"/>
                <w:lang w:eastAsia="es-EC"/>
              </w:rPr>
              <w:t>Parámetros de Salida</w:t>
            </w:r>
          </w:p>
        </w:tc>
      </w:tr>
      <w:tr w:rsidR="00E745CF" w:rsidRPr="00E745CF" w:rsidTr="00E74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Merge/>
            <w:hideMark/>
          </w:tcPr>
          <w:p w:rsidR="00E745CF" w:rsidRPr="00E745CF" w:rsidRDefault="00E745CF" w:rsidP="00E745CF">
            <w:pPr>
              <w:spacing w:before="0" w:after="0" w:line="240" w:lineRule="auto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3044" w:type="dxa"/>
            <w:vMerge/>
            <w:hideMark/>
          </w:tcPr>
          <w:p w:rsidR="00E745CF" w:rsidRPr="00E745CF" w:rsidRDefault="00E745CF" w:rsidP="00E745CF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3182" w:type="dxa"/>
            <w:vMerge/>
            <w:hideMark/>
          </w:tcPr>
          <w:p w:rsidR="00E745CF" w:rsidRPr="00E745CF" w:rsidRDefault="00E745CF" w:rsidP="00E745CF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E745CF" w:rsidRPr="00E745CF" w:rsidTr="00E745C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Merge w:val="restart"/>
            <w:noWrap/>
            <w:hideMark/>
          </w:tcPr>
          <w:p w:rsidR="00E745CF" w:rsidRPr="00E745CF" w:rsidRDefault="00E745CF" w:rsidP="00E745CF">
            <w:pPr>
              <w:spacing w:before="0" w:after="0" w:line="240" w:lineRule="auto"/>
              <w:rPr>
                <w:rFonts w:cs="Calibri"/>
                <w:color w:val="000000"/>
                <w:sz w:val="24"/>
                <w:szCs w:val="24"/>
                <w:lang w:eastAsia="es-EC"/>
              </w:rPr>
            </w:pPr>
            <w:r w:rsidRPr="00E745CF">
              <w:rPr>
                <w:rFonts w:cs="Calibri"/>
                <w:color w:val="000000"/>
                <w:sz w:val="24"/>
                <w:szCs w:val="24"/>
                <w:lang w:eastAsia="es-EC"/>
              </w:rPr>
              <w:t>Validación de Usuario</w:t>
            </w:r>
          </w:p>
        </w:tc>
        <w:tc>
          <w:tcPr>
            <w:tcW w:w="3044" w:type="dxa"/>
            <w:vMerge w:val="restart"/>
            <w:noWrap/>
            <w:hideMark/>
          </w:tcPr>
          <w:p w:rsidR="00E745CF" w:rsidRPr="00E745CF" w:rsidRDefault="00E745CF" w:rsidP="00E745CF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4"/>
                <w:szCs w:val="24"/>
                <w:lang w:eastAsia="es-EC"/>
              </w:rPr>
            </w:pPr>
            <w:r w:rsidRPr="00E745CF">
              <w:rPr>
                <w:rFonts w:cs="Calibri"/>
                <w:color w:val="000000"/>
                <w:sz w:val="24"/>
                <w:szCs w:val="24"/>
                <w:lang w:eastAsia="es-EC"/>
              </w:rPr>
              <w:t>Usuario</w:t>
            </w:r>
          </w:p>
        </w:tc>
        <w:tc>
          <w:tcPr>
            <w:tcW w:w="3182" w:type="dxa"/>
            <w:noWrap/>
            <w:hideMark/>
          </w:tcPr>
          <w:p w:rsidR="00E745CF" w:rsidRPr="00E745CF" w:rsidRDefault="00E745CF" w:rsidP="00E745CF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4"/>
                <w:szCs w:val="24"/>
                <w:lang w:eastAsia="es-EC"/>
              </w:rPr>
            </w:pPr>
            <w:r w:rsidRPr="00E745CF">
              <w:rPr>
                <w:rFonts w:cs="Calibri"/>
                <w:color w:val="000000"/>
                <w:sz w:val="24"/>
                <w:szCs w:val="24"/>
                <w:lang w:eastAsia="es-EC"/>
              </w:rPr>
              <w:t>(1) Usuario Correcto</w:t>
            </w:r>
          </w:p>
        </w:tc>
      </w:tr>
      <w:tr w:rsidR="00E745CF" w:rsidRPr="00E745CF" w:rsidTr="00E74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Merge/>
            <w:hideMark/>
          </w:tcPr>
          <w:p w:rsidR="00E745CF" w:rsidRPr="00E745CF" w:rsidRDefault="00E745CF" w:rsidP="00E745CF">
            <w:pPr>
              <w:spacing w:before="0" w:after="0" w:line="240" w:lineRule="auto"/>
              <w:rPr>
                <w:rFonts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3044" w:type="dxa"/>
            <w:vMerge/>
            <w:hideMark/>
          </w:tcPr>
          <w:p w:rsidR="00E745CF" w:rsidRPr="00E745CF" w:rsidRDefault="00E745CF" w:rsidP="00E745CF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3182" w:type="dxa"/>
            <w:noWrap/>
            <w:hideMark/>
          </w:tcPr>
          <w:p w:rsidR="00E745CF" w:rsidRPr="00E745CF" w:rsidRDefault="00E745CF" w:rsidP="00E745CF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4"/>
                <w:szCs w:val="24"/>
                <w:lang w:eastAsia="es-EC"/>
              </w:rPr>
            </w:pPr>
            <w:r w:rsidRPr="00E745CF">
              <w:rPr>
                <w:rFonts w:cs="Calibri"/>
                <w:color w:val="000000"/>
                <w:sz w:val="24"/>
                <w:szCs w:val="24"/>
                <w:lang w:eastAsia="es-EC"/>
              </w:rPr>
              <w:t>(0)Usuario Incorrecto</w:t>
            </w:r>
          </w:p>
        </w:tc>
      </w:tr>
      <w:tr w:rsidR="00E745CF" w:rsidRPr="00E745CF" w:rsidTr="00E745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Merge w:val="restart"/>
            <w:noWrap/>
            <w:hideMark/>
          </w:tcPr>
          <w:p w:rsidR="00E745CF" w:rsidRPr="00E745CF" w:rsidRDefault="00E745CF" w:rsidP="00E745CF">
            <w:pPr>
              <w:spacing w:before="0" w:after="0" w:line="240" w:lineRule="auto"/>
              <w:rPr>
                <w:rFonts w:cs="Calibri"/>
                <w:color w:val="000000"/>
                <w:sz w:val="24"/>
                <w:szCs w:val="24"/>
                <w:lang w:eastAsia="es-EC"/>
              </w:rPr>
            </w:pPr>
            <w:r w:rsidRPr="00E745CF">
              <w:rPr>
                <w:rFonts w:cs="Calibri"/>
                <w:color w:val="000000"/>
                <w:sz w:val="24"/>
                <w:szCs w:val="24"/>
                <w:lang w:eastAsia="es-EC"/>
              </w:rPr>
              <w:t>Validación de Contraseña</w:t>
            </w:r>
          </w:p>
        </w:tc>
        <w:tc>
          <w:tcPr>
            <w:tcW w:w="3044" w:type="dxa"/>
            <w:vMerge w:val="restart"/>
            <w:noWrap/>
            <w:hideMark/>
          </w:tcPr>
          <w:p w:rsidR="00E745CF" w:rsidRPr="00E745CF" w:rsidRDefault="00E745CF" w:rsidP="00E745CF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4"/>
                <w:szCs w:val="24"/>
                <w:lang w:eastAsia="es-EC"/>
              </w:rPr>
            </w:pPr>
            <w:r w:rsidRPr="00E745CF">
              <w:rPr>
                <w:rFonts w:cs="Calibri"/>
                <w:color w:val="000000"/>
                <w:sz w:val="24"/>
                <w:szCs w:val="24"/>
                <w:lang w:eastAsia="es-EC"/>
              </w:rPr>
              <w:t>Contraseña</w:t>
            </w:r>
          </w:p>
        </w:tc>
        <w:tc>
          <w:tcPr>
            <w:tcW w:w="3182" w:type="dxa"/>
            <w:noWrap/>
            <w:hideMark/>
          </w:tcPr>
          <w:p w:rsidR="00E745CF" w:rsidRPr="00E745CF" w:rsidRDefault="00E745CF" w:rsidP="00E745CF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4"/>
                <w:szCs w:val="24"/>
                <w:lang w:eastAsia="es-EC"/>
              </w:rPr>
            </w:pPr>
            <w:r w:rsidRPr="00E745CF">
              <w:rPr>
                <w:rFonts w:cs="Calibri"/>
                <w:color w:val="000000"/>
                <w:sz w:val="24"/>
                <w:szCs w:val="24"/>
                <w:lang w:eastAsia="es-EC"/>
              </w:rPr>
              <w:t>(1)Contraseña Correcto</w:t>
            </w:r>
          </w:p>
        </w:tc>
      </w:tr>
      <w:tr w:rsidR="00E745CF" w:rsidRPr="00E745CF" w:rsidTr="00E74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Merge/>
            <w:hideMark/>
          </w:tcPr>
          <w:p w:rsidR="00E745CF" w:rsidRPr="00E745CF" w:rsidRDefault="00E745CF" w:rsidP="00E745CF">
            <w:pPr>
              <w:spacing w:before="0" w:after="0" w:line="240" w:lineRule="auto"/>
              <w:rPr>
                <w:rFonts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3044" w:type="dxa"/>
            <w:vMerge/>
            <w:hideMark/>
          </w:tcPr>
          <w:p w:rsidR="00E745CF" w:rsidRPr="00E745CF" w:rsidRDefault="00E745CF" w:rsidP="00E745CF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3182" w:type="dxa"/>
            <w:noWrap/>
            <w:hideMark/>
          </w:tcPr>
          <w:p w:rsidR="00E745CF" w:rsidRPr="00E745CF" w:rsidRDefault="00E745CF" w:rsidP="00E745CF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4"/>
                <w:szCs w:val="24"/>
                <w:lang w:eastAsia="es-EC"/>
              </w:rPr>
            </w:pPr>
            <w:r w:rsidRPr="00E745CF">
              <w:rPr>
                <w:rFonts w:cs="Calibri"/>
                <w:color w:val="000000"/>
                <w:sz w:val="24"/>
                <w:szCs w:val="24"/>
                <w:lang w:eastAsia="es-EC"/>
              </w:rPr>
              <w:t>(0)Contraseña Incorrecto</w:t>
            </w:r>
          </w:p>
        </w:tc>
      </w:tr>
      <w:tr w:rsidR="00E745CF" w:rsidRPr="00E745CF" w:rsidTr="00E745C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Merge/>
            <w:hideMark/>
          </w:tcPr>
          <w:p w:rsidR="00E745CF" w:rsidRPr="00E745CF" w:rsidRDefault="00E745CF" w:rsidP="00E745CF">
            <w:pPr>
              <w:spacing w:before="0" w:after="0" w:line="240" w:lineRule="auto"/>
              <w:rPr>
                <w:rFonts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3044" w:type="dxa"/>
            <w:vMerge/>
            <w:hideMark/>
          </w:tcPr>
          <w:p w:rsidR="00E745CF" w:rsidRPr="00E745CF" w:rsidRDefault="00E745CF" w:rsidP="00E745CF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3182" w:type="dxa"/>
            <w:noWrap/>
            <w:hideMark/>
          </w:tcPr>
          <w:p w:rsidR="00E745CF" w:rsidRPr="00E745CF" w:rsidRDefault="00E745CF" w:rsidP="00E745CF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4"/>
                <w:szCs w:val="24"/>
                <w:lang w:eastAsia="es-EC"/>
              </w:rPr>
            </w:pPr>
            <w:r w:rsidRPr="00E745CF">
              <w:rPr>
                <w:rFonts w:cs="Calibri"/>
                <w:color w:val="000000"/>
                <w:sz w:val="24"/>
                <w:szCs w:val="24"/>
                <w:lang w:eastAsia="es-EC"/>
              </w:rPr>
              <w:t>(2)Bloqueo</w:t>
            </w:r>
          </w:p>
        </w:tc>
      </w:tr>
      <w:tr w:rsidR="00E745CF" w:rsidRPr="00E745CF" w:rsidTr="00E74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Merge w:val="restart"/>
            <w:noWrap/>
            <w:hideMark/>
          </w:tcPr>
          <w:p w:rsidR="00E745CF" w:rsidRPr="00E745CF" w:rsidRDefault="00E745CF" w:rsidP="00E745CF">
            <w:pPr>
              <w:spacing w:before="0" w:after="0" w:line="240" w:lineRule="auto"/>
              <w:rPr>
                <w:rFonts w:cs="Calibri"/>
                <w:color w:val="000000"/>
                <w:sz w:val="24"/>
                <w:szCs w:val="24"/>
                <w:lang w:eastAsia="es-EC"/>
              </w:rPr>
            </w:pPr>
            <w:r w:rsidRPr="00E745CF">
              <w:rPr>
                <w:rFonts w:cs="Calibri"/>
                <w:color w:val="000000"/>
                <w:sz w:val="24"/>
                <w:szCs w:val="24"/>
                <w:lang w:eastAsia="es-EC"/>
              </w:rPr>
              <w:t>Cambio de Contraseña</w:t>
            </w:r>
          </w:p>
        </w:tc>
        <w:tc>
          <w:tcPr>
            <w:tcW w:w="3044" w:type="dxa"/>
            <w:hideMark/>
          </w:tcPr>
          <w:p w:rsidR="00E745CF" w:rsidRPr="00E745CF" w:rsidRDefault="00E745CF" w:rsidP="00E745CF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4"/>
                <w:szCs w:val="24"/>
                <w:lang w:eastAsia="es-EC"/>
              </w:rPr>
            </w:pPr>
            <w:r w:rsidRPr="00E745CF">
              <w:rPr>
                <w:rFonts w:cs="Calibri"/>
                <w:color w:val="000000"/>
                <w:sz w:val="24"/>
                <w:szCs w:val="24"/>
                <w:lang w:eastAsia="es-EC"/>
              </w:rPr>
              <w:t>Contraseña</w:t>
            </w:r>
          </w:p>
        </w:tc>
        <w:tc>
          <w:tcPr>
            <w:tcW w:w="3182" w:type="dxa"/>
            <w:noWrap/>
            <w:hideMark/>
          </w:tcPr>
          <w:p w:rsidR="00E745CF" w:rsidRPr="00E745CF" w:rsidRDefault="00E745CF" w:rsidP="00E745CF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4"/>
                <w:szCs w:val="24"/>
                <w:lang w:eastAsia="es-EC"/>
              </w:rPr>
            </w:pPr>
            <w:r w:rsidRPr="00E745CF">
              <w:rPr>
                <w:rFonts w:cs="Calibri"/>
                <w:color w:val="000000"/>
                <w:sz w:val="24"/>
                <w:szCs w:val="24"/>
                <w:lang w:eastAsia="es-EC"/>
              </w:rPr>
              <w:t>(1)Nueva Contraseña Correcta</w:t>
            </w:r>
          </w:p>
        </w:tc>
      </w:tr>
      <w:tr w:rsidR="00E745CF" w:rsidRPr="00E745CF" w:rsidTr="00AF0B8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Merge/>
            <w:hideMark/>
          </w:tcPr>
          <w:p w:rsidR="00E745CF" w:rsidRPr="00E745CF" w:rsidRDefault="00E745CF" w:rsidP="00E745CF">
            <w:pPr>
              <w:spacing w:before="0" w:after="0" w:line="240" w:lineRule="auto"/>
              <w:rPr>
                <w:rFonts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3044" w:type="dxa"/>
            <w:noWrap/>
            <w:hideMark/>
          </w:tcPr>
          <w:p w:rsidR="00E745CF" w:rsidRPr="00E745CF" w:rsidRDefault="00E745CF" w:rsidP="00E745CF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4"/>
                <w:szCs w:val="24"/>
                <w:lang w:eastAsia="es-EC"/>
              </w:rPr>
            </w:pPr>
            <w:r w:rsidRPr="00E745CF">
              <w:rPr>
                <w:rFonts w:cs="Calibri"/>
                <w:color w:val="000000"/>
                <w:sz w:val="24"/>
                <w:szCs w:val="24"/>
                <w:lang w:eastAsia="es-EC"/>
              </w:rPr>
              <w:t>Nueva Contraseña</w:t>
            </w:r>
          </w:p>
          <w:p w:rsidR="00E745CF" w:rsidRPr="00E745CF" w:rsidRDefault="00E745CF" w:rsidP="00E745CF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4"/>
                <w:szCs w:val="24"/>
                <w:lang w:eastAsia="es-EC"/>
              </w:rPr>
            </w:pPr>
            <w:r w:rsidRPr="00E745CF">
              <w:rPr>
                <w:rFonts w:cs="Calibri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3182" w:type="dxa"/>
            <w:noWrap/>
            <w:hideMark/>
          </w:tcPr>
          <w:p w:rsidR="00E745CF" w:rsidRPr="00E745CF" w:rsidRDefault="00E745CF" w:rsidP="00E745CF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4"/>
                <w:szCs w:val="24"/>
                <w:lang w:eastAsia="es-EC"/>
              </w:rPr>
            </w:pPr>
            <w:r w:rsidRPr="00E745CF">
              <w:rPr>
                <w:rFonts w:cs="Calibri"/>
                <w:color w:val="000000"/>
                <w:sz w:val="24"/>
                <w:szCs w:val="24"/>
                <w:lang w:eastAsia="es-EC"/>
              </w:rPr>
              <w:t>(0)Contraseña Incorrecta</w:t>
            </w:r>
          </w:p>
        </w:tc>
      </w:tr>
      <w:tr w:rsidR="00E745CF" w:rsidRPr="00E745CF" w:rsidTr="00E74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Merge w:val="restart"/>
            <w:noWrap/>
            <w:hideMark/>
          </w:tcPr>
          <w:p w:rsidR="00E745CF" w:rsidRPr="00E745CF" w:rsidRDefault="00E745CF" w:rsidP="00E745CF">
            <w:pPr>
              <w:spacing w:before="0" w:after="0" w:line="240" w:lineRule="auto"/>
              <w:rPr>
                <w:rFonts w:cs="Calibri"/>
                <w:color w:val="000000"/>
                <w:sz w:val="24"/>
                <w:szCs w:val="24"/>
                <w:lang w:eastAsia="es-EC"/>
              </w:rPr>
            </w:pPr>
            <w:r w:rsidRPr="00E745CF">
              <w:rPr>
                <w:rFonts w:cs="Calibri"/>
                <w:color w:val="000000"/>
                <w:sz w:val="24"/>
                <w:szCs w:val="24"/>
                <w:lang w:eastAsia="es-EC"/>
              </w:rPr>
              <w:t>Asignación de Menú Dinámico</w:t>
            </w:r>
          </w:p>
        </w:tc>
        <w:tc>
          <w:tcPr>
            <w:tcW w:w="3044" w:type="dxa"/>
            <w:noWrap/>
            <w:hideMark/>
          </w:tcPr>
          <w:p w:rsidR="00E745CF" w:rsidRPr="00E745CF" w:rsidRDefault="00E745CF" w:rsidP="00E745CF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4"/>
                <w:szCs w:val="24"/>
                <w:lang w:eastAsia="es-EC"/>
              </w:rPr>
            </w:pPr>
            <w:r w:rsidRPr="00E745CF">
              <w:rPr>
                <w:rFonts w:cs="Calibri"/>
                <w:color w:val="000000"/>
                <w:sz w:val="24"/>
                <w:szCs w:val="24"/>
                <w:lang w:eastAsia="es-EC"/>
              </w:rPr>
              <w:t>Usuario</w:t>
            </w:r>
          </w:p>
        </w:tc>
        <w:tc>
          <w:tcPr>
            <w:tcW w:w="3182" w:type="dxa"/>
            <w:noWrap/>
            <w:hideMark/>
          </w:tcPr>
          <w:p w:rsidR="00E745CF" w:rsidRPr="00E745CF" w:rsidRDefault="00E745CF" w:rsidP="00E745CF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4"/>
                <w:szCs w:val="24"/>
                <w:lang w:eastAsia="es-EC"/>
              </w:rPr>
            </w:pPr>
            <w:r w:rsidRPr="00E745CF">
              <w:rPr>
                <w:rFonts w:cs="Calibri"/>
                <w:color w:val="000000"/>
                <w:sz w:val="24"/>
                <w:szCs w:val="24"/>
                <w:lang w:eastAsia="es-EC"/>
              </w:rPr>
              <w:t>(1)Menú Dinámico</w:t>
            </w:r>
          </w:p>
        </w:tc>
      </w:tr>
      <w:tr w:rsidR="00E745CF" w:rsidRPr="00E745CF" w:rsidTr="00E745C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Merge/>
            <w:hideMark/>
          </w:tcPr>
          <w:p w:rsidR="00E745CF" w:rsidRPr="00E745CF" w:rsidRDefault="00E745CF" w:rsidP="00E745CF">
            <w:pPr>
              <w:spacing w:before="0" w:after="0" w:line="240" w:lineRule="auto"/>
              <w:rPr>
                <w:rFonts w:cs="Calibri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3044" w:type="dxa"/>
            <w:noWrap/>
            <w:hideMark/>
          </w:tcPr>
          <w:p w:rsidR="00E745CF" w:rsidRPr="00E745CF" w:rsidRDefault="00E745CF" w:rsidP="00E745CF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4"/>
                <w:szCs w:val="24"/>
                <w:lang w:eastAsia="es-EC"/>
              </w:rPr>
            </w:pPr>
            <w:r w:rsidRPr="00E745CF">
              <w:rPr>
                <w:rFonts w:cs="Calibri"/>
                <w:color w:val="000000"/>
                <w:sz w:val="24"/>
                <w:szCs w:val="24"/>
                <w:lang w:eastAsia="es-EC"/>
              </w:rPr>
              <w:t>Contraseña</w:t>
            </w:r>
          </w:p>
        </w:tc>
        <w:tc>
          <w:tcPr>
            <w:tcW w:w="3182" w:type="dxa"/>
            <w:noWrap/>
            <w:hideMark/>
          </w:tcPr>
          <w:p w:rsidR="00E745CF" w:rsidRPr="00E745CF" w:rsidRDefault="00E745CF" w:rsidP="00E745CF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4"/>
                <w:szCs w:val="24"/>
                <w:lang w:eastAsia="es-EC"/>
              </w:rPr>
            </w:pPr>
            <w:r w:rsidRPr="00E745CF">
              <w:rPr>
                <w:rFonts w:cs="Calibri"/>
                <w:color w:val="000000"/>
                <w:sz w:val="24"/>
                <w:szCs w:val="24"/>
                <w:lang w:eastAsia="es-EC"/>
              </w:rPr>
              <w:t>(0)Sin Menú Dinámico</w:t>
            </w:r>
          </w:p>
        </w:tc>
      </w:tr>
      <w:tr w:rsidR="00E745CF" w:rsidRPr="00E745CF" w:rsidTr="00E74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Merge w:val="restart"/>
            <w:noWrap/>
            <w:vAlign w:val="center"/>
            <w:hideMark/>
          </w:tcPr>
          <w:p w:rsidR="00E745CF" w:rsidRPr="00E745CF" w:rsidRDefault="00E745CF" w:rsidP="00E745CF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E745CF">
              <w:rPr>
                <w:rFonts w:cs="Calibri"/>
                <w:color w:val="000000"/>
                <w:sz w:val="22"/>
                <w:szCs w:val="22"/>
                <w:lang w:eastAsia="es-EC"/>
              </w:rPr>
              <w:t>Validación de Creación de Usuario</w:t>
            </w:r>
          </w:p>
        </w:tc>
        <w:tc>
          <w:tcPr>
            <w:tcW w:w="3044" w:type="dxa"/>
            <w:noWrap/>
            <w:hideMark/>
          </w:tcPr>
          <w:p w:rsidR="00E745CF" w:rsidRPr="00E745CF" w:rsidRDefault="00E745CF" w:rsidP="00E745CF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E745CF">
              <w:rPr>
                <w:rFonts w:cs="Calibri"/>
                <w:color w:val="000000"/>
                <w:sz w:val="22"/>
                <w:szCs w:val="22"/>
                <w:lang w:eastAsia="es-EC"/>
              </w:rPr>
              <w:t>Nuevo Usuario</w:t>
            </w:r>
          </w:p>
        </w:tc>
        <w:tc>
          <w:tcPr>
            <w:tcW w:w="3182" w:type="dxa"/>
            <w:noWrap/>
            <w:hideMark/>
          </w:tcPr>
          <w:p w:rsidR="00E745CF" w:rsidRPr="00E745CF" w:rsidRDefault="00E745CF" w:rsidP="00E745CF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E745CF">
              <w:rPr>
                <w:rFonts w:cs="Calibri"/>
                <w:color w:val="000000"/>
                <w:sz w:val="22"/>
                <w:szCs w:val="22"/>
                <w:lang w:eastAsia="es-EC"/>
              </w:rPr>
              <w:t>(1)Creación de Usuario Correcto</w:t>
            </w:r>
          </w:p>
        </w:tc>
      </w:tr>
      <w:tr w:rsidR="00E745CF" w:rsidRPr="00E745CF" w:rsidTr="00E745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Merge/>
            <w:hideMark/>
          </w:tcPr>
          <w:p w:rsidR="00E745CF" w:rsidRPr="00E745CF" w:rsidRDefault="00E745CF" w:rsidP="00E745CF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044" w:type="dxa"/>
            <w:noWrap/>
            <w:hideMark/>
          </w:tcPr>
          <w:p w:rsidR="00E745CF" w:rsidRPr="00E745CF" w:rsidRDefault="00E745CF" w:rsidP="00E745CF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E745CF">
              <w:rPr>
                <w:rFonts w:cs="Calibri"/>
                <w:color w:val="000000"/>
                <w:sz w:val="22"/>
                <w:szCs w:val="22"/>
                <w:lang w:eastAsia="es-EC"/>
              </w:rPr>
              <w:t>Nueva Contraseña</w:t>
            </w:r>
          </w:p>
        </w:tc>
        <w:tc>
          <w:tcPr>
            <w:tcW w:w="3182" w:type="dxa"/>
            <w:noWrap/>
            <w:hideMark/>
          </w:tcPr>
          <w:p w:rsidR="00E745CF" w:rsidRPr="00E745CF" w:rsidRDefault="00E745CF" w:rsidP="00E745CF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E745CF">
              <w:rPr>
                <w:rFonts w:cs="Calibri"/>
                <w:color w:val="000000"/>
                <w:sz w:val="22"/>
                <w:szCs w:val="22"/>
                <w:lang w:eastAsia="es-EC"/>
              </w:rPr>
              <w:t>(0)Creación de Usuario Incorrecto</w:t>
            </w:r>
          </w:p>
        </w:tc>
      </w:tr>
    </w:tbl>
    <w:p w:rsidR="001172AE" w:rsidRDefault="001172AE" w:rsidP="001172AE">
      <w:pPr>
        <w:rPr>
          <w:color w:val="000000" w:themeColor="text1"/>
          <w:sz w:val="28"/>
        </w:rPr>
      </w:pPr>
    </w:p>
    <w:p w:rsidR="00046ACE" w:rsidRDefault="00046ACE" w:rsidP="001172AE">
      <w:pPr>
        <w:rPr>
          <w:color w:val="000000" w:themeColor="text1"/>
          <w:sz w:val="28"/>
        </w:rPr>
      </w:pPr>
      <w:r w:rsidRPr="00046ACE">
        <w:rPr>
          <w:color w:val="000000" w:themeColor="text1"/>
          <w:sz w:val="28"/>
        </w:rPr>
        <w:t xml:space="preserve">La Integración por parte del </w:t>
      </w:r>
      <w:r w:rsidRPr="00046ACE">
        <w:rPr>
          <w:b/>
          <w:color w:val="000000" w:themeColor="text1"/>
          <w:sz w:val="28"/>
        </w:rPr>
        <w:t xml:space="preserve">Módulo de </w:t>
      </w:r>
      <w:r>
        <w:rPr>
          <w:b/>
          <w:color w:val="000000" w:themeColor="text1"/>
          <w:sz w:val="28"/>
        </w:rPr>
        <w:t>Inv</w:t>
      </w:r>
      <w:r w:rsidRPr="00046ACE">
        <w:rPr>
          <w:b/>
          <w:color w:val="000000" w:themeColor="text1"/>
          <w:sz w:val="28"/>
        </w:rPr>
        <w:t>e</w:t>
      </w:r>
      <w:r>
        <w:rPr>
          <w:b/>
          <w:color w:val="000000" w:themeColor="text1"/>
          <w:sz w:val="28"/>
        </w:rPr>
        <w:t>ntario</w:t>
      </w:r>
      <w:r>
        <w:rPr>
          <w:color w:val="000000" w:themeColor="text1"/>
          <w:sz w:val="28"/>
        </w:rPr>
        <w:t xml:space="preserve"> </w:t>
      </w:r>
      <w:r w:rsidR="00BC386E">
        <w:rPr>
          <w:color w:val="000000" w:themeColor="text1"/>
          <w:sz w:val="28"/>
        </w:rPr>
        <w:t xml:space="preserve">recibirá y </w:t>
      </w:r>
      <w:r>
        <w:rPr>
          <w:color w:val="000000" w:themeColor="text1"/>
          <w:sz w:val="28"/>
        </w:rPr>
        <w:t xml:space="preserve"> b</w:t>
      </w:r>
      <w:r w:rsidR="00BC386E">
        <w:rPr>
          <w:color w:val="000000" w:themeColor="text1"/>
          <w:sz w:val="28"/>
        </w:rPr>
        <w:t>rindara</w:t>
      </w:r>
      <w:r w:rsidRPr="00046ACE">
        <w:rPr>
          <w:color w:val="000000" w:themeColor="text1"/>
          <w:sz w:val="28"/>
        </w:rPr>
        <w:t xml:space="preserve"> los Servicios de:</w:t>
      </w:r>
    </w:p>
    <w:p w:rsidR="00046ACE" w:rsidRPr="00046ACE" w:rsidRDefault="00046ACE" w:rsidP="00046ACE">
      <w:pPr>
        <w:spacing w:before="0" w:after="160" w:line="259" w:lineRule="auto"/>
        <w:rPr>
          <w:color w:val="000000" w:themeColor="text1"/>
          <w:sz w:val="28"/>
        </w:rPr>
      </w:pPr>
    </w:p>
    <w:sectPr w:rsidR="00046ACE" w:rsidRPr="00046ACE" w:rsidSect="005C7F6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182" w:rsidRDefault="00C82182" w:rsidP="006A1F73">
      <w:pPr>
        <w:spacing w:before="0" w:after="0" w:line="240" w:lineRule="auto"/>
      </w:pPr>
      <w:r>
        <w:separator/>
      </w:r>
    </w:p>
  </w:endnote>
  <w:endnote w:type="continuationSeparator" w:id="0">
    <w:p w:rsidR="00C82182" w:rsidRDefault="00C82182" w:rsidP="006A1F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182" w:rsidRDefault="00C82182" w:rsidP="006A1F73">
      <w:pPr>
        <w:spacing w:before="0" w:after="0" w:line="240" w:lineRule="auto"/>
      </w:pPr>
      <w:r>
        <w:separator/>
      </w:r>
    </w:p>
  </w:footnote>
  <w:footnote w:type="continuationSeparator" w:id="0">
    <w:p w:rsidR="00C82182" w:rsidRDefault="00C82182" w:rsidP="006A1F7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665AC"/>
    <w:multiLevelType w:val="hybridMultilevel"/>
    <w:tmpl w:val="933859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424FD"/>
    <w:multiLevelType w:val="hybridMultilevel"/>
    <w:tmpl w:val="8E803002"/>
    <w:lvl w:ilvl="0" w:tplc="300A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98870C9"/>
    <w:multiLevelType w:val="hybridMultilevel"/>
    <w:tmpl w:val="3FE8FAC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92AB5"/>
    <w:multiLevelType w:val="multilevel"/>
    <w:tmpl w:val="296A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32C8B"/>
    <w:multiLevelType w:val="hybridMultilevel"/>
    <w:tmpl w:val="FFFAA99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43B0A"/>
    <w:multiLevelType w:val="multilevel"/>
    <w:tmpl w:val="AED6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AC0ADC"/>
    <w:multiLevelType w:val="hybridMultilevel"/>
    <w:tmpl w:val="88746A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62751"/>
    <w:multiLevelType w:val="hybridMultilevel"/>
    <w:tmpl w:val="420C2D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24617C"/>
    <w:multiLevelType w:val="hybridMultilevel"/>
    <w:tmpl w:val="4DB20CEC"/>
    <w:lvl w:ilvl="0" w:tplc="300A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>
    <w:nsid w:val="614A1E6F"/>
    <w:multiLevelType w:val="hybridMultilevel"/>
    <w:tmpl w:val="6CCC36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0835C6"/>
    <w:multiLevelType w:val="hybridMultilevel"/>
    <w:tmpl w:val="61EAD9F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102019"/>
    <w:multiLevelType w:val="hybridMultilevel"/>
    <w:tmpl w:val="243C5E8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0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080"/>
    <w:rsid w:val="00025776"/>
    <w:rsid w:val="0004095C"/>
    <w:rsid w:val="00046ACE"/>
    <w:rsid w:val="0005033D"/>
    <w:rsid w:val="000A4628"/>
    <w:rsid w:val="001172AE"/>
    <w:rsid w:val="00147042"/>
    <w:rsid w:val="00167619"/>
    <w:rsid w:val="0019341B"/>
    <w:rsid w:val="001A7347"/>
    <w:rsid w:val="001E5C37"/>
    <w:rsid w:val="00222BA5"/>
    <w:rsid w:val="0026446D"/>
    <w:rsid w:val="002B0A10"/>
    <w:rsid w:val="002B4E7B"/>
    <w:rsid w:val="002E334E"/>
    <w:rsid w:val="00311CB7"/>
    <w:rsid w:val="00330B0A"/>
    <w:rsid w:val="00384EF1"/>
    <w:rsid w:val="00385B4F"/>
    <w:rsid w:val="003A6DB8"/>
    <w:rsid w:val="003F741C"/>
    <w:rsid w:val="0040176C"/>
    <w:rsid w:val="0041043F"/>
    <w:rsid w:val="00411667"/>
    <w:rsid w:val="00420E7E"/>
    <w:rsid w:val="00473075"/>
    <w:rsid w:val="00473980"/>
    <w:rsid w:val="00494C4D"/>
    <w:rsid w:val="00494F76"/>
    <w:rsid w:val="004B06E7"/>
    <w:rsid w:val="004B0E5F"/>
    <w:rsid w:val="004B3DFD"/>
    <w:rsid w:val="004D1CF9"/>
    <w:rsid w:val="004F7441"/>
    <w:rsid w:val="005969EB"/>
    <w:rsid w:val="005A0012"/>
    <w:rsid w:val="005C7F64"/>
    <w:rsid w:val="005D5651"/>
    <w:rsid w:val="0060123A"/>
    <w:rsid w:val="00643AD5"/>
    <w:rsid w:val="006636E4"/>
    <w:rsid w:val="00665531"/>
    <w:rsid w:val="006707EC"/>
    <w:rsid w:val="00671169"/>
    <w:rsid w:val="00677FEA"/>
    <w:rsid w:val="006A1F73"/>
    <w:rsid w:val="006D3B02"/>
    <w:rsid w:val="006E1299"/>
    <w:rsid w:val="006F6BE7"/>
    <w:rsid w:val="0072556E"/>
    <w:rsid w:val="00761B66"/>
    <w:rsid w:val="007A5C95"/>
    <w:rsid w:val="007B4C81"/>
    <w:rsid w:val="007B6BD1"/>
    <w:rsid w:val="007C4270"/>
    <w:rsid w:val="00821338"/>
    <w:rsid w:val="00855970"/>
    <w:rsid w:val="00866D4F"/>
    <w:rsid w:val="0087256D"/>
    <w:rsid w:val="00882EB5"/>
    <w:rsid w:val="00883D4F"/>
    <w:rsid w:val="00885179"/>
    <w:rsid w:val="008871A9"/>
    <w:rsid w:val="0091195C"/>
    <w:rsid w:val="0095378D"/>
    <w:rsid w:val="009618D0"/>
    <w:rsid w:val="009E53E0"/>
    <w:rsid w:val="009F1AFD"/>
    <w:rsid w:val="00A13EE0"/>
    <w:rsid w:val="00A30E2B"/>
    <w:rsid w:val="00A75781"/>
    <w:rsid w:val="00A90848"/>
    <w:rsid w:val="00AA49D9"/>
    <w:rsid w:val="00AF07F2"/>
    <w:rsid w:val="00B060E7"/>
    <w:rsid w:val="00B1592F"/>
    <w:rsid w:val="00B20C5C"/>
    <w:rsid w:val="00B24C17"/>
    <w:rsid w:val="00B36DF0"/>
    <w:rsid w:val="00B45906"/>
    <w:rsid w:val="00B652A1"/>
    <w:rsid w:val="00BA0AEB"/>
    <w:rsid w:val="00BC386E"/>
    <w:rsid w:val="00BE6B87"/>
    <w:rsid w:val="00BE79C9"/>
    <w:rsid w:val="00C017A7"/>
    <w:rsid w:val="00C44059"/>
    <w:rsid w:val="00C657CB"/>
    <w:rsid w:val="00C82182"/>
    <w:rsid w:val="00C94D40"/>
    <w:rsid w:val="00CA0265"/>
    <w:rsid w:val="00CC2233"/>
    <w:rsid w:val="00CD3376"/>
    <w:rsid w:val="00CD35AE"/>
    <w:rsid w:val="00CD7764"/>
    <w:rsid w:val="00D10149"/>
    <w:rsid w:val="00D1513E"/>
    <w:rsid w:val="00D15816"/>
    <w:rsid w:val="00D325BC"/>
    <w:rsid w:val="00DA5F42"/>
    <w:rsid w:val="00DE2FB9"/>
    <w:rsid w:val="00DF4302"/>
    <w:rsid w:val="00DF6352"/>
    <w:rsid w:val="00DF7225"/>
    <w:rsid w:val="00E05CA9"/>
    <w:rsid w:val="00E11D4C"/>
    <w:rsid w:val="00E145C4"/>
    <w:rsid w:val="00E54A0A"/>
    <w:rsid w:val="00E745CF"/>
    <w:rsid w:val="00EB484B"/>
    <w:rsid w:val="00EC1E25"/>
    <w:rsid w:val="00ED1D85"/>
    <w:rsid w:val="00EE3080"/>
    <w:rsid w:val="00F31DC9"/>
    <w:rsid w:val="00F46078"/>
    <w:rsid w:val="00F83019"/>
    <w:rsid w:val="00FE2E0A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080"/>
    <w:pPr>
      <w:spacing w:before="100" w:after="200" w:line="276" w:lineRule="auto"/>
    </w:pPr>
    <w:rPr>
      <w:rFonts w:eastAsia="Times New Roman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D1CF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62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0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6A1F73"/>
    <w:rPr>
      <w:rFonts w:eastAsia="Times New Roman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6A1F73"/>
    <w:rPr>
      <w:rFonts w:eastAsia="Times New Roman"/>
      <w:lang w:eastAsia="en-US"/>
    </w:rPr>
  </w:style>
  <w:style w:type="character" w:customStyle="1" w:styleId="Ttulo1Car">
    <w:name w:val="Título 1 Car"/>
    <w:link w:val="Ttulo1"/>
    <w:uiPriority w:val="9"/>
    <w:rsid w:val="004D1CF9"/>
    <w:rPr>
      <w:rFonts w:ascii="Cambria" w:eastAsia="Times New Roman" w:hAnsi="Cambria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39"/>
    <w:rsid w:val="00B4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A462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styleId="nfasis">
    <w:name w:val="Emphasis"/>
    <w:uiPriority w:val="20"/>
    <w:qFormat/>
    <w:rsid w:val="000A4628"/>
    <w:rPr>
      <w:i/>
      <w:iCs/>
    </w:rPr>
  </w:style>
  <w:style w:type="table" w:styleId="Sombreadomedio1-nfasis3">
    <w:name w:val="Medium Shading 1 Accent 3"/>
    <w:basedOn w:val="Tablanormal"/>
    <w:uiPriority w:val="63"/>
    <w:rsid w:val="00677FEA"/>
    <w:rPr>
      <w:rFonts w:eastAsia="Times New Roman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A734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347"/>
    <w:rPr>
      <w:rFonts w:ascii="Tahoma" w:eastAsia="Times New Roman" w:hAnsi="Tahoma" w:cs="Tahoma"/>
      <w:sz w:val="16"/>
      <w:szCs w:val="16"/>
      <w:lang w:eastAsia="en-US"/>
    </w:rPr>
  </w:style>
  <w:style w:type="paragraph" w:styleId="Sinespaciado">
    <w:name w:val="No Spacing"/>
    <w:link w:val="SinespaciadoCar"/>
    <w:uiPriority w:val="1"/>
    <w:qFormat/>
    <w:rsid w:val="005C7F64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7F64"/>
    <w:rPr>
      <w:rFonts w:asciiTheme="minorHAnsi" w:eastAsiaTheme="minorEastAsia" w:hAnsiTheme="minorHAnsi" w:cstheme="minorBidi"/>
      <w:sz w:val="22"/>
      <w:szCs w:val="22"/>
    </w:rPr>
  </w:style>
  <w:style w:type="table" w:customStyle="1" w:styleId="GridTable5DarkAccent1">
    <w:name w:val="Grid Table 5 Dark Accent 1"/>
    <w:basedOn w:val="Tablanormal"/>
    <w:uiPriority w:val="50"/>
    <w:rsid w:val="005A001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Cuadrculamedia3-nfasis1">
    <w:name w:val="Medium Grid 3 Accent 1"/>
    <w:basedOn w:val="Tablanormal"/>
    <w:uiPriority w:val="69"/>
    <w:rsid w:val="00E745C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080"/>
    <w:pPr>
      <w:spacing w:before="100" w:after="200" w:line="276" w:lineRule="auto"/>
    </w:pPr>
    <w:rPr>
      <w:rFonts w:eastAsia="Times New Roman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D1CF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62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0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6A1F73"/>
    <w:rPr>
      <w:rFonts w:eastAsia="Times New Roman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6A1F73"/>
    <w:rPr>
      <w:rFonts w:eastAsia="Times New Roman"/>
      <w:lang w:eastAsia="en-US"/>
    </w:rPr>
  </w:style>
  <w:style w:type="character" w:customStyle="1" w:styleId="Ttulo1Car">
    <w:name w:val="Título 1 Car"/>
    <w:link w:val="Ttulo1"/>
    <w:uiPriority w:val="9"/>
    <w:rsid w:val="004D1CF9"/>
    <w:rPr>
      <w:rFonts w:ascii="Cambria" w:eastAsia="Times New Roman" w:hAnsi="Cambria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39"/>
    <w:rsid w:val="00B4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A462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styleId="nfasis">
    <w:name w:val="Emphasis"/>
    <w:uiPriority w:val="20"/>
    <w:qFormat/>
    <w:rsid w:val="000A4628"/>
    <w:rPr>
      <w:i/>
      <w:iCs/>
    </w:rPr>
  </w:style>
  <w:style w:type="table" w:styleId="Sombreadomedio1-nfasis3">
    <w:name w:val="Medium Shading 1 Accent 3"/>
    <w:basedOn w:val="Tablanormal"/>
    <w:uiPriority w:val="63"/>
    <w:rsid w:val="00677FEA"/>
    <w:rPr>
      <w:rFonts w:eastAsia="Times New Roman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A734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347"/>
    <w:rPr>
      <w:rFonts w:ascii="Tahoma" w:eastAsia="Times New Roman" w:hAnsi="Tahoma" w:cs="Tahoma"/>
      <w:sz w:val="16"/>
      <w:szCs w:val="16"/>
      <w:lang w:eastAsia="en-US"/>
    </w:rPr>
  </w:style>
  <w:style w:type="paragraph" w:styleId="Sinespaciado">
    <w:name w:val="No Spacing"/>
    <w:link w:val="SinespaciadoCar"/>
    <w:uiPriority w:val="1"/>
    <w:qFormat/>
    <w:rsid w:val="005C7F64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7F64"/>
    <w:rPr>
      <w:rFonts w:asciiTheme="minorHAnsi" w:eastAsiaTheme="minorEastAsia" w:hAnsiTheme="minorHAnsi" w:cstheme="minorBidi"/>
      <w:sz w:val="22"/>
      <w:szCs w:val="22"/>
    </w:rPr>
  </w:style>
  <w:style w:type="table" w:customStyle="1" w:styleId="GridTable5DarkAccent1">
    <w:name w:val="Grid Table 5 Dark Accent 1"/>
    <w:basedOn w:val="Tablanormal"/>
    <w:uiPriority w:val="50"/>
    <w:rsid w:val="005A001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Cuadrculamedia3-nfasis1">
    <w:name w:val="Medium Grid 3 Accent 1"/>
    <w:basedOn w:val="Tablanormal"/>
    <w:uiPriority w:val="69"/>
    <w:rsid w:val="00E745C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4A2A6-7481-498D-BC06-BFAF0A3C1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670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Arguello</dc:creator>
  <cp:lastModifiedBy>Dlv_A</cp:lastModifiedBy>
  <cp:revision>28</cp:revision>
  <dcterms:created xsi:type="dcterms:W3CDTF">2015-06-01T02:14:00Z</dcterms:created>
  <dcterms:modified xsi:type="dcterms:W3CDTF">2015-06-12T17:51:00Z</dcterms:modified>
</cp:coreProperties>
</file>