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8.png" ContentType="image/png"/>
  <Override PartName="/word/media/rId26.png" ContentType="image/png"/>
  <Override PartName="/word/media/rId34.png" ContentType="image/png"/>
  <Override PartName="/word/media/rId11.png" ContentType="image/png"/>
  <Override PartName="/word/media/rId14.png" ContentType="image/png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Volatilidad bajo presión: MU y WDC en la ola de los semiconductores de memoria</w:t>
      </w:r>
    </w:p>
    <w:p>
      <w:pPr>
        <w:pStyle w:val="Author"/>
      </w:pPr>
      <w:r>
        <w:t xml:space="preserve">Andrés Londoño</w:t>
      </w:r>
    </w:p>
    <w:bookmarkStart w:id="9" w:name="introducción"/>
    <w:p>
      <w:pPr>
        <w:pStyle w:val="Heading2"/>
      </w:pPr>
      <w:r>
        <w:t xml:space="preserve">1. Introducción</w:t>
      </w:r>
    </w:p>
    <w:p>
      <w:pPr>
        <w:pStyle w:val="FirstParagraph"/>
      </w:pPr>
      <w:r>
        <w:t xml:space="preserve">Estimar bien la volatilidad de una acción no es un ejercicio puramente</w:t>
      </w:r>
      <w:r>
        <w:t xml:space="preserve"> </w:t>
      </w:r>
      <w:r>
        <w:t xml:space="preserve">estadístico: de ahí sale directamente el tamaño del riesgo que asume un</w:t>
      </w:r>
      <w:r>
        <w:t xml:space="preserve"> </w:t>
      </w:r>
      <w:r>
        <w:t xml:space="preserve">inversionista, cuánto capital debe reservar una mesa de trading para cubrir</w:t>
      </w:r>
      <w:r>
        <w:t xml:space="preserve"> </w:t>
      </w:r>
      <w:r>
        <w:t xml:space="preserve">pérdidas, y qué tan ajustado (o exagerado) queda un pronóstico de Valor en</w:t>
      </w:r>
      <w:r>
        <w:t xml:space="preserve"> </w:t>
      </w:r>
      <w:r>
        <w:t xml:space="preserve">Riesgo. Usar un método que reacciona demasiado lento a un choque real, o uno</w:t>
      </w:r>
      <w:r>
        <w:t xml:space="preserve"> </w:t>
      </w:r>
      <w:r>
        <w:t xml:space="preserve">que sobrerreacciona a un solo día extremo, tiene consecuencias prácticas</w:t>
      </w:r>
      <w:r>
        <w:t xml:space="preserve"> </w:t>
      </w:r>
      <w:r>
        <w:t xml:space="preserve">directas sobre la gestión del riesgo de un portafolio.</w:t>
      </w:r>
    </w:p>
    <w:p>
      <w:pPr>
        <w:pStyle w:val="BodyText"/>
      </w:pPr>
      <w:r>
        <w:t xml:space="preserve">En este trabajo se comparan cinco formas de estimar la volatilidad de los</w:t>
      </w:r>
      <w:r>
        <w:t xml:space="preserve"> </w:t>
      </w:r>
      <w:r>
        <w:t xml:space="preserve">retornos diarios de dos acciones del sector de semiconductores de memoria</w:t>
      </w:r>
      <w:r>
        <w:t xml:space="preserve"> </w:t>
      </w:r>
      <w:r>
        <w:t xml:space="preserve">— Micron Technology (MU) y Western Digital (WDC) —: volatilidad histórica,</w:t>
      </w:r>
      <w:r>
        <w:t xml:space="preserve"> </w:t>
      </w:r>
      <w:r>
        <w:t xml:space="preserve">volatilidad móvil, EWMA, ARMA-ARCH y ARMA-GARCH. El documento está</w:t>
      </w:r>
      <w:r>
        <w:t xml:space="preserve"> </w:t>
      </w:r>
      <w:r>
        <w:t xml:space="preserve">organizado así: primero se describen las dos acciones y se analiza el</w:t>
      </w:r>
      <w:r>
        <w:t xml:space="preserve"> </w:t>
      </w:r>
      <w:r>
        <w:t xml:space="preserve">comportamiento de sus precios y retornos diarios; luego se estima la</w:t>
      </w:r>
      <w:r>
        <w:t xml:space="preserve"> </w:t>
      </w:r>
      <w:r>
        <w:t xml:space="preserve">volatilidad con cada uno de los cinco métodos, señalando ventajas y</w:t>
      </w:r>
      <w:r>
        <w:t xml:space="preserve"> </w:t>
      </w:r>
      <w:r>
        <w:t xml:space="preserve">desventajas de cada uno; y finalmente se presentan las conclusiones,</w:t>
      </w:r>
      <w:r>
        <w:t xml:space="preserve"> </w:t>
      </w:r>
      <w:r>
        <w:t xml:space="preserve">incluyendo el pronóstico a 5 días del retorno, la volatilidad, el Valor en</w:t>
      </w:r>
      <w:r>
        <w:t xml:space="preserve"> </w:t>
      </w:r>
      <w:r>
        <w:t xml:space="preserve">Riesgo y la Pérdida Esperada de los modelos ARCH y GARCH.</w:t>
      </w:r>
    </w:p>
    <w:bookmarkEnd w:id="9"/>
    <w:bookmarkStart w:id="10" w:name="Xc3c22b525f157118de9695ffa001128b3a6df95"/>
    <w:p>
      <w:pPr>
        <w:pStyle w:val="Heading2"/>
      </w:pPr>
      <w:r>
        <w:t xml:space="preserve">2. Descripción de las acciones seleccionadas</w:t>
      </w:r>
    </w:p>
    <w:p>
      <w:pPr>
        <w:pStyle w:val="FirstParagraph"/>
      </w:pPr>
      <w:r>
        <w:rPr>
          <w:b/>
          <w:bCs/>
        </w:rPr>
        <w:t xml:space="preserve">Micron Technology (MU).</w:t>
      </w:r>
      <w:r>
        <w:t xml:space="preserve"> </w:t>
      </w:r>
      <w:r>
        <w:t xml:space="preserve">Micron es un fabricante estadounidense de</w:t>
      </w:r>
      <w:r>
        <w:t xml:space="preserve"> </w:t>
      </w:r>
      <w:r>
        <w:t xml:space="preserve">memorias semiconductoras (DRAM y NAND flash), que provee componentes de</w:t>
      </w:r>
      <w:r>
        <w:t xml:space="preserve"> </w:t>
      </w:r>
      <w:r>
        <w:t xml:space="preserve">memoria para centros de datos, computadores, teléfonos y, cada vez más,</w:t>
      </w:r>
      <w:r>
        <w:t xml:space="preserve"> </w:t>
      </w:r>
      <w:r>
        <w:t xml:space="preserve">infraestructura de inteligencia artificial. Cotiza en el Nasdaq. Fuente:</w:t>
      </w:r>
      <w:r>
        <w:t xml:space="preserve"> </w:t>
      </w:r>
      <w:r>
        <w:t xml:space="preserve">precio de cierre ajustado diario descargado de Yahoo Finance.</w:t>
      </w:r>
    </w:p>
    <w:p>
      <w:pPr>
        <w:pStyle w:val="BodyText"/>
      </w:pPr>
      <w:r>
        <w:rPr>
          <w:b/>
          <w:bCs/>
        </w:rPr>
        <w:t xml:space="preserve">Western Digital (WDC).</w:t>
      </w:r>
      <w:r>
        <w:t xml:space="preserve"> </w:t>
      </w:r>
      <w:r>
        <w:t xml:space="preserve">Western Digital es un fabricante estadounidense</w:t>
      </w:r>
      <w:r>
        <w:t xml:space="preserve"> </w:t>
      </w:r>
      <w:r>
        <w:t xml:space="preserve">de dispositivos de almacenamiento de datos, especializado en discos duros</w:t>
      </w:r>
      <w:r>
        <w:t xml:space="preserve"> </w:t>
      </w:r>
      <w:r>
        <w:t xml:space="preserve">(HDD) para centros de datos y almacenamiento empresarial — el mismo sector</w:t>
      </w:r>
      <w:r>
        <w:t xml:space="preserve"> </w:t>
      </w:r>
      <w:r>
        <w:t xml:space="preserve">de infraestructura de memoria/almacenamiento que Micron, pero con un</w:t>
      </w:r>
      <w:r>
        <w:t xml:space="preserve"> </w:t>
      </w:r>
      <w:r>
        <w:t xml:space="preserve">producto distinto (almacenamiento magnético en vez de memoria de</w:t>
      </w:r>
      <w:r>
        <w:t xml:space="preserve"> </w:t>
      </w:r>
      <w:r>
        <w:t xml:space="preserve">semiconductor). Cotiza en el Nasdaq. Fuente: precio de cierre ajustado</w:t>
      </w:r>
      <w:r>
        <w:t xml:space="preserve"> </w:t>
      </w:r>
      <w:r>
        <w:t xml:space="preserve">diario descargado de Yahoo Finance.</w:t>
      </w:r>
    </w:p>
    <w:p>
      <w:pPr>
        <w:pStyle w:val="BodyText"/>
      </w:pPr>
      <w:r>
        <w:t xml:space="preserve">Se escogieron estas dos acciones porque comparten el mismo ciclo de demanda</w:t>
      </w:r>
      <w:r>
        <w:t xml:space="preserve"> </w:t>
      </w:r>
      <w:r>
        <w:t xml:space="preserve">(construcción de centros de datos e inteligencia artificial), pero con</w:t>
      </w:r>
      <w:r>
        <w:t xml:space="preserve"> </w:t>
      </w:r>
      <w:r>
        <w:t xml:space="preserve">modelos de negocio distintos dentro de ese ciclo — lo que hace interesante</w:t>
      </w:r>
      <w:r>
        <w:t xml:space="preserve"> </w:t>
      </w:r>
      <w:r>
        <w:t xml:space="preserve">comparar si su volatilidad se comporta de forma parecida o no.</w:t>
      </w:r>
    </w:p>
    <w:p>
      <w:pPr>
        <w:pStyle w:val="SourceCode"/>
      </w:pPr>
      <w:r>
        <w:rPr>
          <w:rStyle w:val="VerbatimChar"/>
        </w:rPr>
        <w:t xml:space="preserve">acciones &lt;- c("MU", "WDC")</w:t>
      </w:r>
      <w:r>
        <w:br/>
      </w:r>
      <w:r>
        <w:br/>
      </w:r>
      <w:r>
        <w:rPr>
          <w:rStyle w:val="VerbatimChar"/>
        </w:rPr>
        <w:t xml:space="preserve">precios &lt;- quantmod::getSymbols(acciones, src = "yahoo",</w:t>
      </w:r>
      <w:r>
        <w:br/>
      </w:r>
      <w:r>
        <w:rPr>
          <w:rStyle w:val="VerbatimChar"/>
        </w:rPr>
        <w:t xml:space="preserve">                                from = "2023-12-31", to = "2026-08-31",</w:t>
      </w:r>
      <w:r>
        <w:br/>
      </w:r>
      <w:r>
        <w:rPr>
          <w:rStyle w:val="VerbatimChar"/>
        </w:rPr>
        <w:t xml:space="preserve">                                periodicity = "daily",</w:t>
      </w:r>
      <w:r>
        <w:br/>
      </w:r>
      <w:r>
        <w:rPr>
          <w:rStyle w:val="VerbatimChar"/>
        </w:rPr>
        <w:t xml:space="preserve">                                auto.assign = TRUE, warnings = FALSE) %&gt;%</w:t>
      </w:r>
      <w:r>
        <w:br/>
      </w:r>
      <w:r>
        <w:rPr>
          <w:rStyle w:val="VerbatimChar"/>
        </w:rPr>
        <w:t xml:space="preserve">  purrr::map(~quantmod::Ad(get(.))) %&gt;%</w:t>
      </w:r>
      <w:r>
        <w:br/>
      </w:r>
      <w:r>
        <w:rPr>
          <w:rStyle w:val="VerbatimChar"/>
        </w:rPr>
        <w:t xml:space="preserve">  purrr::reduce(merge.xts) %&gt;%</w:t>
      </w:r>
      <w:r>
        <w:br/>
      </w:r>
      <w:r>
        <w:rPr>
          <w:rStyle w:val="VerbatimChar"/>
        </w:rPr>
        <w:t xml:space="preserve">  `colnames&lt;-`(acciones)</w:t>
      </w:r>
      <w:r>
        <w:br/>
      </w:r>
      <w:r>
        <w:br/>
      </w:r>
      <w:r>
        <w:rPr>
          <w:rStyle w:val="VerbatimChar"/>
        </w:rPr>
        <w:t xml:space="preserve">retorno.mu  &lt;- TTR::ROC(precios$MU,  type = "continuous", na.pad = TRUE) %&gt;% na.omit()</w:t>
      </w:r>
      <w:r>
        <w:br/>
      </w:r>
      <w:r>
        <w:rPr>
          <w:rStyle w:val="VerbatimChar"/>
        </w:rPr>
        <w:t xml:space="preserve">retorno.wdc &lt;- TTR::ROC(precios$WDC, type = "continuous", na.pad = TRUE) %&gt;% na.omit()</w:t>
      </w:r>
    </w:p>
    <w:bookmarkEnd w:id="10"/>
    <w:bookmarkStart w:id="17" w:name="Xee6552cfdf40a343926e81ad71ccda18cda7cc6"/>
    <w:p>
      <w:pPr>
        <w:pStyle w:val="Heading2"/>
      </w:pPr>
      <w:r>
        <w:t xml:space="preserve">3. Análisis de los Precios y de los Retornos Diarios</w:t>
      </w:r>
    </w:p>
    <w:p>
      <w:pPr>
        <w:pStyle w:val="FirstParagraph"/>
      </w:pPr>
      <w:r>
        <w:t xml:space="preserve">Se anuncian y muestran a continuación los precios de cierre ajustados de</w:t>
      </w:r>
      <w:r>
        <w:t xml:space="preserve"> </w:t>
      </w:r>
      <w:r>
        <w:t xml:space="preserve">las dos acciones, del 2 de enero de 2024 al 28 de agosto de 2026</w:t>
      </w:r>
      <w:r>
        <w:t xml:space="preserve"> </w:t>
      </w:r>
      <w:r>
        <w:t xml:space="preserve">(666 observaciones diarias):</w:t>
      </w:r>
    </w:p>
    <w:p>
      <w:pPr>
        <w:pStyle w:val="SourceCode"/>
      </w:pPr>
      <w:r>
        <w:rPr>
          <w:rStyle w:val="VerbatimChar"/>
        </w:rPr>
        <w:t xml:space="preserve">p.precio.mu &lt;- forecast::autoplot(precios$MU) +</w:t>
      </w:r>
      <w:r>
        <w:br/>
      </w:r>
      <w:r>
        <w:rPr>
          <w:rStyle w:val="VerbatimChar"/>
        </w:rPr>
        <w:t xml:space="preserve">  labs(title = "Precio MU", x = "Fecha", y = "USD") +</w:t>
      </w:r>
      <w:r>
        <w:br/>
      </w:r>
      <w:r>
        <w:rPr>
          <w:rStyle w:val="VerbatimChar"/>
        </w:rPr>
        <w:t xml:space="preserve">  theme_light() + theme(panel.grid = element_blank())</w:t>
      </w:r>
      <w:r>
        <w:br/>
      </w:r>
      <w:r>
        <w:rPr>
          <w:rStyle w:val="VerbatimChar"/>
        </w:rPr>
        <w:t xml:space="preserve">p.precio.wdc &lt;- forecast::autoplot(precios$WDC) +</w:t>
      </w:r>
      <w:r>
        <w:br/>
      </w:r>
      <w:r>
        <w:rPr>
          <w:rStyle w:val="VerbatimChar"/>
        </w:rPr>
        <w:t xml:space="preserve">  labs(title = "Precio WDC", x = "Fecha", y = "USD") +</w:t>
      </w:r>
      <w:r>
        <w:br/>
      </w:r>
      <w:r>
        <w:rPr>
          <w:rStyle w:val="VerbatimChar"/>
        </w:rPr>
        <w:t xml:space="preserve">  theme_light() + theme(panel.grid = element_blank())</w:t>
      </w:r>
      <w:r>
        <w:br/>
      </w:r>
      <w:r>
        <w:rPr>
          <w:rStyle w:val="VerbatimChar"/>
        </w:rPr>
        <w:t xml:space="preserve">p.precio.mu | p.precio.wdc</w:t>
      </w:r>
    </w:p>
    <w:p>
      <w:pPr>
        <w:pStyle w:val="FirstParagraph"/>
      </w:pPr>
      <w:r>
        <w:drawing>
          <wp:inline>
            <wp:extent cx="4620126" cy="2954955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Taller de volatilidad_files/Taller de volatilidad_files/figure-docx/precios-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2954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Las dos series de precios muestran una tendencia claramente alcista en el</w:t>
      </w:r>
      <w:r>
        <w:t xml:space="preserve"> </w:t>
      </w:r>
      <w:r>
        <w:t xml:space="preserve">período, con MU pasando de niveles cercanos a los $75 a superar los $200</w:t>
      </w:r>
      <w:r>
        <w:t xml:space="preserve"> </w:t>
      </w:r>
      <w:r>
        <w:t xml:space="preserve">hacia el final de la muestra, y WDC con un comportamiento similar —</w:t>
      </w:r>
      <w:r>
        <w:t xml:space="preserve"> </w:t>
      </w:r>
      <w:r>
        <w:t xml:space="preserve">consistente con el boom de demanda de memoria e infraestructura de IA que</w:t>
      </w:r>
      <w:r>
        <w:t xml:space="preserve"> </w:t>
      </w:r>
      <w:r>
        <w:t xml:space="preserve">vivió el sector en este período. Ninguna de las dos series de precios se ve</w:t>
      </w:r>
      <w:r>
        <w:t xml:space="preserve"> </w:t>
      </w:r>
      <w:r>
        <w:t xml:space="preserve">estacionaria a simple vista (tendencia visible), por lo que se trabaja con</w:t>
      </w:r>
      <w:r>
        <w:t xml:space="preserve"> </w:t>
      </w:r>
      <w:r>
        <w:t xml:space="preserve">los retornos, no con los precios, para el resto del análisis.</w:t>
      </w:r>
    </w:p>
    <w:p>
      <w:pPr>
        <w:pStyle w:val="SourceCode"/>
      </w:pPr>
      <w:r>
        <w:rPr>
          <w:rStyle w:val="VerbatimChar"/>
        </w:rPr>
        <w:t xml:space="preserve">p.ret.mu &lt;- forecast::autoplot(retorno.mu) +</w:t>
      </w:r>
      <w:r>
        <w:br/>
      </w:r>
      <w:r>
        <w:rPr>
          <w:rStyle w:val="VerbatimChar"/>
        </w:rPr>
        <w:t xml:space="preserve">  labs(title = "Retornos diarios MU", x = "Fecha", y = "Retorno") +</w:t>
      </w:r>
      <w:r>
        <w:br/>
      </w:r>
      <w:r>
        <w:rPr>
          <w:rStyle w:val="VerbatimChar"/>
        </w:rPr>
        <w:t xml:space="preserve">  scale_y_continuous(labels = label_percent()) +</w:t>
      </w:r>
      <w:r>
        <w:br/>
      </w:r>
      <w:r>
        <w:rPr>
          <w:rStyle w:val="VerbatimChar"/>
        </w:rPr>
        <w:t xml:space="preserve">  theme_light() + theme(panel.grid = element_blank())</w:t>
      </w:r>
      <w:r>
        <w:br/>
      </w:r>
      <w:r>
        <w:rPr>
          <w:rStyle w:val="VerbatimChar"/>
        </w:rPr>
        <w:t xml:space="preserve">p.ret.wdc &lt;- forecast::autoplot(retorno.wdc) +</w:t>
      </w:r>
      <w:r>
        <w:br/>
      </w:r>
      <w:r>
        <w:rPr>
          <w:rStyle w:val="VerbatimChar"/>
        </w:rPr>
        <w:t xml:space="preserve">  labs(title = "Retornos diarios WDC", x = "Fecha", y = "Retorno") +</w:t>
      </w:r>
      <w:r>
        <w:br/>
      </w:r>
      <w:r>
        <w:rPr>
          <w:rStyle w:val="VerbatimChar"/>
        </w:rPr>
        <w:t xml:space="preserve">  scale_y_continuous(labels = label_percent()) +</w:t>
      </w:r>
      <w:r>
        <w:br/>
      </w:r>
      <w:r>
        <w:rPr>
          <w:rStyle w:val="VerbatimChar"/>
        </w:rPr>
        <w:t xml:space="preserve">  theme_light() + theme(panel.grid = element_blank())</w:t>
      </w:r>
      <w:r>
        <w:br/>
      </w:r>
      <w:r>
        <w:rPr>
          <w:rStyle w:val="VerbatimChar"/>
        </w:rPr>
        <w:t xml:space="preserve">p.ret.mu | p.ret.wdc</w:t>
      </w:r>
    </w:p>
    <w:p>
      <w:pPr>
        <w:pStyle w:val="FirstParagraph"/>
      </w:pPr>
      <w:r>
        <w:drawing>
          <wp:inline>
            <wp:extent cx="4620126" cy="2954955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Taller de volatilidad_files/Taller de volatilidad_files/figure-docx/retornos-1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2954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VerbatimChar"/>
        </w:rPr>
        <w:t xml:space="preserve">desc.mu  &lt;- psych::describe(coredata(retorno.mu))</w:t>
      </w:r>
      <w:r>
        <w:br/>
      </w:r>
      <w:r>
        <w:rPr>
          <w:rStyle w:val="VerbatimChar"/>
        </w:rPr>
        <w:t xml:space="preserve">desc.wdc &lt;- psych::describe(coredata(retorno.wdc))</w:t>
      </w:r>
      <w:r>
        <w:br/>
      </w:r>
      <w:r>
        <w:rPr>
          <w:rStyle w:val="VerbatimChar"/>
        </w:rPr>
        <w:t xml:space="preserve">tabla.desc &lt;- rbind(MU = round(desc.mu[,c("mean","sd","median","skew","kurtosis","min","max")], 4),</w:t>
      </w:r>
      <w:r>
        <w:br/>
      </w:r>
      <w:r>
        <w:rPr>
          <w:rStyle w:val="VerbatimChar"/>
        </w:rPr>
        <w:t xml:space="preserve">                    WDC = round(desc.wdc[,c("mean","sd","median","skew","kurtosis","min","max")], 4))</w:t>
      </w:r>
      <w:r>
        <w:br/>
      </w:r>
      <w:r>
        <w:rPr>
          <w:rStyle w:val="VerbatimChar"/>
        </w:rPr>
        <w:t xml:space="preserve">kable(tabla.desc, caption = "Estadísticas descriptivas de los retornos diarios")</w:t>
      </w:r>
    </w:p>
    <w:p>
      <w:pPr>
        <w:pStyle w:val="TableCaption"/>
      </w:pPr>
      <w:r>
        <w:t xml:space="preserve">Estadísticas descriptivas de los retornos diarios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Estadísticas descriptivas de los retornos diarios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kurtosis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0.1550</w:t>
            </w:r>
          </w:p>
        </w:tc>
      </w:tr>
    </w:tbl>
    <w:p>
      <w:pPr>
        <w:pStyle w:val="BodyText"/>
      </w:pPr>
      <w:r>
        <w:t xml:space="preserve">Los retornos de ambas acciones oscilan alrededor de cero sin ninguna</w:t>
      </w:r>
      <w:r>
        <w:t xml:space="preserve"> </w:t>
      </w:r>
      <w:r>
        <w:t xml:space="preserve">tendencia visible — la media diaria es prácticamente 0 en las dos series</w:t>
      </w:r>
      <w:r>
        <w:t xml:space="preserve"> </w:t>
      </w:r>
      <w:r>
        <w:t xml:space="preserve">(consistente con el hecho estilizado de retorno medio cercano a cero en</w:t>
      </w:r>
      <w:r>
        <w:t xml:space="preserve"> </w:t>
      </w:r>
      <w:r>
        <w:t xml:space="preserve">alta frecuencia, ya visto en clase), con una desviación estándar diaria de</w:t>
      </w:r>
      <w:r>
        <w:t xml:space="preserve"> </w:t>
      </w:r>
      <w:r>
        <w:t xml:space="preserve">alrededor de 4% en ambos casos. Las dos series muestran claramente</w:t>
      </w:r>
      <w:r>
        <w:t xml:space="preserve"> </w:t>
      </w:r>
      <w:r>
        <w:rPr>
          <w:b/>
          <w:bCs/>
        </w:rPr>
        <w:t xml:space="preserve">clusters de volatilidad</w:t>
      </w:r>
      <w:r>
        <w:t xml:space="preserve">: hay tramos donde los retornos se mueven</w:t>
      </w:r>
      <w:r>
        <w:t xml:space="preserve"> </w:t>
      </w:r>
      <w:r>
        <w:t xml:space="preserve">mucho más (por ejemplo, alrededor de eventos de resultados trimestrales o</w:t>
      </w:r>
      <w:r>
        <w:t xml:space="preserve"> </w:t>
      </w:r>
      <w:r>
        <w:t xml:space="preserve">noticias del sector de IA) seguidos de tramos más calmados, en vez de una</w:t>
      </w:r>
      <w:r>
        <w:t xml:space="preserve"> </w:t>
      </w:r>
      <w:r>
        <w:t xml:space="preserve">dispersión pareja en el tiempo. La curtosis de ambas series está por</w:t>
      </w:r>
      <w:r>
        <w:t xml:space="preserve"> </w:t>
      </w:r>
      <w:r>
        <w:t xml:space="preserve">encima de la de una distribución normal (2.60 en MU y 3.15 en WDC, sobre</w:t>
      </w:r>
      <w:r>
        <w:t xml:space="preserve"> </w:t>
      </w:r>
      <w:r>
        <w:t xml:space="preserve">una base de exceso de curtosis 0 para la normal), y WDC muestra además una</w:t>
      </w:r>
      <w:r>
        <w:t xml:space="preserve"> </w:t>
      </w:r>
      <w:r>
        <w:t xml:space="preserve">asimetría negativa más marcada (-0.18 frente a -0.01 en MU) — las colas</w:t>
      </w:r>
      <w:r>
        <w:t xml:space="preserve"> </w:t>
      </w:r>
      <w:r>
        <w:t xml:space="preserve">anchas y la asimetría negativa son otro hecho estilizado típico de</w:t>
      </w:r>
      <w:r>
        <w:t xml:space="preserve"> </w:t>
      </w:r>
      <w:r>
        <w:t xml:space="preserve">retornos accionarios: las caídas grandes tienden a ser un poco más</w:t>
      </w:r>
      <w:r>
        <w:t xml:space="preserve"> </w:t>
      </w:r>
      <w:r>
        <w:t xml:space="preserve">frecuentes o más extremas que las subidas grandes equivalentes.</w:t>
      </w:r>
    </w:p>
    <w:bookmarkEnd w:id="17"/>
    <w:bookmarkStart w:id="43" w:name="estimación-de-la-volatilidad"/>
    <w:p>
      <w:pPr>
        <w:pStyle w:val="Heading2"/>
      </w:pPr>
      <w:r>
        <w:t xml:space="preserve">4. Estimación de la Volatilidad</w:t>
      </w:r>
    </w:p>
    <w:bookmarkStart w:id="21" w:name="volatilidad-histórica"/>
    <w:p>
      <w:pPr>
        <w:pStyle w:val="Heading3"/>
      </w:pPr>
      <w:r>
        <w:t xml:space="preserve">4.1 Volatilidad Histórica</w:t>
      </w:r>
    </w:p>
    <w:p>
      <w:pPr>
        <w:pStyle w:val="SourceCode"/>
      </w:pPr>
      <w:r>
        <w:rPr>
          <w:rStyle w:val="VerbatimChar"/>
        </w:rPr>
        <w:t xml:space="preserve">calc_vol_hist &lt;- function(retorno) {</w:t>
      </w:r>
      <w:r>
        <w:br/>
      </w:r>
      <w:r>
        <w:rPr>
          <w:rStyle w:val="VerbatimChar"/>
        </w:rPr>
        <w:t xml:space="preserve">  n &lt;- nrow(retorno)</w:t>
      </w:r>
      <w:r>
        <w:br/>
      </w:r>
      <w:r>
        <w:rPr>
          <w:rStyle w:val="VerbatimChar"/>
        </w:rPr>
        <w:t xml:space="preserve">  v &lt;- vector()</w:t>
      </w:r>
      <w:r>
        <w:br/>
      </w:r>
      <w:r>
        <w:rPr>
          <w:rStyle w:val="VerbatimChar"/>
        </w:rPr>
        <w:t xml:space="preserve">  for (i in 2:n) v[i-1] &lt;- sd(retorno[1:i])</w:t>
      </w:r>
      <w:r>
        <w:br/>
      </w:r>
      <w:r>
        <w:rPr>
          <w:rStyle w:val="VerbatimChar"/>
        </w:rPr>
        <w:t xml:space="preserve">  xts(v, order.by = index(retorno)[-1])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vol.hist.mu  &lt;- calc_vol_hist(retorno.mu)</w:t>
      </w:r>
      <w:r>
        <w:br/>
      </w:r>
      <w:r>
        <w:rPr>
          <w:rStyle w:val="VerbatimChar"/>
        </w:rPr>
        <w:t xml:space="preserve">vol.hist.wdc &lt;- calc_vol_hist(retorno.wdc)</w:t>
      </w:r>
    </w:p>
    <w:p>
      <w:pPr>
        <w:pStyle w:val="FirstParagraph"/>
      </w:pPr>
      <w:r>
        <w:t xml:space="preserve">Se anuncia y muestra a continuación la volatilidad histórica (ventana</w:t>
      </w:r>
      <w:r>
        <w:t xml:space="preserve"> </w:t>
      </w:r>
      <w:r>
        <w:t xml:space="preserve">expansiva, acumulando toda la muestra disponible en cada punto) de las dos</w:t>
      </w:r>
      <w:r>
        <w:t xml:space="preserve"> </w:t>
      </w:r>
      <w:r>
        <w:t xml:space="preserve">acciones:</w:t>
      </w:r>
    </w:p>
    <w:p>
      <w:pPr>
        <w:pStyle w:val="SourceCode"/>
      </w:pPr>
      <w:r>
        <w:rPr>
          <w:rStyle w:val="VerbatimChar"/>
        </w:rPr>
        <w:t xml:space="preserve">p.hist.mu &lt;- forecast::autoplot(vol.hist.mu) +</w:t>
      </w:r>
      <w:r>
        <w:br/>
      </w:r>
      <w:r>
        <w:rPr>
          <w:rStyle w:val="VerbatimChar"/>
        </w:rPr>
        <w:t xml:space="preserve">  labs(title = "Volatilidad histórica MU", x = "Fecha", y = "Volatilidad") +</w:t>
      </w:r>
      <w:r>
        <w:br/>
      </w:r>
      <w:r>
        <w:rPr>
          <w:rStyle w:val="VerbatimChar"/>
        </w:rPr>
        <w:t xml:space="preserve">  scale_y_continuous(labels = label_percent()) +</w:t>
      </w:r>
      <w:r>
        <w:br/>
      </w:r>
      <w:r>
        <w:rPr>
          <w:rStyle w:val="VerbatimChar"/>
        </w:rPr>
        <w:t xml:space="preserve">  theme_light() + theme(panel.grid = element_blank())</w:t>
      </w:r>
      <w:r>
        <w:br/>
      </w:r>
      <w:r>
        <w:rPr>
          <w:rStyle w:val="VerbatimChar"/>
        </w:rPr>
        <w:t xml:space="preserve">p.hist.wdc &lt;- forecast::autoplot(vol.hist.wdc) +</w:t>
      </w:r>
      <w:r>
        <w:br/>
      </w:r>
      <w:r>
        <w:rPr>
          <w:rStyle w:val="VerbatimChar"/>
        </w:rPr>
        <w:t xml:space="preserve">  labs(title = "Volatilidad histórica WDC", x = "Fecha", y = "Volatilidad") +</w:t>
      </w:r>
      <w:r>
        <w:br/>
      </w:r>
      <w:r>
        <w:rPr>
          <w:rStyle w:val="VerbatimChar"/>
        </w:rPr>
        <w:t xml:space="preserve">  scale_y_continuous(labels = label_percent()) +</w:t>
      </w:r>
      <w:r>
        <w:br/>
      </w:r>
      <w:r>
        <w:rPr>
          <w:rStyle w:val="VerbatimChar"/>
        </w:rPr>
        <w:t xml:space="preserve">  theme_light() + theme(panel.grid = element_blank())</w:t>
      </w:r>
      <w:r>
        <w:br/>
      </w:r>
      <w:r>
        <w:rPr>
          <w:rStyle w:val="VerbatimChar"/>
        </w:rPr>
        <w:t xml:space="preserve">p.hist.mu | p.hist.wdc</w:t>
      </w:r>
    </w:p>
    <w:p>
      <w:pPr>
        <w:pStyle w:val="FirstParagraph"/>
      </w:pPr>
      <w:r>
        <w:drawing>
          <wp:inline>
            <wp:extent cx="4620126" cy="295495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Taller de volatilidad_files/Taller de volatilidad_files/figure-docx/vol-historica-plot-1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2954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Las dos series se estabilizan hacia el final del período (menos movimiento</w:t>
      </w:r>
      <w:r>
        <w:t xml:space="preserve"> </w:t>
      </w:r>
      <w:r>
        <w:t xml:space="preserve">en la línea a medida que se acumulan más datos) — es justamente la</w:t>
      </w:r>
      <w:r>
        <w:t xml:space="preserve"> </w:t>
      </w:r>
      <w:r>
        <w:t xml:space="preserve">principal limitación de este método: como cada nuevo dato pesa cada vez</w:t>
      </w:r>
      <w:r>
        <w:t xml:space="preserve"> </w:t>
      </w:r>
      <w:r>
        <w:t xml:space="preserve">menos sobre el promedio acumulado, la volatilidad histórica reacciona muy</w:t>
      </w:r>
      <w:r>
        <w:t xml:space="preserve"> </w:t>
      </w:r>
      <w:r>
        <w:t xml:space="preserve">lento a lo que pasa recientemente, y un choque de volatilidad de hace un</w:t>
      </w:r>
      <w:r>
        <w:t xml:space="preserve"> </w:t>
      </w:r>
      <w:r>
        <w:t xml:space="preserve">año sigue pesando exactamente igual que el de ayer. Su ventaja es que es</w:t>
      </w:r>
      <w:r>
        <w:t xml:space="preserve"> </w:t>
      </w:r>
      <w:r>
        <w:t xml:space="preserve">la forma más sencilla de calcular, sin necesidad de escoger ningún</w:t>
      </w:r>
      <w:r>
        <w:t xml:space="preserve"> </w:t>
      </w:r>
      <w:r>
        <w:t xml:space="preserve">parámetro adicional.</w:t>
      </w:r>
    </w:p>
    <w:bookmarkEnd w:id="21"/>
    <w:bookmarkStart w:id="25" w:name="volatilidad-móvil"/>
    <w:p>
      <w:pPr>
        <w:pStyle w:val="Heading3"/>
      </w:pPr>
      <w:r>
        <w:t xml:space="preserve">4.2 Volatilidad Móvil</w:t>
      </w:r>
    </w:p>
    <w:p>
      <w:pPr>
        <w:pStyle w:val="SourceCode"/>
      </w:pPr>
      <w:r>
        <w:rPr>
          <w:rStyle w:val="VerbatimChar"/>
        </w:rPr>
        <w:t xml:space="preserve">ventana &lt;- 20</w:t>
      </w:r>
      <w:r>
        <w:br/>
      </w:r>
      <w:r>
        <w:rPr>
          <w:rStyle w:val="VerbatimChar"/>
        </w:rPr>
        <w:t xml:space="preserve">vol.movil.mu  &lt;- zoo::rollapply(retorno.mu,  width = ventana, FUN = sd) %&gt;% na.omit()</w:t>
      </w:r>
      <w:r>
        <w:br/>
      </w:r>
      <w:r>
        <w:rPr>
          <w:rStyle w:val="VerbatimChar"/>
        </w:rPr>
        <w:t xml:space="preserve">vol.movil.wdc &lt;- zoo::rollapply(retorno.wdc, width = ventana, FUN = sd) %&gt;% na.omit()</w:t>
      </w:r>
    </w:p>
    <w:p>
      <w:pPr>
        <w:pStyle w:val="FirstParagraph"/>
      </w:pPr>
      <w:r>
        <w:t xml:space="preserve">Se anuncia y muestra a continuación la volatilidad móvil (ventana de 20</w:t>
      </w:r>
      <w:r>
        <w:t xml:space="preserve"> </w:t>
      </w:r>
      <w:r>
        <w:t xml:space="preserve">días, aproximadamente un mes de trading):</w:t>
      </w:r>
    </w:p>
    <w:p>
      <w:pPr>
        <w:pStyle w:val="SourceCode"/>
      </w:pPr>
      <w:r>
        <w:rPr>
          <w:rStyle w:val="VerbatimChar"/>
        </w:rPr>
        <w:t xml:space="preserve">p.mov.mu &lt;- forecast::autoplot(vol.movil.mu) +</w:t>
      </w:r>
      <w:r>
        <w:br/>
      </w:r>
      <w:r>
        <w:rPr>
          <w:rStyle w:val="VerbatimChar"/>
        </w:rPr>
        <w:t xml:space="preserve">  labs(title = "Volatilidad móvil (20d) MU", x = "Fecha", y = "Volatilidad") +</w:t>
      </w:r>
      <w:r>
        <w:br/>
      </w:r>
      <w:r>
        <w:rPr>
          <w:rStyle w:val="VerbatimChar"/>
        </w:rPr>
        <w:t xml:space="preserve">  scale_y_continuous(labels = label_percent()) +</w:t>
      </w:r>
      <w:r>
        <w:br/>
      </w:r>
      <w:r>
        <w:rPr>
          <w:rStyle w:val="VerbatimChar"/>
        </w:rPr>
        <w:t xml:space="preserve">  theme_light() + theme(panel.grid = element_blank())</w:t>
      </w:r>
      <w:r>
        <w:br/>
      </w:r>
      <w:r>
        <w:rPr>
          <w:rStyle w:val="VerbatimChar"/>
        </w:rPr>
        <w:t xml:space="preserve">p.mov.wdc &lt;- forecast::autoplot(vol.movil.wdc) +</w:t>
      </w:r>
      <w:r>
        <w:br/>
      </w:r>
      <w:r>
        <w:rPr>
          <w:rStyle w:val="VerbatimChar"/>
        </w:rPr>
        <w:t xml:space="preserve">  labs(title = "Volatilidad móvil (20d) WDC", x = "Fecha", y = "Volatilidad") +</w:t>
      </w:r>
      <w:r>
        <w:br/>
      </w:r>
      <w:r>
        <w:rPr>
          <w:rStyle w:val="VerbatimChar"/>
        </w:rPr>
        <w:t xml:space="preserve">  scale_y_continuous(labels = label_percent()) +</w:t>
      </w:r>
      <w:r>
        <w:br/>
      </w:r>
      <w:r>
        <w:rPr>
          <w:rStyle w:val="VerbatimChar"/>
        </w:rPr>
        <w:t xml:space="preserve">  theme_light() + theme(panel.grid = element_blank())</w:t>
      </w:r>
      <w:r>
        <w:br/>
      </w:r>
      <w:r>
        <w:rPr>
          <w:rStyle w:val="VerbatimChar"/>
        </w:rPr>
        <w:t xml:space="preserve">p.mov.mu | p.mov.wdc</w:t>
      </w:r>
    </w:p>
    <w:p>
      <w:pPr>
        <w:pStyle w:val="FirstParagraph"/>
      </w:pPr>
      <w:r>
        <w:drawing>
          <wp:inline>
            <wp:extent cx="4620126" cy="2954955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Taller de volatilidad_files/Taller de volatilidad_files/figure-docx/vol-movil-plot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2954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 diferencia de la volatilidad histórica, la volatilidad móvil sí muestra</w:t>
      </w:r>
      <w:r>
        <w:t xml:space="preserve"> </w:t>
      </w:r>
      <w:r>
        <w:t xml:space="preserve">picos y valles claros que van y vienen a lo largo de toda la muestra —</w:t>
      </w:r>
      <w:r>
        <w:t xml:space="preserve"> </w:t>
      </w:r>
      <w:r>
        <w:t xml:space="preserve">reacciona mucho más rápido porque solo usa los últimos 20 días para cada</w:t>
      </w:r>
      <w:r>
        <w:t xml:space="preserve"> </w:t>
      </w:r>
      <w:r>
        <w:t xml:space="preserve">punto, en vez de arrastrar toda la historia. La desventaja es la</w:t>
      </w:r>
      <w:r>
        <w:t xml:space="preserve"> </w:t>
      </w:r>
      <w:r>
        <w:t xml:space="preserve">contraparte de esa ventaja: pierde por completo la memoria de cualquier</w:t>
      </w:r>
      <w:r>
        <w:t xml:space="preserve"> </w:t>
      </w:r>
      <w:r>
        <w:t xml:space="preserve">evento anterior a esos 20 días, sin importar qué tan relevante haya sido.</w:t>
      </w:r>
    </w:p>
    <w:bookmarkEnd w:id="25"/>
    <w:bookmarkStart w:id="29" w:name="ewma"/>
    <w:p>
      <w:pPr>
        <w:pStyle w:val="Heading3"/>
      </w:pPr>
      <w:r>
        <w:t xml:space="preserve">4.3 EWMA</w:t>
      </w:r>
    </w:p>
    <w:p>
      <w:pPr>
        <w:pStyle w:val="FirstParagraph"/>
      </w:pPr>
      <w:r>
        <w:t xml:space="preserve">Se estima la volatilidad EWMA con dos valores de</w:t>
      </w:r>
      <w:r>
        <w:t xml:space="preserve"> </w:t>
      </w:r>
      <m:oMath>
        <m:r>
          <m:t>λ</m:t>
        </m:r>
      </m:oMath>
      <w:r>
        <w:t xml:space="preserve">: el valor</w:t>
      </w:r>
      <w:r>
        <w:t xml:space="preserve"> </w:t>
      </w:r>
      <w:r>
        <w:t xml:space="preserve">propuesto por RiskMetrics (</w:t>
      </w:r>
      <m:oMath>
        <m:r>
          <m:t>λ</m:t>
        </m:r>
        <m:r>
          <m:rPr>
            <m:sty m:val="p"/>
          </m:rPr>
          <m:t>=</m:t>
        </m:r>
        <m:r>
          <m:t>0.94</m:t>
        </m:r>
      </m:oMath>
      <w:r>
        <w:t xml:space="preserve">) y un valor calculado a partir</w:t>
      </w:r>
      <w:r>
        <w:t xml:space="preserve"> </w:t>
      </w:r>
      <w:r>
        <w:t xml:space="preserve">del tamaño de la muestra (</w:t>
      </w:r>
      <m:oMath>
        <m:r>
          <m:t>λ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), para contrastar un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que</w:t>
      </w:r>
      <w:r>
        <w:t xml:space="preserve"> </w:t>
      </w:r>
      <w:r>
        <w:t xml:space="preserve">“olvida”</w:t>
      </w:r>
      <w:r>
        <w:t xml:space="preserve"> </w:t>
      </w:r>
      <w:r>
        <w:t xml:space="preserve">con relativa rapidez contra uno mucho más cercano a</w:t>
      </w:r>
      <w:r>
        <w:t xml:space="preserve"> </w:t>
      </w:r>
      <w:r>
        <w:t xml:space="preserve">1 (casi no olvida).</w:t>
      </w:r>
    </w:p>
    <w:p>
      <w:pPr>
        <w:pStyle w:val="SourceCode"/>
      </w:pPr>
      <w:r>
        <w:rPr>
          <w:rStyle w:val="VerbatimChar"/>
        </w:rPr>
        <w:t xml:space="preserve">lambda.riskmetrics &lt;- 0.94</w:t>
      </w:r>
      <w:r>
        <w:br/>
      </w:r>
      <w:r>
        <w:rPr>
          <w:rStyle w:val="VerbatimChar"/>
        </w:rPr>
        <w:t xml:space="preserve">lambda.datos &lt;- 1 - (2/(length(retorno.mu)+1))</w:t>
      </w:r>
      <w:r>
        <w:br/>
      </w:r>
      <w:r>
        <w:br/>
      </w:r>
      <w:r>
        <w:rPr>
          <w:rStyle w:val="VerbatimChar"/>
        </w:rPr>
        <w:t xml:space="preserve">ewma_sigma &lt;- function(retorno, lambda) {</w:t>
      </w:r>
      <w:r>
        <w:br/>
      </w:r>
      <w:r>
        <w:rPr>
          <w:rStyle w:val="VerbatimChar"/>
        </w:rPr>
        <w:t xml:space="preserve">  e &lt;- MTS::EWMAvol(retorno, lambda = lambda)</w:t>
      </w:r>
      <w:r>
        <w:br/>
      </w:r>
      <w:r>
        <w:rPr>
          <w:rStyle w:val="VerbatimChar"/>
        </w:rPr>
        <w:t xml:space="preserve">  xts(sqrt(e$Sigma.t), order.by = index(retorno))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sigma.ewma94.mu   &lt;- ewma_sigma(retorno.mu,  lambda.riskmetrics)</w:t>
      </w:r>
      <w:r>
        <w:br/>
      </w:r>
      <w:r>
        <w:rPr>
          <w:rStyle w:val="VerbatimChar"/>
        </w:rPr>
        <w:t xml:space="preserve">sigma.ewma94.wdc  &lt;- ewma_sigma(retorno.wdc, lambda.riskmetrics)</w:t>
      </w:r>
      <w:r>
        <w:br/>
      </w:r>
      <w:r>
        <w:rPr>
          <w:rStyle w:val="VerbatimChar"/>
        </w:rPr>
        <w:t xml:space="preserve">sigma.ewmad.mu    &lt;- ewma_sigma(retorno.mu,  lambda.datos)</w:t>
      </w:r>
      <w:r>
        <w:br/>
      </w:r>
      <w:r>
        <w:rPr>
          <w:rStyle w:val="VerbatimChar"/>
        </w:rPr>
        <w:t xml:space="preserve">sigma.ewmad.wdc   &lt;- ewma_sigma(retorno.wdc, lambda.datos)</w:t>
      </w:r>
    </w:p>
    <w:p>
      <w:pPr>
        <w:pStyle w:val="FirstParagraph"/>
      </w:pPr>
      <w:r>
        <w:t xml:space="preserve">El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calculado a partir de los datos resultó en</w:t>
      </w:r>
      <w:r>
        <w:t xml:space="preserve"> </w:t>
      </w:r>
      <w:r>
        <w:t xml:space="preserve">0.997 — muy cercano a 1, por lo que se espera que se</w:t>
      </w:r>
      <w:r>
        <w:t xml:space="preserve"> </w:t>
      </w:r>
      <w:r>
        <w:t xml:space="preserve">comporte casi como la volatilidad histórica (mucha memoria, poca</w:t>
      </w:r>
      <w:r>
        <w:t xml:space="preserve"> </w:t>
      </w:r>
      <w:r>
        <w:t xml:space="preserve">reactividad), en contraste directo con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0.94</m:t>
        </m:r>
      </m:oMath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lbl.d &lt;- paste0("lambda=", round(lambda.datos, 3))</w:t>
      </w:r>
      <w:r>
        <w:br/>
      </w:r>
      <w:r>
        <w:br/>
      </w:r>
      <w:r>
        <w:rPr>
          <w:rStyle w:val="VerbatimChar"/>
        </w:rPr>
        <w:t xml:space="preserve">df_series &lt;- function(...) {</w:t>
      </w:r>
      <w:r>
        <w:br/>
      </w:r>
      <w:r>
        <w:rPr>
          <w:rStyle w:val="VerbatimChar"/>
        </w:rPr>
        <w:t xml:space="preserve">  args &lt;- list(...)</w:t>
      </w:r>
      <w:r>
        <w:br/>
      </w:r>
      <w:r>
        <w:rPr>
          <w:rStyle w:val="VerbatimChar"/>
        </w:rPr>
        <w:t xml:space="preserve">  nombres &lt;- names(args)</w:t>
      </w:r>
      <w:r>
        <w:br/>
      </w:r>
      <w:r>
        <w:rPr>
          <w:rStyle w:val="VerbatimChar"/>
        </w:rPr>
        <w:t xml:space="preserve">  purrr::map2_dfr(args, nombres, ~ tibble(fecha = index(.x), valor = as.numeric(.x), serie = .y))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d.ewma.mu  &lt;- df_series("lambda=0.94" = sigma.ewma94.mu, "d" = sigma.ewmad.mu) %&gt;%</w:t>
      </w:r>
      <w:r>
        <w:br/>
      </w:r>
      <w:r>
        <w:rPr>
          <w:rStyle w:val="VerbatimChar"/>
        </w:rPr>
        <w:t xml:space="preserve">  mutate(serie = recode(serie, "d" = lbl.d))</w:t>
      </w:r>
      <w:r>
        <w:br/>
      </w:r>
      <w:r>
        <w:rPr>
          <w:rStyle w:val="VerbatimChar"/>
        </w:rPr>
        <w:t xml:space="preserve">d.ewma.wdc &lt;- df_series("lambda=0.94" = sigma.ewma94.wdc, "d" = sigma.ewmad.wdc) %&gt;%</w:t>
      </w:r>
      <w:r>
        <w:br/>
      </w:r>
      <w:r>
        <w:rPr>
          <w:rStyle w:val="VerbatimChar"/>
        </w:rPr>
        <w:t xml:space="preserve">  mutate(serie = recode(serie, "d" = lbl.d))</w:t>
      </w:r>
      <w:r>
        <w:br/>
      </w:r>
      <w:r>
        <w:br/>
      </w:r>
      <w:r>
        <w:rPr>
          <w:rStyle w:val="VerbatimChar"/>
        </w:rPr>
        <w:t xml:space="preserve">p.ewma.mu &lt;- ggplot(d.ewma.mu, aes(x = fecha, y = valor, color = serie)) +</w:t>
      </w:r>
      <w:r>
        <w:br/>
      </w:r>
      <w:r>
        <w:rPr>
          <w:rStyle w:val="VerbatimChar"/>
        </w:rPr>
        <w:t xml:space="preserve">  geom_line() +</w:t>
      </w:r>
      <w:r>
        <w:br/>
      </w:r>
      <w:r>
        <w:rPr>
          <w:rStyle w:val="VerbatimChar"/>
        </w:rPr>
        <w:t xml:space="preserve">  labs(title = "EWMA MU", x = "Fecha", y = "Volatilidad", color = "") +</w:t>
      </w:r>
      <w:r>
        <w:br/>
      </w:r>
      <w:r>
        <w:rPr>
          <w:rStyle w:val="VerbatimChar"/>
        </w:rPr>
        <w:t xml:space="preserve">  scale_y_continuous(labels = label_percent()) +</w:t>
      </w:r>
      <w:r>
        <w:br/>
      </w:r>
      <w:r>
        <w:rPr>
          <w:rStyle w:val="VerbatimChar"/>
        </w:rPr>
        <w:t xml:space="preserve">  theme_light() + theme(panel.grid = element_blank(), legend.position = "bottom")</w:t>
      </w:r>
      <w:r>
        <w:br/>
      </w:r>
      <w:r>
        <w:rPr>
          <w:rStyle w:val="VerbatimChar"/>
        </w:rPr>
        <w:t xml:space="preserve">p.ewma.wdc &lt;- ggplot(d.ewma.wdc, aes(x = fecha, y = valor, color = serie)) +</w:t>
      </w:r>
      <w:r>
        <w:br/>
      </w:r>
      <w:r>
        <w:rPr>
          <w:rStyle w:val="VerbatimChar"/>
        </w:rPr>
        <w:t xml:space="preserve">  geom_line() +</w:t>
      </w:r>
      <w:r>
        <w:br/>
      </w:r>
      <w:r>
        <w:rPr>
          <w:rStyle w:val="VerbatimChar"/>
        </w:rPr>
        <w:t xml:space="preserve">  labs(title = "EWMA WDC", x = "Fecha", y = "Volatilidad", color = "") +</w:t>
      </w:r>
      <w:r>
        <w:br/>
      </w:r>
      <w:r>
        <w:rPr>
          <w:rStyle w:val="VerbatimChar"/>
        </w:rPr>
        <w:t xml:space="preserve">  scale_y_continuous(labels = label_percent()) +</w:t>
      </w:r>
      <w:r>
        <w:br/>
      </w:r>
      <w:r>
        <w:rPr>
          <w:rStyle w:val="VerbatimChar"/>
        </w:rPr>
        <w:t xml:space="preserve">  theme_light() + theme(panel.grid = element_blank(), legend.position = "bottom")</w:t>
      </w:r>
      <w:r>
        <w:br/>
      </w:r>
      <w:r>
        <w:rPr>
          <w:rStyle w:val="VerbatimChar"/>
        </w:rPr>
        <w:t xml:space="preserve">p.ewma.mu | p.ewma.wdc</w:t>
      </w:r>
    </w:p>
    <w:p>
      <w:pPr>
        <w:pStyle w:val="FirstParagraph"/>
      </w:pPr>
      <w:r>
        <w:drawing>
          <wp:inline>
            <wp:extent cx="4620126" cy="2954955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Taller de volatilidad_files/Taller de volatilidad_files/figure-docx/ewma-plot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2954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Se confirma justo lo esperado: con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0.94</m:t>
        </m:r>
      </m:oMath>
      <w:r>
        <w:t xml:space="preserve"> </w:t>
      </w:r>
      <w:r>
        <w:t xml:space="preserve">la línea es mucho más</w:t>
      </w:r>
      <w:r>
        <w:t xml:space="preserve"> </w:t>
      </w:r>
      <w:r>
        <w:t xml:space="preserve">“nerviosa”</w:t>
      </w:r>
      <w:r>
        <w:t xml:space="preserve">, subiendo y bajando con cada choque reciente, mientras que con</w:t>
      </w:r>
      <w:r>
        <w:t xml:space="preserve"> </w:t>
      </w:r>
      <m:oMath>
        <m:r>
          <m:t>λ</m:t>
        </m:r>
        <m:r>
          <m:rPr>
            <m:sty m:val="p"/>
          </m:rPr>
          <m:t>≈</m:t>
        </m:r>
      </m:oMath>
      <w:r>
        <w:t xml:space="preserve"> </w:t>
      </w:r>
      <w:r>
        <w:t xml:space="preserve">0.997 la línea es casi tan suave y</w:t>
      </w:r>
      <w:r>
        <w:t xml:space="preserve"> </w:t>
      </w:r>
      <w:r>
        <w:t xml:space="preserve">lenta como la volatilidad histórica de la sección 4.1 — un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tan</w:t>
      </w:r>
      <w:r>
        <w:t xml:space="preserve"> </w:t>
      </w:r>
      <w:r>
        <w:t xml:space="preserve">cercano a 1 casi no le da ventaja alguna sobre el método histórico. La</w:t>
      </w:r>
      <w:r>
        <w:t xml:space="preserve"> </w:t>
      </w:r>
      <w:r>
        <w:t xml:space="preserve">ventaja general de EWMA sobre los dos métodos anteriores es que, con un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bien elegido (como 0.94), sí le da más peso a lo reciente sin</w:t>
      </w:r>
      <w:r>
        <w:t xml:space="preserve"> </w:t>
      </w:r>
      <w:r>
        <w:t xml:space="preserve">perder por completo la memoria del pasado, como hace la volatilidad</w:t>
      </w:r>
      <w:r>
        <w:t xml:space="preserve"> </w:t>
      </w:r>
      <w:r>
        <w:t xml:space="preserve">móvil. Su desventaja, vista ya en clase, es que aunque el peso de un</w:t>
      </w:r>
      <w:r>
        <w:t xml:space="preserve"> </w:t>
      </w:r>
      <w:r>
        <w:t xml:space="preserve">choque disminuye con el tiempo, ese olvido es gradual — el efecto de un</w:t>
      </w:r>
      <w:r>
        <w:t xml:space="preserve"> </w:t>
      </w:r>
      <w:r>
        <w:t xml:space="preserve">choque grande persiste durante varios días antes de desaparecer del todo.</w:t>
      </w:r>
    </w:p>
    <w:bookmarkEnd w:id="29"/>
    <w:bookmarkStart w:id="33" w:name="arma-arch"/>
    <w:p>
      <w:pPr>
        <w:pStyle w:val="Heading3"/>
      </w:pPr>
      <w:r>
        <w:t xml:space="preserve">4.4 ARMA-ARCH</w:t>
      </w:r>
    </w:p>
    <w:p>
      <w:pPr>
        <w:pStyle w:val="FirstParagraph"/>
      </w:pPr>
      <w:r>
        <w:t xml:space="preserve">Antes de modelar la varianza, se ajusta primero un modelo para la media de</w:t>
      </w:r>
      <w:r>
        <w:t xml:space="preserve"> </w:t>
      </w:r>
      <w:r>
        <w:t xml:space="preserve">los retornos.</w:t>
      </w:r>
    </w:p>
    <w:p>
      <w:pPr>
        <w:pStyle w:val="SourceCode"/>
      </w:pPr>
      <w:r>
        <w:rPr>
          <w:rStyle w:val="VerbatimChar"/>
        </w:rPr>
        <w:t xml:space="preserve">f.arima.mu  &lt;- forecast::auto.arima(retorno.mu,  d = 0)</w:t>
      </w:r>
      <w:r>
        <w:br/>
      </w:r>
      <w:r>
        <w:rPr>
          <w:rStyle w:val="VerbatimChar"/>
        </w:rPr>
        <w:t xml:space="preserve">f.arima.wdc &lt;- forecast::auto.arima(retorno.wdc, d = 0)</w:t>
      </w:r>
      <w:r>
        <w:br/>
      </w:r>
      <w:r>
        <w:rPr>
          <w:rStyle w:val="VerbatimChar"/>
        </w:rPr>
        <w:t xml:space="preserve">f.arima.mu</w:t>
      </w:r>
    </w:p>
    <w:p>
      <w:pPr>
        <w:pStyle w:val="SourceCode"/>
      </w:pPr>
      <w:r>
        <w:rPr>
          <w:rStyle w:val="VerbatimChar"/>
        </w:rPr>
        <w:t xml:space="preserve">## Series: retorno.mu </w:t>
      </w:r>
      <w:r>
        <w:br/>
      </w:r>
      <w:r>
        <w:rPr>
          <w:rStyle w:val="VerbatimChar"/>
        </w:rPr>
        <w:t xml:space="preserve">## ARIMA(0,0,0) with non-zero mean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mean</w:t>
      </w:r>
      <w:r>
        <w:br/>
      </w:r>
      <w:r>
        <w:rPr>
          <w:rStyle w:val="VerbatimChar"/>
        </w:rPr>
        <w:t xml:space="preserve">##       0.0037</w:t>
      </w:r>
      <w:r>
        <w:br/>
      </w:r>
      <w:r>
        <w:rPr>
          <w:rStyle w:val="VerbatimChar"/>
        </w:rPr>
        <w:t xml:space="preserve">## s.e.  0.0016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sigma^2 = 0.001763:  log likelihood = 1166.92</w:t>
      </w:r>
      <w:r>
        <w:br/>
      </w:r>
      <w:r>
        <w:rPr>
          <w:rStyle w:val="VerbatimChar"/>
        </w:rPr>
        <w:t xml:space="preserve">## AIC=-2329.85   AICc=-2329.83   BIC=-2320.85</w:t>
      </w:r>
    </w:p>
    <w:p>
      <w:pPr>
        <w:pStyle w:val="SourceCode"/>
      </w:pPr>
      <w:r>
        <w:rPr>
          <w:rStyle w:val="VerbatimChar"/>
        </w:rPr>
        <w:t xml:space="preserve">f.arima.wdc</w:t>
      </w:r>
    </w:p>
    <w:p>
      <w:pPr>
        <w:pStyle w:val="SourceCode"/>
      </w:pPr>
      <w:r>
        <w:rPr>
          <w:rStyle w:val="VerbatimChar"/>
        </w:rPr>
        <w:t xml:space="preserve">## Series: retorno.wdc </w:t>
      </w:r>
      <w:r>
        <w:br/>
      </w:r>
      <w:r>
        <w:rPr>
          <w:rStyle w:val="VerbatimChar"/>
        </w:rPr>
        <w:t xml:space="preserve">## ARIMA(0,0,0) with non-zero mean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mean</w:t>
      </w:r>
      <w:r>
        <w:br/>
      </w:r>
      <w:r>
        <w:rPr>
          <w:rStyle w:val="VerbatimChar"/>
        </w:rPr>
        <w:t xml:space="preserve">##       0.0037</w:t>
      </w:r>
      <w:r>
        <w:br/>
      </w:r>
      <w:r>
        <w:rPr>
          <w:rStyle w:val="VerbatimChar"/>
        </w:rPr>
        <w:t xml:space="preserve">## s.e.  0.0015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sigma^2 = 0.001428:  log likelihood = 1237.03</w:t>
      </w:r>
      <w:r>
        <w:br/>
      </w:r>
      <w:r>
        <w:rPr>
          <w:rStyle w:val="VerbatimChar"/>
        </w:rPr>
        <w:t xml:space="preserve">## AIC=-2470.06   AICc=-2470.04   BIC=-2461.05</w:t>
      </w:r>
    </w:p>
    <w:p>
      <w:pPr>
        <w:pStyle w:val="FirstParagraph"/>
      </w:pPr>
      <w:r>
        <w:rPr>
          <w:rStyle w:val="VerbatimChar"/>
        </w:rPr>
        <w:t xml:space="preserve">auto.arima()</w:t>
      </w:r>
      <w:r>
        <w:t xml:space="preserve"> </w:t>
      </w:r>
      <w:r>
        <w:t xml:space="preserve">encontró para las dos acciones un</w:t>
      </w:r>
      <w:r>
        <w:t xml:space="preserve"> </w:t>
      </w:r>
      <w:r>
        <w:rPr>
          <w:b/>
          <w:bCs/>
        </w:rPr>
        <w:t xml:space="preserve">ARIMA(0,0,0) con media</w:t>
      </w:r>
      <w:r>
        <w:rPr>
          <w:b/>
          <w:bCs/>
        </w:rPr>
        <w:t xml:space="preserve"> </w:t>
      </w:r>
      <w:r>
        <w:rPr>
          <w:b/>
          <w:bCs/>
        </w:rPr>
        <w:t xml:space="preserve">distinta de cero</w:t>
      </w:r>
      <w:r>
        <w:t xml:space="preserve"> </w:t>
      </w:r>
      <w:r>
        <w:t xml:space="preserve">— es decir, ningún término autorregresivo ni de media</w:t>
      </w:r>
      <w:r>
        <w:t xml:space="preserve"> </w:t>
      </w:r>
      <w:r>
        <w:t xml:space="preserve">móvil, solo una constante (NA para MU y</w:t>
      </w:r>
      <w:r>
        <w:t xml:space="preserve"> </w:t>
      </w:r>
      <w:r>
        <w:t xml:space="preserve">NA para WDC). No hay estructura</w:t>
      </w:r>
      <w:r>
        <w:t xml:space="preserve"> </w:t>
      </w:r>
      <w:r>
        <w:t xml:space="preserve">predecible más allá del retorno promedio — el mismo resultado que ya se</w:t>
      </w:r>
      <w:r>
        <w:t xml:space="preserve"> </w:t>
      </w:r>
      <w:r>
        <w:t xml:space="preserve">había encontrado en clase con Amazon, y consistente con la teoría de</w:t>
      </w:r>
      <w:r>
        <w:t xml:space="preserve"> </w:t>
      </w:r>
      <w:r>
        <w:t xml:space="preserve">eficiencia de mercado vista anteriormente. Por eso la parte de la media en</w:t>
      </w:r>
      <w:r>
        <w:t xml:space="preserve"> </w:t>
      </w:r>
      <w:r>
        <w:t xml:space="preserve">los modelos ARCH y GARCH de aquí en adelante se especifica como</w:t>
      </w:r>
      <w:r>
        <w:t xml:space="preserve"> </w:t>
      </w:r>
      <w:r>
        <w:rPr>
          <w:rStyle w:val="VerbatimChar"/>
        </w:rPr>
        <w:t xml:space="preserve">arma(0,0)</w:t>
      </w:r>
      <w:r>
        <w:t xml:space="preserve"> </w:t>
      </w:r>
      <w:r>
        <w:t xml:space="preserve">con media libre (</w:t>
      </w:r>
      <w:r>
        <w:rPr>
          <w:rStyle w:val="VerbatimChar"/>
        </w:rPr>
        <w:t xml:space="preserve">include.mean = TRUE</w:t>
      </w:r>
      <w:r>
        <w:t xml:space="preserve">), sin ningún rezago</w:t>
      </w:r>
      <w:r>
        <w:t xml:space="preserve"> </w:t>
      </w:r>
      <w:r>
        <w:t xml:space="preserve">autorregresivo ni de media móvil que estimar.</w:t>
      </w:r>
    </w:p>
    <w:p>
      <w:pPr>
        <w:pStyle w:val="SourceCode"/>
      </w:pPr>
      <w:r>
        <w:rPr>
          <w:rStyle w:val="VerbatimChar"/>
        </w:rPr>
        <w:t xml:space="preserve">f.arch.mu  &lt;- fGarch::garchFit(formula = ~arma(0,0)+garch(1,0), data = retorno.mu,</w:t>
      </w:r>
      <w:r>
        <w:br/>
      </w:r>
      <w:r>
        <w:rPr>
          <w:rStyle w:val="VerbatimChar"/>
        </w:rPr>
        <w:t xml:space="preserve">                               trace = FALSE, include.mean = TRUE)</w:t>
      </w:r>
      <w:r>
        <w:br/>
      </w:r>
      <w:r>
        <w:rPr>
          <w:rStyle w:val="VerbatimChar"/>
        </w:rPr>
        <w:t xml:space="preserve">f.arch.wdc &lt;- fGarch::garchFit(formula = ~arma(0,0)+garch(1,0), data = retorno.wdc,</w:t>
      </w:r>
      <w:r>
        <w:br/>
      </w:r>
      <w:r>
        <w:rPr>
          <w:rStyle w:val="VerbatimChar"/>
        </w:rPr>
        <w:t xml:space="preserve">                               trace = FALSE, include.mean = TRUE)</w:t>
      </w:r>
    </w:p>
    <w:p>
      <w:pPr>
        <w:pStyle w:val="SourceCode"/>
      </w:pPr>
      <w:r>
        <w:rPr>
          <w:rStyle w:val="VerbatimChar"/>
        </w:rPr>
        <w:t xml:space="preserve">summary(f.arch.mu)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Title:</w:t>
      </w:r>
      <w:r>
        <w:br/>
      </w:r>
      <w:r>
        <w:rPr>
          <w:rStyle w:val="VerbatimChar"/>
        </w:rPr>
        <w:t xml:space="preserve">##  GARCH Modelling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fGarch::garchFit(formula = ~arma(0, 0) + garch(1, 0), data = retorno.mu, </w:t>
      </w:r>
      <w:r>
        <w:br/>
      </w:r>
      <w:r>
        <w:rPr>
          <w:rStyle w:val="VerbatimChar"/>
        </w:rPr>
        <w:t xml:space="preserve">##     include.mean = TRUE, trace = FALSE)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Mean and Variance Equation:</w:t>
      </w:r>
      <w:r>
        <w:br/>
      </w:r>
      <w:r>
        <w:rPr>
          <w:rStyle w:val="VerbatimChar"/>
        </w:rPr>
        <w:t xml:space="preserve">##  data ~ arma(0, 0) + garch(1, 0)</w:t>
      </w:r>
      <w:r>
        <w:br/>
      </w:r>
      <w:r>
        <w:rPr>
          <w:rStyle w:val="VerbatimChar"/>
        </w:rPr>
        <w:t xml:space="preserve">## &lt;environment: 0x000002650e756150&gt;</w:t>
      </w:r>
      <w:r>
        <w:br/>
      </w:r>
      <w:r>
        <w:rPr>
          <w:rStyle w:val="VerbatimChar"/>
        </w:rPr>
        <w:t xml:space="preserve">##  [data = retorno.mu]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Distribution:</w:t>
      </w:r>
      <w:r>
        <w:br/>
      </w:r>
      <w:r>
        <w:rPr>
          <w:rStyle w:val="VerbatimChar"/>
        </w:rPr>
        <w:t xml:space="preserve">##  norm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Coefficient(s):</w:t>
      </w:r>
      <w:r>
        <w:br/>
      </w:r>
      <w:r>
        <w:rPr>
          <w:rStyle w:val="VerbatimChar"/>
        </w:rPr>
        <w:t xml:space="preserve">##        mu      omega     alpha1  </w:t>
      </w:r>
      <w:r>
        <w:br/>
      </w:r>
      <w:r>
        <w:rPr>
          <w:rStyle w:val="VerbatimChar"/>
        </w:rPr>
        <w:t xml:space="preserve">## 0.0046367  0.0014944  0.1502589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Std. Errors:</w:t>
      </w:r>
      <w:r>
        <w:br/>
      </w:r>
      <w:r>
        <w:rPr>
          <w:rStyle w:val="VerbatimChar"/>
        </w:rPr>
        <w:t xml:space="preserve">##  based on Hessian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Error Analysis:</w:t>
      </w:r>
      <w:r>
        <w:br/>
      </w:r>
      <w:r>
        <w:rPr>
          <w:rStyle w:val="VerbatimChar"/>
        </w:rPr>
        <w:t xml:space="preserve">##         Estimate  Std. Error  t value             Pr(&gt;|t|)    </w:t>
      </w:r>
      <w:r>
        <w:br/>
      </w:r>
      <w:r>
        <w:rPr>
          <w:rStyle w:val="VerbatimChar"/>
        </w:rPr>
        <w:t xml:space="preserve">## mu     0.0046367   0.0015811    2.933              0.00336 ** </w:t>
      </w:r>
      <w:r>
        <w:br/>
      </w:r>
      <w:r>
        <w:rPr>
          <w:rStyle w:val="VerbatimChar"/>
        </w:rPr>
        <w:t xml:space="preserve">## omega  0.0014944   0.0001027   14.549 &lt; 0.0000000000000002 ***</w:t>
      </w:r>
      <w:r>
        <w:br/>
      </w:r>
      <w:r>
        <w:rPr>
          <w:rStyle w:val="VerbatimChar"/>
        </w:rPr>
        <w:t xml:space="preserve">## alpha1 0.1502589   0.0520376    2.888              0.00388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Log Likelihood:</w:t>
      </w:r>
      <w:r>
        <w:br/>
      </w:r>
      <w:r>
        <w:rPr>
          <w:rStyle w:val="VerbatimChar"/>
        </w:rPr>
        <w:t xml:space="preserve">##  1177.08    normalized:  1.767388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Description:</w:t>
      </w:r>
      <w:r>
        <w:br/>
      </w:r>
      <w:r>
        <w:rPr>
          <w:rStyle w:val="VerbatimChar"/>
        </w:rPr>
        <w:t xml:space="preserve">##  Wed Sep 23 10:49:10 2026 by user: Andres Londoño P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Standardised Residuals Tests:</w:t>
      </w:r>
      <w:r>
        <w:br/>
      </w:r>
      <w:r>
        <w:rPr>
          <w:rStyle w:val="VerbatimChar"/>
        </w:rPr>
        <w:t xml:space="preserve">##                                   Statistic            p-Value</w:t>
      </w:r>
      <w:r>
        <w:br/>
      </w:r>
      <w:r>
        <w:rPr>
          <w:rStyle w:val="VerbatimChar"/>
        </w:rPr>
        <w:t xml:space="preserve">##  Jarque-Bera Test   R    Chi^2  182.8740120 0.0000000000000000</w:t>
      </w:r>
      <w:r>
        <w:br/>
      </w:r>
      <w:r>
        <w:rPr>
          <w:rStyle w:val="VerbatimChar"/>
        </w:rPr>
        <w:t xml:space="preserve">##  Shapiro-Wilk Test  R    W        0.9695634 0.0000000001549718</w:t>
      </w:r>
      <w:r>
        <w:br/>
      </w:r>
      <w:r>
        <w:rPr>
          <w:rStyle w:val="VerbatimChar"/>
        </w:rPr>
        <w:t xml:space="preserve">##  Ljung-Box Test     R    Q(10)   18.8294041 0.0424837817514574</w:t>
      </w:r>
      <w:r>
        <w:br/>
      </w:r>
      <w:r>
        <w:rPr>
          <w:rStyle w:val="VerbatimChar"/>
        </w:rPr>
        <w:t xml:space="preserve">##  Ljung-Box Test     R    Q(15)   34.8702684 0.0025657796062653</w:t>
      </w:r>
      <w:r>
        <w:br/>
      </w:r>
      <w:r>
        <w:rPr>
          <w:rStyle w:val="VerbatimChar"/>
        </w:rPr>
        <w:t xml:space="preserve">##  Ljung-Box Test     R    Q(20)   47.8524178 0.0004461517180292</w:t>
      </w:r>
      <w:r>
        <w:br/>
      </w:r>
      <w:r>
        <w:rPr>
          <w:rStyle w:val="VerbatimChar"/>
        </w:rPr>
        <w:t xml:space="preserve">##  Ljung-Box Test     R^2  Q(10)   34.1378022 0.0001750285408272</w:t>
      </w:r>
      <w:r>
        <w:br/>
      </w:r>
      <w:r>
        <w:rPr>
          <w:rStyle w:val="VerbatimChar"/>
        </w:rPr>
        <w:t xml:space="preserve">##  Ljung-Box Test     R^2  Q(15)   53.0608599 0.0000037671682194</w:t>
      </w:r>
      <w:r>
        <w:br/>
      </w:r>
      <w:r>
        <w:rPr>
          <w:rStyle w:val="VerbatimChar"/>
        </w:rPr>
        <w:t xml:space="preserve">##  Ljung-Box Test     R^2  Q(20)   68.7203645 0.0000002942462500</w:t>
      </w:r>
      <w:r>
        <w:br/>
      </w:r>
      <w:r>
        <w:rPr>
          <w:rStyle w:val="VerbatimChar"/>
        </w:rPr>
        <w:t xml:space="preserve">##  LM Arch Test       R    TR^2    30.5164629 0.0023333174548757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Information Criterion Statistics:</w:t>
      </w:r>
      <w:r>
        <w:br/>
      </w:r>
      <w:r>
        <w:rPr>
          <w:rStyle w:val="VerbatimChar"/>
        </w:rPr>
        <w:t xml:space="preserve">##       AIC       BIC       SIC      HQIC </w:t>
      </w:r>
      <w:r>
        <w:br/>
      </w:r>
      <w:r>
        <w:rPr>
          <w:rStyle w:val="VerbatimChar"/>
        </w:rPr>
        <w:t xml:space="preserve">## -3.525767 -3.505491 -3.525807 -3.517911</w:t>
      </w:r>
    </w:p>
    <w:p>
      <w:pPr>
        <w:pStyle w:val="SourceCode"/>
      </w:pPr>
      <w:r>
        <w:rPr>
          <w:rStyle w:val="VerbatimChar"/>
        </w:rPr>
        <w:t xml:space="preserve">summary(f.arch.wdc)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Title:</w:t>
      </w:r>
      <w:r>
        <w:br/>
      </w:r>
      <w:r>
        <w:rPr>
          <w:rStyle w:val="VerbatimChar"/>
        </w:rPr>
        <w:t xml:space="preserve">##  GARCH Modelling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fGarch::garchFit(formula = ~arma(0, 0) + garch(1, 0), data = retorno.wdc, </w:t>
      </w:r>
      <w:r>
        <w:br/>
      </w:r>
      <w:r>
        <w:rPr>
          <w:rStyle w:val="VerbatimChar"/>
        </w:rPr>
        <w:t xml:space="preserve">##     include.mean = TRUE, trace = FALSE)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Mean and Variance Equation:</w:t>
      </w:r>
      <w:r>
        <w:br/>
      </w:r>
      <w:r>
        <w:rPr>
          <w:rStyle w:val="VerbatimChar"/>
        </w:rPr>
        <w:t xml:space="preserve">##  data ~ arma(0, 0) + garch(1, 0)</w:t>
      </w:r>
      <w:r>
        <w:br/>
      </w:r>
      <w:r>
        <w:rPr>
          <w:rStyle w:val="VerbatimChar"/>
        </w:rPr>
        <w:t xml:space="preserve">## &lt;environment: 0x000002650d8b6a50&gt;</w:t>
      </w:r>
      <w:r>
        <w:br/>
      </w:r>
      <w:r>
        <w:rPr>
          <w:rStyle w:val="VerbatimChar"/>
        </w:rPr>
        <w:t xml:space="preserve">##  [data = retorno.wdc]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Distribution:</w:t>
      </w:r>
      <w:r>
        <w:br/>
      </w:r>
      <w:r>
        <w:rPr>
          <w:rStyle w:val="VerbatimChar"/>
        </w:rPr>
        <w:t xml:space="preserve">##  norm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Coefficient(s):</w:t>
      </w:r>
      <w:r>
        <w:br/>
      </w:r>
      <w:r>
        <w:rPr>
          <w:rStyle w:val="VerbatimChar"/>
        </w:rPr>
        <w:t xml:space="preserve">##        mu      omega     alpha1  </w:t>
      </w:r>
      <w:r>
        <w:br/>
      </w:r>
      <w:r>
        <w:rPr>
          <w:rStyle w:val="VerbatimChar"/>
        </w:rPr>
        <w:t xml:space="preserve">## 0.0038438  0.0011628  0.1946299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Std. Errors:</w:t>
      </w:r>
      <w:r>
        <w:br/>
      </w:r>
      <w:r>
        <w:rPr>
          <w:rStyle w:val="VerbatimChar"/>
        </w:rPr>
        <w:t xml:space="preserve">##  based on Hessian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Error Analysis:</w:t>
      </w:r>
      <w:r>
        <w:br/>
      </w:r>
      <w:r>
        <w:rPr>
          <w:rStyle w:val="VerbatimChar"/>
        </w:rPr>
        <w:t xml:space="preserve">##          Estimate  Std. Error  t value             Pr(&gt;|t|)    </w:t>
      </w:r>
      <w:r>
        <w:br/>
      </w:r>
      <w:r>
        <w:rPr>
          <w:rStyle w:val="VerbatimChar"/>
        </w:rPr>
        <w:t xml:space="preserve">## mu     0.00384385  0.00140064    2.744              0.00606 ** </w:t>
      </w:r>
      <w:r>
        <w:br/>
      </w:r>
      <w:r>
        <w:rPr>
          <w:rStyle w:val="VerbatimChar"/>
        </w:rPr>
        <w:t xml:space="preserve">## omega  0.00116279  0.00008384   13.869 &lt; 0.0000000000000002 ***</w:t>
      </w:r>
      <w:r>
        <w:br/>
      </w:r>
      <w:r>
        <w:rPr>
          <w:rStyle w:val="VerbatimChar"/>
        </w:rPr>
        <w:t xml:space="preserve">## alpha1 0.19462987  0.06304261    3.087              0.00202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Log Likelihood:</w:t>
      </w:r>
      <w:r>
        <w:br/>
      </w:r>
      <w:r>
        <w:rPr>
          <w:rStyle w:val="VerbatimChar"/>
        </w:rPr>
        <w:t xml:space="preserve">##  1249.808    normalized:  1.876588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Description:</w:t>
      </w:r>
      <w:r>
        <w:br/>
      </w:r>
      <w:r>
        <w:rPr>
          <w:rStyle w:val="VerbatimChar"/>
        </w:rPr>
        <w:t xml:space="preserve">##  Wed Sep 23 10:49:10 2026 by user: Andres Londoño P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Standardised Residuals Tests:</w:t>
      </w:r>
      <w:r>
        <w:br/>
      </w:r>
      <w:r>
        <w:rPr>
          <w:rStyle w:val="VerbatimChar"/>
        </w:rPr>
        <w:t xml:space="preserve">##                                   Statistic               p-Value</w:t>
      </w:r>
      <w:r>
        <w:br/>
      </w:r>
      <w:r>
        <w:rPr>
          <w:rStyle w:val="VerbatimChar"/>
        </w:rPr>
        <w:t xml:space="preserve">##  Jarque-Bera Test   R    Chi^2  388.2191673 0.0000000000000000000</w:t>
      </w:r>
      <w:r>
        <w:br/>
      </w:r>
      <w:r>
        <w:rPr>
          <w:rStyle w:val="VerbatimChar"/>
        </w:rPr>
        <w:t xml:space="preserve">##  Shapiro-Wilk Test  R    W        0.9530624 0.0000000000001004001</w:t>
      </w:r>
      <w:r>
        <w:br/>
      </w:r>
      <w:r>
        <w:rPr>
          <w:rStyle w:val="VerbatimChar"/>
        </w:rPr>
        <w:t xml:space="preserve">##  Ljung-Box Test     R    Q(10)   15.5311570 0.1138632600201296974</w:t>
      </w:r>
      <w:r>
        <w:br/>
      </w:r>
      <w:r>
        <w:rPr>
          <w:rStyle w:val="VerbatimChar"/>
        </w:rPr>
        <w:t xml:space="preserve">##  Ljung-Box Test     R    Q(15)   26.1245359 0.0367338885481349742</w:t>
      </w:r>
      <w:r>
        <w:br/>
      </w:r>
      <w:r>
        <w:rPr>
          <w:rStyle w:val="VerbatimChar"/>
        </w:rPr>
        <w:t xml:space="preserve">##  Ljung-Box Test     R    Q(20)   30.8008126 0.0578755731205047308</w:t>
      </w:r>
      <w:r>
        <w:br/>
      </w:r>
      <w:r>
        <w:rPr>
          <w:rStyle w:val="VerbatimChar"/>
        </w:rPr>
        <w:t xml:space="preserve">##  Ljung-Box Test     R^2  Q(10)   56.4302687 0.0000000170501844865</w:t>
      </w:r>
      <w:r>
        <w:br/>
      </w:r>
      <w:r>
        <w:rPr>
          <w:rStyle w:val="VerbatimChar"/>
        </w:rPr>
        <w:t xml:space="preserve">##  Ljung-Box Test     R^2  Q(15)   74.9291009 0.0000000005831465311</w:t>
      </w:r>
      <w:r>
        <w:br/>
      </w:r>
      <w:r>
        <w:rPr>
          <w:rStyle w:val="VerbatimChar"/>
        </w:rPr>
        <w:t xml:space="preserve">##  Ljung-Box Test     R^2  Q(20)   94.6847575 0.0000000000111179954</w:t>
      </w:r>
      <w:r>
        <w:br/>
      </w:r>
      <w:r>
        <w:rPr>
          <w:rStyle w:val="VerbatimChar"/>
        </w:rPr>
        <w:t xml:space="preserve">##  LM Arch Test       R    TR^2    46.3690372 0.0000059926872464366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Information Criterion Statistics:</w:t>
      </w:r>
      <w:r>
        <w:br/>
      </w:r>
      <w:r>
        <w:rPr>
          <w:rStyle w:val="VerbatimChar"/>
        </w:rPr>
        <w:t xml:space="preserve">##       AIC       BIC       SIC      HQIC </w:t>
      </w:r>
      <w:r>
        <w:br/>
      </w:r>
      <w:r>
        <w:rPr>
          <w:rStyle w:val="VerbatimChar"/>
        </w:rPr>
        <w:t xml:space="preserve">## -3.744168 -3.723892 -3.744208 -3.736312</w:t>
      </w:r>
    </w:p>
    <w:p>
      <w:pPr>
        <w:pStyle w:val="FirstParagraph"/>
      </w:pPr>
      <w:r>
        <w:t xml:space="preserve">En las dos acciones,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resultó positivo y significativo</w:t>
      </w:r>
      <w:r>
        <w:t xml:space="preserve"> </w:t>
      </w:r>
      <w:r>
        <w:t xml:space="preserve">(0.1503 en MU, p=0.0039;</w:t>
      </w:r>
      <w:r>
        <w:t xml:space="preserve"> </w:t>
      </w:r>
      <w:r>
        <w:t xml:space="preserve">0.1946 en WDC, p=0.0020), cumpliendo la</w:t>
      </w:r>
      <w:r>
        <w:t xml:space="preserve"> </w:t>
      </w:r>
      <w:r>
        <w:t xml:space="preserve">restricción de no negatividad de la varianza. Sin embargo, al revisar la</w:t>
      </w:r>
      <w:r>
        <w:t xml:space="preserve"> </w:t>
      </w:r>
      <w:r>
        <w:t xml:space="preserve">prueba de Ljung-Box sobre los residuales estandarizados al cuadrado (que</w:t>
      </w:r>
      <w:r>
        <w:t xml:space="preserve"> </w:t>
      </w:r>
      <w:r>
        <w:t xml:space="preserve">prueba si queda heterocedasticidad sin explicar), en</w:t>
      </w:r>
      <w:r>
        <w:t xml:space="preserve"> </w:t>
      </w:r>
      <w:r>
        <w:rPr>
          <w:b/>
          <w:bCs/>
        </w:rPr>
        <w:t xml:space="preserve">ninguna de las dos</w:t>
      </w:r>
      <w:r>
        <w:rPr>
          <w:b/>
          <w:bCs/>
        </w:rPr>
        <w:t xml:space="preserve"> </w:t>
      </w:r>
      <w:r>
        <w:rPr>
          <w:b/>
          <w:bCs/>
        </w:rPr>
        <w:t xml:space="preserve">acciones</w:t>
      </w:r>
      <w:r>
        <w:t xml:space="preserve"> </w:t>
      </w:r>
      <w:r>
        <w:t xml:space="preserve">el ARCH(1) logra eliminarla del todo en rezagos largos (Q(10)</w:t>
      </w:r>
      <w:r>
        <w:t xml:space="preserve"> </w:t>
      </w:r>
      <w:r>
        <w:t xml:space="preserve">con p=0.0002 en MU y p&lt;0.0001 en WDC) — con solo un rezago de memoria, el</w:t>
      </w:r>
      <w:r>
        <w:t xml:space="preserve"> </w:t>
      </w:r>
      <w:r>
        <w:t xml:space="preserve">modelo no alcanza a capturar toda la persistencia real de la volatilidad</w:t>
      </w:r>
      <w:r>
        <w:t xml:space="preserve"> </w:t>
      </w:r>
      <w:r>
        <w:t xml:space="preserve">de estas dos acciones.</w:t>
      </w:r>
    </w:p>
    <w:p>
      <w:pPr>
        <w:pStyle w:val="SourceCode"/>
      </w:pPr>
      <w:r>
        <w:rPr>
          <w:rStyle w:val="VerbatimChar"/>
        </w:rPr>
        <w:t xml:space="preserve">sigma.arch.mu  &lt;- xts(f.arch.mu@sigma.t,  order.by = index(retorno.mu))</w:t>
      </w:r>
      <w:r>
        <w:br/>
      </w:r>
      <w:r>
        <w:rPr>
          <w:rStyle w:val="VerbatimChar"/>
        </w:rPr>
        <w:t xml:space="preserve">sigma.arch.wdc &lt;- xts(f.arch.wdc@sigma.t, order.by = index(retorno.wdc))</w:t>
      </w:r>
    </w:p>
    <w:p>
      <w:pPr>
        <w:pStyle w:val="FirstParagraph"/>
      </w:pPr>
      <w:r>
        <w:t xml:space="preserve">Se anuncia y muestra a continuación la volatilidad estimada por el</w:t>
      </w:r>
      <w:r>
        <w:t xml:space="preserve"> </w:t>
      </w:r>
      <w:r>
        <w:t xml:space="preserve">ARCH(1) para las dos acciones:</w:t>
      </w:r>
    </w:p>
    <w:p>
      <w:pPr>
        <w:pStyle w:val="SourceCode"/>
      </w:pPr>
      <w:r>
        <w:rPr>
          <w:rStyle w:val="VerbatimChar"/>
        </w:rPr>
        <w:t xml:space="preserve">p.arch.mu &lt;- forecast::autoplot(sigma.arch.mu) +</w:t>
      </w:r>
      <w:r>
        <w:br/>
      </w:r>
      <w:r>
        <w:rPr>
          <w:rStyle w:val="VerbatimChar"/>
        </w:rPr>
        <w:t xml:space="preserve">  labs(title = "Volatilidad ARCH(1) MU", x = "Fecha", y = "Volatilidad") +</w:t>
      </w:r>
      <w:r>
        <w:br/>
      </w:r>
      <w:r>
        <w:rPr>
          <w:rStyle w:val="VerbatimChar"/>
        </w:rPr>
        <w:t xml:space="preserve">  scale_y_continuous(labels = label_percent()) +</w:t>
      </w:r>
      <w:r>
        <w:br/>
      </w:r>
      <w:r>
        <w:rPr>
          <w:rStyle w:val="VerbatimChar"/>
        </w:rPr>
        <w:t xml:space="preserve">  theme_light() + theme(panel.grid = element_blank())</w:t>
      </w:r>
      <w:r>
        <w:br/>
      </w:r>
      <w:r>
        <w:rPr>
          <w:rStyle w:val="VerbatimChar"/>
        </w:rPr>
        <w:t xml:space="preserve">p.arch.wdc &lt;- forecast::autoplot(sigma.arch.wdc) +</w:t>
      </w:r>
      <w:r>
        <w:br/>
      </w:r>
      <w:r>
        <w:rPr>
          <w:rStyle w:val="VerbatimChar"/>
        </w:rPr>
        <w:t xml:space="preserve">  labs(title = "Volatilidad ARCH(1) WDC", x = "Fecha", y = "Volatilidad") +</w:t>
      </w:r>
      <w:r>
        <w:br/>
      </w:r>
      <w:r>
        <w:rPr>
          <w:rStyle w:val="VerbatimChar"/>
        </w:rPr>
        <w:t xml:space="preserve">  scale_y_continuous(labels = label_percent()) +</w:t>
      </w:r>
      <w:r>
        <w:br/>
      </w:r>
      <w:r>
        <w:rPr>
          <w:rStyle w:val="VerbatimChar"/>
        </w:rPr>
        <w:t xml:space="preserve">  theme_light() + theme(panel.grid = element_blank())</w:t>
      </w:r>
      <w:r>
        <w:br/>
      </w:r>
      <w:r>
        <w:rPr>
          <w:rStyle w:val="VerbatimChar"/>
        </w:rPr>
        <w:t xml:space="preserve">p.arch.mu | p.arch.wdc</w:t>
      </w:r>
    </w:p>
    <w:p>
      <w:pPr>
        <w:pStyle w:val="FirstParagraph"/>
      </w:pPr>
      <w:r>
        <w:drawing>
          <wp:inline>
            <wp:extent cx="4620126" cy="2954955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Taller de volatilidad_files/Taller de volatilidad_files/figure-docx/arch-plot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2954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 ventaja del ARCH(1) frente a los tres métodos anteriores es que ya es</w:t>
      </w:r>
      <w:r>
        <w:t xml:space="preserve"> </w:t>
      </w:r>
      <w:r>
        <w:t xml:space="preserve">un modelo condicional propiamente dicho (con parámetros estimados por</w:t>
      </w:r>
      <w:r>
        <w:t xml:space="preserve"> </w:t>
      </w:r>
      <w:r>
        <w:t xml:space="preserve">máxima verosimilitud, no un promedio arbitrario), que reacciona a los</w:t>
      </w:r>
      <w:r>
        <w:t xml:space="preserve"> </w:t>
      </w:r>
      <w:r>
        <w:t xml:space="preserve">errores recientes al cuadrado. La desventaja, confirmada arriba con la</w:t>
      </w:r>
      <w:r>
        <w:t xml:space="preserve"> </w:t>
      </w:r>
      <w:r>
        <w:t xml:space="preserve">prueba de heterocedasticidad, es que con un solo rezago no es</w:t>
      </w:r>
      <w:r>
        <w:t xml:space="preserve"> </w:t>
      </w:r>
      <w:r>
        <w:t xml:space="preserve">suficientemente parsimonioso para capturar toda la persistencia real de</w:t>
      </w:r>
      <w:r>
        <w:t xml:space="preserve"> </w:t>
      </w:r>
      <w:r>
        <w:t xml:space="preserve">la volatilidad — habría que agregar más rezagos, lo que complica el</w:t>
      </w:r>
      <w:r>
        <w:t xml:space="preserve"> </w:t>
      </w:r>
      <w:r>
        <w:t xml:space="preserve">modelo y hace más difícil cumplir la restricción de no negatividad de</w:t>
      </w:r>
      <w:r>
        <w:t xml:space="preserve"> </w:t>
      </w:r>
      <w:r>
        <w:t xml:space="preserve">todos los coeficientes a la vez.</w:t>
      </w:r>
    </w:p>
    <w:bookmarkEnd w:id="33"/>
    <w:bookmarkStart w:id="37" w:name="arma-garch"/>
    <w:p>
      <w:pPr>
        <w:pStyle w:val="Heading3"/>
      </w:pPr>
      <w:r>
        <w:t xml:space="preserve">4.5 ARMA-GARCH</w:t>
      </w:r>
    </w:p>
    <w:p>
      <w:pPr>
        <w:pStyle w:val="SourceCode"/>
      </w:pPr>
      <w:r>
        <w:rPr>
          <w:rStyle w:val="VerbatimChar"/>
        </w:rPr>
        <w:t xml:space="preserve">f.garch.mu  &lt;- fGarch::garchFit(formula = ~arma(0,0)+garch(1,1), data = retorno.mu,</w:t>
      </w:r>
      <w:r>
        <w:br/>
      </w:r>
      <w:r>
        <w:rPr>
          <w:rStyle w:val="VerbatimChar"/>
        </w:rPr>
        <w:t xml:space="preserve">                                trace = FALSE, include.mean = TRUE)</w:t>
      </w:r>
      <w:r>
        <w:br/>
      </w:r>
      <w:r>
        <w:rPr>
          <w:rStyle w:val="VerbatimChar"/>
        </w:rPr>
        <w:t xml:space="preserve">f.garch.wdc &lt;- fGarch::garchFit(formula = ~arma(0,0)+garch(1,1), data = retorno.wdc,</w:t>
      </w:r>
      <w:r>
        <w:br/>
      </w:r>
      <w:r>
        <w:rPr>
          <w:rStyle w:val="VerbatimChar"/>
        </w:rPr>
        <w:t xml:space="preserve">                                trace = FALSE, include.mean = TRUE)</w:t>
      </w:r>
    </w:p>
    <w:p>
      <w:pPr>
        <w:pStyle w:val="SourceCode"/>
      </w:pPr>
      <w:r>
        <w:rPr>
          <w:rStyle w:val="VerbatimChar"/>
        </w:rPr>
        <w:t xml:space="preserve">summary(f.garch.mu)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Title:</w:t>
      </w:r>
      <w:r>
        <w:br/>
      </w:r>
      <w:r>
        <w:rPr>
          <w:rStyle w:val="VerbatimChar"/>
        </w:rPr>
        <w:t xml:space="preserve">##  GARCH Modelling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fGarch::garchFit(formula = ~arma(0, 0) + garch(1, 1), data = retorno.mu, </w:t>
      </w:r>
      <w:r>
        <w:br/>
      </w:r>
      <w:r>
        <w:rPr>
          <w:rStyle w:val="VerbatimChar"/>
        </w:rPr>
        <w:t xml:space="preserve">##     include.mean = TRUE, trace = FALSE)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Mean and Variance Equation:</w:t>
      </w:r>
      <w:r>
        <w:br/>
      </w:r>
      <w:r>
        <w:rPr>
          <w:rStyle w:val="VerbatimChar"/>
        </w:rPr>
        <w:t xml:space="preserve">##  data ~ arma(0, 0) + garch(1, 1)</w:t>
      </w:r>
      <w:r>
        <w:br/>
      </w:r>
      <w:r>
        <w:rPr>
          <w:rStyle w:val="VerbatimChar"/>
        </w:rPr>
        <w:t xml:space="preserve">## &lt;environment: 0x0000026515d69270&gt;</w:t>
      </w:r>
      <w:r>
        <w:br/>
      </w:r>
      <w:r>
        <w:rPr>
          <w:rStyle w:val="VerbatimChar"/>
        </w:rPr>
        <w:t xml:space="preserve">##  [data = retorno.mu]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Distribution:</w:t>
      </w:r>
      <w:r>
        <w:br/>
      </w:r>
      <w:r>
        <w:rPr>
          <w:rStyle w:val="VerbatimChar"/>
        </w:rPr>
        <w:t xml:space="preserve">##  norm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Coefficient(s):</w:t>
      </w:r>
      <w:r>
        <w:br/>
      </w:r>
      <w:r>
        <w:rPr>
          <w:rStyle w:val="VerbatimChar"/>
        </w:rPr>
        <w:t xml:space="preserve">##          mu        omega       alpha1        beta1  </w:t>
      </w:r>
      <w:r>
        <w:br/>
      </w:r>
      <w:r>
        <w:rPr>
          <w:rStyle w:val="VerbatimChar"/>
        </w:rPr>
        <w:t xml:space="preserve">## 0.003584028  0.000050512  0.072883567  0.901254232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Std. Errors:</w:t>
      </w:r>
      <w:r>
        <w:br/>
      </w:r>
      <w:r>
        <w:rPr>
          <w:rStyle w:val="VerbatimChar"/>
        </w:rPr>
        <w:t xml:space="preserve">##  based on Hessian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Error Analysis:</w:t>
      </w:r>
      <w:r>
        <w:br/>
      </w:r>
      <w:r>
        <w:rPr>
          <w:rStyle w:val="VerbatimChar"/>
        </w:rPr>
        <w:t xml:space="preserve">##          Estimate  Std. Error  t value             Pr(&gt;|t|)    </w:t>
      </w:r>
      <w:r>
        <w:br/>
      </w:r>
      <w:r>
        <w:rPr>
          <w:rStyle w:val="VerbatimChar"/>
        </w:rPr>
        <w:t xml:space="preserve">## mu     0.00358403  0.00146432    2.448             0.014382 *  </w:t>
      </w:r>
      <w:r>
        <w:br/>
      </w:r>
      <w:r>
        <w:rPr>
          <w:rStyle w:val="VerbatimChar"/>
        </w:rPr>
        <w:t xml:space="preserve">## omega  0.00005051  0.00002163    2.336             0.019510 *  </w:t>
      </w:r>
      <w:r>
        <w:br/>
      </w:r>
      <w:r>
        <w:rPr>
          <w:rStyle w:val="VerbatimChar"/>
        </w:rPr>
        <w:t xml:space="preserve">## alpha1 0.07288357  0.01879263    3.878             0.000105 ***</w:t>
      </w:r>
      <w:r>
        <w:br/>
      </w:r>
      <w:r>
        <w:rPr>
          <w:rStyle w:val="VerbatimChar"/>
        </w:rPr>
        <w:t xml:space="preserve">## beta1  0.90125423  0.02378990   37.884 &lt; 0.0000000000000002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Log Likelihood:</w:t>
      </w:r>
      <w:r>
        <w:br/>
      </w:r>
      <w:r>
        <w:rPr>
          <w:rStyle w:val="VerbatimChar"/>
        </w:rPr>
        <w:t xml:space="preserve">##  1202.08    normalized:  1.804924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Description:</w:t>
      </w:r>
      <w:r>
        <w:br/>
      </w:r>
      <w:r>
        <w:rPr>
          <w:rStyle w:val="VerbatimChar"/>
        </w:rPr>
        <w:t xml:space="preserve">##  Wed Sep 23 10:49:12 2026 by user: Andres Londoño P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Standardised Residuals Tests:</w:t>
      </w:r>
      <w:r>
        <w:br/>
      </w:r>
      <w:r>
        <w:rPr>
          <w:rStyle w:val="VerbatimChar"/>
        </w:rPr>
        <w:t xml:space="preserve">##                                   Statistic          p-Value</w:t>
      </w:r>
      <w:r>
        <w:br/>
      </w:r>
      <w:r>
        <w:rPr>
          <w:rStyle w:val="VerbatimChar"/>
        </w:rPr>
        <w:t xml:space="preserve">##  Jarque-Bera Test   R    Chi^2  165.2443291 0.00000000000000</w:t>
      </w:r>
      <w:r>
        <w:br/>
      </w:r>
      <w:r>
        <w:rPr>
          <w:rStyle w:val="VerbatimChar"/>
        </w:rPr>
        <w:t xml:space="preserve">##  Shapiro-Wilk Test  R    W        0.9774021 0.00000001282751</w:t>
      </w:r>
      <w:r>
        <w:br/>
      </w:r>
      <w:r>
        <w:rPr>
          <w:rStyle w:val="VerbatimChar"/>
        </w:rPr>
        <w:t xml:space="preserve">##  Ljung-Box Test     R    Q(10)   13.1757335 0.21401169046815</w:t>
      </w:r>
      <w:r>
        <w:br/>
      </w:r>
      <w:r>
        <w:rPr>
          <w:rStyle w:val="VerbatimChar"/>
        </w:rPr>
        <w:t xml:space="preserve">##  Ljung-Box Test     R    Q(15)   23.3657859 0.07667632248198</w:t>
      </w:r>
      <w:r>
        <w:br/>
      </w:r>
      <w:r>
        <w:rPr>
          <w:rStyle w:val="VerbatimChar"/>
        </w:rPr>
        <w:t xml:space="preserve">##  Ljung-Box Test     R    Q(20)   30.4295294 0.06318630692447</w:t>
      </w:r>
      <w:r>
        <w:br/>
      </w:r>
      <w:r>
        <w:rPr>
          <w:rStyle w:val="VerbatimChar"/>
        </w:rPr>
        <w:t xml:space="preserve">##  Ljung-Box Test     R^2  Q(10)    4.2160559 0.93707437094473</w:t>
      </w:r>
      <w:r>
        <w:br/>
      </w:r>
      <w:r>
        <w:rPr>
          <w:rStyle w:val="VerbatimChar"/>
        </w:rPr>
        <w:t xml:space="preserve">##  Ljung-Box Test     R^2  Q(15)    6.3407728 0.97343759649582</w:t>
      </w:r>
      <w:r>
        <w:br/>
      </w:r>
      <w:r>
        <w:rPr>
          <w:rStyle w:val="VerbatimChar"/>
        </w:rPr>
        <w:t xml:space="preserve">##  Ljung-Box Test     R^2  Q(20)    8.4363266 0.98856459205267</w:t>
      </w:r>
      <w:r>
        <w:br/>
      </w:r>
      <w:r>
        <w:rPr>
          <w:rStyle w:val="VerbatimChar"/>
        </w:rPr>
        <w:t xml:space="preserve">##  LM Arch Test       R    TR^2     4.8878091 0.96162150335500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Information Criterion Statistics:</w:t>
      </w:r>
      <w:r>
        <w:br/>
      </w:r>
      <w:r>
        <w:rPr>
          <w:rStyle w:val="VerbatimChar"/>
        </w:rPr>
        <w:t xml:space="preserve">##       AIC       BIC       SIC      HQIC </w:t>
      </w:r>
      <w:r>
        <w:br/>
      </w:r>
      <w:r>
        <w:rPr>
          <w:rStyle w:val="VerbatimChar"/>
        </w:rPr>
        <w:t xml:space="preserve">## -3.597837 -3.570802 -3.597909 -3.587362</w:t>
      </w:r>
    </w:p>
    <w:p>
      <w:pPr>
        <w:pStyle w:val="SourceCode"/>
      </w:pPr>
      <w:r>
        <w:rPr>
          <w:rStyle w:val="VerbatimChar"/>
        </w:rPr>
        <w:t xml:space="preserve">summary(f.garch.wdc)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Title:</w:t>
      </w:r>
      <w:r>
        <w:br/>
      </w:r>
      <w:r>
        <w:rPr>
          <w:rStyle w:val="VerbatimChar"/>
        </w:rPr>
        <w:t xml:space="preserve">##  GARCH Modelling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 fGarch::garchFit(formula = ~arma(0, 0) + garch(1, 1), data = retorno.wdc, </w:t>
      </w:r>
      <w:r>
        <w:br/>
      </w:r>
      <w:r>
        <w:rPr>
          <w:rStyle w:val="VerbatimChar"/>
        </w:rPr>
        <w:t xml:space="preserve">##     include.mean = TRUE, trace = FALSE)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Mean and Variance Equation:</w:t>
      </w:r>
      <w:r>
        <w:br/>
      </w:r>
      <w:r>
        <w:rPr>
          <w:rStyle w:val="VerbatimChar"/>
        </w:rPr>
        <w:t xml:space="preserve">##  data ~ arma(0, 0) + garch(1, 1)</w:t>
      </w:r>
      <w:r>
        <w:br/>
      </w:r>
      <w:r>
        <w:rPr>
          <w:rStyle w:val="VerbatimChar"/>
        </w:rPr>
        <w:t xml:space="preserve">## &lt;environment: 0x000002651700e040&gt;</w:t>
      </w:r>
      <w:r>
        <w:br/>
      </w:r>
      <w:r>
        <w:rPr>
          <w:rStyle w:val="VerbatimChar"/>
        </w:rPr>
        <w:t xml:space="preserve">##  [data = retorno.wdc]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Conditional Distribution:</w:t>
      </w:r>
      <w:r>
        <w:br/>
      </w:r>
      <w:r>
        <w:rPr>
          <w:rStyle w:val="VerbatimChar"/>
        </w:rPr>
        <w:t xml:space="preserve">##  norm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Coefficient(s):</w:t>
      </w:r>
      <w:r>
        <w:br/>
      </w:r>
      <w:r>
        <w:rPr>
          <w:rStyle w:val="VerbatimChar"/>
        </w:rPr>
        <w:t xml:space="preserve">##          mu        omega       alpha1        beta1  </w:t>
      </w:r>
      <w:r>
        <w:br/>
      </w:r>
      <w:r>
        <w:rPr>
          <w:rStyle w:val="VerbatimChar"/>
        </w:rPr>
        <w:t xml:space="preserve">## 0.004381084  0.000030592  0.082681769  0.899500705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Std. Errors:</w:t>
      </w:r>
      <w:r>
        <w:br/>
      </w:r>
      <w:r>
        <w:rPr>
          <w:rStyle w:val="VerbatimChar"/>
        </w:rPr>
        <w:t xml:space="preserve">##  based on Hessian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Error Analysis:</w:t>
      </w:r>
      <w:r>
        <w:br/>
      </w:r>
      <w:r>
        <w:rPr>
          <w:rStyle w:val="VerbatimChar"/>
        </w:rPr>
        <w:t xml:space="preserve">##          Estimate  Std. Error  t value             Pr(&gt;|t|)    </w:t>
      </w:r>
      <w:r>
        <w:br/>
      </w:r>
      <w:r>
        <w:rPr>
          <w:rStyle w:val="VerbatimChar"/>
        </w:rPr>
        <w:t xml:space="preserve">## mu     0.00438108  0.00122375    3.580             0.000344 ***</w:t>
      </w:r>
      <w:r>
        <w:br/>
      </w:r>
      <w:r>
        <w:rPr>
          <w:rStyle w:val="VerbatimChar"/>
        </w:rPr>
        <w:t xml:space="preserve">## omega  0.00003059  0.00001215    2.518             0.011810 *  </w:t>
      </w:r>
      <w:r>
        <w:br/>
      </w:r>
      <w:r>
        <w:rPr>
          <w:rStyle w:val="VerbatimChar"/>
        </w:rPr>
        <w:t xml:space="preserve">## alpha1 0.08268177  0.01882118    4.393            0.0000112 ***</w:t>
      </w:r>
      <w:r>
        <w:br/>
      </w:r>
      <w:r>
        <w:rPr>
          <w:rStyle w:val="VerbatimChar"/>
        </w:rPr>
        <w:t xml:space="preserve">## beta1  0.89950071  0.02205922   40.777 &lt; 0.0000000000000002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Log Likelihood:</w:t>
      </w:r>
      <w:r>
        <w:br/>
      </w:r>
      <w:r>
        <w:rPr>
          <w:rStyle w:val="VerbatimChar"/>
        </w:rPr>
        <w:t xml:space="preserve">##  1303.312    normalized:  1.956925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Description:</w:t>
      </w:r>
      <w:r>
        <w:br/>
      </w:r>
      <w:r>
        <w:rPr>
          <w:rStyle w:val="VerbatimChar"/>
        </w:rPr>
        <w:t xml:space="preserve">##  Wed Sep 23 10:49:12 2026 by user: Andres Londoño P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Standardised Residuals Tests:</w:t>
      </w:r>
      <w:r>
        <w:br/>
      </w:r>
      <w:r>
        <w:rPr>
          <w:rStyle w:val="VerbatimChar"/>
        </w:rPr>
        <w:t xml:space="preserve">##                                   Statistic              p-Value</w:t>
      </w:r>
      <w:r>
        <w:br/>
      </w:r>
      <w:r>
        <w:rPr>
          <w:rStyle w:val="VerbatimChar"/>
        </w:rPr>
        <w:t xml:space="preserve">##  Jarque-Bera Test   R    Chi^2  723.3923855 0.000000000000000000</w:t>
      </w:r>
      <w:r>
        <w:br/>
      </w:r>
      <w:r>
        <w:rPr>
          <w:rStyle w:val="VerbatimChar"/>
        </w:rPr>
        <w:t xml:space="preserve">##  Shapiro-Wilk Test  R    W        0.9603836 0.000000000002024843</w:t>
      </w:r>
      <w:r>
        <w:br/>
      </w:r>
      <w:r>
        <w:rPr>
          <w:rStyle w:val="VerbatimChar"/>
        </w:rPr>
        <w:t xml:space="preserve">##  Ljung-Box Test     R    Q(10)    7.2643492 0.700275267368403731</w:t>
      </w:r>
      <w:r>
        <w:br/>
      </w:r>
      <w:r>
        <w:rPr>
          <w:rStyle w:val="VerbatimChar"/>
        </w:rPr>
        <w:t xml:space="preserve">##  Ljung-Box Test     R    Q(15)    9.4703487 0.851669627803302687</w:t>
      </w:r>
      <w:r>
        <w:br/>
      </w:r>
      <w:r>
        <w:rPr>
          <w:rStyle w:val="VerbatimChar"/>
        </w:rPr>
        <w:t xml:space="preserve">##  Ljung-Box Test     R    Q(20)   13.1282024 0.871815904204760739</w:t>
      </w:r>
      <w:r>
        <w:br/>
      </w:r>
      <w:r>
        <w:rPr>
          <w:rStyle w:val="VerbatimChar"/>
        </w:rPr>
        <w:t xml:space="preserve">##  Ljung-Box Test     R^2  Q(10)    2.0353158 0.996062247972630654</w:t>
      </w:r>
      <w:r>
        <w:br/>
      </w:r>
      <w:r>
        <w:rPr>
          <w:rStyle w:val="VerbatimChar"/>
        </w:rPr>
        <w:t xml:space="preserve">##  Ljung-Box Test     R^2  Q(15)    4.0600791 0.997533959181423957</w:t>
      </w:r>
      <w:r>
        <w:br/>
      </w:r>
      <w:r>
        <w:rPr>
          <w:rStyle w:val="VerbatimChar"/>
        </w:rPr>
        <w:t xml:space="preserve">##  Ljung-Box Test     R^2  Q(20)    6.0898015 0.998770689277833856</w:t>
      </w:r>
      <w:r>
        <w:br/>
      </w:r>
      <w:r>
        <w:rPr>
          <w:rStyle w:val="VerbatimChar"/>
        </w:rPr>
        <w:t xml:space="preserve">##  LM Arch Test       R    TR^2     2.3697674 0.998591948462673740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Information Criterion Statistics:</w:t>
      </w:r>
      <w:r>
        <w:br/>
      </w:r>
      <w:r>
        <w:rPr>
          <w:rStyle w:val="VerbatimChar"/>
        </w:rPr>
        <w:t xml:space="preserve">##       AIC       BIC       SIC      HQIC </w:t>
      </w:r>
      <w:r>
        <w:br/>
      </w:r>
      <w:r>
        <w:rPr>
          <w:rStyle w:val="VerbatimChar"/>
        </w:rPr>
        <w:t xml:space="preserve">## -3.901838 -3.874804 -3.901910 -3.891364</w:t>
      </w:r>
    </w:p>
    <w:p>
      <w:pPr>
        <w:pStyle w:val="FirstParagraph"/>
      </w:pPr>
      <w:r>
        <w:t xml:space="preserve">El GARCH(1,1) sí logra capturar la heterocedasticidad que el ARCH(1) no</w:t>
      </w:r>
      <w:r>
        <w:t xml:space="preserve"> </w:t>
      </w:r>
      <w:r>
        <w:t xml:space="preserve">pudo: la prueba de Ljung-Box sobre los residuales estandarizados al</w:t>
      </w:r>
      <w:r>
        <w:t xml:space="preserve"> </w:t>
      </w:r>
      <w:r>
        <w:t xml:space="preserve">cuadrado ya no rechaza en ningún rezago probado (Q(10) con p=0.937 en MU</w:t>
      </w:r>
      <w:r>
        <w:t xml:space="preserve"> </w:t>
      </w:r>
      <w:r>
        <w:t xml:space="preserve">y p=0.996 en WDC). En las dos acciones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resultó muy significativo</w:t>
      </w:r>
      <w:r>
        <w:t xml:space="preserve"> </w:t>
      </w:r>
      <w:r>
        <w:t xml:space="preserve">y grande (0.9013 en MU,</w:t>
      </w:r>
      <w:r>
        <w:t xml:space="preserve"> </w:t>
      </w:r>
      <w:r>
        <w:t xml:space="preserve">0.8995 en WDC) — la suma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da 0.974</w:t>
      </w:r>
      <w:r>
        <w:t xml:space="preserve"> </w:t>
      </w:r>
      <w:r>
        <w:t xml:space="preserve">en MU y 0.982</w:t>
      </w:r>
      <w:r>
        <w:t xml:space="preserve"> </w:t>
      </w:r>
      <w:r>
        <w:t xml:space="preserve">en WDC, ambos bien por debajo de 1 (modelos estables) pero con</w:t>
      </w:r>
      <w:r>
        <w:t xml:space="preserve"> </w:t>
      </w:r>
      <w:r>
        <w:t xml:space="preserve">persistencia bastante alta — la volatilidad de estas dos acciones tarda</w:t>
      </w:r>
      <w:r>
        <w:t xml:space="preserve"> </w:t>
      </w:r>
      <w:r>
        <w:t xml:space="preserve">en volver a su nivel de largo plazo una vez sube.</w:t>
      </w:r>
    </w:p>
    <w:p>
      <w:pPr>
        <w:pStyle w:val="SourceCode"/>
      </w:pPr>
      <w:r>
        <w:rPr>
          <w:rStyle w:val="VerbatimChar"/>
        </w:rPr>
        <w:t xml:space="preserve">sigma.garch.mu  &lt;- xts(f.garch.mu@sigma.t,  order.by = index(retorno.mu))</w:t>
      </w:r>
      <w:r>
        <w:br/>
      </w:r>
      <w:r>
        <w:rPr>
          <w:rStyle w:val="VerbatimChar"/>
        </w:rPr>
        <w:t xml:space="preserve">sigma.garch.wdc &lt;- xts(f.garch.wdc@sigma.t, order.by = index(retorno.wdc))</w:t>
      </w:r>
    </w:p>
    <w:p>
      <w:pPr>
        <w:pStyle w:val="FirstParagraph"/>
      </w:pPr>
      <w:r>
        <w:t xml:space="preserve">Se anuncia y muestra a continuación la volatilidad estimada por el</w:t>
      </w:r>
      <w:r>
        <w:t xml:space="preserve"> </w:t>
      </w:r>
      <w:r>
        <w:t xml:space="preserve">GARCH(1,1) para las dos acciones:</w:t>
      </w:r>
    </w:p>
    <w:p>
      <w:pPr>
        <w:pStyle w:val="SourceCode"/>
      </w:pPr>
      <w:r>
        <w:rPr>
          <w:rStyle w:val="VerbatimChar"/>
        </w:rPr>
        <w:t xml:space="preserve">p.garch.mu &lt;- forecast::autoplot(sigma.garch.mu) +</w:t>
      </w:r>
      <w:r>
        <w:br/>
      </w:r>
      <w:r>
        <w:rPr>
          <w:rStyle w:val="VerbatimChar"/>
        </w:rPr>
        <w:t xml:space="preserve">  labs(title = "Volatilidad GARCH(1,1) MU", x = "Fecha", y = "Volatilidad") +</w:t>
      </w:r>
      <w:r>
        <w:br/>
      </w:r>
      <w:r>
        <w:rPr>
          <w:rStyle w:val="VerbatimChar"/>
        </w:rPr>
        <w:t xml:space="preserve">  scale_y_continuous(labels = label_percent()) +</w:t>
      </w:r>
      <w:r>
        <w:br/>
      </w:r>
      <w:r>
        <w:rPr>
          <w:rStyle w:val="VerbatimChar"/>
        </w:rPr>
        <w:t xml:space="preserve">  theme_light() + theme(panel.grid = element_blank())</w:t>
      </w:r>
      <w:r>
        <w:br/>
      </w:r>
      <w:r>
        <w:rPr>
          <w:rStyle w:val="VerbatimChar"/>
        </w:rPr>
        <w:t xml:space="preserve">p.garch.wdc &lt;- forecast::autoplot(sigma.garch.wdc) +</w:t>
      </w:r>
      <w:r>
        <w:br/>
      </w:r>
      <w:r>
        <w:rPr>
          <w:rStyle w:val="VerbatimChar"/>
        </w:rPr>
        <w:t xml:space="preserve">  labs(title = "Volatilidad GARCH(1,1) WDC", x = "Fecha", y = "Volatilidad") +</w:t>
      </w:r>
      <w:r>
        <w:br/>
      </w:r>
      <w:r>
        <w:rPr>
          <w:rStyle w:val="VerbatimChar"/>
        </w:rPr>
        <w:t xml:space="preserve">  scale_y_continuous(labels = label_percent()) +</w:t>
      </w:r>
      <w:r>
        <w:br/>
      </w:r>
      <w:r>
        <w:rPr>
          <w:rStyle w:val="VerbatimChar"/>
        </w:rPr>
        <w:t xml:space="preserve">  theme_light() + theme(panel.grid = element_blank())</w:t>
      </w:r>
      <w:r>
        <w:br/>
      </w:r>
      <w:r>
        <w:rPr>
          <w:rStyle w:val="VerbatimChar"/>
        </w:rPr>
        <w:t xml:space="preserve">p.garch.mu | p.garch.wdc</w:t>
      </w:r>
    </w:p>
    <w:p>
      <w:pPr>
        <w:pStyle w:val="FirstParagraph"/>
      </w:pPr>
      <w:r>
        <w:drawing>
          <wp:inline>
            <wp:extent cx="4620126" cy="2954955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Taller de volatilidad_files/Taller de volatilidad_files/figure-docx/garch-plot-1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2954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La ventaja de GARCH sobre ARCH es justamente esta: con solo dos</w:t>
      </w:r>
      <w:r>
        <w:t xml:space="preserve"> </w:t>
      </w:r>
      <w:r>
        <w:t xml:space="preserve">parámetros (</w:t>
      </w:r>
      <m:oMath>
        <m:sSub>
          <m:e>
            <m:r>
              <m:t>α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en vez de necesitar muchos rezagos)</w:t>
      </w:r>
      <w:r>
        <w:t xml:space="preserve"> </w:t>
      </w:r>
      <w:r>
        <w:t xml:space="preserve">logra capturar mucha más persistencia de la volatilidad, porque el</w:t>
      </w:r>
      <w:r>
        <w:t xml:space="preserve"> </w:t>
      </w:r>
      <w:r>
        <w:t xml:space="preserve">término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sSubSup>
          <m:e>
            <m:r>
              <m:t>σ</m:t>
            </m:r>
          </m:e>
          <m:sub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le da memoria de su propia varianza</w:t>
      </w:r>
      <w:r>
        <w:t xml:space="preserve"> </w:t>
      </w:r>
      <w:r>
        <w:t xml:space="preserve">pasada, no solo del último error al cuadrado. Su desventaja compartida</w:t>
      </w:r>
      <w:r>
        <w:t xml:space="preserve"> </w:t>
      </w:r>
      <w:r>
        <w:t xml:space="preserve">con ARCH es que ninguno de los dos corrige la falta de normalidad de los</w:t>
      </w:r>
      <w:r>
        <w:t xml:space="preserve"> </w:t>
      </w:r>
      <w:r>
        <w:t xml:space="preserve">residuales (Jarque-Bera sigue rechazando con fuerza en las cuatro</w:t>
      </w:r>
      <w:r>
        <w:t xml:space="preserve"> </w:t>
      </w:r>
      <w:r>
        <w:t xml:space="preserve">combinaciones) — aunque, como ya se discutió en clase, ese es el supuesto</w:t>
      </w:r>
      <w:r>
        <w:t xml:space="preserve"> </w:t>
      </w:r>
      <w:r>
        <w:t xml:space="preserve">menos crítico de los cuatro a validar.</w:t>
      </w:r>
    </w:p>
    <w:bookmarkEnd w:id="37"/>
    <w:bookmarkStart w:id="41" w:name="comparación-de-los-cuatro-métodos"/>
    <w:p>
      <w:pPr>
        <w:pStyle w:val="Heading3"/>
      </w:pPr>
      <w:r>
        <w:t xml:space="preserve">Comparación de los cuatro métodos</w:t>
      </w:r>
    </w:p>
    <w:p>
      <w:pPr>
        <w:pStyle w:val="SourceCode"/>
      </w:pPr>
      <w:r>
        <w:rPr>
          <w:rStyle w:val="VerbatimChar"/>
        </w:rPr>
        <w:t xml:space="preserve">d.comp.mu &lt;- df_series("Histórica" = vol.hist.mu, "EWMA (lambda=0.94)" = sigma.ewma94.mu,</w:t>
      </w:r>
      <w:r>
        <w:br/>
      </w:r>
      <w:r>
        <w:rPr>
          <w:rStyle w:val="VerbatimChar"/>
        </w:rPr>
        <w:t xml:space="preserve">                       "ARCH(1)" = sigma.arch.mu, "GARCH(1,1)" = sigma.garch.mu)</w:t>
      </w:r>
      <w:r>
        <w:br/>
      </w:r>
      <w:r>
        <w:rPr>
          <w:rStyle w:val="VerbatimChar"/>
        </w:rPr>
        <w:t xml:space="preserve">d.comp.wdc &lt;- df_series("Histórica" = vol.hist.wdc, "EWMA (lambda=0.94)" = sigma.ewma94.wdc,</w:t>
      </w:r>
      <w:r>
        <w:br/>
      </w:r>
      <w:r>
        <w:rPr>
          <w:rStyle w:val="VerbatimChar"/>
        </w:rPr>
        <w:t xml:space="preserve">                        "ARCH(1)" = sigma.arch.wdc, "GARCH(1,1)" = sigma.garch.wdc)</w:t>
      </w:r>
      <w:r>
        <w:br/>
      </w:r>
      <w:r>
        <w:br/>
      </w:r>
      <w:r>
        <w:rPr>
          <w:rStyle w:val="VerbatimChar"/>
        </w:rPr>
        <w:t xml:space="preserve">comp.mu &lt;- ggplot(d.comp.mu, aes(x = fecha, y = valor, color = serie)) +</w:t>
      </w:r>
      <w:r>
        <w:br/>
      </w:r>
      <w:r>
        <w:rPr>
          <w:rStyle w:val="VerbatimChar"/>
        </w:rPr>
        <w:t xml:space="preserve">  geom_line() +</w:t>
      </w:r>
      <w:r>
        <w:br/>
      </w:r>
      <w:r>
        <w:rPr>
          <w:rStyle w:val="VerbatimChar"/>
        </w:rPr>
        <w:t xml:space="preserve">  labs(title = "Comparación de métodos — MU", x = "Fecha", y = "Volatilidad", color = "") +</w:t>
      </w:r>
      <w:r>
        <w:br/>
      </w:r>
      <w:r>
        <w:rPr>
          <w:rStyle w:val="VerbatimChar"/>
        </w:rPr>
        <w:t xml:space="preserve">  scale_y_continuous(labels = label_percent()) +</w:t>
      </w:r>
      <w:r>
        <w:br/>
      </w:r>
      <w:r>
        <w:rPr>
          <w:rStyle w:val="VerbatimChar"/>
        </w:rPr>
        <w:t xml:space="preserve">  theme_light() + theme(panel.grid = element_blank(), legend.position = "bottom")</w:t>
      </w:r>
      <w:r>
        <w:br/>
      </w:r>
      <w:r>
        <w:rPr>
          <w:rStyle w:val="VerbatimChar"/>
        </w:rPr>
        <w:t xml:space="preserve">comp.wdc &lt;- ggplot(d.comp.wdc, aes(x = fecha, y = valor, color = serie)) +</w:t>
      </w:r>
      <w:r>
        <w:br/>
      </w:r>
      <w:r>
        <w:rPr>
          <w:rStyle w:val="VerbatimChar"/>
        </w:rPr>
        <w:t xml:space="preserve">  geom_line() +</w:t>
      </w:r>
      <w:r>
        <w:br/>
      </w:r>
      <w:r>
        <w:rPr>
          <w:rStyle w:val="VerbatimChar"/>
        </w:rPr>
        <w:t xml:space="preserve">  labs(title = "Comparación de métodos — WDC", x = "Fecha", y = "Volatilidad", color = "") +</w:t>
      </w:r>
      <w:r>
        <w:br/>
      </w:r>
      <w:r>
        <w:rPr>
          <w:rStyle w:val="VerbatimChar"/>
        </w:rPr>
        <w:t xml:space="preserve">  scale_y_continuous(labels = label_percent()) +</w:t>
      </w:r>
      <w:r>
        <w:br/>
      </w:r>
      <w:r>
        <w:rPr>
          <w:rStyle w:val="VerbatimChar"/>
        </w:rPr>
        <w:t xml:space="preserve">  theme_light() + theme(panel.grid = element_blank(), legend.position = "bottom")</w:t>
      </w:r>
      <w:r>
        <w:br/>
      </w:r>
      <w:r>
        <w:rPr>
          <w:rStyle w:val="VerbatimChar"/>
        </w:rPr>
        <w:t xml:space="preserve">comp.mu | comp.wdc</w:t>
      </w:r>
    </w:p>
    <w:p>
      <w:pPr>
        <w:pStyle w:val="FirstParagraph"/>
      </w:pPr>
      <w:r>
        <w:drawing>
          <wp:inline>
            <wp:extent cx="4620126" cy="3137835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Taller de volatilidad_files/Taller de volatilidad_files/figure-docx/comparacion-plot-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137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En las dos acciones se ve el mismo patrón: la línea de volatilidad</w:t>
      </w:r>
      <w:r>
        <w:t xml:space="preserve"> </w:t>
      </w:r>
      <w:r>
        <w:t xml:space="preserve">histórica es la más plana y la más lenta en reaccionar; EWMA y GARCH se</w:t>
      </w:r>
      <w:r>
        <w:t xml:space="preserve"> </w:t>
      </w:r>
      <w:r>
        <w:t xml:space="preserve">mueven de forma mucho más parecida entre sí, siguiendo de cerca los</w:t>
      </w:r>
      <w:r>
        <w:t xml:space="preserve"> </w:t>
      </w:r>
      <w:r>
        <w:t xml:space="preserve">picos y valles reales del mercado; y ARCH(1) es la más</w:t>
      </w:r>
      <w:r>
        <w:t xml:space="preserve"> </w:t>
      </w:r>
      <w:r>
        <w:t xml:space="preserve">“nerviosa”</w:t>
      </w:r>
      <w:r>
        <w:t xml:space="preserve"> </w:t>
      </w:r>
      <w:r>
        <w:t xml:space="preserve">y</w:t>
      </w:r>
      <w:r>
        <w:t xml:space="preserve"> </w:t>
      </w:r>
      <w:r>
        <w:t xml:space="preserve">ruidosa de las cuatro, con picos puntuales muy marcados que no siempre se</w:t>
      </w:r>
      <w:r>
        <w:t xml:space="preserve"> </w:t>
      </w:r>
      <w:r>
        <w:t xml:space="preserve">sostienen — la contraparte visual de que, como ya se vio, le falta</w:t>
      </w:r>
      <w:r>
        <w:t xml:space="preserve"> </w:t>
      </w:r>
      <w:r>
        <w:t xml:space="preserve">memoria para suavizar bien esos picos.</w:t>
      </w:r>
    </w:p>
    <w:bookmarkEnd w:id="41"/>
    <w:bookmarkStart w:id="42" w:name="X743ab19e6237836d07592fe45d16da4fd244801"/>
    <w:p>
      <w:pPr>
        <w:pStyle w:val="Heading3"/>
      </w:pPr>
      <w:r>
        <w:t xml:space="preserve">Pronóstico a 5 días: retorno, volatilidad, VaR y Pérdida Esperada</w:t>
      </w:r>
    </w:p>
    <w:p>
      <w:pPr>
        <w:pStyle w:val="FirstParagraph"/>
      </w:pPr>
      <w:r>
        <w:t xml:space="preserve">Con los modelos ARCH(1) y GARCH(1,1) ya ajustados, se pronostica el</w:t>
      </w:r>
      <w:r>
        <w:t xml:space="preserve"> </w:t>
      </w:r>
      <w:r>
        <w:t xml:space="preserve">retorno y la volatilidad de los siguientes 5 días, y a partir de ahí se</w:t>
      </w:r>
      <w:r>
        <w:t xml:space="preserve"> </w:t>
      </w:r>
      <w:r>
        <w:t xml:space="preserve">calcula el Valor en Riesgo (VaR) y la Pérdida Esperada (Expected</w:t>
      </w:r>
      <w:r>
        <w:t xml:space="preserve"> </w:t>
      </w:r>
      <w:r>
        <w:t xml:space="preserve">Shortfall) al 95% de confianza, de forma paramétrica bajo el supuesto de</w:t>
      </w:r>
      <w:r>
        <w:t xml:space="preserve"> </w:t>
      </w:r>
      <w:r>
        <w:t xml:space="preserve">normalidad: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t>a</m:t>
          </m:r>
          <m:sSub>
            <m:e>
              <m:r>
                <m:t>R</m:t>
              </m:r>
            </m:e>
            <m:sub>
              <m:r>
                <m:t>95</m:t>
              </m:r>
              <m:r>
                <m:rPr>
                  <m:sty m:val="p"/>
                </m:rPr>
                <m:t>%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z</m:t>
              </m:r>
            </m:e>
            <m:sub>
              <m:r>
                <m:t>0.05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t>  </m:t>
          </m:r>
          <m:r>
            <m:t>E</m:t>
          </m:r>
          <m:sSub>
            <m:e>
              <m:r>
                <m:t>S</m:t>
              </m:r>
            </m:e>
            <m:sub>
              <m:r>
                <m:t>95</m:t>
              </m:r>
              <m:r>
                <m:rPr>
                  <m:sty m:val="p"/>
                </m:rPr>
                <m:t>%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t</m:t>
              </m:r>
            </m:sub>
          </m:sSub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r>
                    <m:t>z</m:t>
                  </m:r>
                </m:e>
                <m:sub>
                  <m:r>
                    <m:t>0.05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0.05</m:t>
              </m:r>
            </m:den>
          </m:f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t</m:t>
            </m:r>
          </m:sub>
        </m:sSub>
      </m:oMath>
      <w:r>
        <w:t xml:space="preserve"> </w:t>
      </w:r>
      <w:r>
        <w:t xml:space="preserve">son el retorno y la volatilidad</w:t>
      </w:r>
      <w:r>
        <w:t xml:space="preserve"> </w:t>
      </w:r>
      <w:r>
        <w:t xml:space="preserve">pronosticados,</w:t>
      </w:r>
      <w:r>
        <w:t xml:space="preserve"> </w:t>
      </w:r>
      <m:oMath>
        <m:sSub>
          <m:e>
            <m:r>
              <m:t>z</m:t>
            </m:r>
          </m:e>
          <m:sub>
            <m:r>
              <m:t>0.05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-1.645 el cuantil 5% de la</w:t>
      </w:r>
      <w:r>
        <w:t xml:space="preserve"> </w:t>
      </w:r>
      <w:r>
        <w:t xml:space="preserve">normal estándar, y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su función de densidad.</w:t>
      </w:r>
    </w:p>
    <w:p>
      <w:pPr>
        <w:pStyle w:val="SourceCode"/>
      </w:pPr>
      <w:r>
        <w:rPr>
          <w:rStyle w:val="VerbatimChar"/>
        </w:rPr>
        <w:t xml:space="preserve">alpha &lt;- 0.05</w:t>
      </w:r>
      <w:r>
        <w:br/>
      </w:r>
      <w:r>
        <w:rPr>
          <w:rStyle w:val="VerbatimChar"/>
        </w:rPr>
        <w:t xml:space="preserve">z &lt;- qnorm(alpha)</w:t>
      </w:r>
      <w:r>
        <w:br/>
      </w:r>
      <w:r>
        <w:rPr>
          <w:rStyle w:val="VerbatimChar"/>
        </w:rPr>
        <w:t xml:space="preserve">phi_z &lt;- dnorm(z)</w:t>
      </w:r>
      <w:r>
        <w:br/>
      </w:r>
      <w:r>
        <w:rPr>
          <w:rStyle w:val="VerbatimChar"/>
        </w:rPr>
        <w:t xml:space="preserve">var_calc &lt;- function(mu, sigma) -(mu + z*sigma)</w:t>
      </w:r>
      <w:r>
        <w:br/>
      </w:r>
      <w:r>
        <w:rPr>
          <w:rStyle w:val="VerbatimChar"/>
        </w:rPr>
        <w:t xml:space="preserve">es_calc  &lt;- function(mu, sigma) -mu + sigma*(phi_z/alpha)</w:t>
      </w:r>
      <w:r>
        <w:br/>
      </w:r>
      <w:r>
        <w:br/>
      </w:r>
      <w:r>
        <w:rPr>
          <w:rStyle w:val="VerbatimChar"/>
        </w:rPr>
        <w:t xml:space="preserve">tabla_pronostico &lt;- function(pred, activo, modelo) {</w:t>
      </w:r>
      <w:r>
        <w:br/>
      </w:r>
      <w:r>
        <w:rPr>
          <w:rStyle w:val="VerbatimChar"/>
        </w:rPr>
        <w:t xml:space="preserve">  data.frame(</w:t>
      </w:r>
      <w:r>
        <w:br/>
      </w:r>
      <w:r>
        <w:rPr>
          <w:rStyle w:val="VerbatimChar"/>
        </w:rPr>
        <w:t xml:space="preserve">    Activo = activo, Modelo = modelo, Periodo = 1:5,</w:t>
      </w:r>
      <w:r>
        <w:br/>
      </w:r>
      <w:r>
        <w:rPr>
          <w:rStyle w:val="VerbatimChar"/>
        </w:rPr>
        <w:t xml:space="preserve">    `Retorno pronosticado` = percent(pred$meanForecast, accuracy = 0.01),</w:t>
      </w:r>
      <w:r>
        <w:br/>
      </w:r>
      <w:r>
        <w:rPr>
          <w:rStyle w:val="VerbatimChar"/>
        </w:rPr>
        <w:t xml:space="preserve">    `Volatilidad` = percent(pred$standardDeviation, accuracy = 0.01),</w:t>
      </w:r>
      <w:r>
        <w:br/>
      </w:r>
      <w:r>
        <w:rPr>
          <w:rStyle w:val="VerbatimChar"/>
        </w:rPr>
        <w:t xml:space="preserve">    `VaR 95%` = percent(var_calc(pred$meanForecast, pred$standardDeviation), accuracy = 0.01),</w:t>
      </w:r>
      <w:r>
        <w:br/>
      </w:r>
      <w:r>
        <w:rPr>
          <w:rStyle w:val="VerbatimChar"/>
        </w:rPr>
        <w:t xml:space="preserve">    `Pérdida Esperada 95%` = percent(es_calc(pred$meanForecast, pred$standardDeviation), accuracy = 0.01),</w:t>
      </w:r>
      <w:r>
        <w:br/>
      </w:r>
      <w:r>
        <w:rPr>
          <w:rStyle w:val="VerbatimChar"/>
        </w:rPr>
        <w:t xml:space="preserve">    check.names = FALSE</w:t>
      </w:r>
      <w:r>
        <w:br/>
      </w:r>
      <w:r>
        <w:rPr>
          <w:rStyle w:val="VerbatimChar"/>
        </w:rPr>
        <w:t xml:space="preserve">  )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pred.arch.mu   &lt;- predict(f.arch.mu,  n.ahead = 5, plot = FALSE)</w:t>
      </w:r>
      <w:r>
        <w:br/>
      </w:r>
      <w:r>
        <w:rPr>
          <w:rStyle w:val="VerbatimChar"/>
        </w:rPr>
        <w:t xml:space="preserve">pred.arch.wdc  &lt;- predict(f.arch.wdc, n.ahead = 5, plot = FALSE)</w:t>
      </w:r>
      <w:r>
        <w:br/>
      </w:r>
      <w:r>
        <w:rPr>
          <w:rStyle w:val="VerbatimChar"/>
        </w:rPr>
        <w:t xml:space="preserve">pred.garch.mu  &lt;- predict(f.garch.mu, n.ahead = 5, plot = FALSE)</w:t>
      </w:r>
      <w:r>
        <w:br/>
      </w:r>
      <w:r>
        <w:rPr>
          <w:rStyle w:val="VerbatimChar"/>
        </w:rPr>
        <w:t xml:space="preserve">pred.garch.wdc &lt;- predict(f.garch.wdc,n.ahead = 5, plot = FALSE)</w:t>
      </w:r>
      <w:r>
        <w:br/>
      </w:r>
      <w:r>
        <w:br/>
      </w:r>
      <w:r>
        <w:rPr>
          <w:rStyle w:val="VerbatimChar"/>
        </w:rPr>
        <w:t xml:space="preserve">tabla.completa &lt;- rbind(</w:t>
      </w:r>
      <w:r>
        <w:br/>
      </w:r>
      <w:r>
        <w:rPr>
          <w:rStyle w:val="VerbatimChar"/>
        </w:rPr>
        <w:t xml:space="preserve">  tabla_pronostico(pred.arch.mu,   "MU",  "ARCH(1)"),</w:t>
      </w:r>
      <w:r>
        <w:br/>
      </w:r>
      <w:r>
        <w:rPr>
          <w:rStyle w:val="VerbatimChar"/>
        </w:rPr>
        <w:t xml:space="preserve">  tabla_pronostico(pred.garch.mu,  "MU",  "GARCH(1,1)"),</w:t>
      </w:r>
      <w:r>
        <w:br/>
      </w:r>
      <w:r>
        <w:rPr>
          <w:rStyle w:val="VerbatimChar"/>
        </w:rPr>
        <w:t xml:space="preserve">  tabla_pronostico(pred.arch.wdc,  "WDC", "ARCH(1)"),</w:t>
      </w:r>
      <w:r>
        <w:br/>
      </w:r>
      <w:r>
        <w:rPr>
          <w:rStyle w:val="VerbatimChar"/>
        </w:rPr>
        <w:t xml:space="preserve">  tabla_pronostico(pred.garch.wdc, "WDC", "GARCH(1,1)")</w:t>
      </w:r>
      <w:r>
        <w:br/>
      </w:r>
      <w:r>
        <w:rPr>
          <w:rStyle w:val="VerbatimChar"/>
        </w:rPr>
        <w:t xml:space="preserve">)</w:t>
      </w:r>
      <w:r>
        <w:br/>
      </w:r>
      <w:r>
        <w:rPr>
          <w:rStyle w:val="VerbatimChar"/>
        </w:rPr>
        <w:t xml:space="preserve">kable(tabla.completa, caption = "Pronóstico a 5 días: retorno, volatilidad, VaR y Pérdida Esperada (95%)")</w:t>
      </w:r>
    </w:p>
    <w:p>
      <w:pPr>
        <w:pStyle w:val="TableCaption"/>
      </w:pPr>
      <w:r>
        <w:t xml:space="preserve">Pronóstico a 5 días: retorno, volatilidad, VaR y Pérdida Esperada (95%)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Pronóstico a 5 días: retorno, volatilidad, VaR y Pérdida Esperada (95%)"/>
      </w:tblPr>
      <w:tblGrid>
        <w:gridCol w:w="630"/>
        <w:gridCol w:w="990"/>
        <w:gridCol w:w="720"/>
        <w:gridCol w:w="1890"/>
        <w:gridCol w:w="1080"/>
        <w:gridCol w:w="720"/>
        <w:gridCol w:w="189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 pronosticado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Volatilidad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Pérdida Esperada 95%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8.09%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6.43%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GARCH(1,1)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GARCH(1,1)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GARCH(1,1)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8.39%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GARCH(1,1)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GARCH(1,1)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3.43%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7.31%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GARCH(1,1)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GARCH(1,1)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GARCH(1,1)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GARCH(1,1)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GARCH(1,1)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9.39%</w:t>
            </w:r>
          </w:p>
        </w:tc>
      </w:tr>
    </w:tbl>
    <w:p>
      <w:pPr>
        <w:pStyle w:val="BodyText"/>
      </w:pPr>
      <w:r>
        <w:t xml:space="preserve">El retorno pronosticado es constante en los 5 períodos para los dos</w:t>
      </w:r>
      <w:r>
        <w:t xml:space="preserve"> </w:t>
      </w:r>
      <w:r>
        <w:t xml:space="preserve">modelos (porque la parte de la media es solo una constante, sin</w:t>
      </w:r>
      <w:r>
        <w:t xml:space="preserve"> </w:t>
      </w:r>
      <w:r>
        <w:t xml:space="preserve">estructura ARMA) — alrededor de 0.46% diario en MU y 0.38-0.44% diario en</w:t>
      </w:r>
      <w:r>
        <w:t xml:space="preserve"> </w:t>
      </w:r>
      <w:r>
        <w:t xml:space="preserve">WDC, el mismo retorno promedio histórico de cada acción. Lo que sí cambia</w:t>
      </w:r>
      <w:r>
        <w:t xml:space="preserve"> </w:t>
      </w:r>
      <w:r>
        <w:t xml:space="preserve">con el horizonte es la volatilidad: en el ARCH(1), la volatilidad</w:t>
      </w:r>
      <w:r>
        <w:t xml:space="preserve"> </w:t>
      </w:r>
      <w:r>
        <w:t xml:space="preserve">pronosticada converge rápido hacia su nivel de largo plazo (en 2-3 días ya</w:t>
      </w:r>
      <w:r>
        <w:t xml:space="preserve"> </w:t>
      </w:r>
      <w:r>
        <w:t xml:space="preserve">casi no cambia, por la poca memoria de este modelo); en el GARCH(1,1), el</w:t>
      </w:r>
      <w:r>
        <w:t xml:space="preserve"> </w:t>
      </w:r>
      <w:r>
        <w:t xml:space="preserve">cambio de un día a otro es mucho más suave, reflejo directo de la alta</w:t>
      </w:r>
      <w:r>
        <w:t xml:space="preserve"> </w:t>
      </w:r>
      <w:r>
        <w:t xml:space="preserve">persistencia 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cercano a 1) ya comentada. El VaR y la</w:t>
      </w:r>
      <w:r>
        <w:t xml:space="preserve"> </w:t>
      </w:r>
      <w:r>
        <w:t xml:space="preserve">Pérdida Esperada, al ser función directa de la volatilidad pronosticada,</w:t>
      </w:r>
      <w:r>
        <w:t xml:space="preserve"> </w:t>
      </w:r>
      <w:r>
        <w:t xml:space="preserve">siguen el mismo patrón: WDC con GARCH termina siendo, de las cuatro</w:t>
      </w:r>
      <w:r>
        <w:t xml:space="preserve"> </w:t>
      </w:r>
      <w:r>
        <w:t xml:space="preserve">combinaciones, la que arroja el peor escenario (Pérdida Esperada cercana</w:t>
      </w:r>
      <w:r>
        <w:t xml:space="preserve"> </w:t>
      </w:r>
      <w:r>
        <w:t xml:space="preserve">al 9.4% a 5 días) — no porque WDC sea</w:t>
      </w:r>
      <w:r>
        <w:t xml:space="preserve"> </w:t>
      </w:r>
      <w:r>
        <w:t xml:space="preserve">“más riesgosa”</w:t>
      </w:r>
      <w:r>
        <w:t xml:space="preserve"> </w:t>
      </w:r>
      <w:r>
        <w:t xml:space="preserve">en el largo plazo</w:t>
      </w:r>
      <w:r>
        <w:t xml:space="preserve"> </w:t>
      </w:r>
      <w:r>
        <w:t xml:space="preserve">(su volatilidad histórica es prácticamente igual a la de MU), sino porque</w:t>
      </w:r>
      <w:r>
        <w:t xml:space="preserve"> </w:t>
      </w:r>
      <w:r>
        <w:t xml:space="preserve">el modelo arrancó el pronóstico desde un nivel de volatilidad condicional</w:t>
      </w:r>
      <w:r>
        <w:t xml:space="preserve"> </w:t>
      </w:r>
      <w:r>
        <w:t xml:space="preserve">más alto en los últimos días de la muestra.</w:t>
      </w:r>
    </w:p>
    <w:bookmarkEnd w:id="42"/>
    <w:bookmarkEnd w:id="43"/>
    <w:bookmarkStart w:id="44" w:name="conclusiones"/>
    <w:p>
      <w:pPr>
        <w:pStyle w:val="Heading2"/>
      </w:pPr>
      <w:r>
        <w:t xml:space="preserve">5. Conclusiones</w:t>
      </w:r>
    </w:p>
    <w:p>
      <w:pPr>
        <w:pStyle w:val="FirstParagraph"/>
      </w:pPr>
      <w:r>
        <w:t xml:space="preserve">Los cinco métodos usados en este trabajo forman, en el fondo, una</w:t>
      </w:r>
      <w:r>
        <w:t xml:space="preserve"> </w:t>
      </w:r>
      <w:r>
        <w:t xml:space="preserve">progresión: volatilidad histórica y volatilidad móvil son los extremos</w:t>
      </w:r>
      <w:r>
        <w:t xml:space="preserve"> </w:t>
      </w:r>
      <w:r>
        <w:t xml:space="preserve">opuestos (memoria total y sin reacción, contra memoria nula y mucha</w:t>
      </w:r>
      <w:r>
        <w:t xml:space="preserve"> </w:t>
      </w:r>
      <w:r>
        <w:t xml:space="preserve">reacción); EWMA es un punto intermedio ajustable con un solo parámetro</w:t>
      </w:r>
      <w:r>
        <w:t xml:space="preserve"> </w:t>
      </w:r>
      <w:r>
        <w:t xml:space="preserve">(</w:t>
      </w:r>
      <m:oMath>
        <m:r>
          <m:t>λ</m:t>
        </m:r>
      </m:oMath>
      <w:r>
        <w:t xml:space="preserve">); y ARCH/GARCH son los únicos que, además de estimarse</w:t>
      </w:r>
      <w:r>
        <w:t xml:space="preserve"> </w:t>
      </w:r>
      <w:r>
        <w:t xml:space="preserve">formalmente por máxima verosimilitud, se pueden validar con una prueba</w:t>
      </w:r>
      <w:r>
        <w:t xml:space="preserve"> </w:t>
      </w:r>
      <w:r>
        <w:t xml:space="preserve">estadística explícita de si les queda o no heterocedasticidad sin</w:t>
      </w:r>
      <w:r>
        <w:t xml:space="preserve"> </w:t>
      </w:r>
      <w:r>
        <w:t xml:space="preserve">explicar. Esa prueba fue justamente la que separó a los dos modelos</w:t>
      </w:r>
      <w:r>
        <w:t xml:space="preserve"> </w:t>
      </w:r>
      <w:r>
        <w:t xml:space="preserve">condicionales en este trabajo: el ARCH(1) no fue suficiente para ninguna</w:t>
      </w:r>
      <w:r>
        <w:t xml:space="preserve"> </w:t>
      </w:r>
      <w:r>
        <w:t xml:space="preserve">de las dos acciones, mientras que el GARCH(1,1) sí capturó toda la</w:t>
      </w:r>
      <w:r>
        <w:t xml:space="preserve"> </w:t>
      </w:r>
      <w:r>
        <w:t xml:space="preserve">persistencia de la volatilidad en ambos casos, gracias al término</w:t>
      </w:r>
      <w:r>
        <w:t xml:space="preserve"> </w:t>
      </w:r>
      <w:r>
        <w:t xml:space="preserve">adicional que le da memoria de su propia varianza pasada.</w:t>
      </w:r>
    </w:p>
    <w:p>
      <w:pPr>
        <w:pStyle w:val="BodyText"/>
      </w:pPr>
      <w:r>
        <w:t xml:space="preserve">MU y WDC, pese a compartir el mismo ciclo de demanda del sector de</w:t>
      </w:r>
      <w:r>
        <w:t xml:space="preserve"> </w:t>
      </w:r>
      <w:r>
        <w:t xml:space="preserve">memoria/almacenamiento, mostraron una dinámica de volatilidad</w:t>
      </w:r>
      <w:r>
        <w:t xml:space="preserve"> </w:t>
      </w:r>
      <w:r>
        <w:t xml:space="preserve">parecida en el largo plazo (ambas con una desviación estándar diaria de</w:t>
      </w:r>
      <w:r>
        <w:t xml:space="preserve"> </w:t>
      </w:r>
      <w:r>
        <w:t xml:space="preserve">alrededor de 4%) pero con una persistencia condicional ligeramente mayor</w:t>
      </w:r>
      <w:r>
        <w:t xml:space="preserve"> </w:t>
      </w:r>
      <w:r>
        <w:t xml:space="preserve">en WDC (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</m:oMath>
      <w:r>
        <w:t xml:space="preserve"> </w:t>
      </w:r>
      <w:r>
        <w:t xml:space="preserve">0.982</w:t>
      </w:r>
      <w:r>
        <w:t xml:space="preserve"> </w:t>
      </w:r>
      <w:r>
        <w:t xml:space="preserve">frente a 0.974</w:t>
      </w:r>
      <w:r>
        <w:t xml:space="preserve"> </w:t>
      </w:r>
      <w:r>
        <w:t xml:space="preserve">en MU) — coherente con que WDC también mostró la asimetría negativa y la</w:t>
      </w:r>
      <w:r>
        <w:t xml:space="preserve"> </w:t>
      </w:r>
      <w:r>
        <w:t xml:space="preserve">curtosis más marcadas de las dos acciones en la sección 3. Para efectos</w:t>
      </w:r>
      <w:r>
        <w:t xml:space="preserve"> </w:t>
      </w:r>
      <w:r>
        <w:t xml:space="preserve">de gestión de riesgo a corto plazo (el pronóstico a 5 días de la sección</w:t>
      </w:r>
      <w:r>
        <w:t xml:space="preserve"> </w:t>
      </w:r>
      <w:r>
        <w:t xml:space="preserve">4.5), esa diferencia se traduce en un Valor en Riesgo y una Pérdida</w:t>
      </w:r>
      <w:r>
        <w:t xml:space="preserve"> </w:t>
      </w:r>
      <w:r>
        <w:t xml:space="preserve">Esperada más altos para WDC que para MU en el momento específico</w:t>
      </w:r>
      <w:r>
        <w:t xml:space="preserve"> </w:t>
      </w:r>
      <w:r>
        <w:t xml:space="preserve">analizado, un resultado que solo un modelo GARCH, y no la volatilidad</w:t>
      </w:r>
      <w:r>
        <w:t xml:space="preserve"> </w:t>
      </w:r>
      <w:r>
        <w:t xml:space="preserve">histórica, permite anticipar con esa oportunidad.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image" Id="rId26" Target="media/rId26.png" /><Relationship Type="http://schemas.openxmlformats.org/officeDocument/2006/relationships/image" Id="rId34" Target="media/rId34.png" /><Relationship Type="http://schemas.openxmlformats.org/officeDocument/2006/relationships/image" Id="rId11" Target="media/rId11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Volatilidad bajo presión: MU y WDC en la ola de los semiconductores de memoria</dc:title>
  <dc:creator>Andrés Londoño</dc:creator>
  <cp:keywords/>
  <dcterms:created xsi:type="dcterms:W3CDTF">2026-09-23T15:49:18Z</dcterms:created>
  <dcterms:modified xsi:type="dcterms:W3CDTF">2026-09-23T15:49:18Z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