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 1 — Chatbot anfitrión con Model Context Protocol</w:t>
      </w:r>
    </w:p>
    <w:p>
      <w:pPr>
        <w:pStyle w:val="Subtitle"/>
      </w:pPr>
      <w:r>
        <w:t xml:space="preserve">CC3067 Redes · Universidad del Valle de Guatemala</w:t>
      </w:r>
    </w:p>
    <w:p>
      <w:pPr>
        <w:pStyle w:val="Author"/>
      </w:pPr>
      <w:r>
        <w:t xml:space="preserve">Andrés Mazariegos</w:t>
      </w:r>
    </w:p>
    <w:p>
      <w:pPr>
        <w:pStyle w:val="Date"/>
      </w:pPr>
      <w:r>
        <w:t xml:space="preserve">17 de septiembre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f8f8d4f506ba6257810d4a4c288a808db203e6b"/>
    <w:p>
      <w:pPr>
        <w:pStyle w:val="Heading1"/>
      </w:pPr>
      <w:r>
        <w:t xml:space="preserve">Proyecto 1 — Chatbot anfitrión con Model Context Protocol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CC3067 Redes · Universidad del Valle de Guatemala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Andrés Mazariegos</w:t>
      </w:r>
      <w:r>
        <w:t xml:space="preserve"> </w:t>
      </w:r>
      <w:r>
        <w:rPr>
          <w:b/>
          <w:bCs/>
        </w:rPr>
        <w:t xml:space="preserve">Repositorio:</w:t>
      </w:r>
      <w:r>
        <w:t xml:space="preserve"> </w:t>
      </w:r>
      <w:r>
        <w:t xml:space="preserve">https://github.com/andresm220/Proyecto1Redes</w:t>
      </w:r>
      <w:r>
        <w:t xml:space="preserve"> </w:t>
      </w:r>
      <w:r>
        <w:rPr>
          <w:b/>
          <w:bCs/>
        </w:rPr>
        <w:t xml:space="preserve">Servidor desplegado:</w:t>
      </w:r>
      <w:r>
        <w:t xml:space="preserve"> </w:t>
      </w:r>
      <w:r>
        <w:t xml:space="preserve">https://netops-mcp-261683462697.us-central1.run.app</w:t>
      </w:r>
    </w:p>
    <w:p>
      <w:r>
        <w:pict>
          <v:rect style="width:0;height:1.5pt" o:hralign="center" o:hrstd="t" o:hr="t"/>
        </w:pict>
      </w:r>
    </w:p>
    <w:bookmarkStart w:id="9" w:name="qué-se-construyó"/>
    <w:p>
      <w:pPr>
        <w:pStyle w:val="Heading2"/>
      </w:pPr>
      <w:r>
        <w:t xml:space="preserve">1. Qué se construyó</w:t>
      </w:r>
    </w:p>
    <w:p>
      <w:pPr>
        <w:pStyle w:val="FirstParagraph"/>
      </w:pPr>
      <w:r>
        <w:t xml:space="preserve">Un chatbot de terminal que actúa como</w:t>
      </w:r>
      <w:r>
        <w:t xml:space="preserve"> </w:t>
      </w:r>
      <w:r>
        <w:rPr>
          <w:b/>
          <w:bCs/>
        </w:rPr>
        <w:t xml:space="preserve">anfitrión (host) MCP</w:t>
      </w:r>
      <w:r>
        <w:t xml:space="preserve">: mantiene una</w:t>
      </w:r>
      <w:r>
        <w:t xml:space="preserve"> </w:t>
      </w:r>
      <w:r>
        <w:t xml:space="preserve">conversación con un modelo de lenguaje, y cuando el modelo necesita un dato que</w:t>
      </w:r>
      <w:r>
        <w:t xml:space="preserve"> </w:t>
      </w:r>
      <w:r>
        <w:t xml:space="preserve">no tiene, lo pide a alguno de los cuatro servidores MCP conectados.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ANFITRIÓN — host/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Bucle agéntico   ·   TUI a pantalla completa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┌────────────────┐  │</w:t>
      </w:r>
      <w:r>
        <w:br/>
      </w:r>
      <w:r>
        <w:rPr>
          <w:rStyle w:val="VerbatimChar"/>
        </w:rPr>
        <w:t xml:space="preserve">│  │Cliente 1│ │Cliente 2│ │Cliente 3│ │   Cliente 4    │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└───────┬────────┘  │</w:t>
      </w:r>
      <w:r>
        <w:br/>
      </w:r>
      <w:r>
        <w:rPr>
          <w:rStyle w:val="VerbatimChar"/>
        </w:rPr>
        <w:t xml:space="preserve">└───────┼───────────┼───────────┼──────────────┼───────────┘</w:t>
      </w:r>
      <w:r>
        <w:br/>
      </w:r>
      <w:r>
        <w:rPr>
          <w:rStyle w:val="VerbatimChar"/>
        </w:rPr>
        <w:t xml:space="preserve">      stdio       stdio       stdio      Streamable HTTP</w:t>
      </w:r>
      <w:r>
        <w:br/>
      </w:r>
      <w:r>
        <w:rPr>
          <w:rStyle w:val="VerbatimChar"/>
        </w:rPr>
        <w:t xml:space="preserve">        │           │           │              │</w:t>
      </w:r>
      <w:r>
        <w:br/>
      </w:r>
      <w:r>
        <w:rPr>
          <w:rStyle w:val="VerbatimChar"/>
        </w:rPr>
        <w:t xml:space="preserve">    netops     filesystem     git        netops-remote</w:t>
      </w:r>
      <w:r>
        <w:br/>
      </w:r>
      <w:r>
        <w:rPr>
          <w:rStyle w:val="VerbatimChar"/>
        </w:rPr>
        <w:t xml:space="preserve">   (propio)    (oficial)   (oficial)    (propio, en la nube)</w:t>
      </w:r>
      <w:r>
        <w:br/>
      </w:r>
      <w:r>
        <w:rPr>
          <w:rStyle w:val="VerbatimChar"/>
        </w:rPr>
        <w:t xml:space="preserve">    7 tools     14 tools    12 tools       7 tools</w:t>
      </w:r>
    </w:p>
    <w:p>
      <w:pPr>
        <w:pStyle w:val="FirstParagraph"/>
      </w:pPr>
      <w:r>
        <w:rPr>
          <w:b/>
          <w:bCs/>
        </w:rPr>
        <w:t xml:space="preserve">40 herramientas agregadas, dos transportes, cero SDK de MCP.</w:t>
      </w:r>
      <w:r>
        <w:t xml:space="preserve"> </w:t>
      </w:r>
      <w:r>
        <w:t xml:space="preserve">Todo el</w:t>
      </w:r>
      <w:r>
        <w:t xml:space="preserve"> </w:t>
      </w:r>
      <w:r>
        <w:t xml:space="preserve">formato e intercambio de mensajes JSON-RPC 2.0 —framing, handshake, requests,</w:t>
      </w:r>
      <w:r>
        <w:t xml:space="preserve"> </w:t>
      </w:r>
      <w:r>
        <w:t xml:space="preserve">responses, notifications, errores— está escrito a mano. Un test del repositorio</w:t>
      </w:r>
      <w:r>
        <w:t xml:space="preserve"> </w:t>
      </w:r>
      <w:r>
        <w:t xml:space="preserve">verifica que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no contenga ninguna librería de MCP.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producción</w:t>
            </w:r>
          </w:p>
        </w:tc>
        <w:tc>
          <w:tcPr/>
          <w:p>
            <w:pPr>
              <w:pStyle w:val="Compact"/>
            </w:pPr>
            <w:r>
              <w:t xml:space="preserve">5,510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pruebas</w:t>
            </w:r>
          </w:p>
        </w:tc>
        <w:tc>
          <w:tcPr/>
          <w:p>
            <w:pPr>
              <w:pStyle w:val="Compact"/>
            </w:pPr>
            <w:r>
              <w:t xml:space="preserve">4,256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automatizadas</w:t>
            </w:r>
          </w:p>
        </w:tc>
        <w:tc>
          <w:tcPr/>
          <w:p>
            <w:pPr>
              <w:pStyle w:val="Compact"/>
            </w:pPr>
            <w:r>
              <w:t xml:space="preserve">364, todas en 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conformidad</w:t>
            </w:r>
          </w:p>
        </w:tc>
        <w:tc>
          <w:tcPr/>
          <w:p>
            <w:pPr>
              <w:pStyle w:val="Compact"/>
            </w:pPr>
            <w:r>
              <w:t xml:space="preserve">19/19 en tres entornos distintos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34, entre el 19 de agosto y el 17 de septiembre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X9ceba1a4035799010d090667fbf9fa305d6a836"/>
    <w:p>
      <w:pPr>
        <w:pStyle w:val="Heading2"/>
      </w:pPr>
      <w:r>
        <w:t xml:space="preserve">2. Especificación del servidor propio (requisito 8)</w:t>
      </w:r>
    </w:p>
    <w:p>
      <w:pPr>
        <w:pStyle w:val="FirstParagraph"/>
      </w:pPr>
      <w:r>
        <w:rPr>
          <w:rStyle w:val="VerbatimChar"/>
        </w:rPr>
        <w:t xml:space="preserve">netops</w:t>
      </w:r>
      <w:r>
        <w:t xml:space="preserve"> </w:t>
      </w:r>
      <w:r>
        <w:t xml:space="preserve">es el back office de soporte técnico de un proveedor de internet</w:t>
      </w:r>
      <w:r>
        <w:t xml:space="preserve"> </w:t>
      </w:r>
      <w:r>
        <w:t xml:space="preserve">guatemalteco. Se eligió esa industria porque es real, es temáticamente afín al</w:t>
      </w:r>
      <w:r>
        <w:t xml:space="preserve"> </w:t>
      </w:r>
      <w:r>
        <w:t xml:space="preserve">curso, y porque su lógica de decisión es lo bastante rica como para que el</w:t>
      </w:r>
      <w:r>
        <w:t xml:space="preserve"> </w:t>
      </w:r>
      <w:r>
        <w:t xml:space="preserve">modelo tenga algo interesante que hacer con ella.</w:t>
      </w:r>
    </w:p>
    <w:bookmarkStart w:id="10" w:name="identidad-y-ciclo-de-vida"/>
    <w:p>
      <w:pPr>
        <w:pStyle w:val="Heading3"/>
      </w:pPr>
      <w:r>
        <w:t xml:space="preserve">2.1 Identidad y ciclo de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 protocolo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2025-11-25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{"tools": {"listChanged": false}}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Métodos servidos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notifications/initialized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Cualquier otro método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-32601 Method not found</w:t>
            </w:r>
          </w:p>
        </w:tc>
      </w:tr>
    </w:tbl>
    <w:p>
      <w:pPr>
        <w:pStyle w:val="BodyText"/>
      </w:pPr>
      <w:r>
        <w:t xml:space="preserve">El handshake exige sus</w:t>
      </w:r>
      <w:r>
        <w:t xml:space="preserve"> </w:t>
      </w:r>
      <w:r>
        <w:rPr>
          <w:b/>
          <w:bCs/>
        </w:rPr>
        <w:t xml:space="preserve">dos mitades y en orden</w:t>
      </w:r>
      <w:r>
        <w:t xml:space="preserve">. Rastrear solo la</w:t>
      </w:r>
      <w:r>
        <w:t xml:space="preserve"> </w:t>
      </w:r>
      <w:r>
        <w:t xml:space="preserve">notificación permitiría que un cliente se saltara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por completo y</w:t>
      </w:r>
      <w:r>
        <w:t xml:space="preserve"> </w:t>
      </w:r>
      <w:r>
        <w:t xml:space="preserve">aun así fuera tratado como inicializado, así que se llevan dos banderas</w:t>
      </w:r>
      <w:r>
        <w:t xml:space="preserve"> </w:t>
      </w:r>
      <w:r>
        <w:t xml:space="preserve">separadas:</w:t>
      </w:r>
      <w:r>
        <w:t xml:space="preserve"> </w:t>
      </w:r>
      <w:r>
        <w:rPr>
          <w:rStyle w:val="VerbatimChar"/>
        </w:rPr>
        <w:t xml:space="preserve">initialize_received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initialized</w:t>
      </w:r>
      <w:r>
        <w:t xml:space="preserve">.</w:t>
      </w:r>
    </w:p>
    <w:bookmarkEnd w:id="10"/>
    <w:bookmarkStart w:id="12" w:name="herramientas-y-parámetros"/>
    <w:p>
      <w:pPr>
        <w:pStyle w:val="Heading3"/>
      </w:pPr>
      <w:r>
        <w:t xml:space="preserve">2.2 Herramientas y parámetros</w:t>
      </w:r>
    </w:p>
    <w:p>
      <w:pPr>
        <w:pStyle w:val="FirstParagraph"/>
      </w:pPr>
      <w:r>
        <w:t xml:space="preserve">Un asterisco marca los obligatorios; entre llaves van los valores admitidos.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account_id:string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phone:string</w:t>
            </w:r>
          </w:p>
        </w:tc>
        <w:tc>
          <w:tcPr/>
          <w:p>
            <w:pPr>
              <w:pStyle w:val="Compact"/>
            </w:pPr>
            <w:r>
              <w:t xml:space="preserve">plan, estado, dirección de 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check_service_status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account_id*:string</w:t>
            </w:r>
          </w:p>
        </w:tc>
        <w:tc>
          <w:tcPr/>
          <w:p>
            <w:pPr>
              <w:pStyle w:val="Compact"/>
            </w:pPr>
            <w:r>
              <w:t xml:space="preserve">estado del enlace y métricas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list_outages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region:{guatemala\|quetzaltenango\|peten\|escuintla}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active_only:boolean</w:t>
            </w:r>
          </w:p>
        </w:tc>
        <w:tc>
          <w:tcPr/>
          <w:p>
            <w:pPr>
              <w:pStyle w:val="Compact"/>
            </w:pPr>
            <w:r>
              <w:t xml:space="preserve">incidencias masivas con 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run_diagnostic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account_id*:string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test_type*:{ping\|speed\|line}</w:t>
            </w:r>
          </w:p>
        </w:tc>
        <w:tc>
          <w:tcPr/>
          <w:p>
            <w:pPr>
              <w:pStyle w:val="Compact"/>
            </w:pPr>
            <w:r>
              <w:t xml:space="preserve">mediciones y causa probable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category*:{connectivity\|speed\|billing\|equipment\|installation}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priority:{low\|normal\|high\|critical}</w:t>
            </w:r>
          </w:p>
        </w:tc>
        <w:tc>
          <w:tcPr/>
          <w:p>
            <w:pPr>
              <w:pStyle w:val="Compact"/>
            </w:pPr>
            <w:r>
              <w:t xml:space="preserve">id del 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ticket_id*:string</w:t>
            </w:r>
          </w:p>
        </w:tc>
        <w:tc>
          <w:tcPr/>
          <w:p>
            <w:pPr>
              <w:pStyle w:val="Compact"/>
            </w:pPr>
            <w:r>
              <w:t xml:space="preserve">estado e historial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schedule_visit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date*:YYYY-MM-DD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time_window*:{08:00-12:00\|12:00-16:00\|16:00-20:00}</w:t>
            </w:r>
          </w:p>
        </w:tc>
        <w:tc>
          <w:tcPr/>
          <w:p>
            <w:pPr>
              <w:pStyle w:val="Compact"/>
            </w:pPr>
            <w:r>
              <w:t xml:space="preserve">confirmación de la visita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lookup_account</w:t>
      </w:r>
      <w:r>
        <w:t xml:space="preserve"> </w:t>
      </w:r>
      <w:r>
        <w:t xml:space="preserve">es el único caso que JSON Schema no expresa por sí solo:</w:t>
      </w:r>
      <w:r>
        <w:t xml:space="preserve"> </w:t>
      </w:r>
      <w:r>
        <w:t xml:space="preserve">acepta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 exactamente uno. Eso requeriría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, que</w:t>
      </w:r>
      <w:r>
        <w:t xml:space="preserve"> </w:t>
      </w:r>
      <w:r>
        <w:t xml:space="preserve">el validador propio no implementa, así que la regla vive en una función</w:t>
      </w:r>
      <w:r>
        <w:t xml:space="preserve"> </w:t>
      </w:r>
      <w:r>
        <w:t xml:space="preserve">explícita,</w:t>
      </w:r>
      <w:r>
        <w:t xml:space="preserve"> </w:t>
      </w:r>
      <w:r>
        <w:rPr>
          <w:rStyle w:val="VerbatimChar"/>
        </w:rPr>
        <w:t xml:space="preserve">require_one_of</w:t>
      </w:r>
      <w:r>
        <w:t xml:space="preserve">, y falla con</w:t>
      </w:r>
      <w:r>
        <w:t xml:space="preserve"> </w:t>
      </w:r>
      <w:r>
        <w:rPr>
          <w:rStyle w:val="VerbatimChar"/>
        </w:rPr>
        <w:t xml:space="preserve">-32602</w:t>
      </w:r>
      <w:r>
        <w:t xml:space="preserve">.</w:t>
      </w:r>
    </w:p>
    <w:p>
      <w:pPr>
        <w:pStyle w:val="BodyText"/>
      </w:pPr>
      <w:r>
        <w:t xml:space="preserve">La especificación completa, con los esquemas íntegros y ejemplos de</w:t>
      </w:r>
      <w:r>
        <w:t xml:space="preserve"> </w:t>
      </w:r>
      <w:r>
        <w:t xml:space="preserve">request/response capturados de un servidor en ejecución, está en</w:t>
      </w:r>
      <w:r>
        <w:t xml:space="preserve"> </w:t>
      </w:r>
      <w:hyperlink r:id="rId11">
        <w:r>
          <w:rPr>
            <w:rStyle w:val="VerbatimChar"/>
          </w:rPr>
          <w:t xml:space="preserve">servers/netops/SPEC.md</w:t>
        </w:r>
      </w:hyperlink>
      <w:r>
        <w:t xml:space="preserve">.</w:t>
      </w:r>
    </w:p>
    <w:bookmarkEnd w:id="12"/>
    <w:bookmarkStart w:id="13" w:name="endpoints"/>
    <w:p>
      <w:pPr>
        <w:pStyle w:val="Heading3"/>
      </w:pPr>
      <w:r>
        <w:t xml:space="preserve">2.3 Endpoints</w:t>
      </w:r>
    </w:p>
    <w:p>
      <w:pPr>
        <w:pStyle w:val="FirstParagraph"/>
      </w:pPr>
      <w:r>
        <w:t xml:space="preserve">El mismo servidor se alcanza por dos caminos. No son dos implementaciones: son</w:t>
      </w:r>
      <w:r>
        <w:t xml:space="preserve"> </w:t>
      </w:r>
      <w:r>
        <w:t xml:space="preserve">dos adaptadores sobre un mismo motor.</w:t>
      </w:r>
    </w:p>
    <w:p>
      <w:pPr>
        <w:pStyle w:val="SourceCode"/>
      </w:pPr>
      <w:r>
        <w:rPr>
          <w:rStyle w:val="VerbatimChar"/>
        </w:rPr>
        <w:t xml:space="preserve">             core.py          lógica de negocio, esquemas de las tools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protocol.py        handshake, tabla de métodos, mapeo de errores</w:t>
      </w:r>
      <w:r>
        <w:br/>
      </w:r>
      <w:r>
        <w:rPr>
          <w:rStyle w:val="VerbatimChar"/>
        </w:rPr>
        <w:t xml:space="preserve">              /     \</w:t>
      </w:r>
      <w:r>
        <w:br/>
      </w:r>
      <w:r>
        <w:rPr>
          <w:rStyle w:val="VerbatimChar"/>
        </w:rPr>
        <w:t xml:space="preserve">  stdio_server.py   http_server.py</w:t>
      </w:r>
      <w:r>
        <w:br/>
      </w:r>
      <w:r>
        <w:rPr>
          <w:rStyle w:val="VerbatimChar"/>
        </w:rPr>
        <w:t xml:space="preserve">        │                 │</w:t>
      </w:r>
      <w:r>
        <w:br/>
      </w:r>
      <w:r>
        <w:rPr>
          <w:rStyle w:val="VerbatimChar"/>
        </w:rPr>
        <w:t xml:space="preserve">     una tubería      POST /mcp</w:t>
      </w:r>
    </w:p>
    <w:p>
      <w:pPr>
        <w:pStyle w:val="FirstParagraph"/>
      </w:pPr>
      <w:r>
        <w:rPr>
          <w:b/>
          <w:bCs/>
        </w:rPr>
        <w:t xml:space="preserve">stdio.</w:t>
      </w:r>
      <w:r>
        <w:t xml:space="preserve"> </w:t>
      </w:r>
      <w:r>
        <w:t xml:space="preserve">El anfitrión lanza el servidor como subproceso y habla por las</w:t>
      </w:r>
      <w:r>
        <w:t xml:space="preserve"> </w:t>
      </w:r>
      <w:r>
        <w:t xml:space="preserve">entradas y salidas estándar. Framing</w:t>
      </w:r>
      <w:r>
        <w:t xml:space="preserve"> </w:t>
      </w:r>
      <w:r>
        <w:rPr>
          <w:b/>
          <w:bCs/>
        </w:rPr>
        <w:t xml:space="preserve">NDJSON</w:t>
      </w:r>
      <w:r>
        <w:t xml:space="preserve">: un mensaje JSON por línea,</w:t>
      </w:r>
      <w:r>
        <w:t xml:space="preserve"> </w:t>
      </w:r>
      <w:r>
        <w:t xml:space="preserve">terminado en</w:t>
      </w:r>
      <w:r>
        <w:t xml:space="preserve"> </w:t>
      </w:r>
      <w:r>
        <w:rPr>
          <w:rStyle w:val="VerbatimChar"/>
        </w:rPr>
        <w:t xml:space="preserve">\n</w:t>
      </w:r>
      <w:r>
        <w:t xml:space="preserve">, UTF-8, sin saltos de línea embebidos. No es el framing con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que usa LSP.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lleva protocolo y nada más; todo log va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 de modo que un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perdido no puede corromper el flujo.</w:t>
      </w:r>
    </w:p>
    <w:p>
      <w:pPr>
        <w:pStyle w:val="BodyText"/>
      </w:pPr>
      <w:r>
        <w:rPr>
          <w:b/>
          <w:bCs/>
        </w:rPr>
        <w:t xml:space="preserve">Streamable HTTP.</w:t>
      </w:r>
      <w:r>
        <w:t xml:space="preserve"> </w:t>
      </w:r>
      <w:r>
        <w:t xml:space="preserve">Un solo endpoint,</w:t>
      </w:r>
      <w:r>
        <w:t xml:space="preserve"> </w:t>
      </w:r>
      <w:r>
        <w:rPr>
          <w:rStyle w:val="VerbatimChar"/>
        </w:rPr>
        <w:t xml:space="preserve">POST /mcp</w:t>
      </w:r>
      <w:r>
        <w:t xml:space="preserve">, con un mensaje JSON-RPC por</w:t>
      </w:r>
      <w:r>
        <w:t xml:space="preserve"> </w:t>
      </w:r>
      <w:r>
        <w:t xml:space="preserve">petición.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/mcp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todo el 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/mcp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terminar la sesión (opcional en la especificación, implementado)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sonda de vida de la plataforma</w:t>
            </w:r>
          </w:p>
        </w:tc>
      </w:tr>
    </w:tbl>
    <w:p>
      <w:pPr>
        <w:pStyle w:val="BodyText"/>
      </w:pPr>
      <w:r>
        <w:t xml:space="preserve">El código de estado dice</w:t>
      </w:r>
      <w:r>
        <w:t xml:space="preserve"> </w:t>
      </w:r>
      <w:r>
        <w:rPr>
          <w:b/>
          <w:bCs/>
        </w:rPr>
        <w:t xml:space="preserve">qué tipo de mensaje</w:t>
      </w:r>
      <w:r>
        <w:t xml:space="preserve"> </w:t>
      </w:r>
      <w:r>
        <w:t xml:space="preserve">recibió el servidor: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Recibió</w:t>
            </w:r>
          </w:p>
        </w:tc>
        <w:tc>
          <w:tcPr/>
          <w:p>
            <w:pPr>
              <w:pStyle w:val="Compact"/>
            </w:pPr>
            <w:r>
              <w:t xml:space="preserve">Responde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application/json</w:t>
            </w:r>
            <w:r>
              <w:t xml:space="preserve"> </w:t>
            </w:r>
            <w:r>
              <w:t xml:space="preserve">y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Accepted</w:t>
            </w:r>
            <w:r>
              <w:t xml:space="preserve"> </w:t>
            </w:r>
            <w:r>
              <w:t xml:space="preserve">sin cuerpo, porque no debe 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Accepted</w:t>
            </w:r>
            <w:r>
              <w:t xml:space="preserve">, igual</w:t>
            </w:r>
          </w:p>
        </w:tc>
      </w:tr>
    </w:tbl>
    <w:p>
      <w:pPr>
        <w:pStyle w:val="BodyText"/>
      </w:pPr>
      <w:r>
        <w:t xml:space="preserve">Cabeceras:</w:t>
      </w:r>
      <w:r>
        <w:t xml:space="preserve"> </w:t>
      </w:r>
      <w:r>
        <w:rPr>
          <w:rStyle w:val="VerbatimChar"/>
        </w:rPr>
        <w:t xml:space="preserve">Mcp-Session-Id</w:t>
      </w:r>
      <w:r>
        <w:t xml:space="preserve"> </w:t>
      </w:r>
      <w:r>
        <w:t xml:space="preserve">se emite en el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y se exige después;</w:t>
      </w:r>
      <w:r>
        <w:t xml:space="preserve"> </w:t>
      </w:r>
      <w:r>
        <w:rPr>
          <w:rStyle w:val="VerbatimChar"/>
        </w:rPr>
        <w:t xml:space="preserve">MCP-Protocol-Version</w:t>
      </w:r>
      <w:r>
        <w:t xml:space="preserve"> </w:t>
      </w:r>
      <w:r>
        <w:t xml:space="preserve">acompaña todo lo posterior al handshake.</w:t>
      </w:r>
    </w:p>
    <w:p>
      <w:pPr>
        <w:pStyle w:val="BodyText"/>
      </w:pPr>
      <w:r>
        <w:rPr>
          <w:b/>
          <w:bCs/>
        </w:rPr>
        <w:t xml:space="preserve">Las sesiones son lo único que HTTP necesita y stdio no.</w:t>
      </w:r>
      <w:r>
        <w:t xml:space="preserve"> </w:t>
      </w:r>
      <w:r>
        <w:t xml:space="preserve">Una tubería</w:t>
      </w:r>
      <w:r>
        <w:t xml:space="preserve"> </w:t>
      </w:r>
      <w:r>
        <w:rPr>
          <w:i/>
          <w:iCs/>
        </w:rPr>
        <w:t xml:space="preserve">es</w:t>
      </w:r>
      <w:r>
        <w:t xml:space="preserve"> </w:t>
      </w:r>
      <w:r>
        <w:t xml:space="preserve">la</w:t>
      </w:r>
      <w:r>
        <w:t xml:space="preserve"> </w:t>
      </w:r>
      <w:r>
        <w:t xml:space="preserve">sesión: empieza con el proceso y termina con él. Las peticiones HTTP llegan</w:t>
      </w:r>
      <w:r>
        <w:t xml:space="preserve"> </w:t>
      </w:r>
      <w:r>
        <w:t xml:space="preserve">independientes y tienen que decir a qué conversación pertenecen. Un id</w:t>
      </w:r>
      <w:r>
        <w:t xml:space="preserve"> </w:t>
      </w:r>
      <w:r>
        <w:t xml:space="preserve">desconocido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que es la señal que la especificación define para</w:t>
      </w:r>
      <w:r>
        <w:t xml:space="preserve"> </w:t>
      </w:r>
      <w:r>
        <w:t xml:space="preserve">que el cliente abra una sesión nueva en vez de reintentar.</w:t>
      </w:r>
    </w:p>
    <w:bookmarkEnd w:id="13"/>
    <w:bookmarkStart w:id="14" w:name="de-dónde-salen-los-datos"/>
    <w:p>
      <w:pPr>
        <w:pStyle w:val="Heading3"/>
      </w:pPr>
      <w:r>
        <w:t xml:space="preserve">2.4 De dónde salen los datos</w:t>
      </w:r>
    </w:p>
    <w:p>
      <w:pPr>
        <w:pStyle w:val="FirstParagraph"/>
      </w:pPr>
      <w:r>
        <w:t xml:space="preserve">Tres fuentes, y la separación es deliberada.</w:t>
      </w:r>
    </w:p>
    <w:p>
      <w:pPr>
        <w:pStyle w:val="BodyText"/>
      </w:pPr>
      <w:r>
        <w:rPr>
          <w:b/>
          <w:bCs/>
        </w:rPr>
        <w:t xml:space="preserve">Semilla versionada.</w:t>
      </w:r>
      <w:r>
        <w:t xml:space="preserve"> </w:t>
      </w:r>
      <w:r>
        <w:rPr>
          <w:rStyle w:val="VerbatimChar"/>
        </w:rPr>
        <w:t xml:space="preserve">data/seed/accounts.json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outages.json</w:t>
      </w:r>
      <w:r>
        <w:t xml:space="preserve">: cinco</w:t>
      </w:r>
      <w:r>
        <w:t xml:space="preserve"> </w:t>
      </w:r>
      <w:r>
        <w:t xml:space="preserve">suscriptores y tres incidencias, escritos a mano, en git, que el servidor nunca</w:t>
      </w:r>
      <w:r>
        <w:t xml:space="preserve"> </w:t>
      </w:r>
      <w:r>
        <w:t xml:space="preserve">reescribe. Las cinco cuentas cubren un caso de prueba cada una — una normal,</w:t>
      </w:r>
      <w:r>
        <w:t xml:space="preserve"> </w:t>
      </w:r>
      <w:r>
        <w:t xml:space="preserve">una suspendida por mora, una dentro de una falla masiva, una de plan alto, y</w:t>
      </w:r>
      <w:r>
        <w:t xml:space="preserve"> </w:t>
      </w:r>
      <w:r>
        <w:t xml:space="preserve">una pendiente de instalación.</w:t>
      </w:r>
    </w:p>
    <w:p>
      <w:pPr>
        <w:pStyle w:val="BodyText"/>
      </w:pPr>
      <w:r>
        <w:rPr>
          <w:b/>
          <w:bCs/>
        </w:rPr>
        <w:t xml:space="preserve">Estado mutable.</w:t>
      </w:r>
      <w:r>
        <w:t xml:space="preserve"> </w:t>
      </w:r>
      <w:r>
        <w:rPr>
          <w:rStyle w:val="VerbatimChar"/>
        </w:rPr>
        <w:t xml:space="preserve">data/state.json</w:t>
      </w:r>
      <w:r>
        <w:t xml:space="preserve">: solo tickets, visitas y el contador. Se</w:t>
      </w:r>
      <w:r>
        <w:t xml:space="preserve"> </w:t>
      </w:r>
      <w:r>
        <w:t xml:space="preserve">escribe de forma atómica —archivo temporal,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— así que un</w:t>
      </w:r>
      <w:r>
        <w:t xml:space="preserve"> </w:t>
      </w:r>
      <w:r>
        <w:t xml:space="preserve">corte a media escritura deja intacto el archivo viejo en vez de uno truncado.</w:t>
      </w:r>
      <w:r>
        <w:t xml:space="preserve"> </w:t>
      </w:r>
      <w:r>
        <w:t xml:space="preserve">Si llega corrupto, el servidor arranca limpio en vez de morirse.</w:t>
      </w:r>
    </w:p>
    <w:p>
      <w:pPr>
        <w:pStyle w:val="BodyText"/>
      </w:pPr>
      <w:r>
        <w:rPr>
          <w:b/>
          <w:bCs/>
        </w:rPr>
        <w:t xml:space="preserve">Métricas derivadas.</w:t>
      </w:r>
      <w:r>
        <w:t xml:space="preserve"> </w:t>
      </w:r>
      <w:r>
        <w:t xml:space="preserve">La latencia, la pérdida de paquetes, el SNR y la</w:t>
      </w:r>
      <w:r>
        <w:t xml:space="preserve"> </w:t>
      </w:r>
      <w:r>
        <w:t xml:space="preserve">velocidad</w:t>
      </w:r>
      <w:r>
        <w:t xml:space="preserve"> </w:t>
      </w:r>
      <w:r>
        <w:rPr>
          <w:b/>
          <w:bCs/>
        </w:rPr>
        <w:t xml:space="preserve">no están almacenadas en ningún archivo</w:t>
      </w:r>
      <w:r>
        <w:t xml:space="preserve">. Se calculan al vuelo desde</w:t>
      </w:r>
      <w:r>
        <w:t xml:space="preserve"> </w:t>
      </w:r>
      <w:r>
        <w:t xml:space="preserve">un hash SHA-256 del identificador de cuenta: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stable_int(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parts, low, high):</w:t>
      </w:r>
      <w:r>
        <w:br/>
      </w:r>
      <w:r>
        <w:rPr>
          <w:rStyle w:val="NormalTok"/>
        </w:rPr>
        <w:t xml:space="preserve">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.join(parts).encode(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.from_bytes(digest[: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Cada métrica usa una etiqueta distinta como sal, de modo que salen valores</w:t>
      </w:r>
      <w:r>
        <w:t xml:space="preserve"> </w:t>
      </w:r>
      <w:r>
        <w:t xml:space="preserve">independientes de la misma cuenta. Lo que está fijo en el código son los</w:t>
      </w:r>
      <w:r>
        <w:t xml:space="preserve"> </w:t>
      </w:r>
      <w:r>
        <w:rPr>
          <w:b/>
          <w:bCs/>
        </w:rPr>
        <w:t xml:space="preserve">rangos</w:t>
      </w:r>
      <w:r>
        <w:t xml:space="preserve">, no los valores: latencia entre 6 y 45 ms, SNR entre 24 y 38 dB,</w:t>
      </w:r>
      <w:r>
        <w:t xml:space="preserve"> </w:t>
      </w:r>
      <w:r>
        <w:t xml:space="preserve">velocidad de bajada entre 82% y 99% del plan contratado.</w:t>
      </w:r>
    </w:p>
    <w:p>
      <w:pPr>
        <w:pStyle w:val="BodyText"/>
      </w:pPr>
      <w:r>
        <w:t xml:space="preserve">La razón de no usar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es la reproducibilidad. Con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 este</w:t>
      </w:r>
      <w:r>
        <w:t xml:space="preserve"> </w:t>
      </w:r>
      <w:r>
        <w:t xml:space="preserve">documento diría</w:t>
      </w:r>
      <w:r>
        <w:t xml:space="preserve"> </w:t>
      </w:r>
      <w:r>
        <w:rPr>
          <w:rStyle w:val="VerbatimChar"/>
        </w:rPr>
        <w:t xml:space="preserve">31 ms</w:t>
      </w:r>
      <w:r>
        <w:t xml:space="preserve"> </w:t>
      </w:r>
      <w:r>
        <w:t xml:space="preserve">y la demo mostraría otra cosa. Con el hash, GT-10233</w:t>
      </w:r>
      <w:r>
        <w:t xml:space="preserve"> </w:t>
      </w:r>
      <w:r>
        <w:t xml:space="preserve">reporta</w:t>
      </w:r>
      <w:r>
        <w:t xml:space="preserve"> </w:t>
      </w:r>
      <w:r>
        <w:rPr>
          <w:rStyle w:val="VerbatimChar"/>
        </w:rPr>
        <w:t xml:space="preserve">lat=31ms loss=0.6% snr=34.2dB</w:t>
      </w:r>
      <w:r>
        <w:t xml:space="preserve"> </w:t>
      </w:r>
      <w:r>
        <w:t xml:space="preserve">hoy, mañana, y en el servidor de la</w:t>
      </w:r>
      <w:r>
        <w:t xml:space="preserve"> </w:t>
      </w:r>
      <w:r>
        <w:t xml:space="preserve">nube — que es, de paso, una manera de comprobar que local y remoto ejecutan el</w:t>
      </w:r>
      <w:r>
        <w:t xml:space="preserve"> </w:t>
      </w:r>
      <w:r>
        <w:t xml:space="preserve">mismo código.</w:t>
      </w:r>
    </w:p>
    <w:bookmarkEnd w:id="14"/>
    <w:bookmarkStart w:id="15" w:name="X0293987b4e86ec6e7f90d284a8ee2864d25267e"/>
    <w:p>
      <w:pPr>
        <w:pStyle w:val="Heading3"/>
      </w:pPr>
      <w:r>
        <w:t xml:space="preserve">2.5 La distinción que gobierna todo el diseño</w:t>
      </w:r>
    </w:p>
    <w:p>
      <w:pPr>
        <w:pStyle w:val="FirstParagraph"/>
      </w:pPr>
      <w:r>
        <w:t xml:space="preserve">Este es el punto conceptual central del proyecto y conviene enunciarlo solo.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error de protocolo</w:t>
      </w:r>
      <w:r>
        <w:t xml:space="preserve"> </w:t>
      </w:r>
      <w:r>
        <w:t xml:space="preserve">significa que el intercambio nunca estuvo bien</w:t>
      </w:r>
      <w:r>
        <w:t xml:space="preserve"> </w:t>
      </w:r>
      <w:r>
        <w:t xml:space="preserve">formado: JSON inválido, método inexistente, argumentos que no satisfacen el</w:t>
      </w:r>
      <w:r>
        <w:t xml:space="preserve"> </w:t>
      </w:r>
      <w:r>
        <w:t xml:space="preserve">esquema publicado. Va en el campo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de JSON-RPC, con código negativo.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error de dominio</w:t>
      </w:r>
      <w:r>
        <w:t xml:space="preserve"> </w:t>
      </w:r>
      <w:r>
        <w:t xml:space="preserve">significa que la llamada estuvo perfecta y la operación</w:t>
      </w:r>
      <w:r>
        <w:t xml:space="preserve"> </w:t>
      </w:r>
      <w:r>
        <w:t xml:space="preserve">no pudo tener éxito: la cuenta no existe, el ticket no existe, la fecha ya</w:t>
      </w:r>
      <w:r>
        <w:t xml:space="preserve"> </w:t>
      </w:r>
      <w:r>
        <w:t xml:space="preserve">pasó. Va como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rPr>
          <w:b/>
          <w:bCs/>
        </w:rPr>
        <w:t xml:space="preserve">exitoso</w:t>
      </w:r>
      <w:r>
        <w:t xml:space="preserve"> </w:t>
      </w:r>
      <w:r>
        <w:t xml:space="preserve">que carga</w:t>
      </w:r>
      <w:r>
        <w:t xml:space="preserve"> </w:t>
      </w:r>
      <w:r>
        <w:rPr>
          <w:rStyle w:val="VerbatimChar"/>
        </w:rPr>
        <w:t xml:space="preserve">isError: true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protocolo: el esquema exige account_id y no vino</w:t>
      </w:r>
      <w:r>
        <w:br/>
      </w:r>
      <w:r>
        <w:rPr>
          <w:rStyle w:val="VerbatimChar"/>
        </w:rPr>
        <w:t xml:space="preserve">{"jsonrpc":"2.0","id":3,"error":{"code":-32602,</w:t>
      </w:r>
      <w:r>
        <w:br/>
      </w:r>
      <w:r>
        <w:rPr>
          <w:rStyle w:val="VerbatimChar"/>
        </w:rPr>
        <w:t xml:space="preserve"> "message":"account_id: is required","data":{"field":"account_id"}}}</w:t>
      </w:r>
      <w:r>
        <w:br/>
      </w:r>
      <w:r>
        <w:br/>
      </w:r>
      <w:r>
        <w:rPr>
          <w:rStyle w:val="VerbatimChar"/>
        </w:rPr>
        <w:t xml:space="preserve">// dominio: la llamada estuvo bien, la cuenta no existe</w:t>
      </w:r>
      <w:r>
        <w:br/>
      </w:r>
      <w:r>
        <w:rPr>
          <w:rStyle w:val="VerbatimChar"/>
        </w:rPr>
        <w:t xml:space="preserve">{"jsonrpc":"2.0","id":4,"result":{</w:t>
      </w:r>
      <w:r>
        <w:br/>
      </w:r>
      <w:r>
        <w:rPr>
          <w:rStyle w:val="VerbatimChar"/>
        </w:rPr>
        <w:t xml:space="preserve"> "content":[{"type":"text","text":"{\"error\":\"account_not_found\", ...}"}],</w:t>
      </w:r>
      <w:r>
        <w:br/>
      </w:r>
      <w:r>
        <w:rPr>
          <w:rStyle w:val="VerbatimChar"/>
        </w:rPr>
        <w:t xml:space="preserve"> "isError":true}}</w:t>
      </w:r>
    </w:p>
    <w:p>
      <w:pPr>
        <w:pStyle w:val="FirstParagraph"/>
      </w:pPr>
      <w:r>
        <w:t xml:space="preserve">No es una sutileza académica:</w:t>
      </w:r>
      <w:r>
        <w:t xml:space="preserve"> </w:t>
      </w:r>
      <w:r>
        <w:rPr>
          <w:b/>
          <w:bCs/>
        </w:rPr>
        <w:t xml:space="preserve">es lo que permite que el modelo se recupere</w:t>
      </w:r>
      <w:r>
        <w:rPr>
          <w:b/>
          <w:bCs/>
        </w:rPr>
        <w:t xml:space="preserve"> </w:t>
      </w:r>
      <w:r>
        <w:rPr>
          <w:b/>
          <w:bCs/>
        </w:rPr>
        <w:t xml:space="preserve">solo</w:t>
      </w:r>
      <w:r>
        <w:t xml:space="preserve">. Un error de dominio vuelve al modelo como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is_error</w:t>
      </w:r>
      <w:r>
        <w:t xml:space="preserve">, lo lee, y corrige. Un error de protocolo significa que el host</w:t>
      </w:r>
      <w:r>
        <w:t xml:space="preserve"> </w:t>
      </w:r>
      <w:r>
        <w:t xml:space="preserve">construyó mal la llamada, y eso es un bug nuestro, no algo que el modelo deba</w:t>
      </w:r>
      <w:r>
        <w:t xml:space="preserve"> </w:t>
      </w:r>
      <w:r>
        <w:t xml:space="preserve">intentar rodear.</w:t>
      </w:r>
    </w:p>
    <w:p>
      <w:pPr>
        <w:pStyle w:val="BodyText"/>
      </w:pPr>
      <w:r>
        <w:t xml:space="preserve">Los cinco códigos reservados están implementados:</w:t>
      </w:r>
      <w:r>
        <w:t xml:space="preserve"> </w:t>
      </w:r>
      <w:r>
        <w:rPr>
          <w:rStyle w:val="VerbatimChar"/>
        </w:rPr>
        <w:t xml:space="preserve">-32700</w:t>
      </w:r>
      <w:r>
        <w:t xml:space="preserve"> </w:t>
      </w:r>
      <w:r>
        <w:t xml:space="preserve">parse error,</w:t>
      </w:r>
      <w:r>
        <w:t xml:space="preserve"> </w:t>
      </w:r>
      <w:r>
        <w:rPr>
          <w:rStyle w:val="VerbatimChar"/>
        </w:rPr>
        <w:t xml:space="preserve">-32600</w:t>
      </w:r>
      <w:r>
        <w:t xml:space="preserve"> </w:t>
      </w:r>
      <w:r>
        <w:t xml:space="preserve">invalid request,</w:t>
      </w:r>
      <w:r>
        <w:t xml:space="preserve"> </w:t>
      </w:r>
      <w:r>
        <w:rPr>
          <w:rStyle w:val="VerbatimChar"/>
        </w:rPr>
        <w:t xml:space="preserve">-32601</w:t>
      </w:r>
      <w:r>
        <w:t xml:space="preserve"> </w:t>
      </w:r>
      <w:r>
        <w:t xml:space="preserve">method not found,</w:t>
      </w:r>
      <w:r>
        <w:t xml:space="preserve"> </w:t>
      </w:r>
      <w:r>
        <w:rPr>
          <w:rStyle w:val="VerbatimChar"/>
        </w:rPr>
        <w:t xml:space="preserve">-32602</w:t>
      </w:r>
      <w:r>
        <w:t xml:space="preserve"> </w:t>
      </w:r>
      <w:r>
        <w:t xml:space="preserve">invalid params,</w:t>
      </w:r>
      <w:r>
        <w:t xml:space="preserve"> </w:t>
      </w:r>
      <w:r>
        <w:rPr>
          <w:rStyle w:val="VerbatimChar"/>
        </w:rPr>
        <w:t xml:space="preserve">-32603</w:t>
      </w:r>
      <w:r>
        <w:t xml:space="preserve"> </w:t>
      </w:r>
      <w:r>
        <w:t xml:space="preserve">internal error.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análisis-por-capas-requisito-9"/>
    <w:p>
      <w:pPr>
        <w:pStyle w:val="Heading2"/>
      </w:pPr>
      <w:r>
        <w:t xml:space="preserve">3. Análisis por capas (requisito 9)</w:t>
      </w:r>
    </w:p>
    <w:bookmarkStart w:id="17" w:name="por-qué-hay-dos-capturas-y-no-una"/>
    <w:p>
      <w:pPr>
        <w:pStyle w:val="Heading3"/>
      </w:pPr>
      <w:r>
        <w:t xml:space="preserve">3.1 Por qué hay dos capturas y no una</w:t>
      </w:r>
    </w:p>
    <w:p>
      <w:pPr>
        <w:pStyle w:val="FirstParagraph"/>
      </w:pPr>
      <w:r>
        <w:t xml:space="preserve">Se tomaron dos capturas con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, y la razón de que sean dos es en sí misma</w:t>
      </w:r>
      <w:r>
        <w:t xml:space="preserve"> </w:t>
      </w:r>
      <w:r>
        <w:t xml:space="preserve">un resultado que vale la pena reportar.</w:t>
      </w:r>
    </w:p>
    <w:p>
      <w:pPr>
        <w:pStyle w:val="BodyText"/>
      </w:pPr>
      <w:r>
        <w:rPr>
          <w:b/>
          <w:bCs/>
        </w:rPr>
        <w:t xml:space="preserve">Cloud Run sirve únicamente HTTPS.</w:t>
      </w:r>
      <w:r>
        <w:t xml:space="preserve"> </w:t>
      </w:r>
      <w:r>
        <w:t xml:space="preserve">Google termina el TLS y</w:t>
      </w:r>
      <w:r>
        <w:t xml:space="preserve"> </w:t>
      </w:r>
      <w:r>
        <w:rPr>
          <w:rStyle w:val="VerbatimChar"/>
        </w:rPr>
        <w:t xml:space="preserve">*.run.app</w:t>
      </w:r>
      <w:r>
        <w:t xml:space="preserve"> </w:t>
      </w:r>
      <w:r>
        <w:t xml:space="preserve">no es</w:t>
      </w:r>
      <w:r>
        <w:t xml:space="preserve"> </w:t>
      </w:r>
      <w:r>
        <w:t xml:space="preserve">direccionable por HTTP plano. Una captura contra el despliegue real muestra el</w:t>
      </w:r>
      <w:r>
        <w:t xml:space="preserve"> </w:t>
      </w:r>
      <w:r>
        <w:t xml:space="preserve">handshake TLS y después</w:t>
      </w:r>
      <w:r>
        <w:t xml:space="preserve"> </w:t>
      </w:r>
      <w:r>
        <w:rPr>
          <w:rStyle w:val="VerbatimChar"/>
        </w:rPr>
        <w:t xml:space="preserve">Application Data</w:t>
      </w:r>
      <w:r>
        <w:t xml:space="preserve"> </w:t>
      </w:r>
      <w:r>
        <w:t xml:space="preserve">cifrado: se ve que hubo una</w:t>
      </w:r>
      <w:r>
        <w:t xml:space="preserve"> </w:t>
      </w:r>
      <w:r>
        <w:t xml:space="preserve">conversación y cuántos bytes costó, pero no cuál mensaje era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— que</w:t>
      </w:r>
      <w:r>
        <w:t xml:space="preserve"> </w:t>
      </w:r>
      <w:r>
        <w:t xml:space="preserve">es exactamente lo que el requisito 7 pide señalar.</w:t>
      </w:r>
    </w:p>
    <w:p>
      <w:pPr>
        <w:pStyle w:val="BodyText"/>
      </w:pPr>
      <w:r>
        <w:rPr>
          <w:b/>
          <w:bCs/>
        </w:rPr>
        <w:t xml:space="preserve">Loopback entrega el texto en claro pero no tiene capa de enlace.</w:t>
      </w:r>
      <w:r>
        <w:t xml:space="preserve"> </w:t>
      </w:r>
      <w:r>
        <w:t xml:space="preserve">Correr el</w:t>
      </w:r>
      <w:r>
        <w:t xml:space="preserve"> </w:t>
      </w:r>
      <w:r>
        <w:t xml:space="preserve">mismo servidor en HTTP plano localmente y capturar en el adaptador de loopback</w:t>
      </w:r>
      <w:r>
        <w:t xml:space="preserve"> </w:t>
      </w:r>
      <w:r>
        <w:t xml:space="preserve">de Npcap recupera todos los mensajes, pero las tramas no llevan cabecera</w:t>
      </w:r>
      <w:r>
        <w:t xml:space="preserve"> </w:t>
      </w:r>
      <w:r>
        <w:t xml:space="preserve">Ethernet alguna:</w:t>
      </w:r>
    </w:p>
    <w:p>
      <w:pPr>
        <w:pStyle w:val="SourceCode"/>
      </w:pPr>
      <w:r>
        <w:rPr>
          <w:rStyle w:val="VerbatimChar"/>
        </w:rPr>
        <w:t xml:space="preserve">Encapsulation type: NULL/Loopback (15)</w:t>
      </w:r>
      <w:r>
        <w:br/>
      </w:r>
      <w:r>
        <w:rPr>
          <w:rStyle w:val="VerbatimChar"/>
        </w:rPr>
        <w:t xml:space="preserve">[Protocols in frame: null:ip:tcp]</w:t>
      </w:r>
    </w:p>
    <w:p>
      <w:pPr>
        <w:pStyle w:val="FirstParagraph"/>
      </w:pPr>
      <w:r>
        <w:t xml:space="preserve">No hay direcciones MAC que reportar porque nunca se construyó una trama.</w:t>
      </w:r>
    </w:p>
    <w:p>
      <w:pPr>
        <w:pStyle w:val="BodyText"/>
      </w:pPr>
      <w:r>
        <w:rPr>
          <w:b/>
          <w:bCs/>
        </w:rPr>
        <w:t xml:space="preserve">La tercera opción se descartó a conciencia.</w:t>
      </w:r>
      <w:r>
        <w:t xml:space="preserve"> </w:t>
      </w:r>
      <w:r>
        <w:t xml:space="preserve">Texto plano sobre un segmento</w:t>
      </w:r>
      <w:r>
        <w:t xml:space="preserve"> </w:t>
      </w:r>
      <w:r>
        <w:t xml:space="preserve">Ethernet real habría exigido que el servidor fuera alcanzable desde otro host</w:t>
      </w:r>
      <w:r>
        <w:t xml:space="preserve"> </w:t>
      </w:r>
      <w:r>
        <w:t xml:space="preserve">—una segunda máquina, o el invitado WSL alcanzando de vuelta a Windows— y esto</w:t>
      </w:r>
      <w:r>
        <w:t xml:space="preserve"> </w:t>
      </w:r>
      <w:r>
        <w:t xml:space="preserve">último requiere abrir un puerto entrante en el firewall. Debilitar el firewall</w:t>
      </w:r>
      <w:r>
        <w:t xml:space="preserve"> </w:t>
      </w:r>
      <w:r>
        <w:t xml:space="preserve">de la máquina por comodidad de un ejercicio no es un intercambio que valga la</w:t>
      </w:r>
      <w:r>
        <w:t xml:space="preserve"> </w:t>
      </w:r>
      <w:r>
        <w:t xml:space="preserve">pena.</w:t>
      </w:r>
    </w:p>
    <w:p>
      <w:pPr>
        <w:pStyle w:val="BodyText"/>
      </w:pPr>
      <w:r>
        <w:t xml:space="preserve">Cada captura responde lo que puede responder con honestidad. La primera lleva</w:t>
      </w:r>
      <w:r>
        <w:t xml:space="preserve"> </w:t>
      </w:r>
      <w:r>
        <w:t xml:space="preserve">la capa de aplicación; la segunda, todo lo que está debajo.</w:t>
      </w:r>
    </w:p>
    <w:bookmarkEnd w:id="17"/>
    <w:bookmarkStart w:id="18" w:name="capa-de-enlace-ethernet-ii"/>
    <w:p>
      <w:pPr>
        <w:pStyle w:val="Heading3"/>
      </w:pPr>
      <w:r>
        <w:t xml:space="preserve">3.2 Capa de enlace — Ethernet II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rStyle w:val="VerbatimChar"/>
        </w:rPr>
        <w:t xml:space="preserve">captures/mcp_cloudrun_tls.pcapng</w:t>
      </w:r>
      <w:r>
        <w:t xml:space="preserve">, 248 paquetes sobre Wi-Fi: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Trama</w:t>
            </w:r>
          </w:p>
        </w:tc>
        <w:tc>
          <w:tcPr/>
          <w:p>
            <w:pPr>
              <w:pStyle w:val="Compact"/>
            </w:pPr>
            <w:r>
              <w:t xml:space="preserve">MAC origen</w:t>
            </w:r>
          </w:p>
        </w:tc>
        <w:tc>
          <w:tcPr/>
          <w:p>
            <w:pPr>
              <w:pStyle w:val="Compact"/>
            </w:pPr>
            <w:r>
              <w:t xml:space="preserve">MAC destino</w:t>
            </w:r>
          </w:p>
        </w:tc>
        <w:tc>
          <w:tcPr/>
          <w:p>
            <w:pPr>
              <w:pStyle w:val="Compac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3c:21:9c:ab:a2:61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08:95:2a:e2:fb:cb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08:95:2a:e2:fb:cb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3c:21:9c:ab:a2:61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Ninguna de las dos MAC es la del servidor en Google, y ese es el punto.</w:t>
      </w:r>
      <w:r>
        <w:t xml:space="preserve"> </w:t>
      </w:r>
      <w:r>
        <w:t xml:space="preserve">Una</w:t>
      </w:r>
      <w:r>
        <w:t xml:space="preserve"> </w:t>
      </w:r>
      <w:r>
        <w:t xml:space="preserve">dirección MAC solo tiene significado dentro de un dominio de difusión.</w:t>
      </w:r>
      <w:r>
        <w:t xml:space="preserve"> </w:t>
      </w:r>
      <w:r>
        <w:rPr>
          <w:rStyle w:val="VerbatimChar"/>
        </w:rPr>
        <w:t xml:space="preserve">3c:21:9c:ab:a2:61</w:t>
      </w:r>
      <w:r>
        <w:t xml:space="preserve"> </w:t>
      </w:r>
      <w:r>
        <w:t xml:space="preserve">es el adaptador Wi-Fi de esta máquina y</w:t>
      </w:r>
      <w:r>
        <w:t xml:space="preserve"> </w:t>
      </w:r>
      <w:r>
        <w:rPr>
          <w:rStyle w:val="VerbatimChar"/>
        </w:rPr>
        <w:t xml:space="preserve">08:95:2a:e2:fb:cb</w:t>
      </w:r>
      <w:r>
        <w:t xml:space="preserve"> </w:t>
      </w:r>
      <w:r>
        <w:t xml:space="preserve">es la puerta de enlace predeterminada: el primer salto. El</w:t>
      </w:r>
      <w:r>
        <w:t xml:space="preserve"> </w:t>
      </w:r>
      <w:r>
        <w:t xml:space="preserve">servidor está a nueve saltos y su MAC nunca viajó por aquí ni podría hacerlo.</w:t>
      </w:r>
      <w:r>
        <w:t xml:space="preserve"> </w:t>
      </w:r>
      <w:r>
        <w:t xml:space="preserve">Cada router del camino reescribe ambas MAC dejando las direcciones IP intactas,</w:t>
      </w:r>
      <w:r>
        <w:t xml:space="preserve"> </w:t>
      </w:r>
      <w:r>
        <w:t xml:space="preserve">y esa diferencia es la razón entera de que las dos capas estén separadas.</w:t>
      </w:r>
    </w:p>
    <w:p>
      <w:pPr>
        <w:pStyle w:val="BodyText"/>
      </w:pPr>
      <w:r>
        <w:t xml:space="preserve">Las tramas más grandes de la captura miden 1,466 bytes y cuadran al byte:</w:t>
      </w:r>
    </w:p>
    <w:p>
      <w:pPr>
        <w:pStyle w:val="SourceCode"/>
      </w:pPr>
      <w:r>
        <w:rPr>
          <w:rStyle w:val="VerbatimChar"/>
        </w:rPr>
        <w:t xml:space="preserve">  14  cabecera Ethernet II</w:t>
      </w:r>
      <w:r>
        <w:br/>
      </w:r>
      <w:r>
        <w:rPr>
          <w:rStyle w:val="VerbatimChar"/>
        </w:rPr>
        <w:t xml:space="preserve">  20  cabecera IPv4</w:t>
      </w:r>
      <w:r>
        <w:br/>
      </w:r>
      <w:r>
        <w:rPr>
          <w:rStyle w:val="VerbatimChar"/>
        </w:rPr>
        <w:t xml:space="preserve">  20  cabecera TCP</w:t>
      </w:r>
      <w:r>
        <w:br/>
      </w:r>
      <w:r>
        <w:rPr>
          <w:rStyle w:val="VerbatimChar"/>
        </w:rPr>
        <w:t xml:space="preserve">1412  carga TCP</w:t>
      </w:r>
      <w:r>
        <w:br/>
      </w:r>
      <w:r>
        <w:rPr>
          <w:rStyle w:val="VerbatimChar"/>
        </w:rPr>
        <w:t xml:space="preserve">────</w:t>
      </w:r>
      <w:r>
        <w:br/>
      </w:r>
      <w:r>
        <w:rPr>
          <w:rStyle w:val="VerbatimChar"/>
        </w:rPr>
        <w:t xml:space="preserve">1466  bytes en el cable</w:t>
      </w:r>
    </w:p>
    <w:p>
      <w:pPr>
        <w:pStyle w:val="FirstParagraph"/>
      </w:pPr>
      <w:r>
        <w:t xml:space="preserve">Cómodamente dentro de la MTU de 1,500 de la interfaz, que es por lo que nada</w:t>
      </w:r>
      <w:r>
        <w:t xml:space="preserve"> </w:t>
      </w:r>
      <w:r>
        <w:t xml:space="preserve">tuvo que fragmentarse.</w:t>
      </w:r>
    </w:p>
    <w:bookmarkEnd w:id="18"/>
    <w:bookmarkStart w:id="19" w:name="capa-de-red-ipv4"/>
    <w:p>
      <w:pPr>
        <w:pStyle w:val="Heading3"/>
      </w:pPr>
      <w:r>
        <w:t xml:space="preserve">3.3 Capa de red — IPv4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192.168.0.29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34.143.73.2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34.143.73.2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Fragment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</w:tr>
    </w:tbl>
    <w:p>
      <w:pPr>
        <w:pStyle w:val="BodyText"/>
      </w:pPr>
      <w:r>
        <w:t xml:space="preserve">El TTL insinúa la longitud del camino. Nuestros paquetes salen con 128, el</w:t>
      </w:r>
      <w:r>
        <w:t xml:space="preserve"> </w:t>
      </w:r>
      <w:r>
        <w:t xml:space="preserve">valor por omisión de Windows. Las respuestas llegan con 119, y como de los</w:t>
      </w:r>
      <w:r>
        <w:t xml:space="preserve"> </w:t>
      </w:r>
      <w:r>
        <w:t xml:space="preserve">valores iniciales habituales (64, 128, 255) solo 128 puede decrementarse hasta</w:t>
      </w:r>
      <w:r>
        <w:t xml:space="preserve"> </w:t>
      </w:r>
      <w:r>
        <w:t xml:space="preserve">119,</w:t>
      </w:r>
      <w:r>
        <w:t xml:space="preserve"> </w:t>
      </w:r>
      <w:r>
        <w:rPr>
          <w:b/>
          <w:bCs/>
        </w:rPr>
        <w:t xml:space="preserve">las respuestas atravesaron nueve routers</w:t>
      </w:r>
      <w:r>
        <w:t xml:space="preserve">. Es una inferencia a partir</w:t>
      </w:r>
      <w:r>
        <w:t xml:space="preserve"> </w:t>
      </w:r>
      <w:r>
        <w:t xml:space="preserve">de un valor inicial convencional, no algo que el paquete declare.</w:t>
      </w:r>
    </w:p>
    <w:p>
      <w:pPr>
        <w:pStyle w:val="BodyText"/>
      </w:pPr>
      <w:r>
        <w:t xml:space="preserve">Nada se fragmentó: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está activo en ambos sentidos, y TCP evita la</w:t>
      </w:r>
      <w:r>
        <w:t xml:space="preserve"> </w:t>
      </w:r>
      <w:r>
        <w:t xml:space="preserve">fragmentación segmentando al MSS negociado.</w:t>
      </w:r>
    </w:p>
    <w:p>
      <w:pPr>
        <w:pStyle w:val="BodyText"/>
      </w:pPr>
      <w:r>
        <w:t xml:space="preserve">La dirección de origen es privada,</w:t>
      </w:r>
      <w:r>
        <w:t xml:space="preserve"> </w:t>
      </w:r>
      <w:r>
        <w:rPr>
          <w:rStyle w:val="VerbatimChar"/>
        </w:rPr>
        <w:t xml:space="preserve">192.168.0.29</w:t>
      </w:r>
      <w:r>
        <w:t xml:space="preserve">; los paquetes que llegan a</w:t>
      </w:r>
      <w:r>
        <w:t xml:space="preserve"> </w:t>
      </w:r>
      <w:r>
        <w:t xml:space="preserve">Google llevan la dirección pública del router. El NAT la reescribe a la salida,</w:t>
      </w:r>
      <w:r>
        <w:t xml:space="preserve"> </w:t>
      </w:r>
      <w:r>
        <w:t xml:space="preserve">que es otra cosa que la captura solo puede mostrar desde este lado.</w:t>
      </w:r>
    </w:p>
    <w:bookmarkEnd w:id="19"/>
    <w:bookmarkStart w:id="20" w:name="capa-de-transporte-tcp"/>
    <w:p>
      <w:pPr>
        <w:pStyle w:val="Heading3"/>
      </w:pPr>
      <w:r>
        <w:t xml:space="preserve">3.4 Capa de transporte — TCP</w:t>
      </w:r>
    </w:p>
    <w:p>
      <w:pPr>
        <w:pStyle w:val="FirstParagraph"/>
      </w:pPr>
      <w:r>
        <w:rPr>
          <w:b/>
          <w:bCs/>
        </w:rPr>
        <w:t xml:space="preserve">Handshake de tres vías</w:t>
      </w:r>
      <w:r>
        <w:t xml:space="preserve">, tramas 280–282:</w:t>
      </w:r>
    </w:p>
    <w:p>
      <w:pPr>
        <w:pStyle w:val="SourceCode"/>
      </w:pPr>
      <w:r>
        <w:rPr>
          <w:rStyle w:val="VerbatimChar"/>
        </w:rPr>
        <w:t xml:space="preserve">280  192.168.0.29 → 34.143.73.2   [SYN]      seq=0  win=64240  MSS=1460</w:t>
      </w:r>
      <w:r>
        <w:br/>
      </w:r>
      <w:r>
        <w:rPr>
          <w:rStyle w:val="VerbatimChar"/>
        </w:rPr>
        <w:t xml:space="preserve">281  34.143.73.2 → 192.168.0.29   [SYN,ACK]  seq=0  ack=1  win=65535  MSS=1412</w:t>
      </w:r>
      <w:r>
        <w:br/>
      </w:r>
      <w:r>
        <w:rPr>
          <w:rStyle w:val="VerbatimChar"/>
        </w:rPr>
        <w:t xml:space="preserve">282  192.168.0.29 → 34.143.73.2   [ACK]      seq=1  ack=1  win=259</w:t>
      </w:r>
    </w:p>
    <w:p>
      <w:pPr>
        <w:pStyle w:val="FirstParagraph"/>
      </w:pPr>
      <w:r>
        <w:rPr>
          <w:b/>
          <w:bCs/>
        </w:rPr>
        <w:t xml:space="preserve">Segmentación.</w:t>
      </w:r>
      <w:r>
        <w:t xml:space="preserve"> </w:t>
      </w:r>
      <w:r>
        <w:t xml:space="preserve">Cada lado anuncia el segmento más grande que está dispuesto a</w:t>
      </w:r>
      <w:r>
        <w:t xml:space="preserve"> </w:t>
      </w:r>
      <w:r>
        <w:t xml:space="preserve">recibir. Nosotros ofrecemos 1,460 — la MTU Ethernet estándar de 1,500 menos 20</w:t>
      </w:r>
      <w:r>
        <w:t xml:space="preserve"> </w:t>
      </w:r>
      <w:r>
        <w:t xml:space="preserve">bytes de cabecera IP y 20 de TCP. Google responde 1,412, más pequeño porque su</w:t>
      </w:r>
      <w:r>
        <w:t xml:space="preserve"> </w:t>
      </w:r>
      <w:r>
        <w:t xml:space="preserve">red agrega encapsulación propia. Gana el menor de los dos, así que los</w:t>
      </w:r>
      <w:r>
        <w:t xml:space="preserve"> </w:t>
      </w:r>
      <w:r>
        <w:t xml:space="preserve">segmentos mayores de la captura llevan exactamente 1,412 bytes de carga.</w:t>
      </w:r>
    </w:p>
    <w:p>
      <w:pPr>
        <w:pStyle w:val="BodyText"/>
      </w:pPr>
      <w:r>
        <w:t xml:space="preserve">Por eso una respuesta de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de 3,680 bytes no puede viajar en un</w:t>
      </w:r>
      <w:r>
        <w:t xml:space="preserve"> </w:t>
      </w:r>
      <w:r>
        <w:t xml:space="preserve">paquete: a 1,412 por segmento necesita tres, y TCP los reensambla antes de que</w:t>
      </w:r>
      <w:r>
        <w:t xml:space="preserve"> </w:t>
      </w:r>
      <w:r>
        <w:t xml:space="preserve">la capa HTTP vea un solo mensaje. JSON-RPC no se entera de nada de esto.</w:t>
      </w:r>
    </w:p>
    <w:p>
      <w:pPr>
        <w:pStyle w:val="BodyText"/>
      </w:pPr>
      <w:r>
        <w:rPr>
          <w:b/>
          <w:bCs/>
        </w:rPr>
        <w:t xml:space="preserve">Reutilización de conexión.</w:t>
      </w:r>
      <w:r>
        <w:t xml:space="preserve"> </w:t>
      </w:r>
      <w:r>
        <w:t xml:space="preserve">Esta sesión abrió</w:t>
      </w:r>
      <w:r>
        <w:t xml:space="preserve"> </w:t>
      </w:r>
      <w:r>
        <w:rPr>
          <w:b/>
          <w:bCs/>
        </w:rPr>
        <w:t xml:space="preserve">11 conexiones TCP distintas</w:t>
      </w:r>
      <w:r>
        <w:t xml:space="preserve"> </w:t>
      </w:r>
      <w:r>
        <w:t xml:space="preserve">para 19 mensajes, y cada petición llevó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. Eso es una</w:t>
      </w:r>
      <w:r>
        <w:t xml:space="preserve"> </w:t>
      </w:r>
      <w:r>
        <w:t xml:space="preserve">propiedad del cliente, no de MCP:</w:t>
      </w:r>
      <w:r>
        <w:t xml:space="preserve"> </w:t>
      </w:r>
      <w:r>
        <w:rPr>
          <w:rStyle w:val="VerbatimChar"/>
        </w:rPr>
        <w:t xml:space="preserve">tools/conformance_check.py</w:t>
      </w:r>
      <w:r>
        <w:t xml:space="preserve"> </w:t>
      </w:r>
      <w:r>
        <w:t xml:space="preserve">está construido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, que no agrupa conexiones. El anfitrión del proyecto usa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</w:t>
      </w:r>
      <w:r>
        <w:t xml:space="preserve"> </w:t>
      </w:r>
      <w:r>
        <w:t xml:space="preserve">que mantiene una viva durante toda la sesión — así que la misma conversación</w:t>
      </w:r>
      <w:r>
        <w:t xml:space="preserve"> </w:t>
      </w:r>
      <w:r>
        <w:t xml:space="preserve">lanzada desde</w:t>
      </w:r>
      <w:r>
        <w:t xml:space="preserve"> </w:t>
      </w:r>
      <w:r>
        <w:rPr>
          <w:rStyle w:val="VerbatimChar"/>
        </w:rPr>
        <w:t xml:space="preserve">python -m host.main</w:t>
      </w:r>
      <w:r>
        <w:t xml:space="preserve"> </w:t>
      </w:r>
      <w:r>
        <w:t xml:space="preserve">cuesta un handshake en lugar de once. Para</w:t>
      </w:r>
      <w:r>
        <w:t xml:space="preserve"> </w:t>
      </w:r>
      <w:r>
        <w:t xml:space="preserve">un protocolo tan conversador como MCP, esa es la diferencia entre pagar un</w:t>
      </w:r>
      <w:r>
        <w:t xml:space="preserve"> </w:t>
      </w:r>
      <w:r>
        <w:t xml:space="preserve">viaje de ida y vuelta por llamada y pagarlo una sola vez.</w:t>
      </w:r>
    </w:p>
    <w:bookmarkEnd w:id="20"/>
    <w:bookmarkStart w:id="21" w:name="X9703e93ec29b266fb950f04421213b9b1e0c36f"/>
    <w:p>
      <w:pPr>
        <w:pStyle w:val="Heading3"/>
      </w:pPr>
      <w:r>
        <w:t xml:space="preserve">3.5 Capa de aplicación — HTTP, JSON-RPC, y lo que TLS oculta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rStyle w:val="VerbatimChar"/>
        </w:rPr>
        <w:t xml:space="preserve">captures/mcp_local_plaintext.pcapng</w:t>
      </w:r>
      <w:r>
        <w:t xml:space="preserve">, un intercambio completo reensamblado:</w:t>
      </w:r>
    </w:p>
    <w:p>
      <w:pPr>
        <w:pStyle w:val="SourceCode"/>
      </w:pPr>
      <w:r>
        <w:rPr>
          <w:rStyle w:val="VerbatimChar"/>
        </w:rPr>
        <w:t xml:space="preserve">POST /mcp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application/json, text/event-stream</w:t>
      </w:r>
      <w:r>
        <w:br/>
      </w:r>
      <w:r>
        <w:rPr>
          <w:rStyle w:val="VerbatimChar"/>
        </w:rPr>
        <w:t xml:space="preserve">Mcp-Session-Id: d4e3271d8a84425aaee04e287afb091c</w:t>
      </w:r>
      <w:r>
        <w:br/>
      </w:r>
      <w:r>
        <w:rPr>
          <w:rStyle w:val="VerbatimChar"/>
        </w:rPr>
        <w:t xml:space="preserve">Mcp-Protocol-Version: 2025-11-25</w:t>
      </w:r>
      <w:r>
        <w:br/>
      </w:r>
      <w:r>
        <w:rPr>
          <w:rStyle w:val="VerbatimChar"/>
        </w:rPr>
        <w:t xml:space="preserve">Connection: close</w:t>
      </w:r>
      <w:r>
        <w:br/>
      </w:r>
      <w:r>
        <w:br/>
      </w:r>
      <w:r>
        <w:rPr>
          <w:rStyle w:val="VerbatimChar"/>
        </w:rPr>
        <w:t xml:space="preserve">{"jsonrpc": "2.0", "id": 3, "method": "tools/list"}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server: uvicorn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content-length: 3680</w:t>
      </w:r>
      <w:r>
        <w:br/>
      </w:r>
      <w:r>
        <w:br/>
      </w:r>
      <w:r>
        <w:rPr>
          <w:rStyle w:val="VerbatimChar"/>
        </w:rPr>
        <w:t xml:space="preserve">{"jsonrpc":"2.0","id":3,"result":{"tools":[...]}}</w:t>
      </w:r>
    </w:p>
    <w:p>
      <w:pPr>
        <w:pStyle w:val="FirstParagraph"/>
      </w:pPr>
      <w:r>
        <w:t xml:space="preserve">En la captura contra Cloud Run, en cambio:</w:t>
      </w:r>
    </w:p>
    <w:p>
      <w:pPr>
        <w:pStyle w:val="SourceCode"/>
      </w:pPr>
      <w:r>
        <w:rPr>
          <w:rStyle w:val="VerbatimChar"/>
        </w:rPr>
        <w:t xml:space="preserve">Trama 283  TLS handshake tipo 1 (Client Hello)</w:t>
      </w:r>
      <w:r>
        <w:br/>
      </w:r>
      <w:r>
        <w:rPr>
          <w:rStyle w:val="VerbatimChar"/>
        </w:rPr>
        <w:t xml:space="preserve">           server_name: netops-mcp-261683462697.us-central1.run.app</w:t>
      </w:r>
      <w:r>
        <w:br/>
      </w:r>
      <w:r>
        <w:rPr>
          <w:rStyle w:val="VerbatimChar"/>
        </w:rPr>
        <w:t xml:space="preserve">Trama 288  TLS handshake tipo 2 (Server Hello)</w:t>
      </w:r>
    </w:p>
    <w:p>
      <w:pPr>
        <w:pStyle w:val="FirstParagraph"/>
      </w:pPr>
      <w:r>
        <w:t xml:space="preserve">Después del Server Hello todo es</w:t>
      </w:r>
      <w:r>
        <w:t xml:space="preserve"> </w:t>
      </w:r>
      <w:r>
        <w:rPr>
          <w:rStyle w:val="VerbatimChar"/>
        </w:rPr>
        <w:t xml:space="preserve">Application Data</w:t>
      </w:r>
      <w:r>
        <w:t xml:space="preserve">. La extensión SNI del</w:t>
      </w:r>
      <w:r>
        <w:t xml:space="preserve"> </w:t>
      </w:r>
      <w:r>
        <w:t xml:space="preserve">Client Hello viaja antes de que empiece el cifrado, así que un observador</w:t>
      </w:r>
      <w:r>
        <w:t xml:space="preserve"> </w:t>
      </w:r>
      <w:r>
        <w:t xml:space="preserve">aprende</w:t>
      </w:r>
      <w:r>
        <w:t xml:space="preserve"> </w:t>
      </w:r>
      <w:r>
        <w:rPr>
          <w:b/>
          <w:bCs/>
        </w:rPr>
        <w:t xml:space="preserve">a qué host</w:t>
      </w:r>
      <w:r>
        <w:t xml:space="preserve"> </w:t>
      </w:r>
      <w:r>
        <w:t xml:space="preserve">se le está hablando, pero ni un byte de lo que se le</w:t>
      </w:r>
      <w:r>
        <w:t xml:space="preserve"> </w:t>
      </w:r>
      <w:r>
        <w:t xml:space="preserve">dice. Ni el método HTTP, ni una cabecera, ni un mensaje JSON-RPC.</w:t>
      </w:r>
    </w:p>
    <w:p>
      <w:pPr>
        <w:pStyle w:val="BodyText"/>
      </w:pPr>
      <w:r>
        <w:t xml:space="preserve">Conviene enunciarlo como resultado y no como inconveniente:</w:t>
      </w:r>
      <w:r>
        <w:t xml:space="preserve"> </w:t>
      </w:r>
      <w:r>
        <w:rPr>
          <w:b/>
          <w:bCs/>
        </w:rPr>
        <w:t xml:space="preserve">desplegar el</w:t>
      </w:r>
      <w:r>
        <w:rPr>
          <w:b/>
          <w:bCs/>
        </w:rPr>
        <w:t xml:space="preserve"> </w:t>
      </w:r>
      <w:r>
        <w:rPr>
          <w:b/>
          <w:bCs/>
        </w:rPr>
        <w:t xml:space="preserve">servidor detrás de TLS volvió el protocolo inobservable para todo el mundo,</w:t>
      </w:r>
      <w:r>
        <w:rPr>
          <w:b/>
          <w:bCs/>
        </w:rPr>
        <w:t xml:space="preserve"> </w:t>
      </w:r>
      <w:r>
        <w:rPr>
          <w:b/>
          <w:bCs/>
        </w:rPr>
        <w:t xml:space="preserve">nosotros incluidos.</w:t>
      </w:r>
    </w:p>
    <w:bookmarkEnd w:id="21"/>
    <w:bookmarkStart w:id="23" w:name="Xc040b2e2b8081b8fa222ea7e35f6d9a99944413"/>
    <w:p>
      <w:pPr>
        <w:pStyle w:val="Heading3"/>
      </w:pPr>
      <w:r>
        <w:t xml:space="preserve">3.6 Clasificación de los mensajes (requisito 7)</w:t>
      </w:r>
    </w:p>
    <w:p>
      <w:pPr>
        <w:pStyle w:val="FirstParagraph"/>
      </w:pPr>
      <w:r>
        <w:t xml:space="preserve">De la captura en claro se recuperaron 19 mensajes JSON-RPC, cada uno en una de</w:t>
      </w:r>
      <w:r>
        <w:t xml:space="preserve"> </w:t>
      </w:r>
      <w:r>
        <w:t xml:space="preserve">las tres categorías que pide el enunciado: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Cuáles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Sincronización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notifications/initialized</w:t>
            </w:r>
            <w:r>
              <w:t xml:space="preserve">, 2×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Petición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tools/list</w:t>
            </w:r>
            <w:r>
              <w:t xml:space="preserve">, 4×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resources/list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 exitosas, 4 de error</w:t>
            </w:r>
          </w:p>
        </w:tc>
      </w:tr>
    </w:tbl>
    <w:p>
      <w:pPr>
        <w:pStyle w:val="BodyText"/>
      </w:pPr>
      <w:r>
        <w:t xml:space="preserve">Tres códigos reservados distintos aparecen en esa única sesión:</w:t>
      </w:r>
      <w:r>
        <w:t xml:space="preserve"> </w:t>
      </w:r>
      <w:r>
        <w:rPr>
          <w:rStyle w:val="VerbatimChar"/>
        </w:rPr>
        <w:t xml:space="preserve">-32600</w:t>
      </w:r>
      <w:r>
        <w:t xml:space="preserve">,</w:t>
      </w:r>
      <w:r>
        <w:t xml:space="preserve"> </w:t>
      </w:r>
      <w:r>
        <w:rPr>
          <w:rStyle w:val="VerbatimChar"/>
        </w:rPr>
        <w:t xml:space="preserve">-32601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-32602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notificación se distingue sin leer una sola línea de JSON.</w:t>
      </w:r>
      <w:r>
        <w:t xml:space="preserve"> </w:t>
      </w:r>
      <w:r>
        <w:t xml:space="preserve">En la</w:t>
      </w:r>
      <w:r>
        <w:t xml:space="preserve"> </w:t>
      </w:r>
      <w:r>
        <w:t xml:space="preserve">captura,</w:t>
      </w:r>
      <w:r>
        <w:t xml:space="preserve"> </w:t>
      </w:r>
      <w:r>
        <w:rPr>
          <w:rStyle w:val="VerbatimChar"/>
        </w:rPr>
        <w:t xml:space="preserve">notifications/initialized</w:t>
      </w:r>
      <w:r>
        <w:t xml:space="preserve"> </w:t>
      </w:r>
      <w:r>
        <w:t xml:space="preserve">es respondida con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content-length: 0</w:t>
      </w:r>
      <w:r>
        <w:t xml:space="preserve">, mientras cada request del mismo archivo recibe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</w:t>
      </w:r>
      <w:r>
        <w:t xml:space="preserve"> </w:t>
      </w:r>
      <w:r>
        <w:t xml:space="preserve">cuerpo. La diferencia entre los dos tipos de mensaje es observable en el cable.</w:t>
      </w:r>
    </w:p>
    <w:p>
      <w:pPr>
        <w:pStyle w:val="BodyText"/>
      </w:pPr>
      <w:r>
        <w:t xml:space="preserve">El análisis detallado, trama por trama, está en</w:t>
      </w:r>
      <w:r>
        <w:t xml:space="preserve"> </w:t>
      </w:r>
      <w:hyperlink r:id="rId22">
        <w:r>
          <w:rPr>
            <w:rStyle w:val="VerbatimChar"/>
          </w:rPr>
          <w:t xml:space="preserve">captures/analysis.md</w:t>
        </w:r>
      </w:hyperlink>
      <w:r>
        <w:t xml:space="preserve">.</w:t>
      </w:r>
    </w:p>
    <w:bookmarkEnd w:id="23"/>
    <w:bookmarkStart w:id="24" w:name="cómo-se-anidan-las-capas"/>
    <w:p>
      <w:pPr>
        <w:pStyle w:val="Heading3"/>
      </w:pPr>
      <w:r>
        <w:t xml:space="preserve">3.7 Cómo se anidan las capas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JSON-RPC 2.0   {"jsonrpc":"2.0","id":3,"method":...}    │  el mensaje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MCP            Mcp-Session-Id, Mcp-Protocol-Version     │  la semántica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HTTP/1.1       POST /mcp, 200 / 202, Content-Type       │  el portador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TLS            (solo remoto) cifra todo lo de arriba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TCP            puertos, seq/ack, MSS 1412, segmentación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IPv4           192.168.0.29 → 34.143.73.2, TTL, DF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Ethernet II    MAC del host → MAC del gateway, MTU 1500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JSON-RPC no define un transporte.</w:t>
      </w:r>
      <w:r>
        <w:t xml:space="preserve"> </w:t>
      </w:r>
      <w:r>
        <w:t xml:space="preserve">La especificación dice cómo se ve un</w:t>
      </w:r>
      <w:r>
        <w:t xml:space="preserve"> </w:t>
      </w:r>
      <w:r>
        <w:t xml:space="preserve">request, una response y una notification, y absolutamente nada sobre cómo</w:t>
      </w:r>
      <w:r>
        <w:t xml:space="preserve"> </w:t>
      </w:r>
      <w:r>
        <w:t xml:space="preserve">viajan. MCP es la capa que elige un portador, y ofrece dos: stdio con framing</w:t>
      </w:r>
      <w:r>
        <w:t xml:space="preserve"> </w:t>
      </w:r>
      <w:r>
        <w:t xml:space="preserve">NDJSON, y HTTP. Los mensajes son byte a byte los mismos en cualquiera de los</w:t>
      </w:r>
      <w:r>
        <w:t xml:space="preserve"> </w:t>
      </w:r>
      <w:r>
        <w:t xml:space="preserve">dos — la respuesta de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de esta captura es el mismo JSON que el</w:t>
      </w:r>
      <w:r>
        <w:t xml:space="preserve"> </w:t>
      </w:r>
      <w:r>
        <w:t xml:space="preserve">servidor stdio escribe a su tubería.</w:t>
      </w:r>
    </w:p>
    <w:p>
      <w:pPr>
        <w:pStyle w:val="BodyText"/>
      </w:pPr>
      <w:r>
        <w:t xml:space="preserve">Por eso la pregunta del framing pertenece al transporte y no al mensaje. Sobre</w:t>
      </w:r>
      <w:r>
        <w:t xml:space="preserve"> </w:t>
      </w:r>
      <w:r>
        <w:t xml:space="preserve">stdio, donde una tubería es apenas un flujo de bytes, MCP necesita una regla</w:t>
      </w:r>
      <w:r>
        <w:t xml:space="preserve"> </w:t>
      </w:r>
      <w:r>
        <w:t xml:space="preserve">para saber dónde termina un mensaje, y elige un objeto JSON por línea. Sobre</w:t>
      </w:r>
      <w:r>
        <w:t xml:space="preserve"> </w:t>
      </w:r>
      <w:r>
        <w:t xml:space="preserve">HTTP la pregunta nunca surge: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ya dice cuánto mide el cuerpo,</w:t>
      </w:r>
      <w:r>
        <w:t xml:space="preserve"> </w:t>
      </w:r>
      <w:r>
        <w:t xml:space="preserve">así que a MCP no le queda nada que decidir.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e6458ffa8fd2ac70d6e79f138179e020c4e29b6"/>
    <w:p>
      <w:pPr>
        <w:pStyle w:val="Heading2"/>
      </w:pPr>
      <w:r>
        <w:t xml:space="preserve">4. La interfaz y su justificación de HCI (punto extra)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uvg-mcp-host  MCP 2025-11-25  openai/gpt-oss-120b@groq  * netops__run_d…│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 servers ─────┐┌─────────────── conversation ───────────────────────┐</w:t>
      </w:r>
      <w:r>
        <w:br/>
      </w:r>
      <w:r>
        <w:rPr>
          <w:rStyle w:val="VerbatimChar"/>
        </w:rPr>
        <w:t xml:space="preserve">│ +  netops  stdio  ││ &gt; Revisá el estado del servicio de GT-10233        │</w:t>
      </w:r>
      <w:r>
        <w:br/>
      </w:r>
      <w:r>
        <w:rPr>
          <w:rStyle w:val="VerbatimChar"/>
        </w:rPr>
        <w:t xml:space="preserve">│ +  filesystem     ││     calling netops-remote__check_service_status    │</w:t>
      </w:r>
      <w:r>
        <w:br/>
      </w:r>
      <w:r>
        <w:rPr>
          <w:rStyle w:val="VerbatimChar"/>
        </w:rPr>
        <w:t xml:space="preserve">│ +  git  stdio     ││ El enlace está caído por la incidencia OUT-2026-013│</w:t>
      </w:r>
      <w:r>
        <w:br/>
      </w:r>
      <w:r>
        <w:rPr>
          <w:rStyle w:val="VerbatimChar"/>
        </w:rPr>
        <w:t xml:space="preserve">│ +  netops-remote  ││                                                   │</w:t>
      </w:r>
      <w:r>
        <w:br/>
      </w:r>
      <w:r>
        <w:rPr>
          <w:rStyle w:val="VerbatimChar"/>
        </w:rPr>
        <w:t xml:space="preserve">│ 4/4 up  40 tools  ││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└───────────────────┘└───────────────────────────────────────────────────┘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 MCP log  (20 messages) ─────────────────────────────┐</w:t>
      </w:r>
      <w:r>
        <w:br/>
      </w:r>
      <w:r>
        <w:rPr>
          <w:rStyle w:val="VerbatimChar"/>
        </w:rPr>
        <w:t xml:space="preserve">│ &lt;- netops-remote  http  response  initialize            310.5 ms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&gt; /log tail 5_                      F2 log  F3 servers  /help  /quit    │</w:t>
      </w:r>
    </w:p>
    <w:bookmarkStart w:id="26" w:name="Xd412a0557946b4bd936e1eed2e04974a2c37460"/>
    <w:p>
      <w:pPr>
        <w:pStyle w:val="Heading3"/>
      </w:pPr>
      <w:r>
        <w:t xml:space="preserve">4.1 Feedback inmediato · visibilidad del estado del sistema</w:t>
      </w:r>
    </w:p>
    <w:p>
      <w:pPr>
        <w:pStyle w:val="FirstParagraph"/>
      </w:pPr>
      <w:r>
        <w:t xml:space="preserve">La primera heurística de Nielsen es que el sistema mantenga informado al</w:t>
      </w:r>
      <w:r>
        <w:t xml:space="preserve"> </w:t>
      </w:r>
      <w:r>
        <w:t xml:space="preserve">usuario de lo que está pasando. Un bucle agéntico es justo el caso que lo</w:t>
      </w:r>
      <w:r>
        <w:t xml:space="preserve"> </w:t>
      </w:r>
      <w:r>
        <w:t xml:space="preserve">necesita: el modelo puede pasar veinte segundos llamando cuatro herramientas, y</w:t>
      </w:r>
      <w:r>
        <w:t xml:space="preserve"> </w:t>
      </w:r>
      <w:r>
        <w:t xml:space="preserve">sin una línea de estado el usuario no puede distinguir eso de un cuelgue.</w:t>
      </w:r>
    </w:p>
    <w:p>
      <w:pPr>
        <w:pStyle w:val="BodyText"/>
      </w:pPr>
      <w:r>
        <w:rPr>
          <w:b/>
          <w:bCs/>
        </w:rPr>
        <w:t xml:space="preserve">El indicador nombra, no solo gira.</w:t>
      </w:r>
      <w:r>
        <w:t xml:space="preserve"> </w:t>
      </w:r>
      <w:r>
        <w:t xml:space="preserve">Un spinner dice</w:t>
      </w:r>
      <w:r>
        <w:t xml:space="preserve"> </w:t>
      </w:r>
      <w:r>
        <w:t xml:space="preserve">“algo está pasando”</w:t>
      </w:r>
      <w:r>
        <w:t xml:space="preserve">. La</w:t>
      </w:r>
      <w:r>
        <w:t xml:space="preserve"> </w:t>
      </w:r>
      <w:r>
        <w:t xml:space="preserve">cabecera dice</w:t>
      </w:r>
      <w:r>
        <w:t xml:space="preserve"> </w:t>
      </w:r>
      <w:r>
        <w:rPr>
          <w:rStyle w:val="VerbatimChar"/>
        </w:rPr>
        <w:t xml:space="preserve">* netops-remote__run_diagnostic [2/10]</w:t>
      </w:r>
      <w:r>
        <w:t xml:space="preserve">: qué herramienta, en qué</w:t>
      </w:r>
      <w:r>
        <w:t xml:space="preserve"> </w:t>
      </w:r>
      <w:r>
        <w:t xml:space="preserve">servidor, y cuánto queda del presupuesto de diez iteraciones. Esa última cifra</w:t>
      </w:r>
      <w:r>
        <w:t xml:space="preserve"> </w:t>
      </w:r>
      <w:r>
        <w:t xml:space="preserve">también previene la ansiedad de no saber si el sistema se detendrá alguna vez.</w:t>
      </w:r>
    </w:p>
    <w:p>
      <w:pPr>
        <w:pStyle w:val="BodyText"/>
      </w:pPr>
      <w:r>
        <w:t xml:space="preserve">La decisión técnica que lo hace posible:</w:t>
      </w:r>
      <w:r>
        <w:t xml:space="preserve"> </w:t>
      </w:r>
      <w:r>
        <w:rPr>
          <w:b/>
          <w:bCs/>
        </w:rPr>
        <w:t xml:space="preserve">el layout nunca se baja</w:t>
      </w:r>
      <w:r>
        <w:t xml:space="preserve">. Un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rich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bloqueante no pueden compartir la terminal, y el</w:t>
      </w:r>
      <w:r>
        <w:t xml:space="preserve"> </w:t>
      </w:r>
      <w:r>
        <w:t xml:space="preserve">arreglo habitual es destruir la pantalla para preguntar y reconstruirla</w:t>
      </w:r>
      <w:r>
        <w:t xml:space="preserve"> </w:t>
      </w:r>
      <w:r>
        <w:t xml:space="preserve">después — lo que hace desaparecer la interfaz exactamente cuando el usuario</w:t>
      </w:r>
      <w:r>
        <w:t xml:space="preserve"> </w:t>
      </w:r>
      <w:r>
        <w:t xml:space="preserve">está decidiendo qué hacer. Aquí las teclas se leen de a una y se dibujan en el</w:t>
      </w:r>
      <w:r>
        <w:t xml:space="preserve"> </w:t>
      </w:r>
      <w:r>
        <w:t xml:space="preserve">pie como parte del mismo repintado que todo lo demás, así que preguntar no es</w:t>
      </w:r>
      <w:r>
        <w:t xml:space="preserve"> </w:t>
      </w:r>
      <w:r>
        <w:t xml:space="preserve">otro modo: es otro frame.</w:t>
      </w:r>
    </w:p>
    <w:bookmarkEnd w:id="26"/>
    <w:bookmarkStart w:id="27" w:name="X0a07e901fc3c7feaf1d3f595de200a06b69b971"/>
    <w:p>
      <w:pPr>
        <w:pStyle w:val="Heading3"/>
      </w:pPr>
      <w:r>
        <w:t xml:space="preserve">4.2 Psicología del color · y por qué el color nunca va solo</w:t>
      </w:r>
    </w:p>
    <w:p>
      <w:pPr>
        <w:pStyle w:val="FirstParagraph"/>
      </w:pPr>
      <w:r>
        <w:t xml:space="preserve">La paleta es semántica y tiene exactamente tres categorías: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Azul</w:t>
            </w:r>
          </w:p>
        </w:tc>
        <w:tc>
          <w:tcPr/>
          <w:p>
            <w:pPr>
              <w:pStyle w:val="Compact"/>
            </w:pPr>
            <w:r>
              <w:t xml:space="preserve">cliente →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</w:tbl>
    <w:p>
      <w:pPr>
        <w:pStyle w:val="BodyText"/>
      </w:pPr>
      <w:r>
        <w:t xml:space="preserve">El rojo</w:t>
      </w:r>
      <w:r>
        <w:t xml:space="preserve"> </w:t>
      </w:r>
      <w:r>
        <w:rPr>
          <w:b/>
          <w:bCs/>
        </w:rPr>
        <w:t xml:space="preserve">gana</w:t>
      </w:r>
      <w:r>
        <w:t xml:space="preserve"> </w:t>
      </w:r>
      <w:r>
        <w:t xml:space="preserve">sobre la dirección. Cuando uno lee una traza, el fallo es lo</w:t>
      </w:r>
      <w:r>
        <w:t xml:space="preserve"> </w:t>
      </w:r>
      <w:r>
        <w:t xml:space="preserve">que está buscando, así que pesa más que la pregunta de quién envió el mensaje.</w:t>
      </w:r>
    </w:p>
    <w:p>
      <w:pPr>
        <w:pStyle w:val="BodyText"/>
      </w:pPr>
      <w:r>
        <w:t xml:space="preserve">Tres categorías y no siete: una paleta que distingue siete cosas no distingue</w:t>
      </w:r>
      <w:r>
        <w:t xml:space="preserve"> </w:t>
      </w:r>
      <w:r>
        <w:t xml:space="preserve">ninguna. Tres es lo que un lector puede sostener mientras escanea, y mapea</w:t>
      </w:r>
      <w:r>
        <w:t xml:space="preserve"> </w:t>
      </w:r>
      <w:r>
        <w:t xml:space="preserve">exactamente sobre las tres preguntas que el log responde — ¿lo enviamos?,</w:t>
      </w:r>
      <w:r>
        <w:t xml:space="preserve"> </w:t>
      </w:r>
      <w:r>
        <w:t xml:space="preserve">¿respondieron?, ¿funcionó?</w:t>
      </w:r>
    </w:p>
    <w:p>
      <w:pPr>
        <w:pStyle w:val="BodyText"/>
      </w:pPr>
      <w:r>
        <w:rPr>
          <w:b/>
          <w:bCs/>
        </w:rPr>
        <w:t xml:space="preserve">Pero el color nunca es el único portador.</w:t>
      </w:r>
      <w:r>
        <w:t xml:space="preserve"> </w:t>
      </w:r>
      <w:r>
        <w:t xml:space="preserve">Toda representación lleva la</w:t>
      </w:r>
      <w:r>
        <w:t xml:space="preserve"> </w:t>
      </w:r>
      <w:r>
        <w:t xml:space="preserve">misma información en una forma que sobrevive perderlo: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cargan la dirección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cargan el estado de cada servidor</w:t>
      </w:r>
    </w:p>
    <w:p>
      <w:pPr>
        <w:pStyle w:val="Compact"/>
        <w:numPr>
          <w:ilvl w:val="0"/>
          <w:numId w:val="1001"/>
        </w:numPr>
      </w:pPr>
      <w:r>
        <w:t xml:space="preserve">el tipo de mensaje va escrito en su propia columna</w:t>
      </w:r>
    </w:p>
    <w:p>
      <w:pPr>
        <w:pStyle w:val="FirstParagraph"/>
      </w:pPr>
      <w:r>
        <w:t xml:space="preserve">Alrededor del 8% de los hombres tiene una deficiencia en la visión de rojo y</w:t>
      </w:r>
      <w:r>
        <w:t xml:space="preserve"> </w:t>
      </w:r>
      <w:r>
        <w:t xml:space="preserve">verde — precisamente el par sobre el que esta paleta más se apoya. Un reporte</w:t>
      </w:r>
      <w:r>
        <w:t xml:space="preserve"> </w:t>
      </w:r>
      <w:r>
        <w:t xml:space="preserve">impreso es monocromo. Un proyector de salón lava los colores saturados. En los</w:t>
      </w:r>
      <w:r>
        <w:t xml:space="preserve"> </w:t>
      </w:r>
      <w:r>
        <w:t xml:space="preserve">tres casos la traza tiene que seguir siendo legible, y lo es, porque el color</w:t>
      </w:r>
      <w:r>
        <w:t xml:space="preserve"> </w:t>
      </w:r>
      <w:r>
        <w:t xml:space="preserve">es redundante aquí: hace la estructura más rápida de ver, nunca posible de ver.</w:t>
      </w:r>
    </w:p>
    <w:p>
      <w:pPr>
        <w:pStyle w:val="BodyText"/>
      </w:pPr>
      <w:r>
        <w:t xml:space="preserve">Esa redundancia</w:t>
      </w:r>
      <w:r>
        <w:t xml:space="preserve"> </w:t>
      </w:r>
      <w:r>
        <w:rPr>
          <w:b/>
          <w:bCs/>
        </w:rPr>
        <w:t xml:space="preserve">está impuesta por pruebas, no por buenas intenciones</w:t>
      </w:r>
      <w:r>
        <w:t xml:space="preserve">. El</w:t>
      </w:r>
      <w:r>
        <w:t xml:space="preserve"> </w:t>
      </w:r>
      <w:r>
        <w:t xml:space="preserve">panel lateral se renderiza en las pruebas con</w:t>
      </w:r>
      <w:r>
        <w:t xml:space="preserve"> </w:t>
      </w:r>
      <w:r>
        <w:rPr>
          <w:rStyle w:val="VerbatimChar"/>
        </w:rPr>
        <w:t xml:space="preserve">color_system=None</w:t>
      </w:r>
      <w:r>
        <w:t xml:space="preserve"> </w:t>
      </w:r>
      <w:r>
        <w:t xml:space="preserve">y se exige</w:t>
      </w:r>
      <w:r>
        <w:t xml:space="preserve"> </w:t>
      </w:r>
      <w:r>
        <w:t xml:space="preserve">que los glifos estén presentes; se exige además que cada estado tenga un glifo</w:t>
      </w:r>
      <w:r>
        <w:t xml:space="preserve"> </w:t>
      </w:r>
      <w:r>
        <w:t xml:space="preserve">distinto. El marco de la interfaz usa grises precisamente para no competir: si</w:t>
      </w:r>
      <w:r>
        <w:t xml:space="preserve"> </w:t>
      </w:r>
      <w:r>
        <w:t xml:space="preserve">los bordes fueran azules, el azul dejaría de significar algo.</w:t>
      </w:r>
    </w:p>
    <w:bookmarkEnd w:id="27"/>
    <w:bookmarkStart w:id="28" w:name="agrupación-principios-de-gestalt"/>
    <w:p>
      <w:pPr>
        <w:pStyle w:val="Heading3"/>
      </w:pPr>
      <w:r>
        <w:t xml:space="preserve">4.3 Agrupación · principios de Gestalt</w:t>
      </w:r>
    </w:p>
    <w:p>
      <w:pPr>
        <w:pStyle w:val="FirstParagraph"/>
      </w:pPr>
      <w:r>
        <w:rPr>
          <w:b/>
          <w:bCs/>
        </w:rPr>
        <w:t xml:space="preserve">Región común.</w:t>
      </w:r>
      <w:r>
        <w:t xml:space="preserve"> </w:t>
      </w:r>
      <w:r>
        <w:t xml:space="preserve">Qué servidores están arriba y cuántas herramientas aportan</w:t>
      </w:r>
      <w:r>
        <w:t xml:space="preserve"> </w:t>
      </w:r>
      <w:r>
        <w:t xml:space="preserve">son una sola pregunta, así que viven en una sola caja con su propio borde. La</w:t>
      </w:r>
      <w:r>
        <w:t xml:space="preserve"> </w:t>
      </w:r>
      <w:r>
        <w:t xml:space="preserve">alternativa —cuarenta nombres de herramienta por el costado— sería técnicamente</w:t>
      </w:r>
      <w:r>
        <w:t xml:space="preserve"> </w:t>
      </w:r>
      <w:r>
        <w:t xml:space="preserve">más información y prácticamente menos, porque nadie sostiene cuarenta nombres.</w:t>
      </w:r>
      <w:r>
        <w:t xml:space="preserve"> </w:t>
      </w:r>
      <w:r>
        <w:t xml:space="preserve">El panel resume:</w:t>
      </w:r>
      <w:r>
        <w:t xml:space="preserve"> </w:t>
      </w:r>
      <w:r>
        <w:rPr>
          <w:rStyle w:val="VerbatimChar"/>
        </w:rPr>
        <w:t xml:space="preserve">4/4 up   40 tools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Proximidad.</w:t>
      </w:r>
      <w:r>
        <w:t xml:space="preserve"> </w:t>
      </w:r>
      <w:r>
        <w:t xml:space="preserve">Dentro del transcript, una llamada a herramienta va sangrada y</w:t>
      </w:r>
      <w:r>
        <w:t xml:space="preserve"> </w:t>
      </w:r>
      <w:r>
        <w:t xml:space="preserve">atenuada bajo la respuesta a la que pertenece, porque es algo que el asistente</w:t>
      </w:r>
      <w:r>
        <w:t xml:space="preserve"> </w:t>
      </w:r>
      <w:r>
        <w:t xml:space="preserve">hizo</w:t>
      </w:r>
      <w:r>
        <w:t xml:space="preserve"> </w:t>
      </w:r>
      <w:r>
        <w:rPr>
          <w:i/>
          <w:iCs/>
        </w:rPr>
        <w:t xml:space="preserve">camino a</w:t>
      </w:r>
      <w:r>
        <w:t xml:space="preserve"> </w:t>
      </w:r>
      <w:r>
        <w:t xml:space="preserve">una respuesta, no una respuesta.</w:t>
      </w:r>
    </w:p>
    <w:p>
      <w:pPr>
        <w:pStyle w:val="BodyText"/>
      </w:pPr>
      <w:r>
        <w:rPr>
          <w:b/>
          <w:bCs/>
        </w:rPr>
        <w:t xml:space="preserve">Diseño minimalista · detalle bajo demanda.</w:t>
      </w:r>
      <w:r>
        <w:t xml:space="preserve"> </w:t>
      </w:r>
      <w:r>
        <w:t xml:space="preserve">La traza es el artefacto más</w:t>
      </w:r>
      <w:r>
        <w:t xml:space="preserve"> </w:t>
      </w:r>
      <w:r>
        <w:t xml:space="preserve">interesante que produce este proyecto y también la forma más rápida de volver</w:t>
      </w:r>
      <w:r>
        <w:t xml:space="preserve"> </w:t>
      </w:r>
      <w:r>
        <w:t xml:space="preserve">la pantalla ilegible. Por eso está a una tecla de distancia (</w:t>
      </w:r>
      <w:r>
        <w:rPr>
          <w:rStyle w:val="VerbatimChar"/>
        </w:rPr>
        <w:t xml:space="preserve">F2</w:t>
      </w:r>
      <w:r>
        <w:t xml:space="preserve">) en lugar de</w:t>
      </w:r>
      <w:r>
        <w:t xml:space="preserve"> </w:t>
      </w:r>
      <w:r>
        <w:t xml:space="preserve">siempre encendida o siempre apagada. Al colapsarla, las filas se las queda la</w:t>
      </w:r>
      <w:r>
        <w:t xml:space="preserve"> </w:t>
      </w:r>
      <w:r>
        <w:t xml:space="preserve">conversación.</w:t>
      </w:r>
    </w:p>
    <w:bookmarkEnd w:id="28"/>
    <w:bookmarkStart w:id="29" w:name="prevención-de-errores"/>
    <w:p>
      <w:pPr>
        <w:pStyle w:val="Heading3"/>
      </w:pPr>
      <w:r>
        <w:t xml:space="preserve">4.4 Prevención de errores</w:t>
      </w:r>
    </w:p>
    <w:p>
      <w:pPr>
        <w:pStyle w:val="FirstParagraph"/>
      </w:pPr>
      <w:r>
        <w:t xml:space="preserve">La quinta heurística prefiere que un problema no ocurra a que se reporte bien.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/call</w:t>
      </w:r>
      <w:r>
        <w:t xml:space="preserve"> </w:t>
      </w:r>
      <w:r>
        <w:rPr>
          <w:b/>
          <w:bCs/>
        </w:rPr>
        <w:t xml:space="preserve">parsea su argumento JSON antes de que nada llegue al cable</w:t>
      </w:r>
      <w:r>
        <w:t xml:space="preserve">, así</w:t>
      </w:r>
      <w:r>
        <w:t xml:space="preserve"> </w:t>
      </w:r>
      <w:r>
        <w:t xml:space="preserve">que una coma de más vuelve como un mensaje legible en vez de un</w:t>
      </w:r>
      <w:r>
        <w:t xml:space="preserve"> </w:t>
      </w:r>
      <w:r>
        <w:rPr>
          <w:rStyle w:val="VerbatimChar"/>
        </w:rPr>
        <w:t xml:space="preserve">-32700</w:t>
      </w:r>
      <w:r>
        <w:t xml:space="preserve"> </w:t>
      </w:r>
      <w:r>
        <w:t xml:space="preserve">desde el servidor.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/log tail abc</w:t>
      </w:r>
      <w:r>
        <w:t xml:space="preserve"> </w:t>
      </w:r>
      <w:r>
        <w:t xml:space="preserve">responde</w:t>
      </w:r>
      <w:r>
        <w:t xml:space="preserve"> </w:t>
      </w:r>
      <w:r>
        <w:t xml:space="preserve">“no es un número”</w:t>
      </w:r>
      <w:r>
        <w:t xml:space="preserve"> </w:t>
      </w:r>
      <w:r>
        <w:t xml:space="preserve">en lugar de lanzar una excepción.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Ctrl+C</w:t>
      </w:r>
      <w:r>
        <w:t xml:space="preserve"> </w:t>
      </w:r>
      <w:r>
        <w:t xml:space="preserve">con texto escrito</w:t>
      </w:r>
      <w:r>
        <w:t xml:space="preserve"> </w:t>
      </w:r>
      <w:r>
        <w:rPr>
          <w:b/>
          <w:bCs/>
        </w:rPr>
        <w:t xml:space="preserve">limpia la línea</w:t>
      </w:r>
      <w:r>
        <w:t xml:space="preserve">; solo sale si la línea ya está</w:t>
      </w:r>
      <w:r>
        <w:t xml:space="preserve"> </w:t>
      </w:r>
      <w:r>
        <w:t xml:space="preserve">vacía. La acción destructiva se reserva para cuando el usuario ya confirmó</w:t>
      </w:r>
      <w:r>
        <w:t xml:space="preserve"> </w:t>
      </w:r>
      <w:r>
        <w:t xml:space="preserve">que no hay nada que perder.</w:t>
      </w:r>
    </w:p>
    <w:p>
      <w:pPr>
        <w:pStyle w:val="Compact"/>
        <w:numPr>
          <w:ilvl w:val="0"/>
          <w:numId w:val="1002"/>
        </w:numPr>
      </w:pPr>
      <w:r>
        <w:t xml:space="preserve">Toda salida de herramienta se escapa antes de dibujarse: la descripción de un</w:t>
      </w:r>
      <w:r>
        <w:t xml:space="preserve"> </w:t>
      </w:r>
      <w:r>
        <w:t xml:space="preserve">ticket que contenga corchetes se muestra literal y no puede reestilizar —ni</w:t>
      </w:r>
      <w:r>
        <w:t xml:space="preserve"> </w:t>
      </w:r>
      <w:r>
        <w:t xml:space="preserve">borrar— la pantalla.</w:t>
      </w:r>
    </w:p>
    <w:bookmarkEnd w:id="29"/>
    <w:bookmarkStart w:id="30" w:name="reconocimiento-antes-que-recuerdo"/>
    <w:p>
      <w:pPr>
        <w:pStyle w:val="Heading3"/>
      </w:pPr>
      <w:r>
        <w:t xml:space="preserve">4.5 Reconocimiento antes que recuerdo</w:t>
      </w:r>
    </w:p>
    <w:p>
      <w:pPr>
        <w:pStyle w:val="FirstParagraph"/>
      </w:pPr>
      <w:r>
        <w:t xml:space="preserve">Los atajos y el estado de los cuatro servidores están en pantalla de forma</w:t>
      </w:r>
      <w:r>
        <w:t xml:space="preserve"> </w:t>
      </w:r>
      <w:r>
        <w:t xml:space="preserve">permanente. Nadie debería tener que recordar que</w:t>
      </w:r>
      <w:r>
        <w:t xml:space="preserve"> </w:t>
      </w:r>
      <w:r>
        <w:rPr>
          <w:rStyle w:val="VerbatimChar"/>
        </w:rPr>
        <w:t xml:space="preserve">/log tail 20</w:t>
      </w:r>
      <w:r>
        <w:t xml:space="preserve"> </w:t>
      </w:r>
      <w:r>
        <w:t xml:space="preserve">existe. En el</w:t>
      </w:r>
      <w:r>
        <w:t xml:space="preserve"> </w:t>
      </w:r>
      <w:r>
        <w:t xml:space="preserve">CLI,</w:t>
      </w:r>
      <w:r>
        <w:t xml:space="preserve"> </w:t>
      </w:r>
      <w:r>
        <w:rPr>
          <w:rStyle w:val="VerbatimChar"/>
        </w:rPr>
        <w:t xml:space="preserve">/servers</w:t>
      </w:r>
      <w:r>
        <w:t xml:space="preserve"> </w:t>
      </w:r>
      <w:r>
        <w:t xml:space="preserve">imprime una tabla que se pierde en el scroll; en la TUI el</w:t>
      </w:r>
      <w:r>
        <w:t xml:space="preserve"> </w:t>
      </w:r>
      <w:r>
        <w:t xml:space="preserve">estado</w:t>
      </w:r>
      <w:r>
        <w:t xml:space="preserve"> </w:t>
      </w:r>
      <w:r>
        <w:rPr>
          <w:b/>
          <w:bCs/>
        </w:rPr>
        <w:t xml:space="preserve">está ahí mientras escribís</w:t>
      </w:r>
      <w:r>
        <w:t xml:space="preserve">, que es una propiedad de interfaz, no de</w:t>
      </w:r>
      <w:r>
        <w:t xml:space="preserve"> </w:t>
      </w:r>
      <w:r>
        <w:t xml:space="preserve">formato.</w:t>
      </w:r>
    </w:p>
    <w:bookmarkEnd w:id="30"/>
    <w:bookmarkStart w:id="31" w:name="X5179ab1cec65894ec9595444c19a64cc8b7b3cc"/>
    <w:p>
      <w:pPr>
        <w:pStyle w:val="Heading3"/>
      </w:pPr>
      <w:r>
        <w:t xml:space="preserve">4.6 Dos errores que solo aparecieron al mirar</w:t>
      </w:r>
    </w:p>
    <w:p>
      <w:pPr>
        <w:pStyle w:val="FirstParagraph"/>
      </w:pPr>
      <w:r>
        <w:t xml:space="preserve">Vale la pena registrarlos porque ninguno se habría encontrado razonando sobre</w:t>
      </w:r>
      <w:r>
        <w:t xml:space="preserve"> </w:t>
      </w:r>
      <w:r>
        <w:t xml:space="preserve">el código.</w:t>
      </w:r>
    </w:p>
    <w:p>
      <w:pPr>
        <w:pStyle w:val="BodyText"/>
      </w:pPr>
      <w:r>
        <w:rPr>
          <w:b/>
          <w:bCs/>
        </w:rPr>
        <w:t xml:space="preserve">La tabla convertida en confeti.</w:t>
      </w:r>
      <w:r>
        <w:t xml:space="preserve"> </w:t>
      </w:r>
      <w:r>
        <w:t xml:space="preserve">La consola de captura estaba fija en 100</w:t>
      </w:r>
      <w:r>
        <w:t xml:space="preserve"> </w:t>
      </w:r>
      <w:r>
        <w:t xml:space="preserve">columnas mientras el panel que la recibe mide</w:t>
      </w:r>
      <w:r>
        <w:t xml:space="preserve"> </w:t>
      </w:r>
      <w:r>
        <w:rPr>
          <w:rStyle w:val="VerbatimChar"/>
        </w:rPr>
        <w:t xml:space="preserve">terminal − 26 − 4</w:t>
      </w:r>
      <w:r>
        <w:t xml:space="preserve">. En una</w:t>
      </w:r>
      <w:r>
        <w:t xml:space="preserve"> </w:t>
      </w:r>
      <w:r>
        <w:t xml:space="preserve">terminal de 110 eso son 80: cada línea sobraba veinte columnas, se envolvía</w:t>
      </w:r>
      <w:r>
        <w:t xml:space="preserve"> </w:t>
      </w:r>
      <w:r>
        <w:t xml:space="preserve">dentro del panel, y dejaba de ser una tabla. Ahora el ancho se calcula de la</w:t>
      </w:r>
      <w:r>
        <w:t xml:space="preserve"> </w:t>
      </w:r>
      <w:r>
        <w:t xml:space="preserve">consola viva y se recalcula antes de cada comando.</w:t>
      </w:r>
    </w:p>
    <w:p>
      <w:pPr>
        <w:pStyle w:val="BodyText"/>
      </w:pPr>
      <w:r>
        <w:rPr>
          <w:b/>
          <w:bCs/>
        </w:rPr>
        <w:t xml:space="preserve">La conversación que desaparecía.</w:t>
      </w:r>
      <w:r>
        <w:t xml:space="preserve"> </w:t>
      </w:r>
      <w:r>
        <w:t xml:space="preserve">Un panel dibuja su contenido desde arriba</w:t>
      </w:r>
      <w:r>
        <w:t xml:space="preserve"> </w:t>
      </w:r>
      <w:r>
        <w:t xml:space="preserve">y pierde lo que no cabe. El panel de log ya cortaba su cola; la conversación</w:t>
      </w:r>
      <w:r>
        <w:t xml:space="preserve"> </w:t>
      </w:r>
      <w:r>
        <w:t xml:space="preserve">no. Una respuesta larga llenaba el panel y</w:t>
      </w:r>
      <w:r>
        <w:t xml:space="preserve"> </w:t>
      </w:r>
      <w:r>
        <w:rPr>
          <w:b/>
          <w:bCs/>
        </w:rPr>
        <w:t xml:space="preserve">todo turno posterior se dibujaba</w:t>
      </w:r>
      <w:r>
        <w:rPr>
          <w:b/>
          <w:bCs/>
        </w:rPr>
        <w:t xml:space="preserve"> </w:t>
      </w:r>
      <w:r>
        <w:rPr>
          <w:b/>
          <w:bCs/>
        </w:rPr>
        <w:t xml:space="preserve">fuera de la vista</w:t>
      </w:r>
      <w:r>
        <w:t xml:space="preserve">: el anfitrión funcionaba perfectamente y el usuario no</w:t>
      </w:r>
      <w:r>
        <w:t xml:space="preserve"> </w:t>
      </w:r>
      <w:r>
        <w:t xml:space="preserve">podía ver nada de eso. Ahora el transcript se recorre hacia atrás hasta agotar</w:t>
      </w:r>
      <w:r>
        <w:t xml:space="preserve"> </w:t>
      </w:r>
      <w:r>
        <w:t xml:space="preserve">el presupuesto de filas, de modo que el turno más nuevo siempre está en</w:t>
      </w:r>
      <w:r>
        <w:t xml:space="preserve"> </w:t>
      </w:r>
      <w:r>
        <w:t xml:space="preserve">pantalla y el más viejo es el que cede.</w:t>
      </w:r>
    </w:p>
    <w:p>
      <w:pPr>
        <w:pStyle w:val="BodyText"/>
      </w:pPr>
      <w:r>
        <w:t xml:space="preserve">Ambos tienen prueba de regresión.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umplimiento-de-los-requisitos"/>
    <w:p>
      <w:pPr>
        <w:pStyle w:val="Heading2"/>
      </w:pPr>
      <w:r>
        <w:t xml:space="preserve">5. Cumplimiento de los 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Chatbot responde preguntas generales vía LLM</w:t>
            </w:r>
          </w:p>
        </w:tc>
        <w:tc>
          <w:tcPr/>
          <w:p>
            <w:pPr>
              <w:pStyle w:val="Compact"/>
            </w:pPr>
            <w:r>
              <w:t xml:space="preserve">sesión de demostración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Mantiene contexto de la sesión</w:t>
            </w:r>
          </w:p>
        </w:tc>
        <w:tc>
          <w:tcPr/>
          <w:p>
            <w:pPr>
              <w:pStyle w:val="Compact"/>
            </w:pPr>
            <w:r>
              <w:t xml:space="preserve">«¿Quién fue Alan Turing?» → «¿En qué fecha nació?» →</w:t>
            </w:r>
            <w:r>
              <w:t xml:space="preserve"> </w:t>
            </w:r>
            <w:r>
              <w:rPr>
                <w:i/>
                <w:iCs/>
              </w:rPr>
              <w:t xml:space="preserve">23 de junio de 1912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 completo de interacciones MCP, 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logs/*.jsonl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/log tail</w:t>
            </w:r>
            <w:r>
              <w:t xml:space="preserve">, panel en vivo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Filesystem y Git conectados, con escenario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docs/demo-filesystem-git.md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Servidor propio local con especificación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servers/netops/SPEC.md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El mismo servidor en la nube, consumido igual</w:t>
            </w:r>
          </w:p>
        </w:tc>
        <w:tc>
          <w:tcPr/>
          <w:p>
            <w:pPr>
              <w:pStyle w:val="Compact"/>
            </w:pPr>
            <w:r>
              <w:t xml:space="preserve">19/19 contra Cloud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Captura con mensajes clasificados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captures/analysis.md</w:t>
              </w:r>
            </w:hyperlink>
            <w:r>
              <w:t xml:space="preserve"> </w:t>
            </w: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Reporte: especificación y endpoints</w:t>
            </w:r>
          </w:p>
        </w:tc>
        <w:tc>
          <w:tcPr/>
          <w:p>
            <w:pPr>
              <w:pStyle w:val="Compact"/>
            </w:pPr>
            <w:r>
              <w:t xml:space="preserve">§2 de 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Reporte: análisis por capas</w:t>
            </w:r>
          </w:p>
        </w:tc>
        <w:tc>
          <w:tcPr/>
          <w:p>
            <w:pPr>
              <w:pStyle w:val="Compact"/>
            </w:pPr>
            <w:r>
              <w:t xml:space="preserve">§3 de 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Reporte: conclusiones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README en inglés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README.md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Commits graduales</w:t>
            </w:r>
          </w:p>
        </w:tc>
        <w:tc>
          <w:tcPr/>
          <w:p>
            <w:pPr>
              <w:pStyle w:val="Compact"/>
            </w:pPr>
            <w:r>
              <w:t xml:space="preserve">34 commits, 19 ago – 17 sep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Cero SDK de MCP</w:t>
            </w:r>
          </w:p>
        </w:tc>
        <w:tc>
          <w:tcPr/>
          <w:p>
            <w:pPr>
              <w:pStyle w:val="Compact"/>
            </w:pPr>
            <w:r>
              <w:t xml:space="preserve">test automatizado sobre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UI con justificación HCI</w:t>
            </w:r>
          </w:p>
        </w:tc>
        <w:tc>
          <w:tcPr/>
          <w:p>
            <w:pPr>
              <w:pStyle w:val="Compact"/>
            </w:pPr>
            <w:r>
              <w:t xml:space="preserve">§4 de este documento</w:t>
            </w:r>
          </w:p>
        </w:tc>
      </w:tr>
    </w:tbl>
    <w:bookmarkStart w:id="35" w:name="X55f48c061cf548b31859104a802720863b4a381"/>
    <w:p>
      <w:pPr>
        <w:pStyle w:val="Heading3"/>
      </w:pPr>
      <w:r>
        <w:t xml:space="preserve">5.1 La prueba de que local y remoto son el mismo servidor</w:t>
      </w:r>
    </w:p>
    <w:p>
      <w:pPr>
        <w:pStyle w:val="FirstParagraph"/>
      </w:pPr>
      <w:r>
        <w:t xml:space="preserve">El requisito 6 pide el mismo servidor desplegado remotamente y consumido igual.</w:t>
      </w:r>
      <w:r>
        <w:t xml:space="preserve"> </w:t>
      </w:r>
      <w:r>
        <w:t xml:space="preserve">La forma de demostrarlo no es señalar el código sino correr la misma verificación</w:t>
      </w:r>
      <w:r>
        <w:t xml:space="preserve"> </w:t>
      </w:r>
      <w:r>
        <w:t xml:space="preserve">independiente contra los tres entornos:</w:t>
      </w:r>
    </w:p>
    <w:p>
      <w:pPr>
        <w:pStyle w:val="SourceCode"/>
      </w:pPr>
      <w:r>
        <w:rPr>
          <w:rStyle w:val="VerbatimChar"/>
        </w:rPr>
        <w:t xml:space="preserve">python tools/conformance_check.py                                    → 19/19</w:t>
      </w:r>
      <w:r>
        <w:br/>
      </w:r>
      <w:r>
        <w:rPr>
          <w:rStyle w:val="VerbatimChar"/>
        </w:rPr>
        <w:t xml:space="preserve">python tools/conformance_check.py --http http://localhost:8080/mcp   → 19/19</w:t>
      </w:r>
      <w:r>
        <w:br/>
      </w:r>
      <w:r>
        <w:rPr>
          <w:rStyle w:val="VerbatimChar"/>
        </w:rPr>
        <w:t xml:space="preserve">python tools/conformance_check.py --http https://...run.app/mcp      → 19/19</w:t>
      </w:r>
    </w:p>
    <w:p>
      <w:pPr>
        <w:pStyle w:val="FirstParagraph"/>
      </w:pPr>
      <w:r>
        <w:rPr>
          <w:rStyle w:val="VerbatimChar"/>
        </w:rPr>
        <w:t xml:space="preserve">conformance_check.py</w:t>
      </w:r>
      <w:r>
        <w:t xml:space="preserve"> </w:t>
      </w:r>
      <w:r>
        <w:t xml:space="preserve">es deliberadamente un cliente</w:t>
      </w:r>
      <w:r>
        <w:t xml:space="preserve"> </w:t>
      </w:r>
      <w:r>
        <w:rPr>
          <w:b/>
          <w:bCs/>
        </w:rPr>
        <w:t xml:space="preserve">ajeno</w:t>
      </w:r>
      <w:r>
        <w:t xml:space="preserve">: usa solo la</w:t>
      </w:r>
      <w:r>
        <w:t xml:space="preserve"> </w:t>
      </w:r>
      <w:r>
        <w:t xml:space="preserve">biblioteca estándar y no importa nada de</w:t>
      </w:r>
      <w:r>
        <w:t xml:space="preserve"> </w:t>
      </w:r>
      <w:r>
        <w:rPr>
          <w:rStyle w:val="VerbatimChar"/>
        </w:rPr>
        <w:t xml:space="preserve">host/</w:t>
      </w:r>
      <w:r>
        <w:t xml:space="preserve">. Si compartiera nuestro</w:t>
      </w:r>
      <w:r>
        <w:t xml:space="preserve"> </w:t>
      </w:r>
      <w:r>
        <w:t xml:space="preserve">codificador, un bug en ese codificador se cancelaría solo y la verificación</w:t>
      </w:r>
      <w:r>
        <w:t xml:space="preserve"> </w:t>
      </w:r>
      <w:r>
        <w:t xml:space="preserve">pasaría igual. La mitad HTTP está construida sobre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y no sobre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por la misma razón: la librería por la que habla nuestro anfitrión no puede ser</w:t>
      </w:r>
      <w:r>
        <w:t xml:space="preserve"> </w:t>
      </w:r>
      <w:r>
        <w:t xml:space="preserve">la que dé fe del servidor.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nclusiones-y-comentarios-requisito-10"/>
    <w:p>
      <w:pPr>
        <w:pStyle w:val="Heading2"/>
      </w:pPr>
      <w:r>
        <w:t xml:space="preserve">6. Conclusiones y comentarios (requisito 10)</w:t>
      </w:r>
    </w:p>
    <w:bookmarkStart w:id="37" w:name="X02d30dc3618c050fe20616b8b055ed02079d8bc"/>
    <w:p>
      <w:pPr>
        <w:pStyle w:val="Heading3"/>
      </w:pPr>
      <w:r>
        <w:t xml:space="preserve">6.1 Lo que el proyecto enseñó sobre el protocolo</w:t>
      </w:r>
    </w:p>
    <w:p>
      <w:pPr>
        <w:pStyle w:val="FirstParagraph"/>
      </w:pPr>
      <w:r>
        <w:rPr>
          <w:b/>
          <w:bCs/>
        </w:rPr>
        <w:t xml:space="preserve">La separación entre error de protocolo y error de dominio es lo que hace</w:t>
      </w:r>
      <w:r>
        <w:rPr>
          <w:b/>
          <w:bCs/>
        </w:rPr>
        <w:t xml:space="preserve"> </w:t>
      </w:r>
      <w:r>
        <w:rPr>
          <w:b/>
          <w:bCs/>
        </w:rPr>
        <w:t xml:space="preserve">funcionar al agente.</w:t>
      </w:r>
      <w:r>
        <w:t xml:space="preserve"> </w:t>
      </w:r>
      <w:r>
        <w:t xml:space="preserve">Es fácil verla como una formalidad de la especificación</w:t>
      </w:r>
      <w:r>
        <w:t xml:space="preserve"> </w:t>
      </w:r>
      <w:r>
        <w:t xml:space="preserve">hasta que uno observa al modelo recuperarse solo. En la demostración de</w:t>
      </w:r>
      <w:r>
        <w:t xml:space="preserve"> </w:t>
      </w:r>
      <w:r>
        <w:t xml:space="preserve">Filesystem y Git, el modelo intentó agregar al índice un archivo que todavía no</w:t>
      </w:r>
      <w:r>
        <w:t xml:space="preserve"> </w:t>
      </w:r>
      <w:r>
        <w:t xml:space="preserve">existía; el servidor respondió con un resultado exitoso que cargaba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,</w:t>
      </w:r>
      <w:r>
        <w:t xml:space="preserve"> </w:t>
      </w:r>
      <w:r>
        <w:t xml:space="preserve">el modelo lo leyó y escribió el archivo primero. Después le habló al servidor</w:t>
      </w:r>
      <w:r>
        <w:t xml:space="preserve"> </w:t>
      </w:r>
      <w:r>
        <w:t xml:space="preserve">de Filesystem con la ruta del servidor de Git, fue rechazado, llamó a</w:t>
      </w:r>
      <w:r>
        <w:t xml:space="preserve"> </w:t>
      </w:r>
      <w:r>
        <w:rPr>
          <w:rStyle w:val="VerbatimChar"/>
        </w:rPr>
        <w:t xml:space="preserve">list_allowed_directories</w:t>
      </w:r>
      <w:r>
        <w:t xml:space="preserve"> </w:t>
      </w:r>
      <w:r>
        <w:t xml:space="preserve">para averiguar cuál era la raíz, y corrigió. Ninguno</w:t>
      </w:r>
      <w:r>
        <w:t xml:space="preserve"> </w:t>
      </w:r>
      <w:r>
        <w:t xml:space="preserve">de los dos fallos llegó al usuario como un error. Si hubieran sido errores de</w:t>
      </w:r>
      <w:r>
        <w:t xml:space="preserve"> </w:t>
      </w:r>
      <w:r>
        <w:t xml:space="preserve">protocolo, el intercambio nunca habría estado bien formado y no habría habido</w:t>
      </w:r>
      <w:r>
        <w:t xml:space="preserve"> </w:t>
      </w:r>
      <w:r>
        <w:t xml:space="preserve">nada que leer.</w:t>
      </w:r>
    </w:p>
    <w:p>
      <w:pPr>
        <w:pStyle w:val="BodyText"/>
      </w:pPr>
      <w:r>
        <w:rPr>
          <w:b/>
          <w:bCs/>
        </w:rPr>
        <w:t xml:space="preserve">JSON-RPC es deliberadamente incompleto, y eso es una virtud.</w:t>
      </w:r>
      <w:r>
        <w:t xml:space="preserve"> </w:t>
      </w:r>
      <w:r>
        <w:t xml:space="preserve">No dice nada</w:t>
      </w:r>
      <w:r>
        <w:t xml:space="preserve"> </w:t>
      </w:r>
      <w:r>
        <w:t xml:space="preserve">sobre transporte, y por eso el mismo mensaje viaja por una tubería y por HTTPS</w:t>
      </w:r>
      <w:r>
        <w:t xml:space="preserve"> </w:t>
      </w:r>
      <w:r>
        <w:t xml:space="preserve">sin cambiar un byte. La incomodidad aparece donde la especificación calla: sobre</w:t>
      </w:r>
      <w:r>
        <w:t xml:space="preserve"> </w:t>
      </w:r>
      <w:r>
        <w:t xml:space="preserve">stdio hubo que elegir un framing, y sobre HTTP hubo que inventar sesiones —</w:t>
      </w:r>
      <w:r>
        <w:t xml:space="preserve"> </w:t>
      </w:r>
      <w:r>
        <w:t xml:space="preserve">porque una tubería</w:t>
      </w:r>
      <w:r>
        <w:t xml:space="preserve"> </w:t>
      </w:r>
      <w:r>
        <w:rPr>
          <w:i/>
          <w:iCs/>
        </w:rPr>
        <w:t xml:space="preserve">es</w:t>
      </w:r>
      <w:r>
        <w:t xml:space="preserve"> </w:t>
      </w:r>
      <w:r>
        <w:t xml:space="preserve">la sesión y una petición HTTP no.</w:t>
      </w:r>
    </w:p>
    <w:p>
      <w:pPr>
        <w:pStyle w:val="BodyText"/>
      </w:pPr>
      <w:r>
        <w:rPr>
          <w:b/>
          <w:bCs/>
        </w:rPr>
        <w:t xml:space="preserve">El transporte es una decisión con costo medible, no un detalle.</w:t>
      </w:r>
      <w:r>
        <w:t xml:space="preserve"> </w:t>
      </w:r>
      <w:r>
        <w:t xml:space="preserve">En una</w:t>
      </w:r>
      <w:r>
        <w:t xml:space="preserve"> </w:t>
      </w:r>
      <w:r>
        <w:t xml:space="preserve">sesión con los cuatro servidores:</w:t>
      </w:r>
    </w:p>
    <w:p>
      <w:pPr>
        <w:pStyle w:val="SourceCode"/>
      </w:pPr>
      <w:r>
        <w:rPr>
          <w:rStyle w:val="VerbatimChar"/>
        </w:rPr>
        <w:t xml:space="preserve">filesystem     stdio  initialize   9195.7 ms   npx resolviendo su paquete</w:t>
      </w:r>
      <w:r>
        <w:br/>
      </w:r>
      <w:r>
        <w:rPr>
          <w:rStyle w:val="VerbatimChar"/>
        </w:rPr>
        <w:t xml:space="preserve">git            stdio  initialize   6435.0 ms   uvx resolviendo el suyo</w:t>
      </w:r>
      <w:r>
        <w:br/>
      </w:r>
      <w:r>
        <w:rPr>
          <w:rStyle w:val="VerbatimChar"/>
        </w:rPr>
        <w:t xml:space="preserve">netops-remote  http   initialize   2727.9 ms   arranque en frío de Cloud Run</w:t>
      </w:r>
      <w:r>
        <w:br/>
      </w:r>
      <w:r>
        <w:rPr>
          <w:rStyle w:val="VerbatimChar"/>
        </w:rPr>
        <w:t xml:space="preserve">netops-remote  http   tools/call     98.3 ms   régimen, por Internet</w:t>
      </w:r>
      <w:r>
        <w:br/>
      </w:r>
      <w:r>
        <w:rPr>
          <w:rStyle w:val="VerbatimChar"/>
        </w:rPr>
        <w:t xml:space="preserve">netops         stdio  tools/call      0.6 ms   régimen, por tubería</w:t>
      </w:r>
    </w:p>
    <w:p>
      <w:pPr>
        <w:pStyle w:val="FirstParagraph"/>
      </w:pPr>
      <w:r>
        <w:t xml:space="preserve">Las cuatro primeras cifras salen de</w:t>
      </w:r>
      <w:r>
        <w:t xml:space="preserve"> </w:t>
      </w:r>
      <w:r>
        <w:rPr>
          <w:rStyle w:val="VerbatimChar"/>
        </w:rPr>
        <w:t xml:space="preserve">docs/cloud-run-session.jsonl</w:t>
      </w:r>
      <w:r>
        <w:t xml:space="preserve">; la última,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docs/mcp-session-sample.jsonl</w:t>
      </w:r>
      <w:r>
        <w:t xml:space="preserve">.</w:t>
      </w:r>
    </w:p>
    <w:p>
      <w:pPr>
        <w:pStyle w:val="BodyText"/>
      </w:pPr>
      <w:r>
        <w:t xml:space="preserve">El arranque en frío del servidor</w:t>
      </w:r>
      <w:r>
        <w:t xml:space="preserve"> </w:t>
      </w:r>
      <w:r>
        <w:rPr>
          <w:b/>
          <w:bCs/>
        </w:rPr>
        <w:t xml:space="preserve">en la nube es más rápido que levantar el</w:t>
      </w:r>
      <w:r>
        <w:rPr>
          <w:b/>
          <w:bCs/>
        </w:rPr>
        <w:t xml:space="preserve"> </w:t>
      </w:r>
      <w:r>
        <w:rPr>
          <w:b/>
          <w:bCs/>
        </w:rPr>
        <w:t xml:space="preserve">servidor local de npx</w:t>
      </w:r>
      <w:r>
        <w:t xml:space="preserve">. stdio paga arrancar un proceso y, para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uvx</w:t>
      </w:r>
      <w:r>
        <w:t xml:space="preserve">,</w:t>
      </w:r>
      <w:r>
        <w:t xml:space="preserve"> </w:t>
      </w:r>
      <w:r>
        <w:t xml:space="preserve">resolver un paquete; HTTP paga un viaje a un contenedor que la plataforma</w:t>
      </w:r>
      <w:r>
        <w:t xml:space="preserve"> </w:t>
      </w:r>
      <w:r>
        <w:t xml:space="preserve">levanta. Ya en caliente, la relación se invierte: 98 ms contra 1 ms. Ese es el</w:t>
      </w:r>
      <w:r>
        <w:t xml:space="preserve"> </w:t>
      </w:r>
      <w:r>
        <w:t xml:space="preserve">intercambio honesto, y la razón de que el transporte sea una elección.</w:t>
      </w:r>
    </w:p>
    <w:bookmarkEnd w:id="37"/>
    <w:bookmarkStart w:id="38" w:name="lo-que-salió-mal-y-qué-se-aprendió"/>
    <w:p>
      <w:pPr>
        <w:pStyle w:val="Heading3"/>
      </w:pPr>
      <w:r>
        <w:t xml:space="preserve">6.2 Lo que salió mal, y qué se aprendió</w:t>
      </w:r>
    </w:p>
    <w:p>
      <w:pPr>
        <w:pStyle w:val="FirstParagraph"/>
      </w:pPr>
      <w:r>
        <w:rPr>
          <w:b/>
          <w:bCs/>
        </w:rPr>
        <w:t xml:space="preserve">El timeout que confundía dos operaciones distintas.</w:t>
      </w:r>
      <w:r>
        <w:t xml:space="preserve"> </w:t>
      </w:r>
      <w:r>
        <w:t xml:space="preserve">El host usaba un único</w:t>
      </w:r>
      <w:r>
        <w:t xml:space="preserve"> </w:t>
      </w:r>
      <w:r>
        <w:t xml:space="preserve">presupuesto de 30 segundos para conectarse y para llamar. Cuando</w:t>
      </w:r>
      <w:r>
        <w:t xml:space="preserve"> </w:t>
      </w:r>
      <w:r>
        <w:rPr>
          <w:rStyle w:val="VerbatimChar"/>
        </w:rPr>
        <w:t xml:space="preserve">mcp-server-git</w:t>
      </w:r>
      <w:r>
        <w:t xml:space="preserve"> </w:t>
      </w:r>
      <w:r>
        <w:t xml:space="preserve">publicó la versión 1.30.0 entre dos sesiones,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tuvo que</w:t>
      </w:r>
      <w:r>
        <w:t xml:space="preserve"> </w:t>
      </w:r>
      <w:r>
        <w:t xml:space="preserve">descargarla en frío, el handshake pasó de 30 segundos y el host descartó un</w:t>
      </w:r>
      <w:r>
        <w:t xml:space="preserve"> </w:t>
      </w:r>
      <w:r>
        <w:t xml:space="preserve">servidor que funcionaba perfectamente — reportando</w:t>
      </w:r>
      <w:r>
        <w:t xml:space="preserve"> </w:t>
      </w:r>
      <w:r>
        <w:rPr>
          <w:i/>
          <w:iCs/>
        </w:rPr>
        <w:t xml:space="preserve">“no response to</w:t>
      </w:r>
      <w:r>
        <w:rPr>
          <w:i/>
          <w:iCs/>
        </w:rPr>
        <w:t xml:space="preserve"> </w:t>
      </w:r>
      <w:r>
        <w:rPr>
          <w:i/>
          <w:iCs/>
        </w:rPr>
        <w:t xml:space="preserve">initialize”</w:t>
      </w:r>
      <w:r>
        <w:t xml:space="preserve">, que apunta al servidor y no a nuestro propio presupuesto.</w:t>
      </w:r>
      <w:r>
        <w:t xml:space="preserve"> </w:t>
      </w:r>
      <w:r>
        <w:t xml:space="preserve">Conectarse y llamar no son la misma clase de operación: un servidor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puede</w:t>
      </w:r>
      <w:r>
        <w:t xml:space="preserve"> </w:t>
      </w:r>
      <w:r>
        <w:t xml:space="preserve">tener que</w:t>
      </w:r>
      <w:r>
        <w:t xml:space="preserve"> </w:t>
      </w:r>
      <w:r>
        <w:rPr>
          <w:b/>
          <w:bCs/>
        </w:rPr>
        <w:t xml:space="preserve">descargarse a sí mismo</w:t>
      </w:r>
      <w:r>
        <w:t xml:space="preserve">, mientras que una llamada a un proceso ya</w:t>
      </w:r>
      <w:r>
        <w:t xml:space="preserve"> </w:t>
      </w:r>
      <w:r>
        <w:t xml:space="preserve">corriendo jamás debería tardar treinta segundos. Ahora tienen presupuestos</w:t>
      </w:r>
      <w:r>
        <w:t xml:space="preserve"> </w:t>
      </w:r>
      <w:r>
        <w:t xml:space="preserve">separados.</w:t>
      </w:r>
    </w:p>
    <w:p>
      <w:pPr>
        <w:pStyle w:val="BodyText"/>
      </w:pPr>
      <w:r>
        <w:rPr>
          <w:b/>
          <w:bCs/>
        </w:rPr>
        <w:t xml:space="preserve">Una caída que habría arruinado la presentación.</w:t>
      </w:r>
      <w:r>
        <w:t xml:space="preserve"> </w:t>
      </w:r>
      <w:r>
        <w:t xml:space="preserve">El modelo contestó «300</w:t>
      </w:r>
      <w:r>
        <w:t xml:space="preserve"> </w:t>
      </w:r>
      <w:r>
        <w:t xml:space="preserve">Mbps» con un espacio fino</w:t>
      </w:r>
      <w:r>
        <w:t xml:space="preserve"> </w:t>
      </w:r>
      <w:r>
        <w:rPr>
          <w:rStyle w:val="VerbatimChar"/>
        </w:rPr>
        <w:t xml:space="preserve">U+202F</w:t>
      </w:r>
      <w:r>
        <w:t xml:space="preserve">; la consola de Windows codifica en cp1252, no</w:t>
      </w:r>
      <w:r>
        <w:t xml:space="preserve"> </w:t>
      </w:r>
      <w:r>
        <w:t xml:space="preserve">puede representarlo, y</w:t>
      </w:r>
      <w:r>
        <w:t xml:space="preserve"> </w:t>
      </w:r>
      <w:r>
        <w:rPr>
          <w:rStyle w:val="VerbatimChar"/>
        </w:rPr>
        <w:t xml:space="preserve">rich</w:t>
      </w:r>
      <w:r>
        <w:t xml:space="preserve"> </w:t>
      </w:r>
      <w:r>
        <w:t xml:space="preserve">lanzaba</w:t>
      </w:r>
      <w:r>
        <w:t xml:space="preserve"> </w:t>
      </w:r>
      <w:r>
        <w:rPr>
          <w:rStyle w:val="VerbatimChar"/>
        </w:rPr>
        <w:t xml:space="preserve">UnicodeEncodeError</w:t>
      </w:r>
      <w:r>
        <w:t xml:space="preserve"> </w:t>
      </w:r>
      <w:r>
        <w:rPr>
          <w:b/>
          <w:bCs/>
        </w:rPr>
        <w:t xml:space="preserve">a media respuesta</w:t>
      </w:r>
      <w:r>
        <w:t xml:space="preserve">,</w:t>
      </w:r>
      <w:r>
        <w:t xml:space="preserve"> </w:t>
      </w:r>
      <w:r>
        <w:t xml:space="preserve">matando el CLI. El transporte stdio ya forzaba UTF-8 en los procesos hijos; el</w:t>
      </w:r>
      <w:r>
        <w:t xml:space="preserve"> </w:t>
      </w:r>
      <w:r>
        <w:t xml:space="preserve">anfitrión no lo hacía con sus propias salidas. Es la clase de fallo que solo</w:t>
      </w:r>
      <w:r>
        <w:t xml:space="preserve"> </w:t>
      </w:r>
      <w:r>
        <w:t xml:space="preserve">aparece según lo que conteste el modelo, o sea la peor forma de fallar en vivo.</w:t>
      </w:r>
    </w:p>
    <w:p>
      <w:pPr>
        <w:pStyle w:val="BodyText"/>
      </w:pPr>
      <w:r>
        <w:rPr>
          <w:b/>
          <w:bCs/>
        </w:rPr>
        <w:t xml:space="preserve">Medir mal es peor que no medir.</w:t>
      </w:r>
      <w:r>
        <w:t xml:space="preserve"> </w:t>
      </w:r>
      <w:r>
        <w:t xml:space="preserve">Al investigar la lentitud de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se</w:t>
      </w:r>
      <w:r>
        <w:t xml:space="preserve"> </w:t>
      </w:r>
      <w:r>
        <w:t xml:space="preserve">obtuvieron tiempos de 41 y 55 segundos usando</w:t>
      </w:r>
      <w:r>
        <w:t xml:space="preserve"> </w:t>
      </w:r>
      <w:r>
        <w:rPr>
          <w:rStyle w:val="VerbatimChar"/>
        </w:rPr>
        <w:t xml:space="preserve">Start-Job</w:t>
      </w:r>
      <w:r>
        <w:t xml:space="preserve"> </w:t>
      </w:r>
      <w:r>
        <w:t xml:space="preserve">de PowerShell, que</w:t>
      </w:r>
      <w:r>
        <w:t xml:space="preserve"> </w:t>
      </w:r>
      <w:r>
        <w:t xml:space="preserve">levanta un runspace entero y contamina la medición. Medido correctamente, el</w:t>
      </w:r>
      <w:r>
        <w:t xml:space="preserve"> </w:t>
      </w:r>
      <w:r>
        <w:t xml:space="preserve">servidor tardaba 2.6 segundos. La conclusión provisional era falsa y habría</w:t>
      </w:r>
      <w:r>
        <w:t xml:space="preserve"> </w:t>
      </w:r>
      <w:r>
        <w:t xml:space="preserve">llevado a arreglar el problema equivocado.</w:t>
      </w:r>
    </w:p>
    <w:bookmarkEnd w:id="38"/>
    <w:bookmarkStart w:id="39" w:name="limitaciones-conocidas"/>
    <w:p>
      <w:pPr>
        <w:pStyle w:val="Heading3"/>
      </w:pPr>
      <w:r>
        <w:t xml:space="preserve">6.3 Limitaciones conocidas</w:t>
      </w:r>
    </w:p>
    <w:p>
      <w:pPr>
        <w:pStyle w:val="FirstParagraph"/>
      </w:pPr>
      <w:r>
        <w:t xml:space="preserve">Vale más enunciarlas que dejar que se descubran.</w:t>
      </w:r>
    </w:p>
    <w:p>
      <w:pPr>
        <w:pStyle w:val="BodyText"/>
      </w:pPr>
      <w:r>
        <w:rPr>
          <w:b/>
          <w:bCs/>
        </w:rPr>
        <w:t xml:space="preserve">El estado no es durable en la nube.</w:t>
      </w:r>
      <w:r>
        <w:t xml:space="preserve"> </w:t>
      </w:r>
      <w:r>
        <w:t xml:space="preserve">Los tickets se escriben en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que</w:t>
      </w:r>
      <w:r>
        <w:t xml:space="preserve"> </w:t>
      </w:r>
      <w:r>
        <w:t xml:space="preserve">es por instancia y desaparece cuando Cloud Run la recicla. Es un límite</w:t>
      </w:r>
      <w:r>
        <w:t xml:space="preserve"> </w:t>
      </w:r>
      <w:r>
        <w:t xml:space="preserve">deliberado: el enunciado pide el mismo servidor alcanzable remotamente, no una</w:t>
      </w:r>
      <w:r>
        <w:t xml:space="preserve"> </w:t>
      </w:r>
      <w:r>
        <w:t xml:space="preserve">base de datos gestionada. Un despliegue durable apuntaría</w:t>
      </w:r>
      <w:r>
        <w:t xml:space="preserve"> </w:t>
      </w:r>
      <w:r>
        <w:rPr>
          <w:rStyle w:val="VerbatimChar"/>
        </w:rPr>
        <w:t xml:space="preserve">NETOPS_DATA_DIR</w:t>
      </w:r>
      <w:r>
        <w:t xml:space="preserve"> </w:t>
      </w:r>
      <w:r>
        <w:t xml:space="preserve">a</w:t>
      </w:r>
      <w:r>
        <w:t xml:space="preserve"> </w:t>
      </w:r>
      <w:r>
        <w:t xml:space="preserve">un volumen montado o reemplazaría el almacén JSON por uno respaldado en base de</w:t>
      </w:r>
      <w:r>
        <w:t xml:space="preserve"> </w:t>
      </w:r>
      <w:r>
        <w:t xml:space="preserve">datos — y</w:t>
      </w:r>
      <w:r>
        <w:t xml:space="preserve"> </w:t>
      </w:r>
      <w:r>
        <w:rPr>
          <w:rStyle w:val="VerbatimChar"/>
        </w:rPr>
        <w:t xml:space="preserve">core.py</w:t>
      </w:r>
      <w:r>
        <w:t xml:space="preserve"> </w:t>
      </w:r>
      <w:r>
        <w:t xml:space="preserve">no cambiaría en ninguno de los dos casos.</w:t>
      </w:r>
    </w:p>
    <w:p>
      <w:pPr>
        <w:pStyle w:val="BodyText"/>
      </w:pPr>
      <w:r>
        <w:rPr>
          <w:b/>
          <w:bCs/>
        </w:rPr>
        <w:t xml:space="preserve">La captura en texto plano es sobre loopback.</w:t>
      </w:r>
      <w:r>
        <w:t xml:space="preserve"> </w:t>
      </w:r>
      <w:r>
        <w:t xml:space="preserve">Por las razones de §3.1, los</w:t>
      </w:r>
      <w:r>
        <w:t xml:space="preserve"> </w:t>
      </w:r>
      <w:r>
        <w:t xml:space="preserve">mensajes JSON-RPC legibles y las tramas Ethernet reales vienen de capturas</w:t>
      </w:r>
      <w:r>
        <w:t xml:space="preserve"> </w:t>
      </w:r>
      <w:r>
        <w:t xml:space="preserve">distintas.</w:t>
      </w:r>
    </w:p>
    <w:p>
      <w:pPr>
        <w:pStyle w:val="BodyText"/>
      </w:pPr>
      <w:r>
        <w:rPr>
          <w:b/>
          <w:bCs/>
        </w:rPr>
        <w:t xml:space="preserve">El servidor HTTP no implementa el modo SSE.</w:t>
      </w:r>
      <w:r>
        <w:t xml:space="preserve"> </w:t>
      </w:r>
      <w:r>
        <w:t xml:space="preserve">La especificación permite</w:t>
      </w:r>
      <w:r>
        <w:t xml:space="preserve"> </w:t>
      </w:r>
      <w:r>
        <w:t xml:space="preserve">responder con un flujo de eventos y ofrecer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 </w:t>
      </w:r>
      <w:r>
        <w:t xml:space="preserve">para mensajes iniciados</w:t>
      </w:r>
      <w:r>
        <w:t xml:space="preserve"> </w:t>
      </w:r>
      <w:r>
        <w:t xml:space="preserve">por el servidor. Nada en este proyecto necesita que un servidor empuje: todo</w:t>
      </w:r>
      <w:r>
        <w:t xml:space="preserve"> </w:t>
      </w:r>
      <w:r>
        <w:t xml:space="preserve">intercambio es una petición del cliente y su respuesta.</w:t>
      </w:r>
    </w:p>
    <w:p>
      <w:pPr>
        <w:pStyle w:val="BodyText"/>
      </w:pPr>
      <w:r>
        <w:rPr>
          <w:b/>
          <w:bCs/>
        </w:rPr>
        <w:t xml:space="preserve">El tier gratuito de Groq limita agresivamente.</w:t>
      </w:r>
      <w:r>
        <w:t xml:space="preserve"> </w:t>
      </w:r>
      <w:r>
        <w:t xml:space="preserve">Las demostraciones con el</w:t>
      </w:r>
      <w:r>
        <w:t xml:space="preserve"> </w:t>
      </w:r>
      <w:r>
        <w:t xml:space="preserve">modelo tardan minutos de reloj esperando reintentos. El anfitrión aguanta el</w:t>
      </w:r>
      <w:r>
        <w:t xml:space="preserve"> </w:t>
      </w:r>
      <w:r>
        <w:t xml:space="preserve">límite y reintenta solo, pero para una presentación en vivo conviene usar la</w:t>
      </w:r>
      <w:r>
        <w:t xml:space="preserve"> </w:t>
      </w:r>
      <w:r>
        <w:t xml:space="preserve">API de Anthropic, que se cambia con una línea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39"/>
    <w:bookmarkStart w:id="40" w:name="comentario-final"/>
    <w:p>
      <w:pPr>
        <w:pStyle w:val="Heading3"/>
      </w:pPr>
      <w:r>
        <w:t xml:space="preserve">6.4 Comentario final</w:t>
      </w:r>
    </w:p>
    <w:p>
      <w:pPr>
        <w:pStyle w:val="FirstParagraph"/>
      </w:pPr>
      <w:r>
        <w:t xml:space="preserve">Lo que más costó de este proyecto no fue ninguno de los algoritmos. Fue la</w:t>
      </w:r>
      <w:r>
        <w:t xml:space="preserve"> </w:t>
      </w:r>
      <w:r>
        <w:t xml:space="preserve">disciplina de no confundir capas: que el transporte no supiera de MCP, que MCP</w:t>
      </w:r>
      <w:r>
        <w:t xml:space="preserve"> </w:t>
      </w:r>
      <w:r>
        <w:t xml:space="preserve">no supiera del modelo, que el modelo no supiera si un servidor está en esta</w:t>
      </w:r>
      <w:r>
        <w:t xml:space="preserve"> </w:t>
      </w:r>
      <w:r>
        <w:t xml:space="preserve">máquina o en Iowa. Cada vez que esa disciplina se relajó, el síntoma apareció</w:t>
      </w:r>
      <w:r>
        <w:t xml:space="preserve"> </w:t>
      </w:r>
      <w:r>
        <w:t xml:space="preserve">en otro lado — el prompt del sistema que mencionaba un ISP y desorientaba al</w:t>
      </w:r>
      <w:r>
        <w:t xml:space="preserve"> </w:t>
      </w:r>
      <w:r>
        <w:t xml:space="preserve">modelo cuando las herramientas venían de Git; el timeout único que descartaba</w:t>
      </w:r>
      <w:r>
        <w:t xml:space="preserve"> </w:t>
      </w:r>
      <w:r>
        <w:t xml:space="preserve">un servidor sano; el ancho de consola fijo que destrozaba una tabla.</w:t>
      </w:r>
    </w:p>
    <w:p>
      <w:pPr>
        <w:pStyle w:val="BodyText"/>
      </w:pPr>
      <w:r>
        <w:t xml:space="preserve">La prueba de que la separación quedó bien puesta no es que el código se vea</w:t>
      </w:r>
      <w:r>
        <w:t xml:space="preserve"> </w:t>
      </w:r>
      <w:r>
        <w:t xml:space="preserve">ordenado. Es que</w:t>
      </w:r>
      <w:r>
        <w:t xml:space="preserve"> </w:t>
      </w:r>
      <w:r>
        <w:rPr>
          <w:rStyle w:val="VerbatimChar"/>
        </w:rPr>
        <w:t xml:space="preserve">registry.py</w:t>
      </w:r>
      <w:r>
        <w:t xml:space="preserve"> </w:t>
      </w:r>
      <w:r>
        <w:t xml:space="preserve">es el único archivo del anfitrión que sabe que</w:t>
      </w:r>
      <w:r>
        <w:t xml:space="preserve"> </w:t>
      </w:r>
      <w:r>
        <w:t xml:space="preserve">un servidor puede ser remoto, y que agregar el transporte HTTP no obligó a</w:t>
      </w:r>
      <w:r>
        <w:t xml:space="preserve"> </w:t>
      </w:r>
      <w:r>
        <w:t xml:space="preserve">cambiar ni una línea de</w:t>
      </w:r>
      <w:r>
        <w:t xml:space="preserve"> </w:t>
      </w:r>
      <w:r>
        <w:rPr>
          <w:rStyle w:val="VerbatimChar"/>
        </w:rPr>
        <w:t xml:space="preserve">MCPClient</w:t>
      </w:r>
      <w:r>
        <w:t xml:space="preserve">, del bucle agéntico, ni de la interfaz.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3"/>
        </w:numPr>
      </w:pPr>
      <w:r>
        <w:t xml:space="preserve">JSON-RPC 2.0 — https://www.jsonrpc.org/specification</w:t>
      </w:r>
    </w:p>
    <w:p>
      <w:pPr>
        <w:pStyle w:val="Compact"/>
        <w:numPr>
          <w:ilvl w:val="0"/>
          <w:numId w:val="1003"/>
        </w:numPr>
      </w:pPr>
      <w:r>
        <w:t xml:space="preserve">MCP Specification 2025-11-25 — https://modelcontextprotocol.io/specification/2025-11-25</w:t>
      </w:r>
    </w:p>
    <w:p>
      <w:pPr>
        <w:pStyle w:val="Compact"/>
        <w:numPr>
          <w:ilvl w:val="0"/>
          <w:numId w:val="1003"/>
        </w:numPr>
      </w:pPr>
      <w:r>
        <w:t xml:space="preserve">Servidores oficiales de MCP — https://github.com/modelcontextprotocol/servers</w:t>
      </w:r>
    </w:p>
    <w:p>
      <w:pPr>
        <w:pStyle w:val="Compact"/>
        <w:numPr>
          <w:ilvl w:val="0"/>
          <w:numId w:val="1003"/>
        </w:numPr>
      </w:pPr>
      <w:r>
        <w:t xml:space="preserve">Anthropic Messages API — https://docs.claude.com/en/api/overview</w:t>
      </w:r>
    </w:p>
    <w:p>
      <w:pPr>
        <w:pStyle w:val="Compact"/>
        <w:numPr>
          <w:ilvl w:val="0"/>
          <w:numId w:val="1003"/>
        </w:numPr>
      </w:pPr>
      <w:r>
        <w:t xml:space="preserve">Nielsen, J. —</w:t>
      </w:r>
      <w:r>
        <w:t xml:space="preserve"> </w:t>
      </w:r>
      <w:r>
        <w:rPr>
          <w:i/>
          <w:iCs/>
        </w:rPr>
        <w:t xml:space="preserve">10 Usability Heuristics for User Interface Design</w:t>
      </w:r>
      <w:r>
        <w:t xml:space="preserve">, Nielsen Norman Group</w:t>
      </w:r>
    </w:p>
    <w:p>
      <w:pPr>
        <w:pStyle w:val="Compact"/>
        <w:numPr>
          <w:ilvl w:val="0"/>
          <w:numId w:val="1003"/>
        </w:numPr>
      </w:pPr>
      <w:r>
        <w:t xml:space="preserve">Cloud Run — https://cloud.google.com/run/docs</w:t>
      </w:r>
    </w:p>
    <w:p>
      <w:pPr>
        <w:pStyle w:val="FirstParagraph"/>
      </w:pPr>
      <w:r>
        <w:rPr>
          <w:b/>
          <w:bCs/>
        </w:rPr>
        <w:t xml:space="preserve">Uso de IA generativa.</w:t>
      </w:r>
      <w:r>
        <w:t xml:space="preserve"> </w:t>
      </w:r>
      <w:r>
        <w:t xml:space="preserve">Este proyecto se desarrolló con asistencia de Claude</w:t>
      </w:r>
      <w:r>
        <w:t xml:space="preserve"> </w:t>
      </w:r>
      <w:r>
        <w:t xml:space="preserve">(Anthropic) para implementación, revisión y redacción, bajo el reglamento de</w:t>
      </w:r>
      <w:r>
        <w:t xml:space="preserve"> </w:t>
      </w:r>
      <w:r>
        <w:t xml:space="preserve">UVG. Todas las decisiones de diseño, las verificaciones y las mediciones</w:t>
      </w:r>
      <w:r>
        <w:t xml:space="preserve"> </w:t>
      </w:r>
      <w:r>
        <w:t xml:space="preserve">reportadas aquí fueron ejecutadas y comprobadas sobre el código real del</w:t>
      </w:r>
      <w:r>
        <w:t xml:space="preserve"> </w:t>
      </w:r>
      <w:r>
        <w:t xml:space="preserve">repositorio.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../README.md" TargetMode="External"/><Relationship Id="rId22" Type="http://schemas.openxmlformats.org/officeDocument/2006/relationships/hyperlink" Target="../captures/analysis.md" TargetMode="External"/><Relationship Id="rId11" Type="http://schemas.openxmlformats.org/officeDocument/2006/relationships/hyperlink" Target="../servers/netops/SPEC.md" TargetMode="External"/><Relationship Id="rId33" Type="http://schemas.openxmlformats.org/officeDocument/2006/relationships/hyperlink" Target="demo-filesystem-git.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../README.md" TargetMode="External"/><Relationship Id="rId22" Type="http://schemas.openxmlformats.org/officeDocument/2006/relationships/hyperlink" Target="../captures/analysis.md" TargetMode="External"/><Relationship Id="rId11" Type="http://schemas.openxmlformats.org/officeDocument/2006/relationships/hyperlink" Target="../servers/netops/SPEC.md" TargetMode="External"/><Relationship Id="rId33" Type="http://schemas.openxmlformats.org/officeDocument/2006/relationships/hyperlink" Target="demo-filesystem-gi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1 — Chatbot anfitrión con Model Context Protocol</dc:title>
  <dc:creator>Andrés Mazariegos</dc:creator>
  <dc:language>es</dc:language>
  <cp:keywords/>
  <dcterms:created xsi:type="dcterms:W3CDTF">2026-09-18T03:22:00Z</dcterms:created>
  <dcterms:modified xsi:type="dcterms:W3CDTF">2026-09-18T03:22:00Z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de septiembre de 2026</vt:lpwstr>
  </property>
  <property fmtid="{D5CDD505-2E9C-101B-9397-08002B2CF9AE}" pid="3" name="subtitle">
    <vt:lpwstr>CC3067 Redes · Universidad del Valle de Guatemala</vt:lpwstr>
  </property>
</Properties>
</file>