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tecnico - Libro Fiscal v2</w:t>
      </w:r>
    </w:p>
    <w:p>
      <w:pPr>
        <w:pStyle w:val="Heading2"/>
      </w:pPr>
      <w:r>
        <w:t>1. Alcance y arquitectura</w:t>
      </w:r>
    </w:p>
    <w:p>
      <w:r>
        <w:t>Aplicacion web Django + React/Vite para libro fiscal, inventario, ventas, egresos, proveedores, auditoria y estadisticas.</w:t>
      </w:r>
    </w:p>
    <w:p>
      <w:pPr>
        <w:pStyle w:val="ListBullet"/>
      </w:pPr>
      <w:r>
        <w:t>Backend: Django 4.2, Django REST Framework y PostgreSQL en Render.</w:t>
      </w:r>
    </w:p>
    <w:p>
      <w:pPr>
        <w:pStyle w:val="ListBullet"/>
      </w:pPr>
      <w:r>
        <w:t xml:space="preserve">Cliente: React/Vite compilado a </w:t>
      </w:r>
      <w:r>
        <w:rPr>
          <w:rFonts w:ascii="Consolas" w:hAnsi="Consolas"/>
          <w:sz w:val="18"/>
        </w:rPr>
        <w:t>frontend_dist</w:t>
      </w:r>
      <w:r>
        <w:t xml:space="preserve"> y servido por Django/WhiteNoise.</w:t>
      </w:r>
    </w:p>
    <w:p>
      <w:pPr>
        <w:pStyle w:val="ListBullet"/>
      </w:pPr>
      <w:r>
        <w:t>Servidor: Daphne/ASGI (</w:t>
      </w:r>
      <w:r>
        <w:rPr>
          <w:rFonts w:ascii="Consolas" w:hAnsi="Consolas"/>
          <w:sz w:val="18"/>
        </w:rPr>
        <w:t>config.asgi:application</w:t>
      </w:r>
      <w:r>
        <w:t>).</w:t>
      </w:r>
    </w:p>
    <w:p>
      <w:pPr>
        <w:pStyle w:val="ListBullet"/>
      </w:pPr>
      <w:r>
        <w:t xml:space="preserve">Tiempo real: Django Channels; Redis se configura con </w:t>
      </w:r>
      <w:r>
        <w:rPr>
          <w:rFonts w:ascii="Consolas" w:hAnsi="Consolas"/>
          <w:sz w:val="18"/>
        </w:rPr>
        <w:t>REDIS_URL</w:t>
      </w:r>
      <w:r>
        <w:t xml:space="preserve"> y </w:t>
      </w:r>
      <w:r>
        <w:rPr>
          <w:rFonts w:ascii="Consolas" w:hAnsi="Consolas"/>
          <w:sz w:val="18"/>
        </w:rPr>
        <w:t>CHANNEL_LAYER_BACKEND=channels_redis.core.RedisChannelLayer</w:t>
      </w:r>
      <w:r>
        <w:t>.</w:t>
      </w:r>
    </w:p>
    <w:p>
      <w:pPr>
        <w:pStyle w:val="ListBullet"/>
      </w:pPr>
      <w:r>
        <w:t xml:space="preserve">Despliegue: Dockerfile; migraciones, static files y </w:t>
      </w:r>
      <w:r>
        <w:rPr>
          <w:rFonts w:ascii="Consolas" w:hAnsi="Consolas"/>
          <w:sz w:val="18"/>
        </w:rPr>
        <w:t>seed_demo</w:t>
      </w:r>
      <w:r>
        <w:t xml:space="preserve"> se ejecutan al iniciar.</w:t>
      </w:r>
    </w:p>
    <w:p>
      <w:pPr>
        <w:pStyle w:val="Heading2"/>
      </w:pPr>
      <w:r>
        <w:t>2. Roles y 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5040"/>
            <w:vAlign w:val="center"/>
            <w:shd w:fill="1F4E79"/>
          </w:tcPr>
          <w:p>
            <w:r>
              <w:rPr>
                <w:b/>
                <w:color w:val="FFFFFF"/>
              </w:rPr>
              <w:t>Permisos</w:t>
            </w:r>
          </w:p>
        </w:tc>
      </w:tr>
      <w:tr>
        <w:tc>
          <w:tcPr>
            <w:tcW w:type="dxa" w:w="5040"/>
            <w:vAlign w:val="center"/>
          </w:tcPr>
          <w:p>
            <w:r>
              <w:t>vendedor / vendedor_2</w:t>
            </w:r>
          </w:p>
        </w:tc>
        <w:tc>
          <w:tcPr>
            <w:tcW w:type="dxa" w:w="5040"/>
            <w:vAlign w:val="center"/>
          </w:tcPr>
          <w:p>
            <w:r>
              <w:t>Crear ventas, consultar productos y consultar unicamente sus ventas e historial.</w:t>
            </w:r>
          </w:p>
        </w:tc>
      </w:tr>
      <w:tr>
        <w:tc>
          <w:tcPr>
            <w:tcW w:type="dxa" w:w="5040"/>
            <w:vAlign w:val="center"/>
          </w:tcPr>
          <w:p>
            <w:r>
              <w:t>admin</w:t>
            </w:r>
          </w:p>
        </w:tc>
        <w:tc>
          <w:tcPr>
            <w:tcW w:type="dxa" w:w="5040"/>
            <w:vAlign w:val="center"/>
          </w:tcPr>
          <w:p>
            <w:r>
              <w:t>Consolidado de todos los vendedores; crear, editar y eliminar productos, proveedores, egresos, movimientos y libros; gestionar usuarios.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gerente</w:t>
            </w:r>
          </w:p>
        </w:tc>
        <w:tc>
          <w:tcPr>
            <w:tcW w:type="dxa" w:w="5040"/>
            <w:vAlign w:val="center"/>
          </w:tcPr>
          <w:p>
            <w:r>
              <w:t>Consultar inventario, libros, movimientos, ventas y estadisticas; no modifica catalogo, proveedores, egresos ni usuarios.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auditor</w:t>
            </w:r>
          </w:p>
        </w:tc>
        <w:tc>
          <w:tcPr>
            <w:tcW w:type="dxa" w:w="5040"/>
            <w:vAlign w:val="center"/>
          </w:tcPr>
          <w:p>
            <w:r>
              <w:t>Solo lectura en todos los modulos; no crea, edita ni elimina.</w:t>
            </w:r>
          </w:p>
        </w:tc>
      </w:tr>
    </w:tbl>
    <w:p/>
    <w:p>
      <w:r>
        <w:t xml:space="preserve">Toda venta se guarda en </w:t>
      </w:r>
      <w:r>
        <w:rPr>
          <w:rFonts w:ascii="Consolas" w:hAnsi="Consolas"/>
          <w:sz w:val="18"/>
        </w:rPr>
        <w:t>Venta</w:t>
      </w:r>
      <w:r>
        <w:t>/</w:t>
      </w:r>
      <w:r>
        <w:rPr>
          <w:rFonts w:ascii="Consolas" w:hAnsi="Consolas"/>
          <w:sz w:val="18"/>
        </w:rPr>
        <w:t>DetalleVenta</w:t>
      </w:r>
      <w:r>
        <w:t xml:space="preserve">, descuenta inventario y actualiza el libro con NIT </w:t>
      </w:r>
      <w:r>
        <w:rPr>
          <w:rFonts w:ascii="Consolas" w:hAnsi="Consolas"/>
          <w:sz w:val="18"/>
        </w:rPr>
        <w:t>1010085627</w:t>
      </w:r>
      <w:r>
        <w:t>. La consolidacion diaria elimina el movimiento anterior de ventas del dia, calcula el nuevo SUM y crea un unico movimiento.</w:t>
      </w:r>
    </w:p>
    <w:p>
      <w:r>
        <w:t xml:space="preserve">Los egresos son creados por admin con su proveedor y libro fiscal; cada egreso queda asociado a un </w:t>
      </w:r>
      <w:r>
        <w:rPr>
          <w:rFonts w:ascii="Consolas" w:hAnsi="Consolas"/>
          <w:sz w:val="18"/>
        </w:rPr>
        <w:t>Movimiento</w:t>
      </w:r>
      <w:r>
        <w:t xml:space="preserve"> de tipo egreso y se recalculan saldos inmediatamente.</w:t>
      </w:r>
    </w:p>
    <w:p>
      <w:pPr>
        <w:pStyle w:val="Heading2"/>
      </w:pPr>
      <w:r>
        <w:t>3. Tablas principales</w:t>
      </w:r>
    </w:p>
    <w:p>
      <w:pPr>
        <w:pStyle w:val="ListBullet"/>
      </w:pPr>
      <w:r/>
      <w:r>
        <w:rPr>
          <w:rFonts w:ascii="Consolas" w:hAnsi="Consolas"/>
          <w:sz w:val="18"/>
        </w:rPr>
        <w:t>usuarios</w:t>
      </w:r>
      <w:r>
        <w:t xml:space="preserve">, </w:t>
      </w:r>
      <w:r>
        <w:rPr>
          <w:rFonts w:ascii="Consolas" w:hAnsi="Consolas"/>
          <w:sz w:val="18"/>
        </w:rPr>
        <w:t>sesiones</w:t>
      </w:r>
      <w:r>
        <w:t xml:space="preserve">, </w:t>
      </w:r>
      <w:r>
        <w:rPr>
          <w:rFonts w:ascii="Consolas" w:hAnsi="Consolas"/>
          <w:sz w:val="18"/>
        </w:rPr>
        <w:t>otps</w:t>
      </w:r>
      <w:r>
        <w:t>: identidad, autenticacion y sesiones.</w:t>
      </w:r>
    </w:p>
    <w:p>
      <w:pPr>
        <w:pStyle w:val="ListBullet"/>
      </w:pPr>
      <w:r/>
      <w:r>
        <w:rPr>
          <w:rFonts w:ascii="Consolas" w:hAnsi="Consolas"/>
          <w:sz w:val="18"/>
        </w:rPr>
        <w:t>libro</w:t>
      </w:r>
      <w:r>
        <w:t>: libros fiscales por NIT y anio.</w:t>
      </w:r>
    </w:p>
    <w:p>
      <w:pPr>
        <w:pStyle w:val="ListBullet"/>
      </w:pPr>
      <w:r/>
      <w:r>
        <w:rPr>
          <w:rFonts w:ascii="Consolas" w:hAnsi="Consolas"/>
          <w:sz w:val="18"/>
        </w:rPr>
        <w:t>movimientos</w:t>
      </w:r>
      <w:r>
        <w:t>: ingresos, egresos y saldo acumulado.</w:t>
      </w:r>
    </w:p>
    <w:p>
      <w:pPr>
        <w:pStyle w:val="ListBullet"/>
      </w:pPr>
      <w:r/>
      <w:r>
        <w:rPr>
          <w:rFonts w:ascii="Consolas" w:hAnsi="Consolas"/>
          <w:sz w:val="18"/>
        </w:rPr>
        <w:t>inventario_producto</w:t>
      </w:r>
      <w:r>
        <w:t>: catalogo, categoria, stock, costos, precios y vencimiento.</w:t>
      </w:r>
    </w:p>
    <w:p>
      <w:pPr>
        <w:pStyle w:val="ListBullet"/>
      </w:pPr>
      <w:r/>
      <w:r>
        <w:rPr>
          <w:rFonts w:ascii="Consolas" w:hAnsi="Consolas"/>
          <w:sz w:val="18"/>
        </w:rPr>
        <w:t>inventario_venta</w:t>
      </w:r>
      <w:r>
        <w:t xml:space="preserve">, </w:t>
      </w:r>
      <w:r>
        <w:rPr>
          <w:rFonts w:ascii="Consolas" w:hAnsi="Consolas"/>
          <w:sz w:val="18"/>
        </w:rPr>
        <w:t>inventario_detalle_venta</w:t>
      </w:r>
      <w:r>
        <w:t>: ventas y detalle.</w:t>
      </w:r>
    </w:p>
    <w:p>
      <w:pPr>
        <w:pStyle w:val="ListBullet"/>
      </w:pPr>
      <w:r/>
      <w:r>
        <w:rPr>
          <w:rFonts w:ascii="Consolas" w:hAnsi="Consolas"/>
          <w:sz w:val="18"/>
        </w:rPr>
        <w:t>providers</w:t>
      </w:r>
      <w:r>
        <w:t xml:space="preserve">, </w:t>
      </w:r>
      <w:r>
        <w:rPr>
          <w:rFonts w:ascii="Consolas" w:hAnsi="Consolas"/>
          <w:sz w:val="18"/>
        </w:rPr>
        <w:t>expenses</w:t>
      </w:r>
      <w:r>
        <w:t>: proveedores y egresos vinculados a libro/movimiento.</w:t>
      </w:r>
    </w:p>
    <w:p>
      <w:pPr>
        <w:pStyle w:val="ListBullet"/>
      </w:pPr>
      <w:r/>
      <w:r>
        <w:rPr>
          <w:rFonts w:ascii="Consolas" w:hAnsi="Consolas"/>
          <w:sz w:val="18"/>
        </w:rPr>
        <w:t>inventario_historial_inventario</w:t>
      </w:r>
      <w:r>
        <w:t xml:space="preserve">, </w:t>
      </w:r>
      <w:r>
        <w:rPr>
          <w:rFonts w:ascii="Consolas" w:hAnsi="Consolas"/>
          <w:sz w:val="18"/>
        </w:rPr>
        <w:t>inventario_historial_ventas</w:t>
      </w:r>
      <w:r>
        <w:t xml:space="preserve">, </w:t>
      </w:r>
      <w:r>
        <w:rPr>
          <w:rFonts w:ascii="Consolas" w:hAnsi="Consolas"/>
          <w:sz w:val="18"/>
        </w:rPr>
        <w:t>inventario_estado_centralizado</w:t>
      </w:r>
      <w:r>
        <w:t xml:space="preserve">, </w:t>
      </w:r>
      <w:r>
        <w:rPr>
          <w:rFonts w:ascii="Consolas" w:hAnsi="Consolas"/>
          <w:sz w:val="18"/>
        </w:rPr>
        <w:t>inventario_resumen_ventas_vendedor</w:t>
      </w:r>
      <w:r>
        <w:t>: trazabilidad y consolidado.</w:t>
      </w:r>
    </w:p>
    <w:p>
      <w:pPr>
        <w:pStyle w:val="ListBullet"/>
      </w:pPr>
      <w:r/>
      <w:r>
        <w:rPr>
          <w:rFonts w:ascii="Consolas" w:hAnsi="Consolas"/>
          <w:sz w:val="18"/>
        </w:rPr>
        <w:t>auditoria</w:t>
      </w:r>
      <w:r>
        <w:t>: registro de acciones.</w:t>
      </w:r>
    </w:p>
    <w:p>
      <w:pPr>
        <w:pStyle w:val="Heading2"/>
      </w:pPr>
      <w:r>
        <w:t>4. API</w:t>
      </w:r>
    </w:p>
    <w:p>
      <w:r>
        <w:t xml:space="preserve">Base: </w:t>
      </w:r>
      <w:r>
        <w:rPr>
          <w:rFonts w:ascii="Consolas" w:hAnsi="Consolas"/>
          <w:sz w:val="18"/>
        </w:rPr>
        <w:t>/api/</w:t>
      </w:r>
      <w:r>
        <w:t xml:space="preserve">. Autenticacion: cookie </w:t>
      </w:r>
      <w:r>
        <w:rPr>
          <w:rFonts w:ascii="Consolas" w:hAnsi="Consolas"/>
          <w:sz w:val="18"/>
        </w:rPr>
        <w:t>session_token</w:t>
      </w:r>
      <w:r>
        <w:t xml:space="preserve"> o </w:t>
      </w:r>
      <w:r>
        <w:rPr>
          <w:rFonts w:ascii="Consolas" w:hAnsi="Consolas"/>
          <w:sz w:val="18"/>
        </w:rPr>
        <w:t>Authorization: Bearer &lt;session_token&gt;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`/auth/register/`</w:t>
            </w:r>
          </w:p>
        </w:tc>
        <w:tc>
          <w:tcPr>
            <w:tcW w:type="dxa" w:w="3360"/>
            <w:vAlign w:val="center"/>
          </w:tcPr>
          <w:p>
            <w:r>
              <w:t>Registrar usuario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`/auth/login/`</w:t>
            </w:r>
          </w:p>
        </w:tc>
        <w:tc>
          <w:tcPr>
            <w:tcW w:type="dxa" w:w="3360"/>
            <w:vAlign w:val="center"/>
          </w:tcPr>
          <w:p>
            <w:r>
              <w:t>Iniciar sesion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GET/PATCH</w:t>
            </w:r>
          </w:p>
        </w:tc>
        <w:tc>
          <w:tcPr>
            <w:tcW w:type="dxa" w:w="3360"/>
            <w:vAlign w:val="center"/>
          </w:tcPr>
          <w:p>
            <w:r>
              <w:t>`/auth/me/`</w:t>
            </w:r>
          </w:p>
        </w:tc>
        <w:tc>
          <w:tcPr>
            <w:tcW w:type="dxa" w:w="3360"/>
            <w:vAlign w:val="center"/>
          </w:tcPr>
          <w:p>
            <w:r>
              <w:t>Consultar/actualizar preferencias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GET/POST</w:t>
            </w:r>
          </w:p>
        </w:tc>
        <w:tc>
          <w:tcPr>
            <w:tcW w:type="dxa" w:w="3360"/>
            <w:vAlign w:val="center"/>
          </w:tcPr>
          <w:p>
            <w:r>
              <w:t>`/libros`</w:t>
            </w:r>
          </w:p>
        </w:tc>
        <w:tc>
          <w:tcPr>
            <w:tcW w:type="dxa" w:w="3360"/>
            <w:vAlign w:val="center"/>
          </w:tcPr>
          <w:p>
            <w:r>
              <w:t>Consultar o crear libro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GET/PUT/DELETE</w:t>
            </w:r>
          </w:p>
        </w:tc>
        <w:tc>
          <w:tcPr>
            <w:tcW w:type="dxa" w:w="3360"/>
            <w:vAlign w:val="center"/>
          </w:tcPr>
          <w:p>
            <w:r>
              <w:t>`/libros/&lt;id&gt;`</w:t>
            </w:r>
          </w:p>
        </w:tc>
        <w:tc>
          <w:tcPr>
            <w:tcW w:type="dxa" w:w="3360"/>
            <w:vAlign w:val="center"/>
          </w:tcPr>
          <w:p>
            <w:r>
              <w:t>Consultar, editar o eliminar libro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`/entries`</w:t>
            </w:r>
          </w:p>
        </w:tc>
        <w:tc>
          <w:tcPr>
            <w:tcW w:type="dxa" w:w="3360"/>
            <w:vAlign w:val="center"/>
          </w:tcPr>
          <w:p>
            <w:r>
              <w:t>Consultar movimientos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`/entries`</w:t>
            </w:r>
          </w:p>
        </w:tc>
        <w:tc>
          <w:tcPr>
            <w:tcW w:type="dxa" w:w="3360"/>
            <w:vAlign w:val="center"/>
          </w:tcPr>
          <w:p>
            <w:r>
              <w:t>Crear egreso, solo admin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PUT/DELETE</w:t>
            </w:r>
          </w:p>
        </w:tc>
        <w:tc>
          <w:tcPr>
            <w:tcW w:type="dxa" w:w="3360"/>
            <w:vAlign w:val="center"/>
          </w:tcPr>
          <w:p>
            <w:r>
              <w:t>`/entries/&lt;id&gt;`</w:t>
            </w:r>
          </w:p>
        </w:tc>
        <w:tc>
          <w:tcPr>
            <w:tcW w:type="dxa" w:w="3360"/>
            <w:vAlign w:val="center"/>
          </w:tcPr>
          <w:p>
            <w:r>
              <w:t>Editar/eliminar movimiento, solo admin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`/productos`</w:t>
            </w:r>
          </w:p>
        </w:tc>
        <w:tc>
          <w:tcPr>
            <w:tcW w:type="dxa" w:w="3360"/>
            <w:vAlign w:val="center"/>
          </w:tcPr>
          <w:p>
            <w:r>
              <w:t>Inventario compartido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`/productos`</w:t>
            </w:r>
          </w:p>
        </w:tc>
        <w:tc>
          <w:tcPr>
            <w:tcW w:type="dxa" w:w="3360"/>
            <w:vAlign w:val="center"/>
          </w:tcPr>
          <w:p>
            <w:r>
              <w:t>Crear producto, solo admin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GET/PUT/DELETE</w:t>
            </w:r>
          </w:p>
        </w:tc>
        <w:tc>
          <w:tcPr>
            <w:tcW w:type="dxa" w:w="3360"/>
            <w:vAlign w:val="center"/>
          </w:tcPr>
          <w:p>
            <w:r>
              <w:t>`/productos/&lt;id&gt;`</w:t>
            </w:r>
          </w:p>
        </w:tc>
        <w:tc>
          <w:tcPr>
            <w:tcW w:type="dxa" w:w="3360"/>
            <w:vAlign w:val="center"/>
          </w:tcPr>
          <w:p>
            <w:r>
              <w:t>Consultar o administrar producto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GET/POST</w:t>
            </w:r>
          </w:p>
        </w:tc>
        <w:tc>
          <w:tcPr>
            <w:tcW w:type="dxa" w:w="3360"/>
            <w:vAlign w:val="center"/>
          </w:tcPr>
          <w:p>
            <w:r>
              <w:t>`/ventas`</w:t>
            </w:r>
          </w:p>
        </w:tc>
        <w:tc>
          <w:tcPr>
            <w:tcW w:type="dxa" w:w="3360"/>
            <w:vAlign w:val="center"/>
          </w:tcPr>
          <w:p>
            <w:r>
              <w:t>Vendedor crea; vendedor ve las propias; supervisores consultan</w:t>
            </w:r>
          </w:p>
        </w:tc>
      </w:tr>
      <w:tr>
        <w:tc>
          <w:tcPr>
            <w:tcW w:type="dxa" w:w="3360"/>
            <w:vAlign w:val="center"/>
          </w:tcPr>
          <w:p>
            <w:r>
              <w:t>DELETE</w:t>
            </w:r>
          </w:p>
        </w:tc>
        <w:tc>
          <w:tcPr>
            <w:tcW w:type="dxa" w:w="3360"/>
            <w:vAlign w:val="center"/>
          </w:tcPr>
          <w:p>
            <w:r>
              <w:t>`/ventas/&lt;id&gt;`</w:t>
            </w:r>
          </w:p>
        </w:tc>
        <w:tc>
          <w:tcPr>
            <w:tcW w:type="dxa" w:w="3360"/>
            <w:vAlign w:val="center"/>
          </w:tcPr>
          <w:p>
            <w:r>
              <w:t>Vendedor propietario o admin elimina y restaura stock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GET/POST</w:t>
            </w:r>
          </w:p>
        </w:tc>
        <w:tc>
          <w:tcPr>
            <w:tcW w:type="dxa" w:w="3360"/>
            <w:vAlign w:val="center"/>
          </w:tcPr>
          <w:p>
            <w:r>
              <w:t>`/providers`</w:t>
            </w:r>
          </w:p>
        </w:tc>
        <w:tc>
          <w:tcPr>
            <w:tcW w:type="dxa" w:w="3360"/>
            <w:vAlign w:val="center"/>
          </w:tcPr>
          <w:p>
            <w:r>
              <w:t>Consultar o crear proveedor, escritura solo admin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GET/POST</w:t>
            </w:r>
          </w:p>
        </w:tc>
        <w:tc>
          <w:tcPr>
            <w:tcW w:type="dxa" w:w="3360"/>
            <w:vAlign w:val="center"/>
          </w:tcPr>
          <w:p>
            <w:r>
              <w:t>`/expenses`</w:t>
            </w:r>
          </w:p>
        </w:tc>
        <w:tc>
          <w:tcPr>
            <w:tcW w:type="dxa" w:w="3360"/>
            <w:vAlign w:val="center"/>
          </w:tcPr>
          <w:p>
            <w:r>
              <w:t>Consultar o registrar egreso, escritura solo admin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`/stats`</w:t>
            </w:r>
          </w:p>
        </w:tc>
        <w:tc>
          <w:tcPr>
            <w:tcW w:type="dxa" w:w="3360"/>
            <w:vAlign w:val="center"/>
          </w:tcPr>
          <w:p>
            <w:r>
              <w:t>Estadisticas de ventas, gerente/admin/auditor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`/auditoria`</w:t>
            </w:r>
          </w:p>
        </w:tc>
        <w:tc>
          <w:tcPr>
            <w:tcW w:type="dxa" w:w="3360"/>
            <w:vAlign w:val="center"/>
          </w:tcPr>
          <w:p>
            <w:r>
              <w:t>Auditoria para roles de supervision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`/healthz/`</w:t>
            </w:r>
          </w:p>
        </w:tc>
        <w:tc>
          <w:tcPr>
            <w:tcW w:type="dxa" w:w="3360"/>
            <w:vAlign w:val="center"/>
          </w:tcPr>
          <w:p>
            <w:r>
              <w:t>Health check de Render</w:t>
            </w:r>
          </w:p>
        </w:tc>
      </w:tr>
    </w:tbl>
    <w:p/>
    <w:p>
      <w:pPr>
        <w:pStyle w:val="Heading2"/>
      </w:pPr>
      <w:r>
        <w:t>5. Seeds y datos de sustentacion</w:t>
      </w:r>
    </w:p>
    <w:p>
      <w:r>
        <w:t>Comando idempotente:</w:t>
      </w:r>
    </w:p>
    <w:p>
      <w:pPr>
        <w:pStyle w:val="CodeBlock"/>
      </w:pPr>
      <w:r>
        <w:t>python backend/manage.py seed_demo</w:t>
        <w:br/>
        <w:t>node scripts/seed.js</w:t>
      </w:r>
    </w:p>
    <w:p>
      <w:r>
        <w:t xml:space="preserve">Crea usuarios demo, tres proveedores, ocho productos de categorias refrigeracion, desechables, aseo y abarrotes, y el libro fiscal del NIT </w:t>
      </w:r>
      <w:r>
        <w:rPr>
          <w:rFonts w:ascii="Consolas" w:hAnsi="Consolas"/>
          <w:sz w:val="18"/>
        </w:rPr>
        <w:t>1010085627</w:t>
      </w:r>
      <w:r>
        <w:t xml:space="preserve">. En Render se ejecuta automaticamente desde </w:t>
      </w:r>
      <w:r>
        <w:rPr>
          <w:rFonts w:ascii="Consolas" w:hAnsi="Consolas"/>
          <w:sz w:val="18"/>
        </w:rPr>
        <w:t>scripts/start_render.sh</w:t>
      </w:r>
      <w:r>
        <w:t xml:space="preserve"> despues de migraciones.</w:t>
      </w:r>
    </w:p>
    <w:p>
      <w:pPr>
        <w:pStyle w:val="Heading2"/>
      </w:pPr>
      <w:r>
        <w:t>6. Crons y respaldos</w:t>
      </w:r>
    </w:p>
    <w:p>
      <w:pPr>
        <w:pStyle w:val="ListBullet"/>
      </w:pPr>
      <w:r/>
      <w:r>
        <w:rPr>
          <w:rFonts w:ascii="Consolas" w:hAnsi="Consolas"/>
          <w:sz w:val="18"/>
        </w:rPr>
        <w:t>compilar-ventas-diarias</w:t>
      </w:r>
      <w:r>
        <w:t>: consolida ventas del dia en el libro fiscal y reemplaza el movimiento diario. Configurar a las 06:10 UTC.</w:t>
      </w:r>
    </w:p>
    <w:p>
      <w:pPr>
        <w:pStyle w:val="ListBullet"/>
      </w:pPr>
      <w:r/>
      <w:r>
        <w:rPr>
          <w:rFonts w:ascii="Consolas" w:hAnsi="Consolas"/>
          <w:sz w:val="18"/>
        </w:rPr>
        <w:t>backup-fiscal-diario</w:t>
      </w:r>
      <w:r>
        <w:t xml:space="preserve">: ejecuta </w:t>
      </w:r>
      <w:r>
        <w:rPr>
          <w:rFonts w:ascii="Consolas" w:hAnsi="Consolas"/>
          <w:sz w:val="18"/>
        </w:rPr>
        <w:t>backup_fiscal</w:t>
      </w:r>
      <w:r>
        <w:t xml:space="preserve"> cada 24 horas y requiere </w:t>
      </w:r>
      <w:r>
        <w:rPr>
          <w:rFonts w:ascii="Consolas" w:hAnsi="Consolas"/>
          <w:sz w:val="18"/>
        </w:rPr>
        <w:t>BACKUP_DIR</w:t>
      </w:r>
      <w:r>
        <w:t xml:space="preserve">, </w:t>
      </w:r>
      <w:r>
        <w:rPr>
          <w:rFonts w:ascii="Consolas" w:hAnsi="Consolas"/>
          <w:sz w:val="18"/>
        </w:rPr>
        <w:t>GITHUB_BACKUP_REPOSITORY</w:t>
      </w:r>
      <w:r>
        <w:t xml:space="preserve"> y </w:t>
      </w:r>
      <w:r>
        <w:rPr>
          <w:rFonts w:ascii="Consolas" w:hAnsi="Consolas"/>
          <w:sz w:val="18"/>
        </w:rPr>
        <w:t>GITHUB_BACKUP_TOKEN</w:t>
      </w:r>
      <w:r>
        <w:t>.</w:t>
      </w:r>
    </w:p>
    <w:p>
      <w:pPr>
        <w:pStyle w:val="ListBullet"/>
      </w:pPr>
      <w:r>
        <w:t xml:space="preserve">Los crons deben usar la misma </w:t>
      </w:r>
      <w:r>
        <w:rPr>
          <w:rFonts w:ascii="Consolas" w:hAnsi="Consolas"/>
          <w:sz w:val="18"/>
        </w:rPr>
        <w:t>DATABASE_URL</w:t>
      </w:r>
      <w:r>
        <w:t xml:space="preserve"> PostgreSQL del servicio web.</w:t>
      </w:r>
    </w:p>
    <w:p>
      <w:pPr>
        <w:pStyle w:val="Heading2"/>
      </w:pPr>
      <w:r>
        <w:t>7. Verificacion de despliegue</w:t>
      </w:r>
    </w:p>
    <w:p>
      <w:pPr>
        <w:pStyle w:val="ListNumber"/>
      </w:pPr>
      <w:r>
        <w:t xml:space="preserve">Revisar logs de Render: migraciones, </w:t>
      </w:r>
      <w:r>
        <w:rPr>
          <w:rFonts w:ascii="Consolas" w:hAnsi="Consolas"/>
          <w:sz w:val="18"/>
        </w:rPr>
        <w:t>seed_demo</w:t>
      </w:r>
      <w:r>
        <w:t xml:space="preserve"> y </w:t>
      </w:r>
      <w:r>
        <w:rPr>
          <w:rFonts w:ascii="Consolas" w:hAnsi="Consolas"/>
          <w:sz w:val="18"/>
        </w:rPr>
        <w:t>Starting Daphne</w:t>
      </w:r>
      <w:r>
        <w:t>.</w:t>
      </w:r>
    </w:p>
    <w:p>
      <w:pPr>
        <w:pStyle w:val="ListNumber"/>
      </w:pPr>
      <w:r>
        <w:t xml:space="preserve">Abrir </w:t>
      </w:r>
      <w:r>
        <w:rPr>
          <w:rFonts w:ascii="Consolas" w:hAnsi="Consolas"/>
          <w:sz w:val="18"/>
        </w:rPr>
        <w:t>/healthz/</w:t>
      </w:r>
      <w:r>
        <w:t xml:space="preserve"> y comprobar </w:t>
      </w:r>
      <w:r>
        <w:rPr>
          <w:rFonts w:ascii="Consolas" w:hAnsi="Consolas"/>
          <w:sz w:val="18"/>
        </w:rPr>
        <w:t>{"status":"ok"}</w:t>
      </w:r>
      <w:r>
        <w:t>.</w:t>
      </w:r>
    </w:p>
    <w:p>
      <w:pPr>
        <w:pStyle w:val="ListNumber"/>
      </w:pPr>
      <w:r>
        <w:t>Iniciar sesion con un usuario demo.</w:t>
      </w:r>
    </w:p>
    <w:p>
      <w:pPr>
        <w:pStyle w:val="ListNumber"/>
      </w:pPr>
      <w:r>
        <w:t>Probar venta, egreso, libro fiscal, estadisticas y acceso auditor.</w:t>
      </w:r>
    </w:p>
    <w:p>
      <w:pPr>
        <w:pStyle w:val="ListNumber"/>
      </w:pPr>
      <w:r>
        <w:t>Confirmar persistencia tras reinicio del servicio.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F6B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</dc:title>
  <dc:subject>Libro Fiscal v2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