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F96F" w14:textId="718DE0B4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Definitionen:</w:t>
      </w:r>
    </w:p>
    <w:p w14:paraId="0080F55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E51A2AF" w14:textId="38BBC3B6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Objects: </w:t>
      </w:r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</w:t>
      </w: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ine Datenstruktur, die Attribute (Daten) und Methoden (Funktionen) enthält, wie z. B. Datenrahmen</w:t>
      </w:r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(</w:t>
      </w:r>
      <w:proofErr w:type="spellStart"/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dataframes</w:t>
      </w:r>
      <w:proofErr w:type="spellEnd"/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</w:t>
      </w: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Arrays, Listen und </w:t>
      </w:r>
      <w:proofErr w:type="spellStart"/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dictionaries</w:t>
      </w:r>
      <w:proofErr w:type="spellEnd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4CDB12BA" w14:textId="77777777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AED4D6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Beispiele:</w:t>
      </w:r>
    </w:p>
    <w:p w14:paraId="6CC025B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Liste der Zahlen: [1, 3, 7, 10, 15]</w:t>
      </w:r>
    </w:p>
    <w:p w14:paraId="2274A704" w14:textId="77777777" w:rsidR="005A5CE8" w:rsidRPr="00D526C4" w:rsidRDefault="005A5CE8" w:rsidP="005A5C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31FFE3B" w14:textId="3C232162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Dataframe: 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Eine Datenstruktur, die zur Speicherung und Bearbeitung von Daten verwendet wird, ähnlich wie Excel-Tabellen.</w:t>
      </w:r>
    </w:p>
    <w:p w14:paraId="6D68ECC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D509C34" w14:textId="1DF5AA73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Object</w:t>
      </w:r>
      <w:proofErr w:type="spellEnd"/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Funktionen:</w:t>
      </w:r>
    </w:p>
    <w:p w14:paraId="06DD44D8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1A6BC33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round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(Zahl,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Dezimalzahlen_gewünscht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 : Eine Funktion zum Runden einer Zahl auf eine bestimmte Dezimalzahl</w:t>
      </w:r>
    </w:p>
    <w:p w14:paraId="248EF766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AC96EF8" w14:textId="04877D63" w:rsid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len</w:t>
      </w:r>
      <w:proofErr w:type="spellEnd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():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Eine Funktion, mit der man feststellen kann, wie viele Elemente in einem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object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enthalten sind, z. B.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lists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arrays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5CE20253" w14:textId="65800F4E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CD8056A" w14:textId="519DC30B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2D50DC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P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anda</w:t>
      </w: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Funktionen:</w:t>
      </w:r>
    </w:p>
    <w:p w14:paraId="627D9847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747BC9B" w14:textId="3C7D7523" w:rsidR="000559E4" w:rsidRPr="005A5CE8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pandas.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excel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 Eine Funktion zum Laden von </w:t>
      </w:r>
      <w:proofErr w:type="spellStart"/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excel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-Dateien als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read_c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sv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read_json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etc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).</w:t>
      </w:r>
    </w:p>
    <w:p w14:paraId="661B2D7E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BAD3AE7" w14:textId="694E76BE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head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Eine Funktion zum Anzeigen des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615FE020" w14:textId="36261859" w:rsidR="00DD20F6" w:rsidRDefault="00DD20F6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E80D74F" w14:textId="1589FA27" w:rsidR="00DD20F6" w:rsidRPr="005A5CE8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info(): Eine Funktion zur Anzeige von Informationen über den 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(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types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null 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values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).</w:t>
      </w:r>
    </w:p>
    <w:p w14:paraId="7FB97A9E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9A20347" w14:textId="3DD0FD16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nunique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(): Eine Funktion, um herauszufinden, wie viele eindeutige/verschiedene Einträge es in einer bestimmten Spalte gibt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5F952AF9" w14:textId="789E7A3B" w:rsidR="00863B4C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C61B5EA" w14:textId="1DCD672E" w:rsidR="00863B4C" w:rsidRPr="00863B4C" w:rsidRDefault="00863B4C" w:rsidP="0086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ataframe.f</w:t>
      </w:r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illna</w:t>
      </w:r>
      <w:proofErr w:type="spellEnd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Wert,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inplace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Eine </w:t>
      </w:r>
      <w:proofErr w:type="spellStart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funktion</w:t>
      </w:r>
      <w:proofErr w:type="spellEnd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, to rep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lace a ‘not a number’ with a specific value</w:t>
      </w:r>
    </w:p>
    <w:p w14:paraId="72FB006A" w14:textId="77777777" w:rsidR="00863B4C" w:rsidRPr="00863B4C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46248" w14:textId="77777777" w:rsidR="000559E4" w:rsidRPr="00863B4C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90E38C" w14:textId="77777777" w:rsidR="000559E4" w:rsidRPr="00863B4C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762A8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groupby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Eine Funktion zum Gruppieren von Zeilen eines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basierend auf einem bestimmten Merkmal.</w:t>
      </w:r>
    </w:p>
    <w:p w14:paraId="70497CFD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E4CE5DA" w14:textId="58885282" w:rsidR="000559E4" w:rsidRPr="00A56DA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value_counts</w:t>
      </w:r>
      <w:proofErr w:type="spell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Eine Funktion, die eine </w:t>
      </w:r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**Anzahl der eindeutigen Werte**</w:t>
      </w:r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einer Spalte zurückgibt.</w:t>
      </w:r>
    </w:p>
    <w:p w14:paraId="771AC46B" w14:textId="77777777" w:rsidR="000559E4" w:rsidRPr="00A56DA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58EE301C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lastRenderedPageBreak/>
        <w:t>drop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Eine Funktion zum Entfernen einer Zeile oder Spalte aus dem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44B88A19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696B87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dataframe_1.merge(dataframe_2,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how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=, on=):  Eine Funktion zum Zusammenführen zweier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auf der Grundlage einer Bedingung.</w:t>
      </w:r>
    </w:p>
    <w:p w14:paraId="0F2EE5AD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52DE5DB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sort_values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by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='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parameter_by_which_to_sort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'):  Eine Funktion zum Sortieren von Elementen in einem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object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1CD7CB64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DA28416" w14:textId="730D1916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loc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[]: Eine Funktion zur Auswahl von Zeilen auf der Grundlage von Bedingungen</w:t>
      </w:r>
    </w:p>
    <w:p w14:paraId="7EB201C7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DFB1B91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idxmax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(): Gibt den Index des Maximalwerts zurück.</w:t>
      </w:r>
    </w:p>
    <w:p w14:paraId="755D4F48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7B7738C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idxmin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(): Gibt den Index des Mindestwerts zurück.</w:t>
      </w:r>
    </w:p>
    <w:p w14:paraId="73D87508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520EB66E" w14:textId="77777777" w:rsidR="000559E4" w:rsidRPr="00CC2D17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agg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Eine Methode zur Anwendung von 1 oder mehreren Funktionen auf einen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. </w:t>
      </w:r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Beispiele: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mean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',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count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',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sum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',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max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'.</w:t>
      </w:r>
    </w:p>
    <w:p w14:paraId="2C50623A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E77B669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0C3A62D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9290E2D" w14:textId="77777777" w:rsidR="000559E4" w:rsidRPr="005A5CE8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CB2E94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6ACF435" w14:textId="0143EDCF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eaborn Funktionen:</w:t>
      </w:r>
    </w:p>
    <w:p w14:paraId="7E70154E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4BD1495" w14:textId="77777777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  <w:r w:rsidRPr="00B40969">
        <w:rPr>
          <w:rFonts w:ascii="Consolas" w:hAnsi="Consolas"/>
          <w:b/>
          <w:bCs/>
          <w:sz w:val="21"/>
          <w:szCs w:val="21"/>
          <w:lang w:val="de-DE"/>
        </w:rPr>
        <w:t>Numerische Features</w:t>
      </w:r>
    </w:p>
    <w:p w14:paraId="24CB74F8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r w:rsidRPr="00D526C4">
        <w:rPr>
          <w:rFonts w:ascii="Consolas" w:hAnsi="Consolas"/>
          <w:sz w:val="21"/>
          <w:szCs w:val="21"/>
          <w:lang w:val="de-DE"/>
        </w:rPr>
        <w:t>hist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()</w:t>
      </w:r>
    </w:p>
    <w:p w14:paraId="2C530398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Erstellt ein Histogramm, um die Verteilung eines numerischen Features zu visualisieren.</w:t>
      </w:r>
    </w:p>
    <w:p w14:paraId="07BDAC39" w14:textId="3FB98BCA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Beispiel: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d</w:t>
      </w:r>
      <w:r w:rsidR="00B40969">
        <w:rPr>
          <w:rFonts w:ascii="Consolas" w:hAnsi="Consolas"/>
          <w:sz w:val="21"/>
          <w:szCs w:val="21"/>
          <w:lang w:val="de-DE"/>
        </w:rPr>
        <w:t>ata</w:t>
      </w:r>
      <w:r w:rsidRPr="00D526C4">
        <w:rPr>
          <w:rFonts w:ascii="Consolas" w:hAnsi="Consolas"/>
          <w:sz w:val="21"/>
          <w:szCs w:val="21"/>
          <w:lang w:val="de-DE"/>
        </w:rPr>
        <w:t>f</w:t>
      </w:r>
      <w:r w:rsidR="00B40969">
        <w:rPr>
          <w:rFonts w:ascii="Consolas" w:hAnsi="Consolas"/>
          <w:sz w:val="21"/>
          <w:szCs w:val="21"/>
          <w:lang w:val="de-DE"/>
        </w:rPr>
        <w:t>rame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[</w:t>
      </w:r>
      <w:r w:rsidR="00B40969">
        <w:rPr>
          <w:rFonts w:ascii="Consolas" w:hAnsi="Consolas"/>
          <w:sz w:val="21"/>
          <w:szCs w:val="21"/>
          <w:lang w:val="de-DE"/>
        </w:rPr>
        <w:t>„</w:t>
      </w:r>
      <w:proofErr w:type="spellStart"/>
      <w:r w:rsidR="00B40969">
        <w:rPr>
          <w:rFonts w:ascii="Consolas" w:hAnsi="Consolas"/>
          <w:sz w:val="21"/>
          <w:szCs w:val="21"/>
          <w:lang w:val="de-DE"/>
        </w:rPr>
        <w:t>muster</w:t>
      </w:r>
      <w:proofErr w:type="spellEnd"/>
      <w:r w:rsidR="00B40969">
        <w:rPr>
          <w:rFonts w:ascii="Consolas" w:hAnsi="Consolas"/>
          <w:sz w:val="21"/>
          <w:szCs w:val="21"/>
          <w:lang w:val="de-DE"/>
        </w:rPr>
        <w:t>“</w:t>
      </w:r>
      <w:r w:rsidRPr="00D526C4">
        <w:rPr>
          <w:rFonts w:ascii="Consolas" w:hAnsi="Consolas"/>
          <w:sz w:val="21"/>
          <w:szCs w:val="21"/>
          <w:lang w:val="de-DE"/>
        </w:rPr>
        <w:t>].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hist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bins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=15)</w:t>
      </w:r>
    </w:p>
    <w:p w14:paraId="4F9EF27E" w14:textId="77777777" w:rsidR="00B40969" w:rsidRDefault="00B40969" w:rsidP="00D526C4">
      <w:pPr>
        <w:rPr>
          <w:rFonts w:ascii="Consolas" w:hAnsi="Consolas"/>
          <w:sz w:val="21"/>
          <w:szCs w:val="21"/>
          <w:lang w:val="de-DE"/>
        </w:rPr>
      </w:pPr>
    </w:p>
    <w:p w14:paraId="1284BD8F" w14:textId="3E9AB1AC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r w:rsidRPr="00D526C4">
        <w:rPr>
          <w:rFonts w:ascii="Consolas" w:hAnsi="Consolas"/>
          <w:sz w:val="21"/>
          <w:szCs w:val="21"/>
          <w:lang w:val="de-DE"/>
        </w:rPr>
        <w:t>boxplot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()</w:t>
      </w:r>
    </w:p>
    <w:p w14:paraId="0968C8EE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Beschreibung: Zeigt Median,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Quartile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und Ausreißer eines numerischen Features. Kann auch für kategoriale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vs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numerische Features genutzt werden.</w:t>
      </w:r>
    </w:p>
    <w:p w14:paraId="13F10BDC" w14:textId="2689867F" w:rsidR="00D526C4" w:rsidRPr="00B40969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B40969">
        <w:rPr>
          <w:rFonts w:ascii="Consolas" w:hAnsi="Consolas"/>
          <w:sz w:val="21"/>
          <w:szCs w:val="21"/>
          <w:lang w:val="de-DE"/>
        </w:rPr>
        <w:t xml:space="preserve">Beispiel: 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seaborn</w:t>
      </w:r>
      <w:r w:rsidRPr="00B40969">
        <w:rPr>
          <w:rFonts w:ascii="Consolas" w:hAnsi="Consolas"/>
          <w:sz w:val="21"/>
          <w:szCs w:val="21"/>
          <w:lang w:val="de-DE"/>
        </w:rPr>
        <w:t>.boxplot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(x=</w:t>
      </w:r>
      <w:r w:rsidR="00B40969" w:rsidRPr="00B40969">
        <w:rPr>
          <w:lang w:val="de-DE"/>
        </w:rPr>
        <w:t xml:space="preserve"> 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unabhängige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, y=</w:t>
      </w:r>
      <w:r w:rsidR="00B40969" w:rsidRPr="00B40969">
        <w:rPr>
          <w:lang w:val="de-DE"/>
        </w:rPr>
        <w:t xml:space="preserve"> 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 xml:space="preserve">, 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data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=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</w:t>
      </w:r>
      <w:r w:rsidR="00B40969" w:rsidRPr="00B40969">
        <w:rPr>
          <w:rFonts w:ascii="Consolas" w:hAnsi="Consolas"/>
          <w:sz w:val="21"/>
          <w:szCs w:val="21"/>
          <w:lang w:val="de-DE"/>
        </w:rPr>
        <w:t>ata</w:t>
      </w:r>
      <w:r w:rsidRPr="00B40969">
        <w:rPr>
          <w:rFonts w:ascii="Consolas" w:hAnsi="Consolas"/>
          <w:sz w:val="21"/>
          <w:szCs w:val="21"/>
          <w:lang w:val="de-DE"/>
        </w:rPr>
        <w:t>f</w:t>
      </w:r>
      <w:r w:rsidR="00B40969" w:rsidRPr="00B40969">
        <w:rPr>
          <w:rFonts w:ascii="Consolas" w:hAnsi="Consolas"/>
          <w:sz w:val="21"/>
          <w:szCs w:val="21"/>
          <w:lang w:val="de-DE"/>
        </w:rPr>
        <w:t>rame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)</w:t>
      </w:r>
    </w:p>
    <w:p w14:paraId="17BAB480" w14:textId="77777777" w:rsidR="00B40969" w:rsidRPr="00B40969" w:rsidRDefault="00B40969" w:rsidP="00D526C4">
      <w:pPr>
        <w:rPr>
          <w:rFonts w:ascii="Consolas" w:hAnsi="Consolas"/>
          <w:sz w:val="21"/>
          <w:szCs w:val="21"/>
          <w:lang w:val="de-DE"/>
        </w:rPr>
      </w:pPr>
    </w:p>
    <w:p w14:paraId="2160AFA5" w14:textId="1FC9B1E7" w:rsidR="00D526C4" w:rsidRPr="00B40969" w:rsidRDefault="00D526C4" w:rsidP="00D526C4">
      <w:pPr>
        <w:rPr>
          <w:rFonts w:ascii="Consolas" w:hAnsi="Consolas"/>
          <w:sz w:val="21"/>
          <w:szCs w:val="21"/>
        </w:rPr>
      </w:pPr>
      <w:r w:rsidRPr="00B40969">
        <w:rPr>
          <w:rFonts w:ascii="Consolas" w:hAnsi="Consolas"/>
          <w:sz w:val="21"/>
          <w:szCs w:val="21"/>
        </w:rPr>
        <w:t>scatterplot()</w:t>
      </w:r>
    </w:p>
    <w:p w14:paraId="153F13AD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Visualisiert die Beziehung zwischen zwei numerischen Features, z. B. zur Zielvariable.</w:t>
      </w:r>
    </w:p>
    <w:p w14:paraId="2FE2994F" w14:textId="28EB606C" w:rsidR="00D526C4" w:rsidRPr="00D526C4" w:rsidRDefault="00D526C4" w:rsidP="00D526C4">
      <w:pPr>
        <w:rPr>
          <w:rFonts w:ascii="Consolas" w:hAnsi="Consolas"/>
          <w:sz w:val="21"/>
          <w:szCs w:val="21"/>
        </w:rPr>
      </w:pPr>
      <w:proofErr w:type="spellStart"/>
      <w:r w:rsidRPr="00D526C4">
        <w:rPr>
          <w:rFonts w:ascii="Consolas" w:hAnsi="Consolas"/>
          <w:sz w:val="21"/>
          <w:szCs w:val="21"/>
        </w:rPr>
        <w:t>Beispiel</w:t>
      </w:r>
      <w:proofErr w:type="spellEnd"/>
      <w:r w:rsidRPr="00D526C4">
        <w:rPr>
          <w:rFonts w:ascii="Consolas" w:hAnsi="Consolas"/>
          <w:sz w:val="21"/>
          <w:szCs w:val="21"/>
        </w:rPr>
        <w:t xml:space="preserve">: </w:t>
      </w:r>
      <w:proofErr w:type="spellStart"/>
      <w:r w:rsidR="00B40969">
        <w:rPr>
          <w:rFonts w:ascii="Consolas" w:hAnsi="Consolas"/>
          <w:sz w:val="21"/>
          <w:szCs w:val="21"/>
        </w:rPr>
        <w:t>seaborn</w:t>
      </w:r>
      <w:r w:rsidRPr="00D526C4">
        <w:rPr>
          <w:rFonts w:ascii="Consolas" w:hAnsi="Consolas"/>
          <w:sz w:val="21"/>
          <w:szCs w:val="21"/>
        </w:rPr>
        <w:t>.scatterplot</w:t>
      </w:r>
      <w:proofErr w:type="spellEnd"/>
      <w:r w:rsidRPr="00D526C4">
        <w:rPr>
          <w:rFonts w:ascii="Consolas" w:hAnsi="Consolas"/>
          <w:sz w:val="21"/>
          <w:szCs w:val="21"/>
        </w:rPr>
        <w:t>(x='BMI', y='price', data=df)</w:t>
      </w:r>
    </w:p>
    <w:p w14:paraId="212345DF" w14:textId="77777777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</w:rPr>
      </w:pPr>
    </w:p>
    <w:p w14:paraId="23202DCA" w14:textId="007199BB" w:rsidR="00D526C4" w:rsidRPr="00D526C4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  <w:r w:rsidRPr="00D526C4">
        <w:rPr>
          <w:rFonts w:ascii="Consolas" w:hAnsi="Consolas"/>
          <w:b/>
          <w:bCs/>
          <w:sz w:val="21"/>
          <w:szCs w:val="21"/>
          <w:lang w:val="de-DE"/>
        </w:rPr>
        <w:t>Kategoriale Features</w:t>
      </w:r>
    </w:p>
    <w:p w14:paraId="248959CE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countplot()</w:t>
      </w:r>
    </w:p>
    <w:p w14:paraId="4446E8E3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Erstellt ein Balkendiagramm, um die Anzahl der Beobachtungen in jeder Kategorie anzuzeigen.</w:t>
      </w:r>
    </w:p>
    <w:p w14:paraId="6F611704" w14:textId="0EE3C2C1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Beispiel: </w:t>
      </w:r>
    </w:p>
    <w:p w14:paraId="0C7E7465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seaborn.countplot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(data=None,     #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containing the data</w:t>
      </w:r>
    </w:p>
    <w:p w14:paraId="6A4410CB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x=,            # Variable for x-axis (categorical)</w:t>
      </w:r>
    </w:p>
    <w:p w14:paraId="50452E3C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y=,            # Variable for y-axis (categorical)</w:t>
      </w:r>
    </w:p>
    <w:p w14:paraId="090BA29F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hue=,          # Grouping variable for color encoding</w:t>
      </w:r>
    </w:p>
    <w:p w14:paraId="1E6A53AE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palette=None,  # Color palette to use</w:t>
      </w:r>
    </w:p>
    <w:p w14:paraId="7018EA3D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</w:t>
      </w:r>
    </w:p>
    <w:p w14:paraId="52B326E3" w14:textId="1487DF9C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3B9A131A" w14:textId="20DBA576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2567719E" w14:textId="77777777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7ED38AFC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7ABCEA63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r w:rsidRPr="00D526C4">
        <w:rPr>
          <w:rFonts w:ascii="Consolas" w:hAnsi="Consolas"/>
          <w:sz w:val="21"/>
          <w:szCs w:val="21"/>
          <w:lang w:val="de-DE"/>
        </w:rPr>
        <w:t>boxplot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() (Kategorial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vs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Numerisch)</w:t>
      </w:r>
    </w:p>
    <w:p w14:paraId="3C78D492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Beschreibung: Zeigt, wie sich ein numerisches Feature über verschiedene Kategorien verteilt, inklusive Median,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Quartile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und Ausreißer.</w:t>
      </w:r>
    </w:p>
    <w:p w14:paraId="027FC194" w14:textId="42CA4B1D" w:rsidR="00D526C4" w:rsidRPr="00B40969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B40969">
        <w:rPr>
          <w:rFonts w:ascii="Consolas" w:hAnsi="Consolas"/>
          <w:sz w:val="21"/>
          <w:szCs w:val="21"/>
          <w:lang w:val="de-DE"/>
        </w:rPr>
        <w:t xml:space="preserve">Beispiel: 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seaborn</w:t>
      </w:r>
      <w:r w:rsidRPr="00B40969">
        <w:rPr>
          <w:rFonts w:ascii="Consolas" w:hAnsi="Consolas"/>
          <w:sz w:val="21"/>
          <w:szCs w:val="21"/>
          <w:lang w:val="de-DE"/>
        </w:rPr>
        <w:t>.boxplot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(</w:t>
      </w:r>
      <w:r w:rsidR="00B40969">
        <w:rPr>
          <w:rFonts w:ascii="Consolas" w:hAnsi="Consolas"/>
          <w:sz w:val="21"/>
          <w:szCs w:val="21"/>
          <w:lang w:val="de-DE"/>
        </w:rPr>
        <w:t>x=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unabhängige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proofErr w:type="spellEnd"/>
      <w:r w:rsidR="00B40969" w:rsidRPr="00B40969">
        <w:rPr>
          <w:rFonts w:ascii="Consolas" w:hAnsi="Consolas"/>
          <w:sz w:val="21"/>
          <w:szCs w:val="21"/>
          <w:lang w:val="de-DE"/>
        </w:rPr>
        <w:t>, y=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 xml:space="preserve">, 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data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=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</w:t>
      </w:r>
      <w:r w:rsidR="00B40969" w:rsidRPr="00B40969">
        <w:rPr>
          <w:rFonts w:ascii="Consolas" w:hAnsi="Consolas"/>
          <w:sz w:val="21"/>
          <w:szCs w:val="21"/>
          <w:lang w:val="de-DE"/>
        </w:rPr>
        <w:t>ata</w:t>
      </w:r>
      <w:r w:rsidRPr="00B40969">
        <w:rPr>
          <w:rFonts w:ascii="Consolas" w:hAnsi="Consolas"/>
          <w:sz w:val="21"/>
          <w:szCs w:val="21"/>
          <w:lang w:val="de-DE"/>
        </w:rPr>
        <w:t>f</w:t>
      </w:r>
      <w:r w:rsidR="00B40969" w:rsidRPr="00B40969">
        <w:rPr>
          <w:rFonts w:ascii="Consolas" w:hAnsi="Consolas"/>
          <w:sz w:val="21"/>
          <w:szCs w:val="21"/>
          <w:lang w:val="de-DE"/>
        </w:rPr>
        <w:t>rame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)</w:t>
      </w:r>
    </w:p>
    <w:p w14:paraId="7C2E8B9B" w14:textId="441C4788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</w:p>
    <w:p w14:paraId="0BF10427" w14:textId="77777777" w:rsidR="00B40969" w:rsidRPr="00B40969" w:rsidRDefault="00B40969" w:rsidP="00D526C4">
      <w:pPr>
        <w:rPr>
          <w:rFonts w:ascii="Consolas" w:hAnsi="Consolas"/>
          <w:b/>
          <w:bCs/>
          <w:sz w:val="21"/>
          <w:szCs w:val="21"/>
          <w:lang w:val="de-DE"/>
        </w:rPr>
      </w:pPr>
    </w:p>
    <w:p w14:paraId="20DA28F3" w14:textId="20AEB0D2" w:rsidR="00D526C4" w:rsidRPr="00D526C4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  <w:r w:rsidRPr="00D526C4">
        <w:rPr>
          <w:rFonts w:ascii="Consolas" w:hAnsi="Consolas"/>
          <w:b/>
          <w:bCs/>
          <w:sz w:val="21"/>
          <w:szCs w:val="21"/>
          <w:lang w:val="de-DE"/>
        </w:rPr>
        <w:t>Zusammenhänge zwischen Features</w:t>
      </w:r>
    </w:p>
    <w:p w14:paraId="6CD36C99" w14:textId="67ED9781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r w:rsidRPr="00D526C4">
        <w:rPr>
          <w:rFonts w:ascii="Consolas" w:hAnsi="Consolas"/>
          <w:sz w:val="21"/>
          <w:szCs w:val="21"/>
          <w:lang w:val="de-DE"/>
        </w:rPr>
        <w:t>heatmap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()</w:t>
      </w:r>
    </w:p>
    <w:p w14:paraId="05FA1C4D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Zeigt eine Farbmatrix der Korrelationen zwischen numerischen Features. Hilfreich, um starke Zusammenhänge zu erkennen.</w:t>
      </w:r>
    </w:p>
    <w:p w14:paraId="4D16D619" w14:textId="09ADCC20" w:rsidR="003D0B27" w:rsidRPr="00B40969" w:rsidRDefault="00D526C4" w:rsidP="00D526C4">
      <w:pPr>
        <w:rPr>
          <w:rFonts w:ascii="Consolas" w:hAnsi="Consolas"/>
          <w:sz w:val="21"/>
          <w:szCs w:val="21"/>
        </w:rPr>
      </w:pPr>
      <w:proofErr w:type="spellStart"/>
      <w:r w:rsidRPr="00B40969">
        <w:rPr>
          <w:rFonts w:ascii="Consolas" w:hAnsi="Consolas"/>
          <w:sz w:val="21"/>
          <w:szCs w:val="21"/>
        </w:rPr>
        <w:t>Beispiel</w:t>
      </w:r>
      <w:proofErr w:type="spellEnd"/>
      <w:r w:rsidRPr="00B40969">
        <w:rPr>
          <w:rFonts w:ascii="Consolas" w:hAnsi="Consolas"/>
          <w:sz w:val="21"/>
          <w:szCs w:val="21"/>
        </w:rPr>
        <w:t xml:space="preserve">: </w:t>
      </w:r>
      <w:proofErr w:type="spellStart"/>
      <w:r w:rsidR="00B40969">
        <w:rPr>
          <w:rFonts w:ascii="Consolas" w:hAnsi="Consolas"/>
          <w:sz w:val="21"/>
          <w:szCs w:val="21"/>
        </w:rPr>
        <w:t>seaborn</w:t>
      </w:r>
      <w:r w:rsidRPr="00B40969">
        <w:rPr>
          <w:rFonts w:ascii="Consolas" w:hAnsi="Consolas"/>
          <w:sz w:val="21"/>
          <w:szCs w:val="21"/>
        </w:rPr>
        <w:t>.heatmap</w:t>
      </w:r>
      <w:proofErr w:type="spellEnd"/>
      <w:r w:rsidRPr="00B40969">
        <w:rPr>
          <w:rFonts w:ascii="Consolas" w:hAnsi="Consolas"/>
          <w:sz w:val="21"/>
          <w:szCs w:val="21"/>
        </w:rPr>
        <w:t>(</w:t>
      </w:r>
      <w:proofErr w:type="spellStart"/>
      <w:r w:rsidRPr="00B40969">
        <w:rPr>
          <w:rFonts w:ascii="Consolas" w:hAnsi="Consolas"/>
          <w:sz w:val="21"/>
          <w:szCs w:val="21"/>
        </w:rPr>
        <w:t>d</w:t>
      </w:r>
      <w:r w:rsidR="00B40969" w:rsidRPr="00B40969">
        <w:rPr>
          <w:rFonts w:ascii="Consolas" w:hAnsi="Consolas"/>
          <w:sz w:val="21"/>
          <w:szCs w:val="21"/>
        </w:rPr>
        <w:t>ata</w:t>
      </w:r>
      <w:r w:rsidRPr="00B40969">
        <w:rPr>
          <w:rFonts w:ascii="Consolas" w:hAnsi="Consolas"/>
          <w:sz w:val="21"/>
          <w:szCs w:val="21"/>
        </w:rPr>
        <w:t>f</w:t>
      </w:r>
      <w:r w:rsidR="00B40969" w:rsidRPr="00B40969">
        <w:rPr>
          <w:rFonts w:ascii="Consolas" w:hAnsi="Consolas"/>
          <w:sz w:val="21"/>
          <w:szCs w:val="21"/>
        </w:rPr>
        <w:t>r</w:t>
      </w:r>
      <w:r w:rsidR="00B40969">
        <w:rPr>
          <w:rFonts w:ascii="Consolas" w:hAnsi="Consolas"/>
          <w:sz w:val="21"/>
          <w:szCs w:val="21"/>
        </w:rPr>
        <w:t>ame</w:t>
      </w:r>
      <w:r w:rsidRPr="00B40969">
        <w:rPr>
          <w:rFonts w:ascii="Consolas" w:hAnsi="Consolas"/>
          <w:sz w:val="21"/>
          <w:szCs w:val="21"/>
        </w:rPr>
        <w:t>.corr</w:t>
      </w:r>
      <w:proofErr w:type="spellEnd"/>
      <w:r w:rsidRPr="00B40969">
        <w:rPr>
          <w:rFonts w:ascii="Consolas" w:hAnsi="Consolas"/>
          <w:sz w:val="21"/>
          <w:szCs w:val="21"/>
        </w:rPr>
        <w:t xml:space="preserve">(), </w:t>
      </w:r>
      <w:proofErr w:type="spellStart"/>
      <w:r w:rsidRPr="00B40969">
        <w:rPr>
          <w:rFonts w:ascii="Consolas" w:hAnsi="Consolas"/>
          <w:sz w:val="21"/>
          <w:szCs w:val="21"/>
        </w:rPr>
        <w:t>annot</w:t>
      </w:r>
      <w:proofErr w:type="spellEnd"/>
      <w:r w:rsidRPr="00B40969">
        <w:rPr>
          <w:rFonts w:ascii="Consolas" w:hAnsi="Consolas"/>
          <w:sz w:val="21"/>
          <w:szCs w:val="21"/>
        </w:rPr>
        <w:t xml:space="preserve">=True, </w:t>
      </w:r>
      <w:proofErr w:type="spellStart"/>
      <w:r w:rsidRPr="00B40969">
        <w:rPr>
          <w:rFonts w:ascii="Consolas" w:hAnsi="Consolas"/>
          <w:sz w:val="21"/>
          <w:szCs w:val="21"/>
        </w:rPr>
        <w:t>cmap</w:t>
      </w:r>
      <w:proofErr w:type="spellEnd"/>
      <w:r w:rsidRPr="00B40969">
        <w:rPr>
          <w:rFonts w:ascii="Consolas" w:hAnsi="Consolas"/>
          <w:sz w:val="21"/>
          <w:szCs w:val="21"/>
        </w:rPr>
        <w:t>='</w:t>
      </w:r>
      <w:proofErr w:type="spellStart"/>
      <w:r w:rsidRPr="00B40969">
        <w:rPr>
          <w:rFonts w:ascii="Consolas" w:hAnsi="Consolas"/>
          <w:sz w:val="21"/>
          <w:szCs w:val="21"/>
        </w:rPr>
        <w:t>coolwarm</w:t>
      </w:r>
      <w:proofErr w:type="spellEnd"/>
      <w:r w:rsidRPr="00B40969">
        <w:rPr>
          <w:rFonts w:ascii="Consolas" w:hAnsi="Consolas"/>
          <w:sz w:val="21"/>
          <w:szCs w:val="21"/>
        </w:rPr>
        <w:t>')</w:t>
      </w:r>
    </w:p>
    <w:sectPr w:rsidR="003D0B27" w:rsidRPr="00B4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E8"/>
    <w:rsid w:val="000559E4"/>
    <w:rsid w:val="000E3E23"/>
    <w:rsid w:val="003D0B27"/>
    <w:rsid w:val="005A5CE8"/>
    <w:rsid w:val="008629CB"/>
    <w:rsid w:val="00863B4C"/>
    <w:rsid w:val="00A56DA0"/>
    <w:rsid w:val="00B40969"/>
    <w:rsid w:val="00CC2D17"/>
    <w:rsid w:val="00D526C4"/>
    <w:rsid w:val="00DD20F6"/>
    <w:rsid w:val="00F2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F95C"/>
  <w15:chartTrackingRefBased/>
  <w15:docId w15:val="{39B6F334-AD32-466C-8B07-DFBA9CD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5</cp:revision>
  <dcterms:created xsi:type="dcterms:W3CDTF">2025-09-30T12:05:00Z</dcterms:created>
  <dcterms:modified xsi:type="dcterms:W3CDTF">2025-10-04T08:06:00Z</dcterms:modified>
</cp:coreProperties>
</file>