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F00F0" w14:textId="77777777" w:rsidR="00FF7EFA" w:rsidRPr="00F06A58" w:rsidRDefault="00000000">
      <w:pPr>
        <w:pStyle w:val="Ttulo1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Case Técnico: Avaliação de Conhecimentos em Arquitetura, DevSecOps e Desenvolvimento</w:t>
      </w:r>
    </w:p>
    <w:p w14:paraId="5BFACF5A" w14:textId="77777777" w:rsidR="00FF7EFA" w:rsidRPr="00F06A58" w:rsidRDefault="00000000">
      <w:pPr>
        <w:pStyle w:val="Ttulo2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Cenário</w:t>
      </w:r>
    </w:p>
    <w:p w14:paraId="3FF199DE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Você foi designado para liderar a evolução de um sistema de faturamento que opera com alta volumetria de dados e integra múltiplos serviços via APIs RESTful e eventos Kafka. O sistema está sendo migrado para uma arquitetura Cloud Native e precisa garantir alta disponibilidade, segurança, rastreabilidade e escalabilidade.</w:t>
      </w:r>
    </w:p>
    <w:p w14:paraId="0F30DA9C" w14:textId="77777777" w:rsidR="00FF7EFA" w:rsidRPr="00F06A58" w:rsidRDefault="00000000">
      <w:pPr>
        <w:pStyle w:val="Ttulo2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Desafio</w:t>
      </w:r>
    </w:p>
    <w:p w14:paraId="603F3F7A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Propor uma solução técnica para atender aos seguintes requisitos:</w:t>
      </w:r>
    </w:p>
    <w:p w14:paraId="5C2BDE70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1. Nova funcionalidade: Implementar um módulo de conciliação automática de transações financeiras usando IA.</w:t>
      </w:r>
    </w:p>
    <w:p w14:paraId="1A01684C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2. Integração: Expor os dados conciliados via API RESTful e publicar eventos Kafka para outros sistemas.</w:t>
      </w:r>
    </w:p>
    <w:p w14:paraId="430AFDE1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3. Segurança: Garantir que os dados estejam protegidos em trânsito e em repouso.</w:t>
      </w:r>
    </w:p>
    <w:p w14:paraId="17BA8B84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4. Performance: Otimizar consultas em banco de dados que lidam com milhões de registros.</w:t>
      </w:r>
    </w:p>
    <w:p w14:paraId="6A86F435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5. DevSecOps: Automatizar testes, validações de segurança e deploy contínuo em ambiente cloud.</w:t>
      </w:r>
    </w:p>
    <w:p w14:paraId="56538A5E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6. Governança de custos: Propor estratégias FinOps para reduzir gastos com cloud.</w:t>
      </w:r>
    </w:p>
    <w:p w14:paraId="5D620EEB" w14:textId="77777777" w:rsidR="00FF7EFA" w:rsidRPr="00F06A58" w:rsidRDefault="00000000">
      <w:pPr>
        <w:pStyle w:val="Ttulo2"/>
        <w:rPr>
          <w:rFonts w:ascii="Vivo Type" w:hAnsi="Vivo Type" w:cs="Vivo Type"/>
          <w:sz w:val="24"/>
          <w:szCs w:val="24"/>
        </w:rPr>
      </w:pPr>
      <w:r w:rsidRPr="00F06A58">
        <w:rPr>
          <w:rFonts w:ascii="Vivo Type" w:hAnsi="Vivo Type" w:cs="Vivo Type"/>
          <w:sz w:val="24"/>
          <w:szCs w:val="24"/>
        </w:rPr>
        <w:t>Tarefas</w:t>
      </w:r>
    </w:p>
    <w:p w14:paraId="47D6E39B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</w:rPr>
      </w:pPr>
      <w:r w:rsidRPr="00F06A58">
        <w:rPr>
          <w:rFonts w:ascii="Vivo Type" w:hAnsi="Vivo Type" w:cs="Vivo Type"/>
          <w:sz w:val="24"/>
          <w:szCs w:val="24"/>
        </w:rPr>
        <w:t>1. Arquitetura</w:t>
      </w:r>
    </w:p>
    <w:p w14:paraId="19E6902C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 xml:space="preserve">   - a. Desenhe uma arquitetura de referência para essa solução.</w:t>
      </w:r>
    </w:p>
    <w:p w14:paraId="3D3599D0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 xml:space="preserve">   - b. Justifique suas escolhas de tecnologias e padrões (ex: Kafka, Spring Boot, React, containers, etc).</w:t>
      </w:r>
    </w:p>
    <w:p w14:paraId="49AEA0ED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</w:rPr>
      </w:pPr>
      <w:r w:rsidRPr="00F06A58">
        <w:rPr>
          <w:rFonts w:ascii="Vivo Type" w:hAnsi="Vivo Type" w:cs="Vivo Type"/>
          <w:sz w:val="24"/>
          <w:szCs w:val="24"/>
        </w:rPr>
        <w:t>2. Código e Testes</w:t>
      </w:r>
    </w:p>
    <w:p w14:paraId="4B609072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 xml:space="preserve">   - a. Escreva um exemplo de código em Java (Spring Boot) que exponha uma API RESTful para consulta de conciliações.</w:t>
      </w:r>
    </w:p>
    <w:p w14:paraId="529231EA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 xml:space="preserve">   - b. Escreva um teste automatizado para essa API usando JUnit e Mockito.</w:t>
      </w:r>
    </w:p>
    <w:p w14:paraId="4D91C94E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 xml:space="preserve">   - c. Demonstre como aplicar princípios de clean code e testes de unidade.</w:t>
      </w:r>
    </w:p>
    <w:p w14:paraId="6CE4935E" w14:textId="77777777" w:rsidR="00FF7EFA" w:rsidRPr="00F06A58" w:rsidRDefault="00FF7EFA">
      <w:pPr>
        <w:rPr>
          <w:rFonts w:ascii="Vivo Type" w:hAnsi="Vivo Type" w:cs="Vivo Type"/>
          <w:sz w:val="24"/>
          <w:szCs w:val="24"/>
          <w:lang w:val="pt-BR"/>
        </w:rPr>
      </w:pPr>
    </w:p>
    <w:p w14:paraId="17F67BC8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</w:rPr>
      </w:pPr>
      <w:r w:rsidRPr="00F06A58">
        <w:rPr>
          <w:rFonts w:ascii="Vivo Type" w:hAnsi="Vivo Type" w:cs="Vivo Type"/>
          <w:sz w:val="24"/>
          <w:szCs w:val="24"/>
        </w:rPr>
        <w:lastRenderedPageBreak/>
        <w:t>3. Segurança e DevSecOps</w:t>
      </w:r>
    </w:p>
    <w:p w14:paraId="65F75A3B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 xml:space="preserve">   - a. Liste práticas de segurança que você aplicaria na API e no pipeline de CI/CD.</w:t>
      </w:r>
    </w:p>
    <w:p w14:paraId="5D4D7A93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 xml:space="preserve">   - b. Proponha uma estratégia de automação de testes de segurança.</w:t>
      </w:r>
    </w:p>
    <w:p w14:paraId="00643DE3" w14:textId="77777777" w:rsidR="00FF7EFA" w:rsidRPr="00F06A58" w:rsidRDefault="00FF7EFA">
      <w:pPr>
        <w:rPr>
          <w:rFonts w:ascii="Vivo Type" w:hAnsi="Vivo Type" w:cs="Vivo Type"/>
          <w:sz w:val="24"/>
          <w:szCs w:val="24"/>
          <w:lang w:val="pt-BR"/>
        </w:rPr>
      </w:pPr>
    </w:p>
    <w:p w14:paraId="20A6D0D5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</w:rPr>
      </w:pPr>
      <w:r w:rsidRPr="00F06A58">
        <w:rPr>
          <w:rFonts w:ascii="Vivo Type" w:hAnsi="Vivo Type" w:cs="Vivo Type"/>
          <w:sz w:val="24"/>
          <w:szCs w:val="24"/>
        </w:rPr>
        <w:t>4. FinOps e Observabilidade</w:t>
      </w:r>
    </w:p>
    <w:p w14:paraId="3AA64B08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 xml:space="preserve">   - a. Sugira formas de monitorar e otimizar o uso de recursos em cloud.</w:t>
      </w:r>
    </w:p>
    <w:p w14:paraId="189936FE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 xml:space="preserve">   - b. Como você aplicaria IA para detectar padrões de fraude ou anomalias?</w:t>
      </w:r>
    </w:p>
    <w:p w14:paraId="48DF73E2" w14:textId="77777777" w:rsidR="00FF7EFA" w:rsidRPr="00F06A58" w:rsidRDefault="00FF7EFA">
      <w:pPr>
        <w:rPr>
          <w:rFonts w:ascii="Vivo Type" w:hAnsi="Vivo Type" w:cs="Vivo Type"/>
          <w:sz w:val="24"/>
          <w:szCs w:val="24"/>
          <w:lang w:val="pt-BR"/>
        </w:rPr>
      </w:pPr>
    </w:p>
    <w:p w14:paraId="3F6D7520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</w:rPr>
      </w:pPr>
      <w:r w:rsidRPr="00F06A58">
        <w:rPr>
          <w:rFonts w:ascii="Vivo Type" w:hAnsi="Vivo Type" w:cs="Vivo Type"/>
          <w:sz w:val="24"/>
          <w:szCs w:val="24"/>
        </w:rPr>
        <w:t>5. Colaboração e Liderança Técnica</w:t>
      </w:r>
    </w:p>
    <w:p w14:paraId="6533262A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 xml:space="preserve">   - a. Como você conduziria uma PoC com o time para validar essa solução?</w:t>
      </w:r>
    </w:p>
    <w:p w14:paraId="764BF56B" w14:textId="77777777" w:rsidR="00FF7EFA" w:rsidRPr="00F06A58" w:rsidRDefault="00000000">
      <w:pPr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 xml:space="preserve">   - b. Como garantiria alinhamento técnico entre squads?</w:t>
      </w:r>
    </w:p>
    <w:p w14:paraId="011DB331" w14:textId="77777777" w:rsidR="00FF7EFA" w:rsidRPr="00F06A58" w:rsidRDefault="00000000">
      <w:pPr>
        <w:pStyle w:val="Ttulo2"/>
        <w:rPr>
          <w:rFonts w:ascii="Vivo Type" w:hAnsi="Vivo Type" w:cs="Vivo Type"/>
          <w:sz w:val="24"/>
          <w:szCs w:val="24"/>
        </w:rPr>
      </w:pPr>
      <w:r w:rsidRPr="00F06A58">
        <w:rPr>
          <w:rFonts w:ascii="Vivo Type" w:hAnsi="Vivo Type" w:cs="Vivo Type"/>
          <w:sz w:val="24"/>
          <w:szCs w:val="24"/>
        </w:rPr>
        <w:t>Critérios de Avaliação</w:t>
      </w:r>
    </w:p>
    <w:p w14:paraId="46855370" w14:textId="77777777" w:rsidR="00FF7EFA" w:rsidRPr="00F06A58" w:rsidRDefault="00000000">
      <w:pPr>
        <w:rPr>
          <w:rFonts w:ascii="Vivo Type" w:hAnsi="Vivo Type" w:cs="Vivo Type"/>
          <w:sz w:val="24"/>
          <w:szCs w:val="24"/>
        </w:rPr>
      </w:pPr>
      <w:r w:rsidRPr="00F06A58">
        <w:rPr>
          <w:rFonts w:ascii="Vivo Type" w:hAnsi="Vivo Type" w:cs="Vivo Type"/>
          <w:sz w:val="24"/>
          <w:szCs w:val="24"/>
        </w:rPr>
        <w:t>Arquitetura</w:t>
      </w:r>
    </w:p>
    <w:p w14:paraId="03DED512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- Clareza na definição dos componentes e suas interações.</w:t>
      </w:r>
    </w:p>
    <w:p w14:paraId="16A0BDCD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- Justificativa técnica das escolhas de tecnologia.</w:t>
      </w:r>
    </w:p>
    <w:p w14:paraId="2F9E2609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- Aderência a princípios de escalabilidade, segurança e disponibilidade.</w:t>
      </w:r>
    </w:p>
    <w:p w14:paraId="056DB5BE" w14:textId="77777777" w:rsidR="00FF7EFA" w:rsidRPr="00F06A58" w:rsidRDefault="00000000">
      <w:pPr>
        <w:rPr>
          <w:rFonts w:ascii="Vivo Type" w:hAnsi="Vivo Type" w:cs="Vivo Type"/>
          <w:sz w:val="24"/>
          <w:szCs w:val="24"/>
        </w:rPr>
      </w:pPr>
      <w:r w:rsidRPr="00F06A58">
        <w:rPr>
          <w:rFonts w:ascii="Vivo Type" w:hAnsi="Vivo Type" w:cs="Vivo Type"/>
          <w:sz w:val="24"/>
          <w:szCs w:val="24"/>
        </w:rPr>
        <w:t>Código e Testes</w:t>
      </w:r>
    </w:p>
    <w:p w14:paraId="5CE1EA93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- Qualidade e legibilidade do código.</w:t>
      </w:r>
    </w:p>
    <w:p w14:paraId="61F0FE37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- Aplicação de boas práticas de clean code.</w:t>
      </w:r>
    </w:p>
    <w:p w14:paraId="755564A3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- Cobertura e eficácia dos testes automatizados.</w:t>
      </w:r>
    </w:p>
    <w:p w14:paraId="48D4E4E2" w14:textId="77777777" w:rsidR="00FF7EFA" w:rsidRPr="00F06A58" w:rsidRDefault="00000000">
      <w:pPr>
        <w:rPr>
          <w:rFonts w:ascii="Vivo Type" w:hAnsi="Vivo Type" w:cs="Vivo Type"/>
          <w:sz w:val="24"/>
          <w:szCs w:val="24"/>
        </w:rPr>
      </w:pPr>
      <w:r w:rsidRPr="00F06A58">
        <w:rPr>
          <w:rFonts w:ascii="Vivo Type" w:hAnsi="Vivo Type" w:cs="Vivo Type"/>
          <w:sz w:val="24"/>
          <w:szCs w:val="24"/>
        </w:rPr>
        <w:t>Segurança e DevSecOps</w:t>
      </w:r>
    </w:p>
    <w:p w14:paraId="2A5D8307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- Compreensão das práticas de segurança em APIs e pipelines.</w:t>
      </w:r>
    </w:p>
    <w:p w14:paraId="60785D9C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- Capacidade de propor automações eficazes para segurança.</w:t>
      </w:r>
    </w:p>
    <w:p w14:paraId="5A7EF72D" w14:textId="77777777" w:rsidR="00FF7EFA" w:rsidRPr="00F06A58" w:rsidRDefault="00000000">
      <w:pPr>
        <w:rPr>
          <w:rFonts w:ascii="Vivo Type" w:hAnsi="Vivo Type" w:cs="Vivo Type"/>
          <w:sz w:val="24"/>
          <w:szCs w:val="24"/>
        </w:rPr>
      </w:pPr>
      <w:r w:rsidRPr="00F06A58">
        <w:rPr>
          <w:rFonts w:ascii="Vivo Type" w:hAnsi="Vivo Type" w:cs="Vivo Type"/>
          <w:sz w:val="24"/>
          <w:szCs w:val="24"/>
        </w:rPr>
        <w:t>FinOps e Observabilidade</w:t>
      </w:r>
    </w:p>
    <w:p w14:paraId="53DD688A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- Criatividade e viabilidade nas propostas de otimização de custos.</w:t>
      </w:r>
    </w:p>
    <w:p w14:paraId="70006540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- Aplicação prática de IA para monitoramento e detecção de anomalias.</w:t>
      </w:r>
    </w:p>
    <w:p w14:paraId="5F02A579" w14:textId="77777777" w:rsidR="00FF7EFA" w:rsidRPr="00F06A58" w:rsidRDefault="00000000">
      <w:pPr>
        <w:rPr>
          <w:rFonts w:ascii="Vivo Type" w:hAnsi="Vivo Type" w:cs="Vivo Type"/>
          <w:sz w:val="24"/>
          <w:szCs w:val="24"/>
        </w:rPr>
      </w:pPr>
      <w:r w:rsidRPr="00F06A58">
        <w:rPr>
          <w:rFonts w:ascii="Vivo Type" w:hAnsi="Vivo Type" w:cs="Vivo Type"/>
          <w:sz w:val="24"/>
          <w:szCs w:val="24"/>
        </w:rPr>
        <w:t>Colaboração e Liderança Técnica</w:t>
      </w:r>
    </w:p>
    <w:p w14:paraId="03930CCB" w14:textId="77777777" w:rsidR="00FF7EFA" w:rsidRPr="00F06A58" w:rsidRDefault="00000000">
      <w:pPr>
        <w:pStyle w:val="Commarcadores"/>
        <w:rPr>
          <w:rFonts w:ascii="Vivo Type" w:hAnsi="Vivo Type" w:cs="Vivo Type"/>
          <w:sz w:val="24"/>
          <w:szCs w:val="24"/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lastRenderedPageBreak/>
        <w:t>- Clareza na condução de PoCs e validação técnica.</w:t>
      </w:r>
    </w:p>
    <w:p w14:paraId="3B5E888F" w14:textId="77777777" w:rsidR="00FF7EFA" w:rsidRPr="003E6496" w:rsidRDefault="00000000">
      <w:pPr>
        <w:pStyle w:val="Commarcadores"/>
        <w:rPr>
          <w:lang w:val="pt-BR"/>
        </w:rPr>
      </w:pPr>
      <w:r w:rsidRPr="00F06A58">
        <w:rPr>
          <w:rFonts w:ascii="Vivo Type" w:hAnsi="Vivo Type" w:cs="Vivo Type"/>
          <w:sz w:val="24"/>
          <w:szCs w:val="24"/>
          <w:lang w:val="pt-BR"/>
        </w:rPr>
        <w:t>- Estratégia</w:t>
      </w:r>
      <w:r w:rsidRPr="00DC4273">
        <w:rPr>
          <w:rFonts w:ascii="Vivo Type" w:hAnsi="Vivo Type" w:cs="Vivo Type"/>
          <w:lang w:val="pt-BR"/>
        </w:rPr>
        <w:t>s para gar</w:t>
      </w:r>
      <w:r w:rsidRPr="003E6496">
        <w:rPr>
          <w:lang w:val="pt-BR"/>
        </w:rPr>
        <w:t>antir alinhamento entre squads e disseminação de conhecimento.</w:t>
      </w:r>
    </w:p>
    <w:sectPr w:rsidR="00FF7EFA" w:rsidRPr="003E6496" w:rsidSect="003E6496">
      <w:footerReference w:type="even" r:id="rId8"/>
      <w:footerReference w:type="default" r:id="rId9"/>
      <w:footerReference w:type="firs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AD7E2" w14:textId="77777777" w:rsidR="00A81356" w:rsidRDefault="00A81356" w:rsidP="003E6496">
      <w:pPr>
        <w:spacing w:after="0" w:line="240" w:lineRule="auto"/>
      </w:pPr>
      <w:r>
        <w:separator/>
      </w:r>
    </w:p>
  </w:endnote>
  <w:endnote w:type="continuationSeparator" w:id="0">
    <w:p w14:paraId="4A93BDD2" w14:textId="77777777" w:rsidR="00A81356" w:rsidRDefault="00A81356" w:rsidP="003E6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Vivo Type">
    <w:panose1 w:val="02000500000000020000"/>
    <w:charset w:val="00"/>
    <w:family w:val="modern"/>
    <w:notTrueType/>
    <w:pitch w:val="variable"/>
    <w:sig w:usb0="A00000FF" w:usb1="4000204B" w:usb2="00000008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3C3D0" w14:textId="506B6EF4" w:rsidR="003E6496" w:rsidRDefault="003E6496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48C790E" wp14:editId="431988D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64330" cy="404495"/>
              <wp:effectExtent l="0" t="0" r="7620" b="0"/>
              <wp:wrapNone/>
              <wp:docPr id="95215462" name="Caixa de Texto 2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64330" cy="404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CB542F" w14:textId="77777777" w:rsidR="003E6496" w:rsidRPr="00DD0F6F" w:rsidRDefault="003E6496" w:rsidP="003E649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  <w:lang w:val="pt-BR"/>
                            </w:rPr>
                          </w:pPr>
                          <w:r w:rsidRPr="00DD0F6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  <w:lang w:val="pt-BR"/>
                            </w:rPr>
                            <w:t>*** Clasificado CORPORATIVO por TELEFÓNICA. *** Classified CORPORATE by TELEFÓNICA.</w:t>
                          </w:r>
                        </w:p>
                        <w:p w14:paraId="5B72F882" w14:textId="426996EB" w:rsidR="003E6496" w:rsidRPr="003E6496" w:rsidRDefault="003E6496" w:rsidP="003E649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DD0F6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  <w:lang w:val="pt-BR"/>
                            </w:rPr>
                            <w:t xml:space="preserve">*** Classificado como CORPORATIVO pela TELEFÓNICA. </w:t>
                          </w:r>
                          <w:r w:rsidRPr="003E649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8C790E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7.9pt;height:31.8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" filled="f" stroked="f">
              <v:fill o:detectmouseclick="t"/>
              <v:textbox style="mso-fit-shape-to-text:t" inset="20pt,0,0,15pt">
                <w:txbxContent>
                  <w:p w14:paraId="7BCB542F" w14:textId="77777777" w:rsidR="003E6496" w:rsidRPr="00DD0F6F" w:rsidRDefault="003E6496" w:rsidP="003E649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  <w:lang w:val="pt-BR"/>
                      </w:rPr>
                    </w:pPr>
                    <w:r w:rsidRPr="00DD0F6F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  <w:lang w:val="pt-BR"/>
                      </w:rPr>
                      <w:t>*** Clasificado CORPORATIVO por TELEFÓNICA. *** Classified CORPORATE by TELEFÓNICA.</w:t>
                    </w:r>
                  </w:p>
                  <w:p w14:paraId="5B72F882" w14:textId="426996EB" w:rsidR="003E6496" w:rsidRPr="003E6496" w:rsidRDefault="003E6496" w:rsidP="003E649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DD0F6F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  <w:lang w:val="pt-BR"/>
                      </w:rPr>
                      <w:t xml:space="preserve">*** Classificado como CORPORATIVO pela TELEFÓNICA. </w:t>
                    </w:r>
                    <w:r w:rsidRPr="003E6496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823D6" w14:textId="2C140461" w:rsidR="003E6496" w:rsidRDefault="003E6496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16F8D0A3" wp14:editId="36935EA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64330" cy="404495"/>
              <wp:effectExtent l="0" t="0" r="7620" b="0"/>
              <wp:wrapNone/>
              <wp:docPr id="384725678" name="Caixa de Texto 3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64330" cy="404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EB4891" w14:textId="77777777" w:rsidR="003E6496" w:rsidRPr="00DD0F6F" w:rsidRDefault="003E6496" w:rsidP="003E649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  <w:lang w:val="pt-BR"/>
                            </w:rPr>
                          </w:pPr>
                          <w:r w:rsidRPr="00DD0F6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  <w:lang w:val="pt-BR"/>
                            </w:rPr>
                            <w:t>*** Clasificado CORPORATIVO por TELEFÓNICA. *** Classified CORPORATE by TELEFÓNICA.</w:t>
                          </w:r>
                        </w:p>
                        <w:p w14:paraId="4AEA1D8D" w14:textId="6D4BBBEA" w:rsidR="003E6496" w:rsidRPr="003E6496" w:rsidRDefault="003E6496" w:rsidP="003E649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DD0F6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  <w:lang w:val="pt-BR"/>
                            </w:rPr>
                            <w:t xml:space="preserve">*** Classificado como CORPORATIVO pela TELEFÓNICA. </w:t>
                          </w:r>
                          <w:r w:rsidRPr="003E649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F8D0A3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7.9pt;height:31.8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" filled="f" stroked="f">
              <v:fill o:detectmouseclick="t"/>
              <v:textbox style="mso-fit-shape-to-text:t" inset="20pt,0,0,15pt">
                <w:txbxContent>
                  <w:p w14:paraId="50EB4891" w14:textId="77777777" w:rsidR="003E6496" w:rsidRPr="00DD0F6F" w:rsidRDefault="003E6496" w:rsidP="003E649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  <w:lang w:val="pt-BR"/>
                      </w:rPr>
                    </w:pPr>
                    <w:r w:rsidRPr="00DD0F6F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  <w:lang w:val="pt-BR"/>
                      </w:rPr>
                      <w:t>*** Clasificado CORPORATIVO por TELEFÓNICA. *** Classified CORPORATE by TELEFÓNICA.</w:t>
                    </w:r>
                  </w:p>
                  <w:p w14:paraId="4AEA1D8D" w14:textId="6D4BBBEA" w:rsidR="003E6496" w:rsidRPr="003E6496" w:rsidRDefault="003E6496" w:rsidP="003E649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DD0F6F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  <w:lang w:val="pt-BR"/>
                      </w:rPr>
                      <w:t xml:space="preserve">*** Classificado como CORPORATIVO pela TELEFÓNICA. </w:t>
                    </w:r>
                    <w:r w:rsidRPr="003E6496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A245D" w14:textId="1BCD0E80" w:rsidR="003E6496" w:rsidRDefault="003E6496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24B20384" wp14:editId="5ED0169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64330" cy="404495"/>
              <wp:effectExtent l="0" t="0" r="7620" b="0"/>
              <wp:wrapNone/>
              <wp:docPr id="1546756613" name="Caixa de Texto 1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64330" cy="404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AA5F0B" w14:textId="77777777" w:rsidR="003E6496" w:rsidRPr="00DD0F6F" w:rsidRDefault="003E6496" w:rsidP="003E649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  <w:lang w:val="pt-BR"/>
                            </w:rPr>
                          </w:pPr>
                          <w:r w:rsidRPr="00DD0F6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  <w:lang w:val="pt-BR"/>
                            </w:rPr>
                            <w:t>*** Clasificado CORPORATIVO por TELEFÓNICA. *** Classified CORPORATE by TELEFÓNICA.</w:t>
                          </w:r>
                        </w:p>
                        <w:p w14:paraId="2E58A2B6" w14:textId="720CF771" w:rsidR="003E6496" w:rsidRPr="003E6496" w:rsidRDefault="003E6496" w:rsidP="003E649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DD0F6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  <w:lang w:val="pt-BR"/>
                            </w:rPr>
                            <w:t xml:space="preserve">*** Classificado como CORPORATIVO pela TELEFÓNICA. </w:t>
                          </w:r>
                          <w:r w:rsidRPr="003E649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B20384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7.9pt;height:31.8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1BAA5F0B" w14:textId="77777777" w:rsidR="003E6496" w:rsidRPr="00DD0F6F" w:rsidRDefault="003E6496" w:rsidP="003E649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  <w:lang w:val="pt-BR"/>
                      </w:rPr>
                    </w:pPr>
                    <w:r w:rsidRPr="00DD0F6F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  <w:lang w:val="pt-BR"/>
                      </w:rPr>
                      <w:t>*** Clasificado CORPORATIVO por TELEFÓNICA. *** Classified CORPORATE by TELEFÓNICA.</w:t>
                    </w:r>
                  </w:p>
                  <w:p w14:paraId="2E58A2B6" w14:textId="720CF771" w:rsidR="003E6496" w:rsidRPr="003E6496" w:rsidRDefault="003E6496" w:rsidP="003E649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DD0F6F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  <w:lang w:val="pt-BR"/>
                      </w:rPr>
                      <w:t xml:space="preserve">*** Classificado como CORPORATIVO pela TELEFÓNICA. </w:t>
                    </w:r>
                    <w:r w:rsidRPr="003E6496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F9C96" w14:textId="77777777" w:rsidR="00A81356" w:rsidRDefault="00A81356" w:rsidP="003E6496">
      <w:pPr>
        <w:spacing w:after="0" w:line="240" w:lineRule="auto"/>
      </w:pPr>
      <w:r>
        <w:separator/>
      </w:r>
    </w:p>
  </w:footnote>
  <w:footnote w:type="continuationSeparator" w:id="0">
    <w:p w14:paraId="556C90D3" w14:textId="77777777" w:rsidR="00A81356" w:rsidRDefault="00A81356" w:rsidP="003E64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8324490">
    <w:abstractNumId w:val="8"/>
  </w:num>
  <w:num w:numId="2" w16cid:durableId="271867154">
    <w:abstractNumId w:val="6"/>
  </w:num>
  <w:num w:numId="3" w16cid:durableId="525406942">
    <w:abstractNumId w:val="5"/>
  </w:num>
  <w:num w:numId="4" w16cid:durableId="1230725964">
    <w:abstractNumId w:val="4"/>
  </w:num>
  <w:num w:numId="5" w16cid:durableId="361131984">
    <w:abstractNumId w:val="7"/>
  </w:num>
  <w:num w:numId="6" w16cid:durableId="1050880025">
    <w:abstractNumId w:val="3"/>
  </w:num>
  <w:num w:numId="7" w16cid:durableId="457574117">
    <w:abstractNumId w:val="2"/>
  </w:num>
  <w:num w:numId="8" w16cid:durableId="734015847">
    <w:abstractNumId w:val="1"/>
  </w:num>
  <w:num w:numId="9" w16cid:durableId="225993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6496"/>
    <w:rsid w:val="00473A1E"/>
    <w:rsid w:val="00A307F3"/>
    <w:rsid w:val="00A81356"/>
    <w:rsid w:val="00AA1D8D"/>
    <w:rsid w:val="00B47730"/>
    <w:rsid w:val="00CB0664"/>
    <w:rsid w:val="00D44625"/>
    <w:rsid w:val="00DC4273"/>
    <w:rsid w:val="00DD0F6F"/>
    <w:rsid w:val="00F06A58"/>
    <w:rsid w:val="00FC693F"/>
    <w:rsid w:val="00FF7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E54A3FA-D680-4943-B710-AB53BAE3F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feff2ac-c3de-488c-99b2-c6384bfed2ea}" enabled="1" method="Standard" siteId="{9744600e-3e04-492e-baa1-25ec245c6f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453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Ruth Maria Izuhara</cp:lastModifiedBy>
  <cp:revision>5</cp:revision>
  <dcterms:created xsi:type="dcterms:W3CDTF">2013-12-23T23:15:00Z</dcterms:created>
  <dcterms:modified xsi:type="dcterms:W3CDTF">2026-03-12T14:21:00Z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5c31a205,5acdf66,16ee72ae</vt:lpwstr>
  </property>
  <property fmtid="{D5CDD505-2E9C-101B-9397-08002B2CF9AE}" pid="3" name="ClassificationContentMarkingFooterFontProps">
    <vt:lpwstr>#000000,6,Aptos</vt:lpwstr>
  </property>
  <property fmtid="{D5CDD505-2E9C-101B-9397-08002B2CF9AE}" pid="4" name="ClassificationContentMarkingFooterText">
    <vt:lpwstr>*** Clasificado CORPORATIVO por TELEFÓNICA. *** Classified CORPORATE by TELEFÓNICA.
*** Classificado como CORPORATIVO pela TELEFÓNICA. *** Von TELEFÓNICA als UNTERNEHMENSINTERN eingestuft.</vt:lpwstr>
  </property>
</Properties>
</file>