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F00F0" w14:textId="77777777" w:rsidR="00FF7EFA" w:rsidRPr="00F06A58" w:rsidRDefault="00000000">
      <w:pPr>
        <w:pStyle w:val="Ttulo1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>Case Técnico: Avaliação de Conhecimentos em Arquitetura, DevSecOps e Desenvolvimento</w:t>
      </w:r>
    </w:p>
    <w:p w14:paraId="5BFACF5A" w14:textId="77777777" w:rsidR="00FF7EFA" w:rsidRPr="00F06A58" w:rsidRDefault="00000000">
      <w:pPr>
        <w:pStyle w:val="Ttulo2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>Cenário</w:t>
      </w:r>
    </w:p>
    <w:p w14:paraId="3FF199DE" w14:textId="77777777" w:rsidR="00FF7EFA" w:rsidRPr="00F06A58" w:rsidRDefault="00000000">
      <w:pPr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>Você foi designado para liderar a evolução de um sistema de faturamento que opera com alta volumetria de dados e integra múltiplos serviços via APIs RESTful e eventos Kafka. O sistema está sendo migrado para uma arquitetura Cloud Native e precisa garantir alta disponibilidade, segurança, rastreabilidade e escalabilidade.</w:t>
      </w:r>
    </w:p>
    <w:p w14:paraId="0F30DA9C" w14:textId="77777777" w:rsidR="00FF7EFA" w:rsidRPr="00F06A58" w:rsidRDefault="00000000">
      <w:pPr>
        <w:pStyle w:val="Ttulo2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>Desafio</w:t>
      </w:r>
    </w:p>
    <w:p w14:paraId="603F3F7A" w14:textId="77777777" w:rsidR="00FF7EFA" w:rsidRPr="00F06A58" w:rsidRDefault="00000000">
      <w:pPr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>Propor uma solução técnica para atender aos seguintes requisitos:</w:t>
      </w:r>
    </w:p>
    <w:p w14:paraId="5C2BDE70" w14:textId="77777777" w:rsidR="00FF7EFA" w:rsidRPr="00F06A58" w:rsidRDefault="00000000">
      <w:pPr>
        <w:pStyle w:val="Commarcadores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>1. Nova funcionalidade: Implementar um módulo de conciliação automática de transações financeiras usando IA.</w:t>
      </w:r>
    </w:p>
    <w:p w14:paraId="1A01684C" w14:textId="77777777" w:rsidR="00FF7EFA" w:rsidRPr="00F06A58" w:rsidRDefault="00000000">
      <w:pPr>
        <w:pStyle w:val="Commarcadores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>2. Integração: Expor os dados conciliados via API RESTful e publicar eventos Kafka para outros sistemas.</w:t>
      </w:r>
    </w:p>
    <w:p w14:paraId="430AFDE1" w14:textId="77777777" w:rsidR="00FF7EFA" w:rsidRPr="00F06A58" w:rsidRDefault="00000000">
      <w:pPr>
        <w:pStyle w:val="Commarcadores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>3. Segurança: Garantir que os dados estejam protegidos em trânsito e em repouso.</w:t>
      </w:r>
    </w:p>
    <w:p w14:paraId="17BA8B84" w14:textId="77777777" w:rsidR="00FF7EFA" w:rsidRPr="00F06A58" w:rsidRDefault="00000000">
      <w:pPr>
        <w:pStyle w:val="Commarcadores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>4. Performance: Otimizar consultas em banco de dados que lidam com milhões de registros.</w:t>
      </w:r>
    </w:p>
    <w:p w14:paraId="24334F10" w14:textId="77777777" w:rsidR="006970C0" w:rsidRDefault="00000000" w:rsidP="006970C0">
      <w:pPr>
        <w:pStyle w:val="Commarcadores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>5. DevSecOps: Automatizar testes, validações de segurança e deploy contínuo em ambiente cloud.</w:t>
      </w:r>
    </w:p>
    <w:p w14:paraId="56538A5E" w14:textId="6A71A0D1" w:rsidR="00FF7EFA" w:rsidRDefault="00000000" w:rsidP="006970C0">
      <w:pPr>
        <w:pStyle w:val="Commarcadores"/>
        <w:rPr>
          <w:rFonts w:ascii="Vivo Type" w:hAnsi="Vivo Type" w:cs="Vivo Type"/>
          <w:sz w:val="24"/>
          <w:szCs w:val="24"/>
          <w:lang w:val="pt-BR"/>
        </w:rPr>
      </w:pPr>
      <w:r w:rsidRPr="006970C0">
        <w:rPr>
          <w:rFonts w:ascii="Vivo Type" w:hAnsi="Vivo Type" w:cs="Vivo Type"/>
          <w:sz w:val="24"/>
          <w:szCs w:val="24"/>
          <w:lang w:val="pt-BR"/>
        </w:rPr>
        <w:t>6. Governança de custos: Propor estratégias FinOps para reduzir gastos com cloud.</w:t>
      </w:r>
    </w:p>
    <w:p w14:paraId="73565D8F" w14:textId="77777777" w:rsidR="006B2D2A" w:rsidRDefault="006B2D2A" w:rsidP="006B2D2A">
      <w:pPr>
        <w:pStyle w:val="Commarcadores"/>
        <w:numPr>
          <w:ilvl w:val="0"/>
          <w:numId w:val="0"/>
        </w:numPr>
        <w:ind w:left="360" w:hanging="360"/>
        <w:rPr>
          <w:rFonts w:ascii="Vivo Type" w:hAnsi="Vivo Type" w:cs="Vivo Type"/>
          <w:sz w:val="24"/>
          <w:szCs w:val="24"/>
          <w:lang w:val="pt-BR"/>
        </w:rPr>
      </w:pPr>
    </w:p>
    <w:p w14:paraId="474C85BF" w14:textId="77777777" w:rsidR="006B2D2A" w:rsidRDefault="006B2D2A" w:rsidP="006B2D2A">
      <w:pPr>
        <w:pStyle w:val="Commarcadores"/>
        <w:numPr>
          <w:ilvl w:val="0"/>
          <w:numId w:val="0"/>
        </w:numPr>
        <w:ind w:left="360" w:hanging="360"/>
        <w:rPr>
          <w:rFonts w:ascii="Vivo Type" w:hAnsi="Vivo Type" w:cs="Vivo Type"/>
          <w:sz w:val="24"/>
          <w:szCs w:val="24"/>
          <w:lang w:val="pt-BR"/>
        </w:rPr>
      </w:pPr>
    </w:p>
    <w:p w14:paraId="53E395F1" w14:textId="77777777" w:rsidR="006B2D2A" w:rsidRDefault="006B2D2A" w:rsidP="006B2D2A">
      <w:pPr>
        <w:pStyle w:val="Commarcadores"/>
        <w:numPr>
          <w:ilvl w:val="0"/>
          <w:numId w:val="0"/>
        </w:numPr>
        <w:ind w:left="360" w:hanging="360"/>
        <w:rPr>
          <w:rFonts w:ascii="Vivo Type" w:hAnsi="Vivo Type" w:cs="Vivo Type"/>
          <w:sz w:val="24"/>
          <w:szCs w:val="24"/>
          <w:lang w:val="pt-BR"/>
        </w:rPr>
      </w:pPr>
    </w:p>
    <w:p w14:paraId="4FD5D3C4" w14:textId="77777777" w:rsidR="006B2D2A" w:rsidRDefault="006B2D2A" w:rsidP="006B2D2A">
      <w:pPr>
        <w:pStyle w:val="Commarcadores"/>
        <w:numPr>
          <w:ilvl w:val="0"/>
          <w:numId w:val="0"/>
        </w:numPr>
        <w:ind w:left="360" w:hanging="360"/>
        <w:rPr>
          <w:rFonts w:ascii="Vivo Type" w:hAnsi="Vivo Type" w:cs="Vivo Type"/>
          <w:sz w:val="24"/>
          <w:szCs w:val="24"/>
          <w:lang w:val="pt-BR"/>
        </w:rPr>
      </w:pPr>
    </w:p>
    <w:p w14:paraId="359C0225" w14:textId="77777777" w:rsidR="006B2D2A" w:rsidRDefault="006B2D2A" w:rsidP="006B2D2A">
      <w:pPr>
        <w:pStyle w:val="Commarcadores"/>
        <w:numPr>
          <w:ilvl w:val="0"/>
          <w:numId w:val="0"/>
        </w:numPr>
        <w:ind w:left="360" w:hanging="360"/>
        <w:rPr>
          <w:rFonts w:ascii="Vivo Type" w:hAnsi="Vivo Type" w:cs="Vivo Type"/>
          <w:sz w:val="24"/>
          <w:szCs w:val="24"/>
          <w:lang w:val="pt-BR"/>
        </w:rPr>
      </w:pPr>
    </w:p>
    <w:p w14:paraId="6CF2D363" w14:textId="77777777" w:rsidR="006B2D2A" w:rsidRDefault="006B2D2A" w:rsidP="006B2D2A">
      <w:pPr>
        <w:pStyle w:val="Commarcadores"/>
        <w:numPr>
          <w:ilvl w:val="0"/>
          <w:numId w:val="0"/>
        </w:numPr>
        <w:ind w:left="360" w:hanging="360"/>
        <w:rPr>
          <w:rFonts w:ascii="Vivo Type" w:hAnsi="Vivo Type" w:cs="Vivo Type"/>
          <w:sz w:val="24"/>
          <w:szCs w:val="24"/>
          <w:lang w:val="pt-BR"/>
        </w:rPr>
      </w:pPr>
    </w:p>
    <w:p w14:paraId="53C747EA" w14:textId="77777777" w:rsidR="006B2D2A" w:rsidRDefault="006B2D2A" w:rsidP="006B2D2A">
      <w:pPr>
        <w:pStyle w:val="Commarcadores"/>
        <w:numPr>
          <w:ilvl w:val="0"/>
          <w:numId w:val="0"/>
        </w:numPr>
        <w:ind w:left="360" w:hanging="360"/>
        <w:rPr>
          <w:rFonts w:ascii="Vivo Type" w:hAnsi="Vivo Type" w:cs="Vivo Type"/>
          <w:sz w:val="24"/>
          <w:szCs w:val="24"/>
          <w:lang w:val="pt-BR"/>
        </w:rPr>
      </w:pPr>
    </w:p>
    <w:p w14:paraId="7B9A1051" w14:textId="77777777" w:rsidR="006B2D2A" w:rsidRDefault="006B2D2A" w:rsidP="006B2D2A">
      <w:pPr>
        <w:pStyle w:val="Commarcadores"/>
        <w:numPr>
          <w:ilvl w:val="0"/>
          <w:numId w:val="0"/>
        </w:numPr>
        <w:ind w:left="360" w:hanging="360"/>
        <w:rPr>
          <w:rFonts w:ascii="Vivo Type" w:hAnsi="Vivo Type" w:cs="Vivo Type"/>
          <w:sz w:val="24"/>
          <w:szCs w:val="24"/>
          <w:lang w:val="pt-BR"/>
        </w:rPr>
      </w:pPr>
    </w:p>
    <w:p w14:paraId="65063E46" w14:textId="77777777" w:rsidR="006B2D2A" w:rsidRDefault="006B2D2A" w:rsidP="006B2D2A">
      <w:pPr>
        <w:pStyle w:val="Commarcadores"/>
        <w:numPr>
          <w:ilvl w:val="0"/>
          <w:numId w:val="0"/>
        </w:numPr>
        <w:ind w:left="360" w:hanging="360"/>
        <w:rPr>
          <w:rFonts w:ascii="Vivo Type" w:hAnsi="Vivo Type" w:cs="Vivo Type"/>
          <w:sz w:val="24"/>
          <w:szCs w:val="24"/>
          <w:lang w:val="pt-BR"/>
        </w:rPr>
      </w:pPr>
    </w:p>
    <w:p w14:paraId="1DDCDB8E" w14:textId="77777777" w:rsidR="006B2D2A" w:rsidRDefault="006B2D2A" w:rsidP="006B2D2A">
      <w:pPr>
        <w:pStyle w:val="Commarcadores"/>
        <w:numPr>
          <w:ilvl w:val="0"/>
          <w:numId w:val="0"/>
        </w:numPr>
        <w:ind w:left="360" w:hanging="360"/>
        <w:rPr>
          <w:rFonts w:ascii="Vivo Type" w:hAnsi="Vivo Type" w:cs="Vivo Type"/>
          <w:sz w:val="24"/>
          <w:szCs w:val="24"/>
          <w:lang w:val="pt-BR"/>
        </w:rPr>
      </w:pPr>
    </w:p>
    <w:p w14:paraId="66A0BAE8" w14:textId="77777777" w:rsidR="006B2D2A" w:rsidRDefault="006B2D2A" w:rsidP="006B2D2A">
      <w:pPr>
        <w:pStyle w:val="Commarcadores"/>
        <w:numPr>
          <w:ilvl w:val="0"/>
          <w:numId w:val="0"/>
        </w:numPr>
        <w:ind w:left="360" w:hanging="360"/>
        <w:rPr>
          <w:rFonts w:ascii="Vivo Type" w:hAnsi="Vivo Type" w:cs="Vivo Type"/>
          <w:sz w:val="24"/>
          <w:szCs w:val="24"/>
          <w:lang w:val="pt-BR"/>
        </w:rPr>
      </w:pPr>
    </w:p>
    <w:p w14:paraId="114FFBAF" w14:textId="77777777" w:rsidR="006B2D2A" w:rsidRDefault="006B2D2A" w:rsidP="006B2D2A">
      <w:pPr>
        <w:pStyle w:val="Commarcadores"/>
        <w:numPr>
          <w:ilvl w:val="0"/>
          <w:numId w:val="0"/>
        </w:numPr>
        <w:ind w:left="360" w:hanging="360"/>
        <w:rPr>
          <w:rFonts w:ascii="Vivo Type" w:hAnsi="Vivo Type" w:cs="Vivo Type"/>
          <w:sz w:val="24"/>
          <w:szCs w:val="24"/>
          <w:lang w:val="pt-BR"/>
        </w:rPr>
      </w:pPr>
    </w:p>
    <w:p w14:paraId="2C2DA5D9" w14:textId="77777777" w:rsidR="006B2D2A" w:rsidRDefault="006B2D2A" w:rsidP="006B2D2A">
      <w:pPr>
        <w:pStyle w:val="Commarcadores"/>
        <w:numPr>
          <w:ilvl w:val="0"/>
          <w:numId w:val="0"/>
        </w:numPr>
        <w:ind w:left="360" w:hanging="360"/>
        <w:rPr>
          <w:rFonts w:ascii="Vivo Type" w:hAnsi="Vivo Type" w:cs="Vivo Type"/>
          <w:sz w:val="24"/>
          <w:szCs w:val="24"/>
          <w:lang w:val="pt-BR"/>
        </w:rPr>
      </w:pPr>
    </w:p>
    <w:p w14:paraId="32350291" w14:textId="77777777" w:rsidR="006B2D2A" w:rsidRPr="006970C0" w:rsidRDefault="006B2D2A" w:rsidP="006B2D2A">
      <w:pPr>
        <w:pStyle w:val="Commarcadores"/>
        <w:numPr>
          <w:ilvl w:val="0"/>
          <w:numId w:val="0"/>
        </w:numPr>
        <w:ind w:left="360" w:hanging="360"/>
        <w:rPr>
          <w:rFonts w:ascii="Vivo Type" w:hAnsi="Vivo Type" w:cs="Vivo Type"/>
          <w:sz w:val="24"/>
          <w:szCs w:val="24"/>
          <w:lang w:val="pt-BR"/>
        </w:rPr>
      </w:pPr>
    </w:p>
    <w:p w14:paraId="5D620EEB" w14:textId="77777777" w:rsidR="00FF7EFA" w:rsidRPr="00B432B9" w:rsidRDefault="00000000">
      <w:pPr>
        <w:pStyle w:val="Ttulo2"/>
        <w:rPr>
          <w:rFonts w:ascii="Vivo Type" w:hAnsi="Vivo Type" w:cs="Vivo Type"/>
          <w:sz w:val="36"/>
          <w:szCs w:val="36"/>
        </w:rPr>
      </w:pPr>
      <w:proofErr w:type="spellStart"/>
      <w:r w:rsidRPr="00B432B9">
        <w:rPr>
          <w:rFonts w:ascii="Vivo Type" w:hAnsi="Vivo Type" w:cs="Vivo Type"/>
          <w:sz w:val="36"/>
          <w:szCs w:val="36"/>
        </w:rPr>
        <w:lastRenderedPageBreak/>
        <w:t>Tarefas</w:t>
      </w:r>
      <w:proofErr w:type="spellEnd"/>
    </w:p>
    <w:p w14:paraId="217F5522" w14:textId="77777777" w:rsidR="006B2D2A" w:rsidRPr="006B2D2A" w:rsidRDefault="006B2D2A" w:rsidP="006B2D2A"/>
    <w:p w14:paraId="47D6E39B" w14:textId="77777777" w:rsidR="00FF7EFA" w:rsidRPr="006B2D2A" w:rsidRDefault="00000000" w:rsidP="00B432B9">
      <w:pPr>
        <w:pStyle w:val="Commarcadores"/>
        <w:numPr>
          <w:ilvl w:val="0"/>
          <w:numId w:val="0"/>
        </w:numPr>
        <w:ind w:left="360" w:hanging="360"/>
        <w:rPr>
          <w:rFonts w:ascii="Vivo Type" w:hAnsi="Vivo Type" w:cs="Vivo Type"/>
          <w:b/>
          <w:bCs/>
          <w:sz w:val="24"/>
          <w:szCs w:val="24"/>
        </w:rPr>
      </w:pPr>
      <w:r w:rsidRPr="006B2D2A">
        <w:rPr>
          <w:rFonts w:ascii="Vivo Type" w:hAnsi="Vivo Type" w:cs="Vivo Type"/>
          <w:b/>
          <w:bCs/>
          <w:sz w:val="24"/>
          <w:szCs w:val="24"/>
        </w:rPr>
        <w:t xml:space="preserve">1. </w:t>
      </w:r>
      <w:proofErr w:type="spellStart"/>
      <w:r w:rsidRPr="006B2D2A">
        <w:rPr>
          <w:rFonts w:ascii="Vivo Type" w:hAnsi="Vivo Type" w:cs="Vivo Type"/>
          <w:b/>
          <w:bCs/>
          <w:sz w:val="24"/>
          <w:szCs w:val="24"/>
        </w:rPr>
        <w:t>Arquitetura</w:t>
      </w:r>
      <w:proofErr w:type="spellEnd"/>
    </w:p>
    <w:p w14:paraId="561DCA57" w14:textId="778CE192" w:rsidR="006B2D2A" w:rsidRDefault="00000000" w:rsidP="00B432B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 xml:space="preserve">   - </w:t>
      </w:r>
      <w:proofErr w:type="gramStart"/>
      <w:r w:rsidRPr="00F06A58">
        <w:rPr>
          <w:rFonts w:ascii="Vivo Type" w:hAnsi="Vivo Type" w:cs="Vivo Type"/>
          <w:sz w:val="24"/>
          <w:szCs w:val="24"/>
          <w:lang w:val="pt-BR"/>
        </w:rPr>
        <w:t>a.</w:t>
      </w:r>
      <w:proofErr w:type="gramEnd"/>
      <w:r w:rsidRPr="00F06A58">
        <w:rPr>
          <w:rFonts w:ascii="Vivo Type" w:hAnsi="Vivo Type" w:cs="Vivo Type"/>
          <w:sz w:val="24"/>
          <w:szCs w:val="24"/>
          <w:lang w:val="pt-BR"/>
        </w:rPr>
        <w:t xml:space="preserve"> Desenhe uma arquitetura de referência para essa solução.</w:t>
      </w:r>
    </w:p>
    <w:p w14:paraId="607D3DE4" w14:textId="77777777" w:rsidR="00B432B9" w:rsidRDefault="00B432B9" w:rsidP="00B432B9">
      <w:pPr>
        <w:jc w:val="both"/>
        <w:rPr>
          <w:rFonts w:ascii="Vivo Type" w:hAnsi="Vivo Type" w:cs="Vivo Type"/>
          <w:sz w:val="24"/>
          <w:szCs w:val="24"/>
          <w:lang w:val="pt-BR"/>
        </w:rPr>
      </w:pPr>
    </w:p>
    <w:p w14:paraId="5BA0F5E8" w14:textId="66726576" w:rsidR="00D67E86" w:rsidRDefault="00D2357B">
      <w:pPr>
        <w:rPr>
          <w:rFonts w:ascii="Vivo Type" w:hAnsi="Vivo Type" w:cs="Vivo Type"/>
          <w:sz w:val="24"/>
          <w:szCs w:val="24"/>
          <w:lang w:val="pt-BR"/>
        </w:rPr>
      </w:pPr>
      <w:r>
        <w:rPr>
          <w:rFonts w:ascii="Vivo Type" w:hAnsi="Vivo Type" w:cs="Vivo Type"/>
          <w:noProof/>
          <w:sz w:val="24"/>
          <w:szCs w:val="24"/>
          <w:lang w:val="pt-BR"/>
        </w:rPr>
        <w:drawing>
          <wp:inline distT="0" distB="0" distL="0" distR="0" wp14:anchorId="55C31B1D" wp14:editId="0F4F0B55">
            <wp:extent cx="6315075" cy="4446905"/>
            <wp:effectExtent l="0" t="0" r="9525" b="0"/>
            <wp:docPr id="101623113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075" cy="444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F0960" w14:textId="77777777" w:rsidR="006B2D2A" w:rsidRPr="00F06A58" w:rsidRDefault="006B2D2A">
      <w:pPr>
        <w:rPr>
          <w:rFonts w:ascii="Vivo Type" w:hAnsi="Vivo Type" w:cs="Vivo Type"/>
          <w:sz w:val="24"/>
          <w:szCs w:val="24"/>
          <w:lang w:val="pt-BR"/>
        </w:rPr>
      </w:pPr>
    </w:p>
    <w:p w14:paraId="3D3599D0" w14:textId="77777777" w:rsidR="00FF7EFA" w:rsidRDefault="00000000" w:rsidP="00B432B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 xml:space="preserve">   - </w:t>
      </w:r>
      <w:proofErr w:type="gramStart"/>
      <w:r w:rsidRPr="00F06A58">
        <w:rPr>
          <w:rFonts w:ascii="Vivo Type" w:hAnsi="Vivo Type" w:cs="Vivo Type"/>
          <w:sz w:val="24"/>
          <w:szCs w:val="24"/>
          <w:lang w:val="pt-BR"/>
        </w:rPr>
        <w:t>b.</w:t>
      </w:r>
      <w:proofErr w:type="gramEnd"/>
      <w:r w:rsidRPr="00F06A58">
        <w:rPr>
          <w:rFonts w:ascii="Vivo Type" w:hAnsi="Vivo Type" w:cs="Vivo Type"/>
          <w:sz w:val="24"/>
          <w:szCs w:val="24"/>
          <w:lang w:val="pt-BR"/>
        </w:rPr>
        <w:t xml:space="preserve"> Justifique suas escolhas de tecnologias e padrões (ex: Kafka, Spring Boot, React, containers, </w:t>
      </w:r>
      <w:proofErr w:type="spellStart"/>
      <w:r w:rsidRPr="00F06A58">
        <w:rPr>
          <w:rFonts w:ascii="Vivo Type" w:hAnsi="Vivo Type" w:cs="Vivo Type"/>
          <w:sz w:val="24"/>
          <w:szCs w:val="24"/>
          <w:lang w:val="pt-BR"/>
        </w:rPr>
        <w:t>etc</w:t>
      </w:r>
      <w:proofErr w:type="spellEnd"/>
      <w:r w:rsidRPr="00F06A58">
        <w:rPr>
          <w:rFonts w:ascii="Vivo Type" w:hAnsi="Vivo Type" w:cs="Vivo Type"/>
          <w:sz w:val="24"/>
          <w:szCs w:val="24"/>
          <w:lang w:val="pt-BR"/>
        </w:rPr>
        <w:t>).</w:t>
      </w:r>
    </w:p>
    <w:p w14:paraId="3EE77203" w14:textId="62F32928" w:rsidR="00D67E86" w:rsidRDefault="00D67E86" w:rsidP="00B432B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D67E86">
        <w:rPr>
          <w:rFonts w:ascii="Vivo Type" w:hAnsi="Vivo Type" w:cs="Vivo Type"/>
          <w:sz w:val="24"/>
          <w:szCs w:val="24"/>
          <w:lang w:val="pt-BR"/>
        </w:rPr>
        <w:t>A solução foi projetada como um ecossistema de microsservicos Cloud Native, seguindo os princípios de alta coesão, baixo acoplamento, escalabilidade horizontal e observabilidade. Cada serviço possui responsabilidade única, pode ser implantado e escalado de forma independente, e se comunica através de contratos bem definidos.</w:t>
      </w:r>
    </w:p>
    <w:p w14:paraId="1CDF7689" w14:textId="77777777" w:rsidR="006B2D2A" w:rsidRDefault="006B2D2A" w:rsidP="006B2D2A">
      <w:pPr>
        <w:jc w:val="both"/>
        <w:rPr>
          <w:rFonts w:ascii="Vivo Type" w:hAnsi="Vivo Type" w:cs="Vivo Type"/>
          <w:sz w:val="24"/>
          <w:szCs w:val="24"/>
          <w:lang w:val="pt-BR"/>
        </w:rPr>
      </w:pPr>
    </w:p>
    <w:tbl>
      <w:tblPr>
        <w:tblW w:w="10180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40"/>
        <w:gridCol w:w="2920"/>
        <w:gridCol w:w="4320"/>
      </w:tblGrid>
      <w:tr w:rsidR="00587979" w:rsidRPr="00587979" w14:paraId="3DE869B2" w14:textId="77777777" w:rsidTr="00587979">
        <w:trPr>
          <w:trHeight w:val="315"/>
        </w:trPr>
        <w:tc>
          <w:tcPr>
            <w:tcW w:w="29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4B5EE8A8" w14:textId="77777777" w:rsidR="00587979" w:rsidRPr="00587979" w:rsidRDefault="00587979" w:rsidP="0058797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proofErr w:type="spellStart"/>
            <w:r w:rsidRPr="00587979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eastAsia="pt-BR"/>
              </w:rPr>
              <w:lastRenderedPageBreak/>
              <w:t>Serviço</w:t>
            </w:r>
            <w:proofErr w:type="spellEnd"/>
          </w:p>
        </w:tc>
        <w:tc>
          <w:tcPr>
            <w:tcW w:w="29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1310644E" w14:textId="77777777" w:rsidR="00587979" w:rsidRPr="00587979" w:rsidRDefault="00587979" w:rsidP="0058797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proofErr w:type="spellStart"/>
            <w:r w:rsidRPr="00587979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eastAsia="pt-BR"/>
              </w:rPr>
              <w:t>Tecnologia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76E4ADB1" w14:textId="77777777" w:rsidR="00587979" w:rsidRPr="00587979" w:rsidRDefault="00587979" w:rsidP="0058797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proofErr w:type="spellStart"/>
            <w:r w:rsidRPr="00587979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eastAsia="pt-BR"/>
              </w:rPr>
              <w:t>Responsabilidade</w:t>
            </w:r>
            <w:proofErr w:type="spellEnd"/>
          </w:p>
        </w:tc>
      </w:tr>
      <w:tr w:rsidR="00587979" w:rsidRPr="00587979" w14:paraId="7AD5E866" w14:textId="77777777" w:rsidTr="00587979">
        <w:trPr>
          <w:trHeight w:val="31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2B9806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BillingService</w:t>
            </w:r>
            <w:proofErr w:type="spellEnd"/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73E729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 API externa.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77E697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Sistema Billing </w:t>
            </w: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externo</w:t>
            </w:r>
            <w:proofErr w:type="spellEnd"/>
          </w:p>
        </w:tc>
      </w:tr>
      <w:tr w:rsidR="00587979" w:rsidRPr="00587979" w14:paraId="6B4FB7BD" w14:textId="77777777" w:rsidTr="00587979">
        <w:trPr>
          <w:trHeight w:val="61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417E12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TransacaoProducer</w:t>
            </w:r>
            <w:proofErr w:type="spellEnd"/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8E83D5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Spring Boot + Kafka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644FA1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Produtor</w:t>
            </w:r>
            <w:proofErr w:type="spellEnd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 de </w:t>
            </w: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transações</w:t>
            </w:r>
            <w:proofErr w:type="spellEnd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financeiras</w:t>
            </w:r>
            <w:proofErr w:type="spellEnd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 e publica </w:t>
            </w: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eventos</w:t>
            </w:r>
            <w:proofErr w:type="spellEnd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 no topic '</w:t>
            </w: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transacao</w:t>
            </w:r>
            <w:proofErr w:type="spellEnd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'</w:t>
            </w:r>
          </w:p>
        </w:tc>
      </w:tr>
      <w:tr w:rsidR="00587979" w:rsidRPr="00587979" w14:paraId="073BD655" w14:textId="77777777" w:rsidTr="00587979">
        <w:trPr>
          <w:trHeight w:val="61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48CF35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TransacaoConsumer</w:t>
            </w:r>
            <w:proofErr w:type="spellEnd"/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4226B4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Spring Boot + Kafka</w:t>
            </w:r>
            <w:r w:rsidRPr="00587979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pt-BR"/>
              </w:rPr>
              <w:t xml:space="preserve"> + </w:t>
            </w:r>
            <w:r w:rsidRPr="00587979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Postgres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D3AA5F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Consome</w:t>
            </w:r>
            <w:proofErr w:type="spellEnd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 topic '</w:t>
            </w: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transacao</w:t>
            </w:r>
            <w:proofErr w:type="spellEnd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' e </w:t>
            </w: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persiste</w:t>
            </w:r>
            <w:proofErr w:type="spellEnd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 no banco</w:t>
            </w:r>
          </w:p>
        </w:tc>
      </w:tr>
      <w:tr w:rsidR="00587979" w:rsidRPr="00587979" w14:paraId="11856F37" w14:textId="77777777" w:rsidTr="00587979">
        <w:trPr>
          <w:trHeight w:val="31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9A29DD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FaturamentoAPI</w:t>
            </w:r>
            <w:proofErr w:type="spellEnd"/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44B27E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Spring Boot REST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804FE2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API REST para consulta de </w:t>
            </w: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faturas</w:t>
            </w:r>
            <w:proofErr w:type="spellEnd"/>
          </w:p>
        </w:tc>
      </w:tr>
      <w:tr w:rsidR="00587979" w:rsidRPr="00587979" w14:paraId="04B7887D" w14:textId="77777777" w:rsidTr="00587979">
        <w:trPr>
          <w:trHeight w:val="91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0849DA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ConciliacaoProducer</w:t>
            </w:r>
            <w:proofErr w:type="spellEnd"/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0604DE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Spring Boot + Kafka + Postgres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F575DE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Produtor</w:t>
            </w:r>
            <w:proofErr w:type="spellEnd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 de </w:t>
            </w: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transações</w:t>
            </w:r>
            <w:proofErr w:type="spellEnd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financeiras</w:t>
            </w:r>
            <w:proofErr w:type="spellEnd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 para </w:t>
            </w: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conciliação</w:t>
            </w:r>
            <w:proofErr w:type="spellEnd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 e publica </w:t>
            </w: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eventos</w:t>
            </w:r>
            <w:proofErr w:type="spellEnd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 no topic '</w:t>
            </w: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conciliacao</w:t>
            </w:r>
            <w:proofErr w:type="spellEnd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'</w:t>
            </w:r>
          </w:p>
        </w:tc>
      </w:tr>
      <w:tr w:rsidR="00587979" w:rsidRPr="00587979" w14:paraId="4EA68877" w14:textId="77777777" w:rsidTr="00587979">
        <w:trPr>
          <w:trHeight w:val="151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FBD7CA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ConciliacaoService</w:t>
            </w:r>
            <w:proofErr w:type="spellEnd"/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921296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Spring Boot + Kafka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DFD2CB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Consome</w:t>
            </w:r>
            <w:proofErr w:type="spellEnd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 '</w:t>
            </w: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conciliacao</w:t>
            </w:r>
            <w:proofErr w:type="spellEnd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', </w:t>
            </w: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aciona</w:t>
            </w:r>
            <w:proofErr w:type="spellEnd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SageMaker</w:t>
            </w:r>
            <w:proofErr w:type="spellEnd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 (IA) e publica </w:t>
            </w: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em</w:t>
            </w:r>
            <w:proofErr w:type="spellEnd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 '</w:t>
            </w: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conciliacao-tratada</w:t>
            </w:r>
            <w:proofErr w:type="spellEnd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' e outro </w:t>
            </w: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serviço</w:t>
            </w:r>
            <w:proofErr w:type="spellEnd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 para </w:t>
            </w: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enviar</w:t>
            </w:r>
            <w:proofErr w:type="spellEnd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conciliações</w:t>
            </w:r>
            <w:proofErr w:type="spellEnd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tratadas</w:t>
            </w:r>
            <w:proofErr w:type="spellEnd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 (</w:t>
            </w: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resultado</w:t>
            </w:r>
            <w:proofErr w:type="spellEnd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) para o topic ‘</w:t>
            </w: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conciliacao-tratada</w:t>
            </w:r>
            <w:proofErr w:type="spellEnd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’</w:t>
            </w:r>
          </w:p>
        </w:tc>
      </w:tr>
      <w:tr w:rsidR="00587979" w:rsidRPr="00587979" w14:paraId="3224F61B" w14:textId="77777777" w:rsidTr="00587979">
        <w:trPr>
          <w:trHeight w:val="61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CE2B73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SageMakerMock</w:t>
            </w:r>
            <w:proofErr w:type="spellEnd"/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65BC09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Spring Boot REST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EB7645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Simula API do AWS </w:t>
            </w: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SageMaker</w:t>
            </w:r>
            <w:proofErr w:type="spellEnd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 para </w:t>
            </w: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tratamento</w:t>
            </w:r>
            <w:proofErr w:type="spellEnd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 de </w:t>
            </w: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conciliações</w:t>
            </w:r>
            <w:proofErr w:type="spellEnd"/>
          </w:p>
        </w:tc>
      </w:tr>
      <w:tr w:rsidR="00587979" w:rsidRPr="00587979" w14:paraId="789E5AF7" w14:textId="77777777" w:rsidTr="00587979">
        <w:trPr>
          <w:trHeight w:val="61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0236C2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ConciliacaoTratadaConsumer</w:t>
            </w:r>
            <w:proofErr w:type="spellEnd"/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FB9F39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Spring Boot + Postgres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181304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Consome</w:t>
            </w:r>
            <w:proofErr w:type="spellEnd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 topic '</w:t>
            </w: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conciliacao-tratada</w:t>
            </w:r>
            <w:proofErr w:type="spellEnd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' e </w:t>
            </w: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persiste</w:t>
            </w:r>
            <w:proofErr w:type="spellEnd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resultado</w:t>
            </w:r>
            <w:proofErr w:type="spellEnd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 final </w:t>
            </w: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ou</w:t>
            </w:r>
            <w:proofErr w:type="spellEnd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 </w:t>
            </w: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parcial</w:t>
            </w:r>
            <w:proofErr w:type="spellEnd"/>
          </w:p>
        </w:tc>
      </w:tr>
      <w:tr w:rsidR="00587979" w:rsidRPr="00587979" w14:paraId="70C10F02" w14:textId="77777777" w:rsidTr="00587979">
        <w:trPr>
          <w:trHeight w:val="31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149FC0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AuthAPI</w:t>
            </w:r>
            <w:proofErr w:type="spellEnd"/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4189DA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Spring Boot + JWT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5248D5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Autenticação</w:t>
            </w:r>
            <w:proofErr w:type="spellEnd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 e </w:t>
            </w: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emissão</w:t>
            </w:r>
            <w:proofErr w:type="spellEnd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 de tokens JWT</w:t>
            </w:r>
          </w:p>
        </w:tc>
      </w:tr>
      <w:tr w:rsidR="00587979" w:rsidRPr="00587979" w14:paraId="7281F721" w14:textId="77777777" w:rsidTr="00587979">
        <w:trPr>
          <w:trHeight w:val="61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69B4D7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GatewayAPI</w:t>
            </w:r>
            <w:proofErr w:type="spellEnd"/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4B725A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NGINX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6E9CCC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API Gateway: </w:t>
            </w: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roteamento</w:t>
            </w:r>
            <w:proofErr w:type="spellEnd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, rate limiting, headers de </w:t>
            </w: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segurança</w:t>
            </w:r>
            <w:proofErr w:type="spellEnd"/>
          </w:p>
        </w:tc>
      </w:tr>
      <w:tr w:rsidR="00587979" w:rsidRPr="00587979" w14:paraId="5CDF0555" w14:textId="77777777" w:rsidTr="00587979">
        <w:trPr>
          <w:trHeight w:val="615"/>
        </w:trPr>
        <w:tc>
          <w:tcPr>
            <w:tcW w:w="29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F28F97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FaturamentoUI</w:t>
            </w:r>
            <w:proofErr w:type="spellEnd"/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7B958F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React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25529C" w14:textId="77777777" w:rsidR="00587979" w:rsidRPr="00587979" w:rsidRDefault="00587979" w:rsidP="005879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Interface de </w:t>
            </w: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usuário</w:t>
            </w:r>
            <w:proofErr w:type="spellEnd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: Dashboard, </w:t>
            </w: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Faturas</w:t>
            </w:r>
            <w:proofErr w:type="spellEnd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, </w:t>
            </w:r>
            <w:proofErr w:type="spellStart"/>
            <w:r w:rsidRPr="00587979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Conciliações</w:t>
            </w:r>
            <w:proofErr w:type="spellEnd"/>
          </w:p>
        </w:tc>
      </w:tr>
    </w:tbl>
    <w:p w14:paraId="18816943" w14:textId="77777777" w:rsidR="006B2D2A" w:rsidRDefault="006B2D2A">
      <w:pPr>
        <w:rPr>
          <w:rFonts w:ascii="Vivo Type" w:hAnsi="Vivo Type" w:cs="Vivo Type"/>
          <w:sz w:val="24"/>
          <w:szCs w:val="24"/>
          <w:lang w:val="pt-BR"/>
        </w:rPr>
      </w:pPr>
    </w:p>
    <w:p w14:paraId="19F04134" w14:textId="77777777" w:rsidR="00D2357B" w:rsidRPr="00D2357B" w:rsidRDefault="00D2357B" w:rsidP="00D2357B">
      <w:pPr>
        <w:rPr>
          <w:rFonts w:ascii="Vivo Type" w:hAnsi="Vivo Type" w:cs="Vivo Type"/>
          <w:b/>
          <w:bCs/>
          <w:sz w:val="24"/>
          <w:szCs w:val="24"/>
          <w:lang w:val="pt-BR"/>
        </w:rPr>
      </w:pPr>
      <w:r w:rsidRPr="00D2357B">
        <w:rPr>
          <w:rFonts w:ascii="Vivo Type" w:hAnsi="Vivo Type" w:cs="Vivo Type"/>
          <w:b/>
          <w:bCs/>
          <w:sz w:val="24"/>
          <w:szCs w:val="24"/>
          <w:lang w:val="pt-BR"/>
        </w:rPr>
        <w:t>Fluxo de Dados</w:t>
      </w:r>
    </w:p>
    <w:p w14:paraId="20C12521" w14:textId="31023239" w:rsidR="00D2357B" w:rsidRDefault="00D2357B" w:rsidP="00D2357B">
      <w:pPr>
        <w:rPr>
          <w:rFonts w:ascii="Vivo Type" w:hAnsi="Vivo Type" w:cs="Vivo Type"/>
          <w:sz w:val="24"/>
          <w:szCs w:val="24"/>
          <w:lang w:val="pt-BR"/>
        </w:rPr>
      </w:pPr>
      <w:r w:rsidRPr="00D2357B">
        <w:rPr>
          <w:rFonts w:ascii="Vivo Type" w:hAnsi="Vivo Type" w:cs="Vivo Type"/>
          <w:sz w:val="24"/>
          <w:szCs w:val="24"/>
          <w:lang w:val="pt-BR"/>
        </w:rPr>
        <w:t>O fluxo principal de dados segue uma pipeline event-driven assíncrona. O BillingService produz eventos de transação financeira que são publicados no Apache Kafka. O TransacaoConsumer persiste esses dados no banco para rastreabilidade. Paralelamente, o ConciliacaoService consome o tópico ‘conciliação’, chama o AWS SageMaker (ou o mock) para análise por IA, persiste o resultado localmente e publica um novo evento no tópico 'conciliação-tratada'. O ConciliacaoTratadaConsumer finaliza o ciclo consumindo esse tópico e armazenando a conciliação tratada.</w:t>
      </w:r>
    </w:p>
    <w:p w14:paraId="74AB1A6B" w14:textId="77777777" w:rsidR="006B2D2A" w:rsidRDefault="006B2D2A" w:rsidP="00D2357B">
      <w:pPr>
        <w:rPr>
          <w:rFonts w:ascii="Vivo Type" w:hAnsi="Vivo Type" w:cs="Vivo Type"/>
          <w:sz w:val="24"/>
          <w:szCs w:val="24"/>
          <w:lang w:val="pt-BR"/>
        </w:rPr>
      </w:pPr>
    </w:p>
    <w:p w14:paraId="152828EA" w14:textId="77777777" w:rsidR="006B2D2A" w:rsidRDefault="006B2D2A" w:rsidP="00D2357B">
      <w:pPr>
        <w:rPr>
          <w:rFonts w:ascii="Vivo Type" w:hAnsi="Vivo Type" w:cs="Vivo Type"/>
          <w:sz w:val="24"/>
          <w:szCs w:val="24"/>
          <w:lang w:val="pt-BR"/>
        </w:rPr>
      </w:pPr>
    </w:p>
    <w:p w14:paraId="7E56B214" w14:textId="77777777" w:rsidR="00500A2B" w:rsidRDefault="00500A2B" w:rsidP="00D2357B">
      <w:pPr>
        <w:rPr>
          <w:rFonts w:ascii="Vivo Type" w:hAnsi="Vivo Type" w:cs="Vivo Type"/>
          <w:sz w:val="24"/>
          <w:szCs w:val="24"/>
          <w:lang w:val="pt-BR"/>
        </w:rPr>
      </w:pPr>
    </w:p>
    <w:p w14:paraId="302E907F" w14:textId="77777777" w:rsidR="00587979" w:rsidRDefault="00587979" w:rsidP="00D2357B">
      <w:pPr>
        <w:rPr>
          <w:rFonts w:ascii="Vivo Type" w:hAnsi="Vivo Type" w:cs="Vivo Type"/>
          <w:sz w:val="24"/>
          <w:szCs w:val="24"/>
          <w:lang w:val="pt-BR"/>
        </w:rPr>
      </w:pPr>
    </w:p>
    <w:tbl>
      <w:tblPr>
        <w:tblW w:w="10040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0"/>
        <w:gridCol w:w="1980"/>
        <w:gridCol w:w="3580"/>
        <w:gridCol w:w="2940"/>
      </w:tblGrid>
      <w:tr w:rsidR="00C740FE" w:rsidRPr="00C740FE" w14:paraId="07FC281E" w14:textId="77777777" w:rsidTr="00C740FE">
        <w:trPr>
          <w:trHeight w:val="315"/>
        </w:trPr>
        <w:tc>
          <w:tcPr>
            <w:tcW w:w="15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DCE6F1"/>
            <w:vAlign w:val="center"/>
            <w:hideMark/>
          </w:tcPr>
          <w:p w14:paraId="15EA7D3F" w14:textId="77777777" w:rsidR="00C740FE" w:rsidRPr="00C740FE" w:rsidRDefault="00C740FE" w:rsidP="00C740F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C740FE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eastAsia="pt-BR"/>
              </w:rPr>
              <w:lastRenderedPageBreak/>
              <w:t>Etapa</w:t>
            </w:r>
          </w:p>
        </w:tc>
        <w:tc>
          <w:tcPr>
            <w:tcW w:w="198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CE6F1"/>
            <w:vAlign w:val="center"/>
            <w:hideMark/>
          </w:tcPr>
          <w:p w14:paraId="5FD3A5A3" w14:textId="77777777" w:rsidR="00C740FE" w:rsidRPr="00C740FE" w:rsidRDefault="00C740FE" w:rsidP="00C740F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proofErr w:type="spellStart"/>
            <w:r w:rsidRPr="00C740FE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eastAsia="pt-BR"/>
              </w:rPr>
              <w:t>Tópico</w:t>
            </w:r>
            <w:proofErr w:type="spellEnd"/>
            <w:r w:rsidRPr="00C740FE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eastAsia="pt-BR"/>
              </w:rPr>
              <w:t xml:space="preserve"> Kafka</w:t>
            </w:r>
          </w:p>
        </w:tc>
        <w:tc>
          <w:tcPr>
            <w:tcW w:w="358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CE6F1"/>
            <w:vAlign w:val="center"/>
            <w:hideMark/>
          </w:tcPr>
          <w:p w14:paraId="5586508E" w14:textId="77777777" w:rsidR="00C740FE" w:rsidRPr="00C740FE" w:rsidRDefault="00C740FE" w:rsidP="00C740F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C740FE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eastAsia="pt-BR"/>
              </w:rPr>
              <w:t>Producer</w:t>
            </w:r>
          </w:p>
        </w:tc>
        <w:tc>
          <w:tcPr>
            <w:tcW w:w="294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CE6F1"/>
            <w:vAlign w:val="center"/>
            <w:hideMark/>
          </w:tcPr>
          <w:p w14:paraId="1CCD3878" w14:textId="77777777" w:rsidR="00C740FE" w:rsidRPr="00C740FE" w:rsidRDefault="00C740FE" w:rsidP="00C740F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C740FE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eastAsia="pt-BR"/>
              </w:rPr>
              <w:t>Consumer</w:t>
            </w:r>
          </w:p>
        </w:tc>
      </w:tr>
      <w:tr w:rsidR="00C740FE" w:rsidRPr="00C740FE" w14:paraId="4BD1CE31" w14:textId="77777777" w:rsidTr="00C740FE">
        <w:trPr>
          <w:trHeight w:val="615"/>
        </w:trPr>
        <w:tc>
          <w:tcPr>
            <w:tcW w:w="154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6F9BB62D" w14:textId="77777777" w:rsidR="00C740FE" w:rsidRPr="00C740FE" w:rsidRDefault="00C740FE" w:rsidP="00C740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740F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1. </w:t>
            </w:r>
            <w:proofErr w:type="spellStart"/>
            <w:r w:rsidRPr="00C740F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Produção</w:t>
            </w:r>
            <w:proofErr w:type="spellEnd"/>
            <w:r w:rsidRPr="00C740F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 de </w:t>
            </w:r>
            <w:proofErr w:type="spellStart"/>
            <w:r w:rsidRPr="00C740F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transações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43A8CDCA" w14:textId="77777777" w:rsidR="00C740FE" w:rsidRPr="00C740FE" w:rsidRDefault="00C740FE" w:rsidP="00C740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proofErr w:type="spellStart"/>
            <w:r w:rsidRPr="00C740F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transação</w:t>
            </w:r>
            <w:proofErr w:type="spellEnd"/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3DEB9886" w14:textId="77777777" w:rsidR="00C740FE" w:rsidRPr="00C740FE" w:rsidRDefault="00C740FE" w:rsidP="00C740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proofErr w:type="spellStart"/>
            <w:r w:rsidRPr="00C740F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BillingService</w:t>
            </w:r>
            <w:proofErr w:type="spellEnd"/>
            <w:r w:rsidRPr="00C740F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 / </w:t>
            </w:r>
            <w:proofErr w:type="spellStart"/>
            <w:r w:rsidRPr="00C740F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TransacaoProducer</w:t>
            </w:r>
            <w:proofErr w:type="spellEnd"/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124713DD" w14:textId="77777777" w:rsidR="00C740FE" w:rsidRPr="00C740FE" w:rsidRDefault="00C740FE" w:rsidP="00C740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proofErr w:type="spellStart"/>
            <w:r w:rsidRPr="00C740F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TransacaoConsumer</w:t>
            </w:r>
            <w:proofErr w:type="spellEnd"/>
          </w:p>
        </w:tc>
      </w:tr>
      <w:tr w:rsidR="00C740FE" w:rsidRPr="00C740FE" w14:paraId="0BFBF4C7" w14:textId="77777777" w:rsidTr="00C740FE">
        <w:trPr>
          <w:trHeight w:val="615"/>
        </w:trPr>
        <w:tc>
          <w:tcPr>
            <w:tcW w:w="154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ADFFD86" w14:textId="77777777" w:rsidR="00C740FE" w:rsidRPr="00C740FE" w:rsidRDefault="00C740FE" w:rsidP="00C740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740F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2. </w:t>
            </w:r>
            <w:proofErr w:type="spellStart"/>
            <w:r w:rsidRPr="00C740F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Produção</w:t>
            </w:r>
            <w:proofErr w:type="spellEnd"/>
            <w:r w:rsidRPr="00C740F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 de </w:t>
            </w:r>
            <w:proofErr w:type="spellStart"/>
            <w:r w:rsidRPr="00C740F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conciliação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E0DE1B6" w14:textId="77777777" w:rsidR="00C740FE" w:rsidRPr="00C740FE" w:rsidRDefault="00C740FE" w:rsidP="00C740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proofErr w:type="spellStart"/>
            <w:r w:rsidRPr="00C740F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conciliação</w:t>
            </w:r>
            <w:proofErr w:type="spellEnd"/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598C966" w14:textId="77777777" w:rsidR="00C740FE" w:rsidRPr="00C740FE" w:rsidRDefault="00C740FE" w:rsidP="00C740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proofErr w:type="spellStart"/>
            <w:r w:rsidRPr="00C740F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ConciliacaoProducer</w:t>
            </w:r>
            <w:proofErr w:type="spellEnd"/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173366F" w14:textId="77777777" w:rsidR="00C740FE" w:rsidRPr="00C740FE" w:rsidRDefault="00C740FE" w:rsidP="00C740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proofErr w:type="spellStart"/>
            <w:r w:rsidRPr="00C740F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ConciliacaoService</w:t>
            </w:r>
            <w:proofErr w:type="spellEnd"/>
          </w:p>
        </w:tc>
      </w:tr>
      <w:tr w:rsidR="00C740FE" w:rsidRPr="00C740FE" w14:paraId="6C2E9B92" w14:textId="77777777" w:rsidTr="00C740FE">
        <w:trPr>
          <w:trHeight w:val="615"/>
        </w:trPr>
        <w:tc>
          <w:tcPr>
            <w:tcW w:w="154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5BEA2F76" w14:textId="77777777" w:rsidR="00C740FE" w:rsidRPr="00C740FE" w:rsidRDefault="00C740FE" w:rsidP="00C740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r w:rsidRPr="00C740F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3. </w:t>
            </w:r>
            <w:proofErr w:type="spellStart"/>
            <w:r w:rsidRPr="00C740F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Resultado</w:t>
            </w:r>
            <w:proofErr w:type="spellEnd"/>
            <w:r w:rsidRPr="00C740F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 da </w:t>
            </w:r>
            <w:proofErr w:type="spellStart"/>
            <w:r w:rsidRPr="00C740F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conciliação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422BB269" w14:textId="77777777" w:rsidR="00C740FE" w:rsidRPr="00C740FE" w:rsidRDefault="00C740FE" w:rsidP="00C740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proofErr w:type="spellStart"/>
            <w:r w:rsidRPr="00C740F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conciliação-tratada</w:t>
            </w:r>
            <w:proofErr w:type="spellEnd"/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2168393E" w14:textId="77777777" w:rsidR="00C740FE" w:rsidRPr="00C740FE" w:rsidRDefault="00C740FE" w:rsidP="00C740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proofErr w:type="spellStart"/>
            <w:r w:rsidRPr="00C740F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ConciliacaoService</w:t>
            </w:r>
            <w:proofErr w:type="spellEnd"/>
            <w:r w:rsidRPr="00C740F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 xml:space="preserve"> (pos-</w:t>
            </w:r>
            <w:proofErr w:type="spellStart"/>
            <w:r w:rsidRPr="00C740F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SageMaker</w:t>
            </w:r>
            <w:proofErr w:type="spellEnd"/>
            <w:r w:rsidRPr="00C740F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)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3668C3DC" w14:textId="77777777" w:rsidR="00C740FE" w:rsidRPr="00C740FE" w:rsidRDefault="00C740FE" w:rsidP="00C740F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pt-BR" w:eastAsia="pt-BR"/>
              </w:rPr>
            </w:pPr>
            <w:proofErr w:type="spellStart"/>
            <w:r w:rsidRPr="00C740FE">
              <w:rPr>
                <w:rFonts w:ascii="Aptos Narrow" w:eastAsia="Times New Roman" w:hAnsi="Aptos Narrow" w:cs="Times New Roman"/>
                <w:color w:val="000000"/>
                <w:lang w:eastAsia="pt-BR"/>
              </w:rPr>
              <w:t>ConciliacaoTratadaConsumer</w:t>
            </w:r>
            <w:proofErr w:type="spellEnd"/>
          </w:p>
        </w:tc>
      </w:tr>
    </w:tbl>
    <w:p w14:paraId="55EC6095" w14:textId="77777777" w:rsidR="00C740FE" w:rsidRDefault="00C740FE" w:rsidP="00D2357B">
      <w:pPr>
        <w:rPr>
          <w:rFonts w:ascii="Vivo Type" w:hAnsi="Vivo Type" w:cs="Vivo Type"/>
          <w:b/>
          <w:bCs/>
          <w:sz w:val="24"/>
          <w:szCs w:val="24"/>
          <w:lang w:val="pt-BR"/>
        </w:rPr>
      </w:pPr>
    </w:p>
    <w:p w14:paraId="2C973E92" w14:textId="032FB125" w:rsidR="00E16108" w:rsidRDefault="00E16108" w:rsidP="00D2357B">
      <w:pPr>
        <w:rPr>
          <w:rFonts w:ascii="Vivo Type" w:hAnsi="Vivo Type" w:cs="Vivo Type"/>
          <w:b/>
          <w:bCs/>
          <w:sz w:val="24"/>
          <w:szCs w:val="24"/>
          <w:lang w:val="pt-BR"/>
        </w:rPr>
      </w:pPr>
      <w:r w:rsidRPr="006B2D2A">
        <w:rPr>
          <w:rFonts w:ascii="Vivo Type" w:hAnsi="Vivo Type" w:cs="Vivo Type"/>
          <w:b/>
          <w:bCs/>
          <w:sz w:val="24"/>
          <w:szCs w:val="24"/>
          <w:lang w:val="pt-BR"/>
        </w:rPr>
        <w:t xml:space="preserve">Justificativa de Tecnologias e </w:t>
      </w:r>
      <w:r w:rsidR="00146E44" w:rsidRPr="006B2D2A">
        <w:rPr>
          <w:rFonts w:ascii="Vivo Type" w:hAnsi="Vivo Type" w:cs="Vivo Type"/>
          <w:b/>
          <w:bCs/>
          <w:sz w:val="24"/>
          <w:szCs w:val="24"/>
          <w:lang w:val="pt-BR"/>
        </w:rPr>
        <w:t>Padrões</w:t>
      </w:r>
    </w:p>
    <w:p w14:paraId="2945F574" w14:textId="77777777" w:rsidR="006B2D2A" w:rsidRPr="006B2D2A" w:rsidRDefault="006B2D2A" w:rsidP="00D2357B">
      <w:pPr>
        <w:rPr>
          <w:rFonts w:ascii="Vivo Type" w:hAnsi="Vivo Type" w:cs="Vivo Type"/>
          <w:b/>
          <w:bCs/>
          <w:sz w:val="24"/>
          <w:szCs w:val="24"/>
          <w:lang w:val="pt-BR"/>
        </w:rPr>
      </w:pPr>
    </w:p>
    <w:p w14:paraId="1BCA9FA0" w14:textId="514E6B6A" w:rsidR="00E16108" w:rsidRPr="00E16108" w:rsidRDefault="00E16108" w:rsidP="00587979">
      <w:pPr>
        <w:jc w:val="both"/>
        <w:rPr>
          <w:rFonts w:ascii="Vivo Type" w:hAnsi="Vivo Type" w:cs="Vivo Type"/>
          <w:b/>
          <w:bCs/>
          <w:sz w:val="24"/>
          <w:szCs w:val="24"/>
          <w:lang w:val="pt-BR"/>
        </w:rPr>
      </w:pPr>
      <w:r w:rsidRPr="00E16108">
        <w:rPr>
          <w:rFonts w:ascii="Vivo Type" w:hAnsi="Vivo Type" w:cs="Vivo Type"/>
          <w:b/>
          <w:bCs/>
          <w:sz w:val="24"/>
          <w:szCs w:val="24"/>
          <w:lang w:val="pt-BR"/>
        </w:rPr>
        <w:t>Apache Kafka</w:t>
      </w:r>
    </w:p>
    <w:p w14:paraId="0A1725B3" w14:textId="77777777" w:rsidR="00E16108" w:rsidRPr="00E16108" w:rsidRDefault="00E16108" w:rsidP="00587979">
      <w:pPr>
        <w:spacing w:before="80" w:after="120"/>
        <w:jc w:val="both"/>
        <w:rPr>
          <w:rFonts w:ascii="Vivo Type" w:hAnsi="Vivo Type" w:cs="Vivo Type"/>
          <w:sz w:val="24"/>
          <w:szCs w:val="24"/>
          <w:lang w:val="pt-BR"/>
        </w:rPr>
      </w:pPr>
      <w:r w:rsidRPr="00E16108">
        <w:rPr>
          <w:rFonts w:ascii="Vivo Type" w:hAnsi="Vivo Type" w:cs="Vivo Type"/>
          <w:sz w:val="24"/>
          <w:szCs w:val="24"/>
          <w:lang w:val="pt-BR"/>
        </w:rPr>
        <w:t>O Kafka foi escolhido como backbone de mensageria por ser o padrão de mercado para arquiteturas event-driven de alta volumetria. Sua arquitetura de log distribuído garante retenção de mensagens, replay de eventos, e throughput de milhões de mensagens por segundo. O modelo de consumer groups permite que múltiplos serviços consumam tópicos de forma independente, sem acoplamento. A persistência em disco com retenção configurável garante que nenhuma transação seja perdida em caso de falha temporária de um consumidor.</w:t>
      </w:r>
    </w:p>
    <w:p w14:paraId="350DF8B4" w14:textId="77777777" w:rsidR="00E16108" w:rsidRPr="00E16108" w:rsidRDefault="00E16108" w:rsidP="00587979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Vivo Type" w:hAnsi="Vivo Type" w:cs="Vivo Type"/>
          <w:sz w:val="24"/>
          <w:szCs w:val="24"/>
          <w:lang w:val="pt-BR"/>
        </w:rPr>
      </w:pPr>
      <w:r w:rsidRPr="00E16108">
        <w:rPr>
          <w:rFonts w:ascii="Vivo Type" w:hAnsi="Vivo Type" w:cs="Vivo Type"/>
          <w:sz w:val="24"/>
          <w:szCs w:val="24"/>
          <w:lang w:val="pt-BR"/>
        </w:rPr>
        <w:t>Alta volumetria: suporta mais de 1 milhão de mensagens/segundo por broker</w:t>
      </w:r>
    </w:p>
    <w:p w14:paraId="740AEDD7" w14:textId="77777777" w:rsidR="00E16108" w:rsidRPr="00E16108" w:rsidRDefault="00E16108" w:rsidP="00587979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Vivo Type" w:hAnsi="Vivo Type" w:cs="Vivo Type"/>
          <w:sz w:val="24"/>
          <w:szCs w:val="24"/>
          <w:lang w:val="pt-BR"/>
        </w:rPr>
      </w:pPr>
      <w:r w:rsidRPr="00E16108">
        <w:rPr>
          <w:rFonts w:ascii="Vivo Type" w:hAnsi="Vivo Type" w:cs="Vivo Type"/>
          <w:sz w:val="24"/>
          <w:szCs w:val="24"/>
          <w:lang w:val="pt-BR"/>
        </w:rPr>
        <w:t>Baixa latência: tipicamente abaixo de 10ms em produção</w:t>
      </w:r>
    </w:p>
    <w:p w14:paraId="6253479A" w14:textId="77777777" w:rsidR="00E16108" w:rsidRPr="00E16108" w:rsidRDefault="00E16108" w:rsidP="00587979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Vivo Type" w:hAnsi="Vivo Type" w:cs="Vivo Type"/>
          <w:sz w:val="24"/>
          <w:szCs w:val="24"/>
          <w:lang w:val="pt-BR"/>
        </w:rPr>
      </w:pPr>
      <w:r w:rsidRPr="00E16108">
        <w:rPr>
          <w:rFonts w:ascii="Vivo Type" w:hAnsi="Vivo Type" w:cs="Vivo Type"/>
          <w:sz w:val="24"/>
          <w:szCs w:val="24"/>
          <w:lang w:val="pt-BR"/>
        </w:rPr>
        <w:t>Desacoplamento: producers e consumers são independentes</w:t>
      </w:r>
    </w:p>
    <w:p w14:paraId="2FEED628" w14:textId="77777777" w:rsidR="00E16108" w:rsidRPr="00E16108" w:rsidRDefault="00E16108" w:rsidP="00587979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Vivo Type" w:hAnsi="Vivo Type" w:cs="Vivo Type"/>
          <w:sz w:val="24"/>
          <w:szCs w:val="24"/>
          <w:lang w:val="pt-BR"/>
        </w:rPr>
      </w:pPr>
      <w:r w:rsidRPr="00E16108">
        <w:rPr>
          <w:rFonts w:ascii="Vivo Type" w:hAnsi="Vivo Type" w:cs="Vivo Type"/>
          <w:sz w:val="24"/>
          <w:szCs w:val="24"/>
          <w:lang w:val="pt-BR"/>
        </w:rPr>
        <w:t xml:space="preserve">Reprocessamento: replay de eventos históricos </w:t>
      </w:r>
      <w:proofErr w:type="gramStart"/>
      <w:r w:rsidRPr="00E16108">
        <w:rPr>
          <w:rFonts w:ascii="Vivo Type" w:hAnsi="Vivo Type" w:cs="Vivo Type"/>
          <w:sz w:val="24"/>
          <w:szCs w:val="24"/>
          <w:lang w:val="pt-BR"/>
        </w:rPr>
        <w:t>para auditoria</w:t>
      </w:r>
      <w:proofErr w:type="gramEnd"/>
      <w:r w:rsidRPr="00E16108">
        <w:rPr>
          <w:rFonts w:ascii="Vivo Type" w:hAnsi="Vivo Type" w:cs="Vivo Type"/>
          <w:sz w:val="24"/>
          <w:szCs w:val="24"/>
          <w:lang w:val="pt-BR"/>
        </w:rPr>
        <w:t xml:space="preserve"> ou correção</w:t>
      </w:r>
    </w:p>
    <w:p w14:paraId="01B69856" w14:textId="430A21A1" w:rsidR="00D2357B" w:rsidRDefault="00E16108" w:rsidP="00587979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Vivo Type" w:hAnsi="Vivo Type" w:cs="Vivo Type"/>
          <w:sz w:val="24"/>
          <w:szCs w:val="24"/>
          <w:lang w:val="pt-BR"/>
        </w:rPr>
      </w:pPr>
      <w:r w:rsidRPr="00E16108">
        <w:rPr>
          <w:rFonts w:ascii="Vivo Type" w:hAnsi="Vivo Type" w:cs="Vivo Type"/>
          <w:sz w:val="24"/>
          <w:szCs w:val="24"/>
          <w:lang w:val="pt-BR"/>
        </w:rPr>
        <w:t>Tolerância a falhas: replicação configurável entre brokers</w:t>
      </w:r>
    </w:p>
    <w:p w14:paraId="3325A9F8" w14:textId="77777777" w:rsidR="006B2D2A" w:rsidRPr="006B2D2A" w:rsidRDefault="006B2D2A" w:rsidP="006B2D2A">
      <w:pPr>
        <w:pStyle w:val="PargrafodaLista"/>
        <w:spacing w:before="40" w:after="40" w:line="240" w:lineRule="auto"/>
        <w:contextualSpacing w:val="0"/>
        <w:rPr>
          <w:rFonts w:ascii="Vivo Type" w:hAnsi="Vivo Type" w:cs="Vivo Type"/>
          <w:sz w:val="24"/>
          <w:szCs w:val="24"/>
          <w:lang w:val="pt-BR"/>
        </w:rPr>
      </w:pPr>
    </w:p>
    <w:p w14:paraId="1521D67B" w14:textId="56067483" w:rsidR="00E16108" w:rsidRPr="00E16108" w:rsidRDefault="00E16108" w:rsidP="00587979">
      <w:pPr>
        <w:jc w:val="both"/>
        <w:rPr>
          <w:rFonts w:ascii="Vivo Type" w:hAnsi="Vivo Type" w:cs="Vivo Type"/>
          <w:b/>
          <w:bCs/>
          <w:sz w:val="24"/>
          <w:szCs w:val="24"/>
          <w:lang w:val="pt-BR"/>
        </w:rPr>
      </w:pPr>
      <w:proofErr w:type="spellStart"/>
      <w:r>
        <w:rPr>
          <w:rFonts w:ascii="Vivo Type" w:hAnsi="Vivo Type" w:cs="Vivo Type"/>
          <w:b/>
          <w:bCs/>
          <w:sz w:val="24"/>
          <w:szCs w:val="24"/>
          <w:lang w:val="pt-BR"/>
        </w:rPr>
        <w:t>SpringBoot</w:t>
      </w:r>
      <w:proofErr w:type="spellEnd"/>
      <w:r>
        <w:rPr>
          <w:rFonts w:ascii="Vivo Type" w:hAnsi="Vivo Type" w:cs="Vivo Type"/>
          <w:b/>
          <w:bCs/>
          <w:sz w:val="24"/>
          <w:szCs w:val="24"/>
          <w:lang w:val="pt-BR"/>
        </w:rPr>
        <w:t xml:space="preserve"> (Java 25)</w:t>
      </w:r>
    </w:p>
    <w:p w14:paraId="6B8EEABD" w14:textId="77777777" w:rsidR="00E16108" w:rsidRPr="00E16108" w:rsidRDefault="00E16108" w:rsidP="00587979">
      <w:pPr>
        <w:spacing w:before="80" w:after="120"/>
        <w:jc w:val="both"/>
        <w:rPr>
          <w:rFonts w:ascii="Vivo Type" w:hAnsi="Vivo Type" w:cs="Vivo Type"/>
          <w:sz w:val="24"/>
          <w:szCs w:val="24"/>
          <w:lang w:val="pt-BR"/>
        </w:rPr>
      </w:pPr>
      <w:r w:rsidRPr="00E16108">
        <w:rPr>
          <w:rFonts w:ascii="Vivo Type" w:hAnsi="Vivo Type" w:cs="Vivo Type"/>
          <w:sz w:val="24"/>
          <w:szCs w:val="24"/>
          <w:lang w:val="pt-BR"/>
        </w:rPr>
        <w:t xml:space="preserve">Spring Boot e o framework Java mais adotado para microsservicos empresariais. Oferece autoconfiguração, injeção de dependência, integração nativa com Kafka (spring-kafka), JPA, Spring Security e suporte </w:t>
      </w:r>
      <w:proofErr w:type="gramStart"/>
      <w:r w:rsidRPr="00E16108">
        <w:rPr>
          <w:rFonts w:ascii="Vivo Type" w:hAnsi="Vivo Type" w:cs="Vivo Type"/>
          <w:sz w:val="24"/>
          <w:szCs w:val="24"/>
          <w:lang w:val="pt-BR"/>
        </w:rPr>
        <w:t>a</w:t>
      </w:r>
      <w:proofErr w:type="gramEnd"/>
      <w:r w:rsidRPr="00E16108">
        <w:rPr>
          <w:rFonts w:ascii="Vivo Type" w:hAnsi="Vivo Type" w:cs="Vivo Type"/>
          <w:sz w:val="24"/>
          <w:szCs w:val="24"/>
          <w:lang w:val="pt-BR"/>
        </w:rPr>
        <w:t xml:space="preserve"> observabilidade via Actuator e Micrometer. O uso de Java 25 garante suporte de longo prazo e melhorias de performance na JVM.</w:t>
      </w:r>
    </w:p>
    <w:p w14:paraId="64D04CB2" w14:textId="77777777" w:rsidR="00E16108" w:rsidRPr="00E16108" w:rsidRDefault="00E16108" w:rsidP="00587979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Vivo Type" w:hAnsi="Vivo Type" w:cs="Vivo Type"/>
          <w:sz w:val="24"/>
          <w:szCs w:val="24"/>
          <w:lang w:val="pt-BR"/>
        </w:rPr>
      </w:pPr>
      <w:r w:rsidRPr="00E16108">
        <w:rPr>
          <w:rFonts w:ascii="Vivo Type" w:hAnsi="Vivo Type" w:cs="Vivo Type"/>
          <w:sz w:val="24"/>
          <w:szCs w:val="24"/>
          <w:lang w:val="pt-BR"/>
        </w:rPr>
        <w:t>spring-kafka: integração de alto nível com Kafka, incluindo serialização JSON automática</w:t>
      </w:r>
    </w:p>
    <w:p w14:paraId="261B2235" w14:textId="77777777" w:rsidR="00E16108" w:rsidRPr="00E16108" w:rsidRDefault="00E16108" w:rsidP="00587979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Vivo Type" w:hAnsi="Vivo Type" w:cs="Vivo Type"/>
          <w:sz w:val="24"/>
          <w:szCs w:val="24"/>
          <w:lang w:val="pt-BR"/>
        </w:rPr>
      </w:pPr>
      <w:r w:rsidRPr="00E16108">
        <w:rPr>
          <w:rFonts w:ascii="Vivo Type" w:hAnsi="Vivo Type" w:cs="Vivo Type"/>
          <w:sz w:val="24"/>
          <w:szCs w:val="24"/>
          <w:lang w:val="pt-BR"/>
        </w:rPr>
        <w:t xml:space="preserve">Spring Data JPA: abstrai o acesso ao banco, permitindo troca de H2 </w:t>
      </w:r>
      <w:proofErr w:type="gramStart"/>
      <w:r w:rsidRPr="00E16108">
        <w:rPr>
          <w:rFonts w:ascii="Vivo Type" w:hAnsi="Vivo Type" w:cs="Vivo Type"/>
          <w:sz w:val="24"/>
          <w:szCs w:val="24"/>
          <w:lang w:val="pt-BR"/>
        </w:rPr>
        <w:t>para PostgreSQL</w:t>
      </w:r>
      <w:proofErr w:type="gramEnd"/>
      <w:r w:rsidRPr="00E16108">
        <w:rPr>
          <w:rFonts w:ascii="Vivo Type" w:hAnsi="Vivo Type" w:cs="Vivo Type"/>
          <w:sz w:val="24"/>
          <w:szCs w:val="24"/>
          <w:lang w:val="pt-BR"/>
        </w:rPr>
        <w:t xml:space="preserve"> sem mudanças no código</w:t>
      </w:r>
    </w:p>
    <w:p w14:paraId="79FC010D" w14:textId="77777777" w:rsidR="00E16108" w:rsidRPr="00E16108" w:rsidRDefault="00E16108" w:rsidP="00587979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jc w:val="both"/>
        <w:rPr>
          <w:rFonts w:ascii="Vivo Type" w:hAnsi="Vivo Type" w:cs="Vivo Type"/>
          <w:sz w:val="24"/>
          <w:szCs w:val="24"/>
          <w:lang w:val="pt-BR"/>
        </w:rPr>
      </w:pPr>
      <w:r w:rsidRPr="00E16108">
        <w:rPr>
          <w:rFonts w:ascii="Vivo Type" w:hAnsi="Vivo Type" w:cs="Vivo Type"/>
          <w:sz w:val="24"/>
          <w:szCs w:val="24"/>
          <w:lang w:val="pt-BR"/>
        </w:rPr>
        <w:t>Spring Security: framework maduro para autenticação e autorização, com suporte nativo a JWT</w:t>
      </w:r>
    </w:p>
    <w:p w14:paraId="3E929389" w14:textId="77777777" w:rsidR="00005CFC" w:rsidRPr="00005CFC" w:rsidRDefault="00005CFC" w:rsidP="00587979">
      <w:pPr>
        <w:jc w:val="both"/>
        <w:rPr>
          <w:rFonts w:ascii="Vivo Type" w:hAnsi="Vivo Type" w:cs="Vivo Type"/>
          <w:b/>
          <w:bCs/>
          <w:sz w:val="24"/>
          <w:szCs w:val="24"/>
          <w:lang w:val="pt-BR"/>
        </w:rPr>
      </w:pPr>
      <w:r w:rsidRPr="00005CFC">
        <w:rPr>
          <w:rFonts w:ascii="Vivo Type" w:hAnsi="Vivo Type" w:cs="Vivo Type"/>
          <w:b/>
          <w:bCs/>
          <w:sz w:val="24"/>
          <w:szCs w:val="24"/>
          <w:lang w:val="pt-BR"/>
        </w:rPr>
        <w:lastRenderedPageBreak/>
        <w:t>PostgreSQL (produção) / H2 (desenvolvimento)</w:t>
      </w:r>
    </w:p>
    <w:p w14:paraId="7663A7A6" w14:textId="68237D1E" w:rsidR="006B2D2A" w:rsidRDefault="00005CFC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005CFC">
        <w:rPr>
          <w:rFonts w:ascii="Vivo Type" w:hAnsi="Vivo Type" w:cs="Vivo Type"/>
          <w:sz w:val="24"/>
          <w:szCs w:val="24"/>
          <w:lang w:val="pt-BR"/>
        </w:rPr>
        <w:t xml:space="preserve">O H2 em </w:t>
      </w:r>
      <w:r w:rsidRPr="00005CFC">
        <w:rPr>
          <w:rFonts w:ascii="Vivo Type" w:hAnsi="Vivo Type" w:cs="Vivo Type"/>
          <w:sz w:val="24"/>
          <w:szCs w:val="24"/>
          <w:lang w:val="pt-BR"/>
        </w:rPr>
        <w:t>memória</w:t>
      </w:r>
      <w:r w:rsidRPr="00005CFC">
        <w:rPr>
          <w:rFonts w:ascii="Vivo Type" w:hAnsi="Vivo Type" w:cs="Vivo Type"/>
          <w:sz w:val="24"/>
          <w:szCs w:val="24"/>
          <w:lang w:val="pt-BR"/>
        </w:rPr>
        <w:t xml:space="preserve"> e utilizado nos ambientes de desenvolvimento e testes por ser zero-configuração, rápido para subir e desligar, e integrado nativamente ao Spring Boot. Em produção, a migração para PostgreSQL e trivial: basta alterar o driver e a URL no application.properties, sem mudanças no código Java. PostgreSQL oferece consistência, suporte a índices avançados, partição de tabelas e escalabilidade para bilhões de registros.</w:t>
      </w:r>
    </w:p>
    <w:p w14:paraId="62D1A92D" w14:textId="77777777" w:rsidR="00332B27" w:rsidRPr="00332B27" w:rsidRDefault="00332B27" w:rsidP="00587979">
      <w:pPr>
        <w:jc w:val="both"/>
        <w:rPr>
          <w:rFonts w:ascii="Vivo Type" w:hAnsi="Vivo Type" w:cs="Vivo Type"/>
          <w:b/>
          <w:bCs/>
          <w:sz w:val="24"/>
          <w:szCs w:val="24"/>
          <w:lang w:val="pt-BR"/>
        </w:rPr>
      </w:pPr>
      <w:r w:rsidRPr="00332B27">
        <w:rPr>
          <w:rFonts w:ascii="Vivo Type" w:hAnsi="Vivo Type" w:cs="Vivo Type"/>
          <w:b/>
          <w:bCs/>
          <w:sz w:val="24"/>
          <w:szCs w:val="24"/>
          <w:lang w:val="pt-BR"/>
        </w:rPr>
        <w:t>React (FaturamentoUI)</w:t>
      </w:r>
    </w:p>
    <w:p w14:paraId="069E06AA" w14:textId="7BE624C6" w:rsidR="00332B27" w:rsidRDefault="00332B27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332B27">
        <w:rPr>
          <w:rFonts w:ascii="Vivo Type" w:hAnsi="Vivo Type" w:cs="Vivo Type"/>
          <w:sz w:val="24"/>
          <w:szCs w:val="24"/>
          <w:lang w:val="pt-BR"/>
        </w:rPr>
        <w:t>React foi escolhido para o frontend por ser a biblioteca JavaScript mais adotada no mercado, com ecossistema maduro, grande comunidade e padrão SPA (Single Page Application) ideal para dashboards operacionais.</w:t>
      </w:r>
    </w:p>
    <w:p w14:paraId="777BB3F0" w14:textId="77777777" w:rsidR="00332B27" w:rsidRPr="00332B27" w:rsidRDefault="00332B27" w:rsidP="00587979">
      <w:pPr>
        <w:jc w:val="both"/>
        <w:rPr>
          <w:rFonts w:ascii="Vivo Type" w:hAnsi="Vivo Type" w:cs="Vivo Type"/>
          <w:b/>
          <w:bCs/>
          <w:sz w:val="24"/>
          <w:szCs w:val="24"/>
          <w:lang w:val="pt-BR"/>
        </w:rPr>
      </w:pPr>
      <w:r w:rsidRPr="00332B27">
        <w:rPr>
          <w:rFonts w:ascii="Vivo Type" w:hAnsi="Vivo Type" w:cs="Vivo Type"/>
          <w:b/>
          <w:bCs/>
          <w:sz w:val="24"/>
          <w:szCs w:val="24"/>
          <w:lang w:val="pt-BR"/>
        </w:rPr>
        <w:t>NGINX (GatewayAPI)</w:t>
      </w:r>
    </w:p>
    <w:p w14:paraId="628B0E04" w14:textId="3483E4CE" w:rsidR="006B2D2A" w:rsidRDefault="00332B27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332B27">
        <w:rPr>
          <w:rFonts w:ascii="Vivo Type" w:hAnsi="Vivo Type" w:cs="Vivo Type"/>
          <w:sz w:val="24"/>
          <w:szCs w:val="24"/>
          <w:lang w:val="pt-BR"/>
        </w:rPr>
        <w:t>O NGINX é utilizado como API Gateway e servidor de arquivos estáticos do React. Ele prove roteamento reverso para os microsservicos de backend, rate limiting por IP (proteção contra DDoS e abuso), headers de segurança (X-Frame-Options, X-XSS-Protection, Content-Security-Policy), e cache de assets estáticos. Por ser event-driven e não-bloqueante, o NGINX suporta dezenas de milhares de conexões simultâneas com baixo consumo de recursos.</w:t>
      </w:r>
    </w:p>
    <w:p w14:paraId="4A582597" w14:textId="77777777" w:rsidR="006B2D2A" w:rsidRPr="006B2D2A" w:rsidRDefault="006B2D2A" w:rsidP="00587979">
      <w:pPr>
        <w:jc w:val="both"/>
        <w:rPr>
          <w:rFonts w:ascii="Vivo Type" w:hAnsi="Vivo Type" w:cs="Vivo Type"/>
          <w:b/>
          <w:bCs/>
          <w:sz w:val="24"/>
          <w:szCs w:val="24"/>
          <w:lang w:val="pt-BR"/>
        </w:rPr>
      </w:pPr>
      <w:r w:rsidRPr="006B2D2A">
        <w:rPr>
          <w:rFonts w:ascii="Vivo Type" w:hAnsi="Vivo Type" w:cs="Vivo Type"/>
          <w:b/>
          <w:bCs/>
          <w:sz w:val="24"/>
          <w:szCs w:val="24"/>
          <w:lang w:val="pt-BR"/>
        </w:rPr>
        <w:t>AWS SageMaker</w:t>
      </w:r>
    </w:p>
    <w:p w14:paraId="32A6E2C7" w14:textId="2DEC84E0" w:rsidR="006B2D2A" w:rsidRPr="006B2D2A" w:rsidRDefault="006B2D2A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6B2D2A">
        <w:rPr>
          <w:rFonts w:ascii="Vivo Type" w:hAnsi="Vivo Type" w:cs="Vivo Type"/>
          <w:sz w:val="24"/>
          <w:szCs w:val="24"/>
          <w:lang w:val="pt-BR"/>
        </w:rPr>
        <w:t>O AWS SageMaker e o serviço gerenciado da AWS para treinamento, deploy e inferência de modelos de Machine Learning. Para o modulo de conciliação automática, o SageMaker hospedaria um modelo treinado com histórico de transações para classificar cada nova transação como CONCILIADO, PENDENTE ou DIVERGENTE</w:t>
      </w:r>
      <w:r>
        <w:rPr>
          <w:rFonts w:ascii="Vivo Type" w:hAnsi="Vivo Type" w:cs="Vivo Type"/>
          <w:sz w:val="24"/>
          <w:szCs w:val="24"/>
          <w:lang w:val="pt-BR"/>
        </w:rPr>
        <w:t xml:space="preserve"> (e entre outros)</w:t>
      </w:r>
      <w:r w:rsidRPr="006B2D2A">
        <w:rPr>
          <w:rFonts w:ascii="Vivo Type" w:hAnsi="Vivo Type" w:cs="Vivo Type"/>
          <w:sz w:val="24"/>
          <w:szCs w:val="24"/>
          <w:lang w:val="pt-BR"/>
        </w:rPr>
        <w:t>, com um score de confiança. Na solução atual, o SageMakerMock simula este comportamento via REST, permitindo desenvolvimento e testes sem dependência de infraestrutura AWS.</w:t>
      </w:r>
    </w:p>
    <w:p w14:paraId="4756CCBA" w14:textId="77777777" w:rsidR="006B2D2A" w:rsidRPr="006B2D2A" w:rsidRDefault="006B2D2A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6B2D2A">
        <w:rPr>
          <w:rFonts w:ascii="Vivo Type" w:hAnsi="Vivo Type" w:cs="Vivo Type"/>
          <w:sz w:val="24"/>
          <w:szCs w:val="24"/>
          <w:lang w:val="pt-BR"/>
        </w:rPr>
        <w:t>•</w:t>
      </w:r>
      <w:r w:rsidRPr="006B2D2A">
        <w:rPr>
          <w:rFonts w:ascii="Vivo Type" w:hAnsi="Vivo Type" w:cs="Vivo Type"/>
          <w:sz w:val="24"/>
          <w:szCs w:val="24"/>
          <w:lang w:val="pt-BR"/>
        </w:rPr>
        <w:tab/>
        <w:t>Modelo: classificação binaria/multiclasse treinado com dados históricos de transações</w:t>
      </w:r>
    </w:p>
    <w:p w14:paraId="67F8CCA4" w14:textId="77777777" w:rsidR="006B2D2A" w:rsidRPr="006B2D2A" w:rsidRDefault="006B2D2A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6B2D2A">
        <w:rPr>
          <w:rFonts w:ascii="Vivo Type" w:hAnsi="Vivo Type" w:cs="Vivo Type"/>
          <w:sz w:val="24"/>
          <w:szCs w:val="24"/>
          <w:lang w:val="pt-BR"/>
        </w:rPr>
        <w:t>•</w:t>
      </w:r>
      <w:r w:rsidRPr="006B2D2A">
        <w:rPr>
          <w:rFonts w:ascii="Vivo Type" w:hAnsi="Vivo Type" w:cs="Vivo Type"/>
          <w:sz w:val="24"/>
          <w:szCs w:val="24"/>
          <w:lang w:val="pt-BR"/>
        </w:rPr>
        <w:tab/>
        <w:t>Entrada: valor, tipo, status, descrição da transação</w:t>
      </w:r>
    </w:p>
    <w:p w14:paraId="4ECF9DF2" w14:textId="0509EC88" w:rsidR="006B2D2A" w:rsidRPr="006B2D2A" w:rsidRDefault="006B2D2A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6B2D2A">
        <w:rPr>
          <w:rFonts w:ascii="Vivo Type" w:hAnsi="Vivo Type" w:cs="Vivo Type"/>
          <w:sz w:val="24"/>
          <w:szCs w:val="24"/>
          <w:lang w:val="pt-BR"/>
        </w:rPr>
        <w:t>•</w:t>
      </w:r>
      <w:r w:rsidRPr="006B2D2A">
        <w:rPr>
          <w:rFonts w:ascii="Vivo Type" w:hAnsi="Vivo Type" w:cs="Vivo Type"/>
          <w:sz w:val="24"/>
          <w:szCs w:val="24"/>
          <w:lang w:val="pt-BR"/>
        </w:rPr>
        <w:tab/>
        <w:t>Saida: resultado (CONCILIADO/PENDENTE/DIVERGENTE</w:t>
      </w:r>
      <w:r>
        <w:rPr>
          <w:rFonts w:ascii="Vivo Type" w:hAnsi="Vivo Type" w:cs="Vivo Type"/>
          <w:sz w:val="24"/>
          <w:szCs w:val="24"/>
          <w:lang w:val="pt-BR"/>
        </w:rPr>
        <w:t xml:space="preserve"> [</w:t>
      </w:r>
      <w:proofErr w:type="spellStart"/>
      <w:r>
        <w:rPr>
          <w:rFonts w:ascii="Vivo Type" w:hAnsi="Vivo Type" w:cs="Vivo Type"/>
          <w:sz w:val="24"/>
          <w:szCs w:val="24"/>
          <w:lang w:val="pt-BR"/>
        </w:rPr>
        <w:t>etc</w:t>
      </w:r>
      <w:proofErr w:type="spellEnd"/>
      <w:r>
        <w:rPr>
          <w:rFonts w:ascii="Vivo Type" w:hAnsi="Vivo Type" w:cs="Vivo Type"/>
          <w:sz w:val="24"/>
          <w:szCs w:val="24"/>
          <w:lang w:val="pt-BR"/>
        </w:rPr>
        <w:t>]</w:t>
      </w:r>
      <w:r w:rsidRPr="006B2D2A">
        <w:rPr>
          <w:rFonts w:ascii="Vivo Type" w:hAnsi="Vivo Type" w:cs="Vivo Type"/>
          <w:sz w:val="24"/>
          <w:szCs w:val="24"/>
          <w:lang w:val="pt-BR"/>
        </w:rPr>
        <w:t>) + score de confiança (0.0 a 1.0)</w:t>
      </w:r>
    </w:p>
    <w:p w14:paraId="146DC6EE" w14:textId="42ED84CF" w:rsidR="006B2D2A" w:rsidRDefault="006B2D2A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6B2D2A">
        <w:rPr>
          <w:rFonts w:ascii="Vivo Type" w:hAnsi="Vivo Type" w:cs="Vivo Type"/>
          <w:sz w:val="24"/>
          <w:szCs w:val="24"/>
          <w:lang w:val="pt-BR"/>
        </w:rPr>
        <w:t>•</w:t>
      </w:r>
      <w:r w:rsidRPr="006B2D2A">
        <w:rPr>
          <w:rFonts w:ascii="Vivo Type" w:hAnsi="Vivo Type" w:cs="Vivo Type"/>
          <w:sz w:val="24"/>
          <w:szCs w:val="24"/>
          <w:lang w:val="pt-BR"/>
        </w:rPr>
        <w:tab/>
        <w:t>Integração: REST endpoint /sagemaker/predict (substituir URL no application.properties para apontar para SageMaker real)</w:t>
      </w:r>
    </w:p>
    <w:p w14:paraId="30D108E6" w14:textId="77777777" w:rsidR="00587979" w:rsidRPr="006B2D2A" w:rsidRDefault="00587979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</w:p>
    <w:p w14:paraId="52755A3F" w14:textId="77777777" w:rsidR="006B2D2A" w:rsidRPr="006B2D2A" w:rsidRDefault="006B2D2A" w:rsidP="00587979">
      <w:pPr>
        <w:jc w:val="both"/>
        <w:rPr>
          <w:rFonts w:ascii="Vivo Type" w:hAnsi="Vivo Type" w:cs="Vivo Type"/>
          <w:b/>
          <w:bCs/>
          <w:sz w:val="24"/>
          <w:szCs w:val="24"/>
          <w:lang w:val="pt-BR"/>
        </w:rPr>
      </w:pPr>
      <w:r w:rsidRPr="006B2D2A">
        <w:rPr>
          <w:rFonts w:ascii="Vivo Type" w:hAnsi="Vivo Type" w:cs="Vivo Type"/>
          <w:b/>
          <w:bCs/>
          <w:sz w:val="24"/>
          <w:szCs w:val="24"/>
          <w:lang w:val="pt-BR"/>
        </w:rPr>
        <w:lastRenderedPageBreak/>
        <w:t>Docker e Docker Compose</w:t>
      </w:r>
    </w:p>
    <w:p w14:paraId="77D6D118" w14:textId="7B140F28" w:rsidR="00332B27" w:rsidRDefault="006B2D2A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6B2D2A">
        <w:rPr>
          <w:rFonts w:ascii="Vivo Type" w:hAnsi="Vivo Type" w:cs="Vivo Type"/>
          <w:sz w:val="24"/>
          <w:szCs w:val="24"/>
          <w:lang w:val="pt-BR"/>
        </w:rPr>
        <w:t>Todos os serviços são containerizados com Docker, garantindo reproducibilidade de ambiente entre desenvolvimento, homologação e produção. O docker-compose.yml orquestra toda a solução localmente com um único comando, incluindo Kafka, Zookeeper, todos os microsservicos Java, o frontend React e o NGINX. Em produção, os containers seriam orquestrados por Kubernetes (EKS, GKE ou AKS).</w:t>
      </w:r>
    </w:p>
    <w:p w14:paraId="3A2BAB8B" w14:textId="77777777" w:rsidR="006B2D2A" w:rsidRDefault="006B2D2A" w:rsidP="00332B27">
      <w:pPr>
        <w:rPr>
          <w:rFonts w:ascii="Vivo Type" w:hAnsi="Vivo Type" w:cs="Vivo Type"/>
          <w:sz w:val="24"/>
          <w:szCs w:val="24"/>
          <w:lang w:val="pt-BR"/>
        </w:rPr>
      </w:pPr>
    </w:p>
    <w:p w14:paraId="49AEA0ED" w14:textId="77777777" w:rsidR="00FF7EFA" w:rsidRPr="006B2D2A" w:rsidRDefault="00000000" w:rsidP="00587979">
      <w:pPr>
        <w:pStyle w:val="Commarcadores"/>
        <w:numPr>
          <w:ilvl w:val="0"/>
          <w:numId w:val="0"/>
        </w:numPr>
        <w:ind w:left="360" w:hanging="360"/>
        <w:jc w:val="both"/>
        <w:rPr>
          <w:rFonts w:ascii="Vivo Type" w:hAnsi="Vivo Type" w:cs="Vivo Type"/>
          <w:b/>
          <w:bCs/>
          <w:sz w:val="24"/>
          <w:szCs w:val="24"/>
        </w:rPr>
      </w:pPr>
      <w:r w:rsidRPr="006B2D2A">
        <w:rPr>
          <w:rFonts w:ascii="Vivo Type" w:hAnsi="Vivo Type" w:cs="Vivo Type"/>
          <w:b/>
          <w:bCs/>
          <w:sz w:val="24"/>
          <w:szCs w:val="24"/>
        </w:rPr>
        <w:t>2. Código e Testes</w:t>
      </w:r>
    </w:p>
    <w:p w14:paraId="4B609072" w14:textId="77777777" w:rsidR="00FF7EFA" w:rsidRDefault="00000000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 xml:space="preserve">   - </w:t>
      </w:r>
      <w:proofErr w:type="gramStart"/>
      <w:r w:rsidRPr="00F06A58">
        <w:rPr>
          <w:rFonts w:ascii="Vivo Type" w:hAnsi="Vivo Type" w:cs="Vivo Type"/>
          <w:sz w:val="24"/>
          <w:szCs w:val="24"/>
          <w:lang w:val="pt-BR"/>
        </w:rPr>
        <w:t>a.</w:t>
      </w:r>
      <w:proofErr w:type="gramEnd"/>
      <w:r w:rsidRPr="00F06A58">
        <w:rPr>
          <w:rFonts w:ascii="Vivo Type" w:hAnsi="Vivo Type" w:cs="Vivo Type"/>
          <w:sz w:val="24"/>
          <w:szCs w:val="24"/>
          <w:lang w:val="pt-BR"/>
        </w:rPr>
        <w:t xml:space="preserve"> Escreva um exemplo de código em Java (Spring Boot) que exponha uma API RESTful para consulta de conciliações.</w:t>
      </w:r>
    </w:p>
    <w:p w14:paraId="64FBE945" w14:textId="77777777" w:rsidR="00AE041A" w:rsidRPr="00AE041A" w:rsidRDefault="00AE041A" w:rsidP="00587979">
      <w:pPr>
        <w:ind w:firstLine="720"/>
        <w:jc w:val="both"/>
        <w:rPr>
          <w:rFonts w:ascii="Vivo Type" w:hAnsi="Vivo Type" w:cs="Vivo Type"/>
          <w:sz w:val="24"/>
          <w:szCs w:val="24"/>
          <w:lang w:val="pt-BR"/>
        </w:rPr>
      </w:pPr>
      <w:r w:rsidRPr="00AE041A">
        <w:rPr>
          <w:rFonts w:ascii="Vivo Type" w:hAnsi="Vivo Type" w:cs="Vivo Type"/>
          <w:sz w:val="24"/>
          <w:szCs w:val="24"/>
          <w:lang w:val="pt-BR"/>
        </w:rPr>
        <w:t>API RESTful em Spring Boot</w:t>
      </w:r>
    </w:p>
    <w:p w14:paraId="02AA1301" w14:textId="2C55C181" w:rsidR="00AE041A" w:rsidRPr="00AE041A" w:rsidRDefault="00AE041A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AE041A">
        <w:rPr>
          <w:rFonts w:ascii="Vivo Type" w:hAnsi="Vivo Type" w:cs="Vivo Type"/>
          <w:sz w:val="24"/>
          <w:szCs w:val="24"/>
          <w:lang w:val="pt-BR"/>
        </w:rPr>
        <w:t>A FaturamentoAPI expõe endpoints REST para consulta de faturas e conciliações. A estrutura segue o padrão de camadas: Controller (HTTP), Service (regra de negócio) e Repository (persistência), com DTOs separando a camada de apresentação da camada de domínio.</w:t>
      </w:r>
    </w:p>
    <w:p w14:paraId="77126942" w14:textId="5288667F" w:rsidR="00AE041A" w:rsidRPr="00F06A58" w:rsidRDefault="00AE041A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AE041A">
        <w:rPr>
          <w:rFonts w:ascii="Vivo Type" w:hAnsi="Vivo Type" w:cs="Vivo Type"/>
          <w:sz w:val="24"/>
          <w:szCs w:val="24"/>
          <w:lang w:val="pt-BR"/>
        </w:rPr>
        <w:t>O ConciliacaoService implementa o fluxo central: recebe um TransacaoEvent</w:t>
      </w:r>
      <w:r>
        <w:rPr>
          <w:rFonts w:ascii="Vivo Type" w:hAnsi="Vivo Type" w:cs="Vivo Type"/>
          <w:sz w:val="24"/>
          <w:szCs w:val="24"/>
          <w:lang w:val="pt-BR"/>
        </w:rPr>
        <w:t xml:space="preserve"> (topic ‘conciliacao’</w:t>
      </w:r>
      <w:r w:rsidRPr="00AE041A">
        <w:rPr>
          <w:rFonts w:ascii="Vivo Type" w:hAnsi="Vivo Type" w:cs="Vivo Type"/>
          <w:sz w:val="24"/>
          <w:szCs w:val="24"/>
          <w:lang w:val="pt-BR"/>
        </w:rPr>
        <w:t xml:space="preserve"> do Kafka, chama o SageMakerClient (REST), persiste o resultado como entidade Conciliação no banco H2/PostgreSQL, e publica um </w:t>
      </w:r>
      <w:proofErr w:type="spellStart"/>
      <w:r w:rsidRPr="00AE041A">
        <w:rPr>
          <w:rFonts w:ascii="Vivo Type" w:hAnsi="Vivo Type" w:cs="Vivo Type"/>
          <w:sz w:val="24"/>
          <w:szCs w:val="24"/>
          <w:lang w:val="pt-BR"/>
        </w:rPr>
        <w:t>Conciliacao</w:t>
      </w:r>
      <w:r>
        <w:rPr>
          <w:rFonts w:ascii="Vivo Type" w:hAnsi="Vivo Type" w:cs="Vivo Type"/>
          <w:sz w:val="24"/>
          <w:szCs w:val="24"/>
          <w:lang w:val="pt-BR"/>
        </w:rPr>
        <w:t>Tratada</w:t>
      </w:r>
      <w:r w:rsidRPr="00AE041A">
        <w:rPr>
          <w:rFonts w:ascii="Vivo Type" w:hAnsi="Vivo Type" w:cs="Vivo Type"/>
          <w:sz w:val="24"/>
          <w:szCs w:val="24"/>
          <w:lang w:val="pt-BR"/>
        </w:rPr>
        <w:t>Event</w:t>
      </w:r>
      <w:proofErr w:type="spellEnd"/>
      <w:r w:rsidRPr="00AE041A">
        <w:rPr>
          <w:rFonts w:ascii="Vivo Type" w:hAnsi="Vivo Type" w:cs="Vivo Type"/>
          <w:sz w:val="24"/>
          <w:szCs w:val="24"/>
          <w:lang w:val="pt-BR"/>
        </w:rPr>
        <w:t xml:space="preserve"> no tópico Kafka. A separação em client, service e producer garante testabilidade e aderência ao princípio de responsabilidade única.</w:t>
      </w:r>
    </w:p>
    <w:p w14:paraId="529231EA" w14:textId="77777777" w:rsidR="00FF7EFA" w:rsidRDefault="00000000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 xml:space="preserve">   - </w:t>
      </w:r>
      <w:proofErr w:type="gramStart"/>
      <w:r w:rsidRPr="00F06A58">
        <w:rPr>
          <w:rFonts w:ascii="Vivo Type" w:hAnsi="Vivo Type" w:cs="Vivo Type"/>
          <w:sz w:val="24"/>
          <w:szCs w:val="24"/>
          <w:lang w:val="pt-BR"/>
        </w:rPr>
        <w:t>b.</w:t>
      </w:r>
      <w:proofErr w:type="gramEnd"/>
      <w:r w:rsidRPr="00F06A58">
        <w:rPr>
          <w:rFonts w:ascii="Vivo Type" w:hAnsi="Vivo Type" w:cs="Vivo Type"/>
          <w:sz w:val="24"/>
          <w:szCs w:val="24"/>
          <w:lang w:val="pt-BR"/>
        </w:rPr>
        <w:t xml:space="preserve"> Escreva um teste automatizado para essa API usando JUnit e Mockito.</w:t>
      </w:r>
    </w:p>
    <w:p w14:paraId="6919AC03" w14:textId="77777777" w:rsidR="00AE041A" w:rsidRPr="00AE041A" w:rsidRDefault="00AE041A" w:rsidP="00587979">
      <w:pPr>
        <w:ind w:firstLine="720"/>
        <w:jc w:val="both"/>
        <w:rPr>
          <w:rFonts w:ascii="Vivo Type" w:hAnsi="Vivo Type" w:cs="Vivo Type"/>
          <w:sz w:val="24"/>
          <w:szCs w:val="24"/>
          <w:lang w:val="pt-BR"/>
        </w:rPr>
      </w:pPr>
      <w:r w:rsidRPr="00AE041A">
        <w:rPr>
          <w:rFonts w:ascii="Vivo Type" w:hAnsi="Vivo Type" w:cs="Vivo Type"/>
          <w:sz w:val="24"/>
          <w:szCs w:val="24"/>
          <w:lang w:val="pt-BR"/>
        </w:rPr>
        <w:t>Testes Automatizados com JUnit e Mockito</w:t>
      </w:r>
    </w:p>
    <w:p w14:paraId="2F1B9AF6" w14:textId="3047EE29" w:rsidR="00AE041A" w:rsidRPr="00F06A58" w:rsidRDefault="00AE041A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>
        <w:rPr>
          <w:rFonts w:ascii="Vivo Type" w:hAnsi="Vivo Type" w:cs="Vivo Type"/>
          <w:sz w:val="24"/>
          <w:szCs w:val="24"/>
          <w:lang w:val="pt-BR"/>
        </w:rPr>
        <w:t>[em construção]</w:t>
      </w:r>
    </w:p>
    <w:p w14:paraId="4D91C94E" w14:textId="77777777" w:rsidR="00FF7EFA" w:rsidRPr="00F06A58" w:rsidRDefault="00000000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 xml:space="preserve">   - </w:t>
      </w:r>
      <w:proofErr w:type="gramStart"/>
      <w:r w:rsidRPr="00F06A58">
        <w:rPr>
          <w:rFonts w:ascii="Vivo Type" w:hAnsi="Vivo Type" w:cs="Vivo Type"/>
          <w:sz w:val="24"/>
          <w:szCs w:val="24"/>
          <w:lang w:val="pt-BR"/>
        </w:rPr>
        <w:t>c.</w:t>
      </w:r>
      <w:proofErr w:type="gramEnd"/>
      <w:r w:rsidRPr="00F06A58">
        <w:rPr>
          <w:rFonts w:ascii="Vivo Type" w:hAnsi="Vivo Type" w:cs="Vivo Type"/>
          <w:sz w:val="24"/>
          <w:szCs w:val="24"/>
          <w:lang w:val="pt-BR"/>
        </w:rPr>
        <w:t xml:space="preserve"> Demonstre como aplicar princípios de clean code e testes de unidade.</w:t>
      </w:r>
    </w:p>
    <w:p w14:paraId="5467DACF" w14:textId="77777777" w:rsidR="003D4C19" w:rsidRPr="003D4C19" w:rsidRDefault="003D4C19" w:rsidP="00587979">
      <w:pPr>
        <w:ind w:firstLine="720"/>
        <w:jc w:val="both"/>
        <w:rPr>
          <w:rFonts w:ascii="Vivo Type" w:hAnsi="Vivo Type" w:cs="Vivo Type"/>
          <w:sz w:val="24"/>
          <w:szCs w:val="24"/>
          <w:lang w:val="pt-BR"/>
        </w:rPr>
      </w:pPr>
      <w:r w:rsidRPr="003D4C19">
        <w:rPr>
          <w:rFonts w:ascii="Vivo Type" w:hAnsi="Vivo Type" w:cs="Vivo Type"/>
          <w:sz w:val="24"/>
          <w:szCs w:val="24"/>
          <w:lang w:val="pt-BR"/>
        </w:rPr>
        <w:t>Clean Code e Boas Práticas</w:t>
      </w:r>
    </w:p>
    <w:p w14:paraId="2F42116A" w14:textId="77777777" w:rsidR="003D4C19" w:rsidRPr="003D4C19" w:rsidRDefault="003D4C19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3D4C19">
        <w:rPr>
          <w:rFonts w:ascii="Vivo Type" w:hAnsi="Vivo Type" w:cs="Vivo Type"/>
          <w:sz w:val="24"/>
          <w:szCs w:val="24"/>
          <w:lang w:val="pt-BR"/>
        </w:rPr>
        <w:t>•</w:t>
      </w:r>
      <w:r w:rsidRPr="003D4C19">
        <w:rPr>
          <w:rFonts w:ascii="Vivo Type" w:hAnsi="Vivo Type" w:cs="Vivo Type"/>
          <w:sz w:val="24"/>
          <w:szCs w:val="24"/>
          <w:lang w:val="pt-BR"/>
        </w:rPr>
        <w:tab/>
        <w:t xml:space="preserve">Nomenclatura expressiva: Classes e métodos com nomes que revelam intenção (processar, salvar, publicar, analisar) </w:t>
      </w:r>
    </w:p>
    <w:p w14:paraId="14A2DDA9" w14:textId="77777777" w:rsidR="003D4C19" w:rsidRPr="003D4C19" w:rsidRDefault="003D4C19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3D4C19">
        <w:rPr>
          <w:rFonts w:ascii="Vivo Type" w:hAnsi="Vivo Type" w:cs="Vivo Type"/>
          <w:sz w:val="24"/>
          <w:szCs w:val="24"/>
          <w:lang w:val="pt-BR"/>
        </w:rPr>
        <w:t>•</w:t>
      </w:r>
      <w:r w:rsidRPr="003D4C19">
        <w:rPr>
          <w:rFonts w:ascii="Vivo Type" w:hAnsi="Vivo Type" w:cs="Vivo Type"/>
          <w:sz w:val="24"/>
          <w:szCs w:val="24"/>
          <w:lang w:val="pt-BR"/>
        </w:rPr>
        <w:tab/>
        <w:t xml:space="preserve">Responsabilidade única: Cada classe tem uma única razão para mudar — Consumer apenas delega, Service orquestra, Producer apenas publica </w:t>
      </w:r>
    </w:p>
    <w:p w14:paraId="471E612E" w14:textId="77777777" w:rsidR="003D4C19" w:rsidRPr="003D4C19" w:rsidRDefault="003D4C19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3D4C19">
        <w:rPr>
          <w:rFonts w:ascii="Vivo Type" w:hAnsi="Vivo Type" w:cs="Vivo Type"/>
          <w:sz w:val="24"/>
          <w:szCs w:val="24"/>
          <w:lang w:val="pt-BR"/>
        </w:rPr>
        <w:lastRenderedPageBreak/>
        <w:t>•</w:t>
      </w:r>
      <w:r w:rsidRPr="003D4C19">
        <w:rPr>
          <w:rFonts w:ascii="Vivo Type" w:hAnsi="Vivo Type" w:cs="Vivo Type"/>
          <w:sz w:val="24"/>
          <w:szCs w:val="24"/>
          <w:lang w:val="pt-BR"/>
        </w:rPr>
        <w:tab/>
        <w:t xml:space="preserve">Injeção de dependência: Uso de @RequiredArgsConstructor (Lombok) com final fields — sem @Autowired em campos, facilitando testes </w:t>
      </w:r>
    </w:p>
    <w:p w14:paraId="7382F1CE" w14:textId="77777777" w:rsidR="003D4C19" w:rsidRPr="003D4C19" w:rsidRDefault="003D4C19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3D4C19">
        <w:rPr>
          <w:rFonts w:ascii="Vivo Type" w:hAnsi="Vivo Type" w:cs="Vivo Type"/>
          <w:sz w:val="24"/>
          <w:szCs w:val="24"/>
          <w:lang w:val="pt-BR"/>
        </w:rPr>
        <w:t>•</w:t>
      </w:r>
      <w:r w:rsidRPr="003D4C19">
        <w:rPr>
          <w:rFonts w:ascii="Vivo Type" w:hAnsi="Vivo Type" w:cs="Vivo Type"/>
          <w:sz w:val="24"/>
          <w:szCs w:val="24"/>
          <w:lang w:val="pt-BR"/>
        </w:rPr>
        <w:tab/>
        <w:t xml:space="preserve">Logging estruturado: SLF4J com mensagens contextualizadas (id, valor, status) para rastreabilidade em produção </w:t>
      </w:r>
    </w:p>
    <w:p w14:paraId="018372B6" w14:textId="77777777" w:rsidR="003D4C19" w:rsidRPr="003D4C19" w:rsidRDefault="003D4C19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3D4C19">
        <w:rPr>
          <w:rFonts w:ascii="Vivo Type" w:hAnsi="Vivo Type" w:cs="Vivo Type"/>
          <w:sz w:val="24"/>
          <w:szCs w:val="24"/>
          <w:lang w:val="pt-BR"/>
        </w:rPr>
        <w:t>•</w:t>
      </w:r>
      <w:r w:rsidRPr="003D4C19">
        <w:rPr>
          <w:rFonts w:ascii="Vivo Type" w:hAnsi="Vivo Type" w:cs="Vivo Type"/>
          <w:sz w:val="24"/>
          <w:szCs w:val="24"/>
          <w:lang w:val="pt-BR"/>
        </w:rPr>
        <w:tab/>
        <w:t xml:space="preserve">Tratamento de exceções: Try-catch nos consumers para evitar que uma mensagem com erro paralise o consumer group </w:t>
      </w:r>
    </w:p>
    <w:p w14:paraId="2AD461CC" w14:textId="77777777" w:rsidR="003D4C19" w:rsidRPr="003D4C19" w:rsidRDefault="003D4C19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3D4C19">
        <w:rPr>
          <w:rFonts w:ascii="Vivo Type" w:hAnsi="Vivo Type" w:cs="Vivo Type"/>
          <w:sz w:val="24"/>
          <w:szCs w:val="24"/>
          <w:lang w:val="pt-BR"/>
        </w:rPr>
        <w:t>•</w:t>
      </w:r>
      <w:r w:rsidRPr="003D4C19">
        <w:rPr>
          <w:rFonts w:ascii="Vivo Type" w:hAnsi="Vivo Type" w:cs="Vivo Type"/>
          <w:sz w:val="24"/>
          <w:szCs w:val="24"/>
          <w:lang w:val="pt-BR"/>
        </w:rPr>
        <w:tab/>
        <w:t xml:space="preserve">Fallback seguro: SageMakerClient retorna PENDENTE em caso de falha, garantindo que nenhuma transação seja perdida </w:t>
      </w:r>
    </w:p>
    <w:p w14:paraId="30B892FF" w14:textId="77777777" w:rsidR="003D4C19" w:rsidRPr="003D4C19" w:rsidRDefault="003D4C19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3D4C19">
        <w:rPr>
          <w:rFonts w:ascii="Vivo Type" w:hAnsi="Vivo Type" w:cs="Vivo Type"/>
          <w:sz w:val="24"/>
          <w:szCs w:val="24"/>
          <w:lang w:val="pt-BR"/>
        </w:rPr>
        <w:t>•</w:t>
      </w:r>
      <w:r w:rsidRPr="003D4C19">
        <w:rPr>
          <w:rFonts w:ascii="Vivo Type" w:hAnsi="Vivo Type" w:cs="Vivo Type"/>
          <w:sz w:val="24"/>
          <w:szCs w:val="24"/>
          <w:lang w:val="pt-BR"/>
        </w:rPr>
        <w:tab/>
        <w:t xml:space="preserve">Comentários Javadoc: Métodos públicos documentados com proposito, parâmetros e comportamento esperado </w:t>
      </w:r>
    </w:p>
    <w:p w14:paraId="6CE4935E" w14:textId="33EC1558" w:rsidR="00FF7EFA" w:rsidRDefault="003D4C19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3D4C19">
        <w:rPr>
          <w:rFonts w:ascii="Vivo Type" w:hAnsi="Vivo Type" w:cs="Vivo Type"/>
          <w:sz w:val="24"/>
          <w:szCs w:val="24"/>
          <w:lang w:val="pt-BR"/>
        </w:rPr>
        <w:t>•</w:t>
      </w:r>
      <w:r w:rsidRPr="003D4C19">
        <w:rPr>
          <w:rFonts w:ascii="Vivo Type" w:hAnsi="Vivo Type" w:cs="Vivo Type"/>
          <w:sz w:val="24"/>
          <w:szCs w:val="24"/>
          <w:lang w:val="pt-BR"/>
        </w:rPr>
        <w:tab/>
        <w:t>application.yml: Configurações externalizadas com valores default sensíveis, facilitando override por variáveis de ambiente</w:t>
      </w:r>
    </w:p>
    <w:p w14:paraId="0AF01328" w14:textId="77777777" w:rsidR="003D4C19" w:rsidRPr="00F06A58" w:rsidRDefault="003D4C19" w:rsidP="003D4C19">
      <w:pPr>
        <w:rPr>
          <w:rFonts w:ascii="Vivo Type" w:hAnsi="Vivo Type" w:cs="Vivo Type"/>
          <w:sz w:val="24"/>
          <w:szCs w:val="24"/>
          <w:lang w:val="pt-BR"/>
        </w:rPr>
      </w:pPr>
    </w:p>
    <w:p w14:paraId="17F67BC8" w14:textId="77777777" w:rsidR="00FF7EFA" w:rsidRPr="00F06A58" w:rsidRDefault="00000000" w:rsidP="00587979">
      <w:pPr>
        <w:pStyle w:val="Commarcadores"/>
        <w:numPr>
          <w:ilvl w:val="0"/>
          <w:numId w:val="0"/>
        </w:numPr>
        <w:ind w:left="360" w:hanging="360"/>
        <w:jc w:val="both"/>
        <w:rPr>
          <w:rFonts w:ascii="Vivo Type" w:hAnsi="Vivo Type" w:cs="Vivo Type"/>
          <w:sz w:val="24"/>
          <w:szCs w:val="24"/>
        </w:rPr>
      </w:pPr>
      <w:r w:rsidRPr="00F06A58">
        <w:rPr>
          <w:rFonts w:ascii="Vivo Type" w:hAnsi="Vivo Type" w:cs="Vivo Type"/>
          <w:sz w:val="24"/>
          <w:szCs w:val="24"/>
        </w:rPr>
        <w:t xml:space="preserve">3. </w:t>
      </w:r>
      <w:proofErr w:type="spellStart"/>
      <w:r w:rsidRPr="00F06A58">
        <w:rPr>
          <w:rFonts w:ascii="Vivo Type" w:hAnsi="Vivo Type" w:cs="Vivo Type"/>
          <w:sz w:val="24"/>
          <w:szCs w:val="24"/>
        </w:rPr>
        <w:t>Segurança</w:t>
      </w:r>
      <w:proofErr w:type="spellEnd"/>
      <w:r w:rsidRPr="00F06A58">
        <w:rPr>
          <w:rFonts w:ascii="Vivo Type" w:hAnsi="Vivo Type" w:cs="Vivo Type"/>
          <w:sz w:val="24"/>
          <w:szCs w:val="24"/>
        </w:rPr>
        <w:t xml:space="preserve"> e </w:t>
      </w:r>
      <w:proofErr w:type="spellStart"/>
      <w:r w:rsidRPr="00F06A58">
        <w:rPr>
          <w:rFonts w:ascii="Vivo Type" w:hAnsi="Vivo Type" w:cs="Vivo Type"/>
          <w:sz w:val="24"/>
          <w:szCs w:val="24"/>
        </w:rPr>
        <w:t>DevSecOps</w:t>
      </w:r>
      <w:proofErr w:type="spellEnd"/>
    </w:p>
    <w:p w14:paraId="65F75A3B" w14:textId="77777777" w:rsidR="00FF7EFA" w:rsidRDefault="00000000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 xml:space="preserve">   - </w:t>
      </w:r>
      <w:proofErr w:type="gramStart"/>
      <w:r w:rsidRPr="00F06A58">
        <w:rPr>
          <w:rFonts w:ascii="Vivo Type" w:hAnsi="Vivo Type" w:cs="Vivo Type"/>
          <w:sz w:val="24"/>
          <w:szCs w:val="24"/>
          <w:lang w:val="pt-BR"/>
        </w:rPr>
        <w:t>a.</w:t>
      </w:r>
      <w:proofErr w:type="gramEnd"/>
      <w:r w:rsidRPr="00F06A58">
        <w:rPr>
          <w:rFonts w:ascii="Vivo Type" w:hAnsi="Vivo Type" w:cs="Vivo Type"/>
          <w:sz w:val="24"/>
          <w:szCs w:val="24"/>
          <w:lang w:val="pt-BR"/>
        </w:rPr>
        <w:t xml:space="preserve"> Liste práticas de segurança que você aplicaria na API e no pipeline de CI/CD.</w:t>
      </w:r>
    </w:p>
    <w:p w14:paraId="0FAFAC66" w14:textId="77777777" w:rsidR="00C740FE" w:rsidRPr="00C740FE" w:rsidRDefault="00C740FE" w:rsidP="00587979">
      <w:pPr>
        <w:ind w:firstLine="720"/>
        <w:jc w:val="both"/>
        <w:rPr>
          <w:rFonts w:ascii="Vivo Type" w:hAnsi="Vivo Type" w:cs="Vivo Type"/>
          <w:sz w:val="24"/>
          <w:szCs w:val="24"/>
          <w:lang w:val="pt-BR"/>
        </w:rPr>
      </w:pPr>
      <w:r w:rsidRPr="00C740FE">
        <w:rPr>
          <w:rFonts w:ascii="Vivo Type" w:hAnsi="Vivo Type" w:cs="Vivo Type"/>
          <w:sz w:val="24"/>
          <w:szCs w:val="24"/>
          <w:lang w:val="pt-BR"/>
        </w:rPr>
        <w:t>Autenticação e Autorização</w:t>
      </w:r>
    </w:p>
    <w:p w14:paraId="61757ED3" w14:textId="77777777" w:rsidR="00C740FE" w:rsidRPr="00C740FE" w:rsidRDefault="00C740FE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C740FE">
        <w:rPr>
          <w:rFonts w:ascii="Vivo Type" w:hAnsi="Vivo Type" w:cs="Vivo Type"/>
          <w:sz w:val="24"/>
          <w:szCs w:val="24"/>
          <w:lang w:val="pt-BR"/>
        </w:rPr>
        <w:t>A AuthAPI implementa autenticação stateless com JWT (JSON Web Token). Ao fazer login, o usuário recebe um token assinado com HMAC-SHA256, com validade de 24 horas. Cada requisição subsequente deve incluir o token no header Authorization: Bearer &lt;token&gt;. O JwtAuthenticationFilter valida o token antes de cada requisição protegida, sem necessidade de consultar o banco.</w:t>
      </w:r>
    </w:p>
    <w:p w14:paraId="738F4036" w14:textId="77777777" w:rsidR="00C740FE" w:rsidRPr="00C740FE" w:rsidRDefault="00C740FE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C740FE">
        <w:rPr>
          <w:rFonts w:ascii="Vivo Type" w:hAnsi="Vivo Type" w:cs="Vivo Type"/>
          <w:sz w:val="24"/>
          <w:szCs w:val="24"/>
          <w:lang w:val="pt-BR"/>
        </w:rPr>
        <w:t>•</w:t>
      </w:r>
      <w:r w:rsidRPr="00C740FE">
        <w:rPr>
          <w:rFonts w:ascii="Vivo Type" w:hAnsi="Vivo Type" w:cs="Vivo Type"/>
          <w:sz w:val="24"/>
          <w:szCs w:val="24"/>
          <w:lang w:val="pt-BR"/>
        </w:rPr>
        <w:tab/>
        <w:t>BCrypt com fator de custo padrão para hash de senhas — resistente a ataques de força bruta</w:t>
      </w:r>
    </w:p>
    <w:p w14:paraId="599F5678" w14:textId="0E2D0CA1" w:rsidR="00C740FE" w:rsidRPr="00C740FE" w:rsidRDefault="00C740FE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C740FE">
        <w:rPr>
          <w:rFonts w:ascii="Vivo Type" w:hAnsi="Vivo Type" w:cs="Vivo Type"/>
          <w:sz w:val="24"/>
          <w:szCs w:val="24"/>
          <w:lang w:val="pt-BR"/>
        </w:rPr>
        <w:t>•</w:t>
      </w:r>
      <w:r w:rsidRPr="00C740FE">
        <w:rPr>
          <w:rFonts w:ascii="Vivo Type" w:hAnsi="Vivo Type" w:cs="Vivo Type"/>
          <w:sz w:val="24"/>
          <w:szCs w:val="24"/>
          <w:lang w:val="pt-BR"/>
        </w:rPr>
        <w:tab/>
        <w:t>Tokens JWT sem informações sensíveis — apenas username e expiração</w:t>
      </w:r>
    </w:p>
    <w:p w14:paraId="50C5275D" w14:textId="77777777" w:rsidR="00C740FE" w:rsidRPr="00C740FE" w:rsidRDefault="00C740FE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C740FE">
        <w:rPr>
          <w:rFonts w:ascii="Vivo Type" w:hAnsi="Vivo Type" w:cs="Vivo Type"/>
          <w:sz w:val="24"/>
          <w:szCs w:val="24"/>
          <w:lang w:val="pt-BR"/>
        </w:rPr>
        <w:t>•</w:t>
      </w:r>
      <w:r w:rsidRPr="00C740FE">
        <w:rPr>
          <w:rFonts w:ascii="Vivo Type" w:hAnsi="Vivo Type" w:cs="Vivo Type"/>
          <w:sz w:val="24"/>
          <w:szCs w:val="24"/>
          <w:lang w:val="pt-BR"/>
        </w:rPr>
        <w:tab/>
        <w:t>Spring Security com STATELESS SessionCreationPolicy — sem cookies de sessão vulneráveis a CSRF</w:t>
      </w:r>
    </w:p>
    <w:p w14:paraId="3683F899" w14:textId="77777777" w:rsidR="00C740FE" w:rsidRPr="00C740FE" w:rsidRDefault="00C740FE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C740FE">
        <w:rPr>
          <w:rFonts w:ascii="Vivo Type" w:hAnsi="Vivo Type" w:cs="Vivo Type"/>
          <w:sz w:val="24"/>
          <w:szCs w:val="24"/>
          <w:lang w:val="pt-BR"/>
        </w:rPr>
        <w:t>•</w:t>
      </w:r>
      <w:r w:rsidRPr="00C740FE">
        <w:rPr>
          <w:rFonts w:ascii="Vivo Type" w:hAnsi="Vivo Type" w:cs="Vivo Type"/>
          <w:sz w:val="24"/>
          <w:szCs w:val="24"/>
          <w:lang w:val="pt-BR"/>
        </w:rPr>
        <w:tab/>
        <w:t>Roles diferenciadas: ROLE_ADMIN com acesso total, ROLE_USER com acesso restrito a leitura</w:t>
      </w:r>
    </w:p>
    <w:p w14:paraId="7FE4C8F0" w14:textId="77777777" w:rsidR="00C740FE" w:rsidRPr="00C740FE" w:rsidRDefault="00C740FE" w:rsidP="00C740FE">
      <w:pPr>
        <w:rPr>
          <w:rFonts w:ascii="Vivo Type" w:hAnsi="Vivo Type" w:cs="Vivo Type"/>
          <w:sz w:val="24"/>
          <w:szCs w:val="24"/>
          <w:lang w:val="pt-BR"/>
        </w:rPr>
      </w:pPr>
    </w:p>
    <w:p w14:paraId="06FDAAB5" w14:textId="77777777" w:rsidR="00C740FE" w:rsidRPr="00C740FE" w:rsidRDefault="00C740FE" w:rsidP="00587979">
      <w:pPr>
        <w:ind w:firstLine="720"/>
        <w:jc w:val="both"/>
        <w:rPr>
          <w:rFonts w:ascii="Vivo Type" w:hAnsi="Vivo Type" w:cs="Vivo Type"/>
          <w:sz w:val="24"/>
          <w:szCs w:val="24"/>
          <w:lang w:val="pt-BR"/>
        </w:rPr>
      </w:pPr>
      <w:r w:rsidRPr="00C740FE">
        <w:rPr>
          <w:rFonts w:ascii="Vivo Type" w:hAnsi="Vivo Type" w:cs="Vivo Type"/>
          <w:sz w:val="24"/>
          <w:szCs w:val="24"/>
          <w:lang w:val="pt-BR"/>
        </w:rPr>
        <w:lastRenderedPageBreak/>
        <w:t>Segurança em Trânsito e em Repouso</w:t>
      </w:r>
    </w:p>
    <w:p w14:paraId="4C8A9D9F" w14:textId="77777777" w:rsidR="00C740FE" w:rsidRPr="00C740FE" w:rsidRDefault="00C740FE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C740FE">
        <w:rPr>
          <w:rFonts w:ascii="Vivo Type" w:hAnsi="Vivo Type" w:cs="Vivo Type"/>
          <w:sz w:val="24"/>
          <w:szCs w:val="24"/>
          <w:lang w:val="pt-BR"/>
        </w:rPr>
        <w:t>•</w:t>
      </w:r>
      <w:r w:rsidRPr="00C740FE">
        <w:rPr>
          <w:rFonts w:ascii="Vivo Type" w:hAnsi="Vivo Type" w:cs="Vivo Type"/>
          <w:sz w:val="24"/>
          <w:szCs w:val="24"/>
          <w:lang w:val="pt-BR"/>
        </w:rPr>
        <w:tab/>
        <w:t>HTTPS: configurar TLS/SSL no NGINX com certificados Let's Encrypt ou AWS ACM em produção</w:t>
      </w:r>
    </w:p>
    <w:p w14:paraId="7CCDBB9E" w14:textId="4912E664" w:rsidR="00C740FE" w:rsidRPr="00C740FE" w:rsidRDefault="00C740FE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C740FE">
        <w:rPr>
          <w:rFonts w:ascii="Vivo Type" w:hAnsi="Vivo Type" w:cs="Vivo Type"/>
          <w:sz w:val="24"/>
          <w:szCs w:val="24"/>
          <w:lang w:val="pt-BR"/>
        </w:rPr>
        <w:t>•</w:t>
      </w:r>
      <w:r w:rsidRPr="00C740FE">
        <w:rPr>
          <w:rFonts w:ascii="Vivo Type" w:hAnsi="Vivo Type" w:cs="Vivo Type"/>
          <w:sz w:val="24"/>
          <w:szCs w:val="24"/>
          <w:lang w:val="pt-BR"/>
        </w:rPr>
        <w:tab/>
        <w:t xml:space="preserve">Kafka com SSL/TLS: configurar ssl.keystore e ssl.truststore nos producers e consumers para criptografar dados em </w:t>
      </w:r>
      <w:r w:rsidRPr="00C740FE">
        <w:rPr>
          <w:rFonts w:ascii="Vivo Type" w:hAnsi="Vivo Type" w:cs="Vivo Type"/>
          <w:sz w:val="24"/>
          <w:szCs w:val="24"/>
          <w:lang w:val="pt-BR"/>
        </w:rPr>
        <w:t>trânsito</w:t>
      </w:r>
    </w:p>
    <w:p w14:paraId="7BA39AF3" w14:textId="77777777" w:rsidR="00C740FE" w:rsidRPr="00C740FE" w:rsidRDefault="00C740FE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C740FE">
        <w:rPr>
          <w:rFonts w:ascii="Vivo Type" w:hAnsi="Vivo Type" w:cs="Vivo Type"/>
          <w:sz w:val="24"/>
          <w:szCs w:val="24"/>
          <w:lang w:val="pt-BR"/>
        </w:rPr>
        <w:t>•</w:t>
      </w:r>
      <w:r w:rsidRPr="00C740FE">
        <w:rPr>
          <w:rFonts w:ascii="Vivo Type" w:hAnsi="Vivo Type" w:cs="Vivo Type"/>
          <w:sz w:val="24"/>
          <w:szCs w:val="24"/>
          <w:lang w:val="pt-BR"/>
        </w:rPr>
        <w:tab/>
        <w:t>Criptografia em repouso: PostgreSQL com Transparent Data Encryption (TDE) ou AWS RDS com criptografia habilitada</w:t>
      </w:r>
    </w:p>
    <w:p w14:paraId="4E7C5489" w14:textId="77777777" w:rsidR="00C740FE" w:rsidRPr="00C740FE" w:rsidRDefault="00C740FE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C740FE">
        <w:rPr>
          <w:rFonts w:ascii="Vivo Type" w:hAnsi="Vivo Type" w:cs="Vivo Type"/>
          <w:sz w:val="24"/>
          <w:szCs w:val="24"/>
          <w:lang w:val="pt-BR"/>
        </w:rPr>
        <w:t>•</w:t>
      </w:r>
      <w:r w:rsidRPr="00C740FE">
        <w:rPr>
          <w:rFonts w:ascii="Vivo Type" w:hAnsi="Vivo Type" w:cs="Vivo Type"/>
          <w:sz w:val="24"/>
          <w:szCs w:val="24"/>
          <w:lang w:val="pt-BR"/>
        </w:rPr>
        <w:tab/>
        <w:t>Variáveis de ambiente: segredos (JWT secret, senhas de banco) nunca em código — usar AWS Secrets Manager ou Vault</w:t>
      </w:r>
    </w:p>
    <w:p w14:paraId="12C3FA24" w14:textId="77777777" w:rsidR="00C740FE" w:rsidRPr="00C740FE" w:rsidRDefault="00C740FE" w:rsidP="00C740FE">
      <w:pPr>
        <w:rPr>
          <w:rFonts w:ascii="Vivo Type" w:hAnsi="Vivo Type" w:cs="Vivo Type"/>
          <w:sz w:val="24"/>
          <w:szCs w:val="24"/>
          <w:lang w:val="pt-BR"/>
        </w:rPr>
      </w:pPr>
    </w:p>
    <w:p w14:paraId="035FFFEA" w14:textId="77777777" w:rsidR="00C740FE" w:rsidRPr="00C740FE" w:rsidRDefault="00C740FE" w:rsidP="00587979">
      <w:pPr>
        <w:ind w:firstLine="720"/>
        <w:jc w:val="both"/>
        <w:rPr>
          <w:rFonts w:ascii="Vivo Type" w:hAnsi="Vivo Type" w:cs="Vivo Type"/>
          <w:sz w:val="24"/>
          <w:szCs w:val="24"/>
          <w:lang w:val="pt-BR"/>
        </w:rPr>
      </w:pPr>
      <w:r w:rsidRPr="00C740FE">
        <w:rPr>
          <w:rFonts w:ascii="Vivo Type" w:hAnsi="Vivo Type" w:cs="Vivo Type"/>
          <w:sz w:val="24"/>
          <w:szCs w:val="24"/>
          <w:lang w:val="pt-BR"/>
        </w:rPr>
        <w:t>Segurança no NGINX (Gateway)</w:t>
      </w:r>
    </w:p>
    <w:p w14:paraId="14E95667" w14:textId="77777777" w:rsidR="00C740FE" w:rsidRPr="00C740FE" w:rsidRDefault="00C740FE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C740FE">
        <w:rPr>
          <w:rFonts w:ascii="Vivo Type" w:hAnsi="Vivo Type" w:cs="Vivo Type"/>
          <w:sz w:val="24"/>
          <w:szCs w:val="24"/>
          <w:lang w:val="pt-BR"/>
        </w:rPr>
        <w:t>•</w:t>
      </w:r>
      <w:r w:rsidRPr="00C740FE">
        <w:rPr>
          <w:rFonts w:ascii="Vivo Type" w:hAnsi="Vivo Type" w:cs="Vivo Type"/>
          <w:sz w:val="24"/>
          <w:szCs w:val="24"/>
          <w:lang w:val="pt-BR"/>
        </w:rPr>
        <w:tab/>
        <w:t>Rate limiting: 20 requisições/segundo por IP com burst de 10-20 — previne DDoS e abuso de API</w:t>
      </w:r>
    </w:p>
    <w:p w14:paraId="56A46F34" w14:textId="77777777" w:rsidR="00C740FE" w:rsidRPr="00C740FE" w:rsidRDefault="00C740FE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C740FE">
        <w:rPr>
          <w:rFonts w:ascii="Vivo Type" w:hAnsi="Vivo Type" w:cs="Vivo Type"/>
          <w:sz w:val="24"/>
          <w:szCs w:val="24"/>
          <w:lang w:val="pt-BR"/>
        </w:rPr>
        <w:t>•</w:t>
      </w:r>
      <w:r w:rsidRPr="00C740FE">
        <w:rPr>
          <w:rFonts w:ascii="Vivo Type" w:hAnsi="Vivo Type" w:cs="Vivo Type"/>
          <w:sz w:val="24"/>
          <w:szCs w:val="24"/>
          <w:lang w:val="pt-BR"/>
        </w:rPr>
        <w:tab/>
        <w:t>X-Frame-Options: SAMEORIGIN — previne clickjacking</w:t>
      </w:r>
    </w:p>
    <w:p w14:paraId="7D4B0A29" w14:textId="77777777" w:rsidR="00C740FE" w:rsidRPr="00C740FE" w:rsidRDefault="00C740FE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C740FE">
        <w:rPr>
          <w:rFonts w:ascii="Vivo Type" w:hAnsi="Vivo Type" w:cs="Vivo Type"/>
          <w:sz w:val="24"/>
          <w:szCs w:val="24"/>
          <w:lang w:val="pt-BR"/>
        </w:rPr>
        <w:t>•</w:t>
      </w:r>
      <w:r w:rsidRPr="00C740FE">
        <w:rPr>
          <w:rFonts w:ascii="Vivo Type" w:hAnsi="Vivo Type" w:cs="Vivo Type"/>
          <w:sz w:val="24"/>
          <w:szCs w:val="24"/>
          <w:lang w:val="pt-BR"/>
        </w:rPr>
        <w:tab/>
        <w:t>X-XSS-Protection: 1; mode=block — proteção adicional contra XSS em browsers legados</w:t>
      </w:r>
    </w:p>
    <w:p w14:paraId="42D1B2CB" w14:textId="77777777" w:rsidR="00C740FE" w:rsidRPr="00C740FE" w:rsidRDefault="00C740FE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C740FE">
        <w:rPr>
          <w:rFonts w:ascii="Vivo Type" w:hAnsi="Vivo Type" w:cs="Vivo Type"/>
          <w:sz w:val="24"/>
          <w:szCs w:val="24"/>
          <w:lang w:val="pt-BR"/>
        </w:rPr>
        <w:t>•</w:t>
      </w:r>
      <w:r w:rsidRPr="00C740FE">
        <w:rPr>
          <w:rFonts w:ascii="Vivo Type" w:hAnsi="Vivo Type" w:cs="Vivo Type"/>
          <w:sz w:val="24"/>
          <w:szCs w:val="24"/>
          <w:lang w:val="pt-BR"/>
        </w:rPr>
        <w:tab/>
        <w:t>X-Content-Type-Options: nosniff — previne MIME type sniffing</w:t>
      </w:r>
    </w:p>
    <w:p w14:paraId="01C4DECE" w14:textId="77777777" w:rsidR="00C740FE" w:rsidRPr="00C740FE" w:rsidRDefault="00C740FE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C740FE">
        <w:rPr>
          <w:rFonts w:ascii="Vivo Type" w:hAnsi="Vivo Type" w:cs="Vivo Type"/>
          <w:sz w:val="24"/>
          <w:szCs w:val="24"/>
          <w:lang w:val="pt-BR"/>
        </w:rPr>
        <w:t>•</w:t>
      </w:r>
      <w:r w:rsidRPr="00C740FE">
        <w:rPr>
          <w:rFonts w:ascii="Vivo Type" w:hAnsi="Vivo Type" w:cs="Vivo Type"/>
          <w:sz w:val="24"/>
          <w:szCs w:val="24"/>
          <w:lang w:val="pt-BR"/>
        </w:rPr>
        <w:tab/>
        <w:t>Content-Security-Policy: restrição de fontes de scripts e recursos</w:t>
      </w:r>
    </w:p>
    <w:p w14:paraId="78A43C21" w14:textId="77777777" w:rsidR="00C740FE" w:rsidRPr="00C740FE" w:rsidRDefault="00C740FE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C740FE">
        <w:rPr>
          <w:rFonts w:ascii="Vivo Type" w:hAnsi="Vivo Type" w:cs="Vivo Type"/>
          <w:sz w:val="24"/>
          <w:szCs w:val="24"/>
          <w:lang w:val="pt-BR"/>
        </w:rPr>
        <w:t>•</w:t>
      </w:r>
      <w:r w:rsidRPr="00C740FE">
        <w:rPr>
          <w:rFonts w:ascii="Vivo Type" w:hAnsi="Vivo Type" w:cs="Vivo Type"/>
          <w:sz w:val="24"/>
          <w:szCs w:val="24"/>
          <w:lang w:val="pt-BR"/>
        </w:rPr>
        <w:tab/>
      </w:r>
      <w:proofErr w:type="gramStart"/>
      <w:r w:rsidRPr="00C740FE">
        <w:rPr>
          <w:rFonts w:ascii="Vivo Type" w:hAnsi="Vivo Type" w:cs="Vivo Type"/>
          <w:sz w:val="24"/>
          <w:szCs w:val="24"/>
          <w:lang w:val="pt-BR"/>
        </w:rPr>
        <w:t>server</w:t>
      </w:r>
      <w:proofErr w:type="gramEnd"/>
      <w:r w:rsidRPr="00C740FE">
        <w:rPr>
          <w:rFonts w:ascii="Vivo Type" w:hAnsi="Vivo Type" w:cs="Vivo Type"/>
          <w:sz w:val="24"/>
          <w:szCs w:val="24"/>
          <w:lang w:val="pt-BR"/>
        </w:rPr>
        <w:t>_tokens off: oculta versão do NGINX nos headers de resposta</w:t>
      </w:r>
    </w:p>
    <w:p w14:paraId="4FA3C024" w14:textId="77777777" w:rsidR="00C740FE" w:rsidRDefault="00C740FE" w:rsidP="00C740FE">
      <w:pPr>
        <w:rPr>
          <w:rFonts w:ascii="Vivo Type" w:hAnsi="Vivo Type" w:cs="Vivo Type"/>
          <w:sz w:val="24"/>
          <w:szCs w:val="24"/>
          <w:lang w:val="pt-BR"/>
        </w:rPr>
      </w:pPr>
    </w:p>
    <w:p w14:paraId="580F031D" w14:textId="77777777" w:rsidR="00C740FE" w:rsidRPr="00C740FE" w:rsidRDefault="00C740FE" w:rsidP="00587979">
      <w:pPr>
        <w:ind w:firstLine="720"/>
        <w:jc w:val="both"/>
        <w:rPr>
          <w:rFonts w:ascii="Vivo Type" w:hAnsi="Vivo Type" w:cs="Vivo Type"/>
          <w:sz w:val="24"/>
          <w:szCs w:val="24"/>
          <w:lang w:val="pt-BR"/>
        </w:rPr>
      </w:pPr>
      <w:r w:rsidRPr="00C740FE">
        <w:rPr>
          <w:rFonts w:ascii="Vivo Type" w:hAnsi="Vivo Type" w:cs="Vivo Type"/>
          <w:sz w:val="24"/>
          <w:szCs w:val="24"/>
          <w:lang w:val="pt-BR"/>
        </w:rPr>
        <w:t>Pipeline CI/CD Seguro (DevSecOps)</w:t>
      </w:r>
    </w:p>
    <w:p w14:paraId="6CC2D528" w14:textId="52F747CD" w:rsidR="00C740FE" w:rsidRDefault="00C740FE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C740FE">
        <w:rPr>
          <w:rFonts w:ascii="Vivo Type" w:hAnsi="Vivo Type" w:cs="Vivo Type"/>
          <w:sz w:val="24"/>
          <w:szCs w:val="24"/>
          <w:lang w:val="pt-BR"/>
        </w:rPr>
        <w:t>O pipeline de CI/CD deve integrar segurança em cada etapa, seguindo o princípio de Shift Left — identificar e corrigir vulnerabilidades o mais cedo possível no ciclo de desenvolvimento.</w:t>
      </w:r>
    </w:p>
    <w:p w14:paraId="4D286942" w14:textId="77777777" w:rsidR="00587979" w:rsidRDefault="00587979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</w:p>
    <w:p w14:paraId="12D36813" w14:textId="77777777" w:rsidR="00587979" w:rsidRDefault="00587979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</w:p>
    <w:p w14:paraId="36449142" w14:textId="77777777" w:rsidR="00587979" w:rsidRDefault="00587979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</w:p>
    <w:tbl>
      <w:tblPr>
        <w:tblW w:w="8860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0"/>
        <w:gridCol w:w="3180"/>
        <w:gridCol w:w="3260"/>
      </w:tblGrid>
      <w:tr w:rsidR="00D17FF6" w:rsidRPr="00D17FF6" w14:paraId="705F9F40" w14:textId="77777777" w:rsidTr="00D17FF6">
        <w:trPr>
          <w:trHeight w:val="300"/>
        </w:trPr>
        <w:tc>
          <w:tcPr>
            <w:tcW w:w="24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2C883FE8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eastAsia="pt-BR"/>
              </w:rPr>
              <w:lastRenderedPageBreak/>
              <w:t>Etapa do Pipeline</w:t>
            </w:r>
          </w:p>
        </w:tc>
        <w:tc>
          <w:tcPr>
            <w:tcW w:w="31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02086B2C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eastAsia="pt-BR"/>
              </w:rPr>
              <w:t>Ferramenta</w:t>
            </w:r>
          </w:p>
        </w:tc>
        <w:tc>
          <w:tcPr>
            <w:tcW w:w="32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180419D4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eastAsia="pt-BR"/>
              </w:rPr>
              <w:t xml:space="preserve">O que </w:t>
            </w:r>
            <w:proofErr w:type="spellStart"/>
            <w:r w:rsidRPr="00D17FF6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eastAsia="pt-BR"/>
              </w:rPr>
              <w:t>verifica</w:t>
            </w:r>
            <w:proofErr w:type="spellEnd"/>
          </w:p>
        </w:tc>
      </w:tr>
      <w:tr w:rsidR="00D17FF6" w:rsidRPr="00D17FF6" w14:paraId="02FCE90D" w14:textId="77777777" w:rsidTr="00D17FF6">
        <w:trPr>
          <w:trHeight w:val="525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6D44CD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SAST (Static Analysis)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F52B57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SonarQube / </w:t>
            </w:r>
            <w:proofErr w:type="spellStart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SpotBugs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18C6B4C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proofErr w:type="spellStart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Vulnerabilidades</w:t>
            </w:r>
            <w:proofErr w:type="spellEnd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no </w:t>
            </w:r>
            <w:proofErr w:type="spellStart"/>
            <w:r w:rsidRPr="00D17FF6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pt-BR"/>
              </w:rPr>
              <w:t>código-fonte</w:t>
            </w:r>
            <w:proofErr w:type="spellEnd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, code smells, </w:t>
            </w:r>
            <w:proofErr w:type="spellStart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cobertura</w:t>
            </w:r>
            <w:proofErr w:type="spellEnd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de testes</w:t>
            </w:r>
          </w:p>
        </w:tc>
      </w:tr>
      <w:tr w:rsidR="00D17FF6" w:rsidRPr="00D17FF6" w14:paraId="5011244F" w14:textId="77777777" w:rsidTr="00D17FF6">
        <w:trPr>
          <w:trHeight w:val="525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85522B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Dependency Check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AE14AD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OWASP Dependency-Check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55BDBEF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CVEs </w:t>
            </w:r>
            <w:proofErr w:type="spellStart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conhecidos</w:t>
            </w:r>
            <w:proofErr w:type="spellEnd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nas</w:t>
            </w:r>
            <w:proofErr w:type="spellEnd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D17FF6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pt-BR"/>
              </w:rPr>
              <w:t>dependências</w:t>
            </w:r>
            <w:proofErr w:type="spellEnd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Maven/NPM</w:t>
            </w:r>
          </w:p>
        </w:tc>
      </w:tr>
      <w:tr w:rsidR="00D17FF6" w:rsidRPr="00D17FF6" w14:paraId="05C80467" w14:textId="77777777" w:rsidTr="00D17FF6">
        <w:trPr>
          <w:trHeight w:val="525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CAAC54A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Container Scan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5F7282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proofErr w:type="spellStart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Trivy</w:t>
            </w:r>
            <w:proofErr w:type="spellEnd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/ </w:t>
            </w:r>
            <w:proofErr w:type="spellStart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Snyk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EB8E222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proofErr w:type="spellStart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Vulnerabilidades</w:t>
            </w:r>
            <w:proofErr w:type="spellEnd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nas</w:t>
            </w:r>
            <w:proofErr w:type="spellEnd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imagens Docker (OS e </w:t>
            </w:r>
            <w:proofErr w:type="spellStart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pacotes</w:t>
            </w:r>
            <w:proofErr w:type="spellEnd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)</w:t>
            </w:r>
          </w:p>
        </w:tc>
      </w:tr>
      <w:tr w:rsidR="00D17FF6" w:rsidRPr="00D17FF6" w14:paraId="5AD67B53" w14:textId="77777777" w:rsidTr="00D17FF6">
        <w:trPr>
          <w:trHeight w:val="525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5D92EC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Secret Detection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DA47B7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proofErr w:type="spellStart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GitLeaks</w:t>
            </w:r>
            <w:proofErr w:type="spellEnd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/ </w:t>
            </w:r>
            <w:proofErr w:type="spellStart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TruffleHog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3DFE2B78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proofErr w:type="spellStart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Segredos</w:t>
            </w:r>
            <w:proofErr w:type="spellEnd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e </w:t>
            </w:r>
            <w:proofErr w:type="spellStart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credenciais</w:t>
            </w:r>
            <w:proofErr w:type="spellEnd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acidentalmente</w:t>
            </w:r>
            <w:proofErr w:type="spellEnd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commitados</w:t>
            </w:r>
            <w:proofErr w:type="spellEnd"/>
          </w:p>
        </w:tc>
      </w:tr>
      <w:tr w:rsidR="00D17FF6" w:rsidRPr="00D17FF6" w14:paraId="21724C24" w14:textId="77777777" w:rsidTr="00D17FF6">
        <w:trPr>
          <w:trHeight w:val="525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460C18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DAST (Dynamic Analysis)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4AF8F8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OWASP ZAP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23E0C80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proofErr w:type="spellStart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Vulnerabilidades</w:t>
            </w:r>
            <w:proofErr w:type="spellEnd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</w:t>
            </w:r>
            <w:proofErr w:type="spellEnd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runtime: SQLi, XSS, CSRF, headers</w:t>
            </w:r>
          </w:p>
        </w:tc>
      </w:tr>
      <w:tr w:rsidR="00D17FF6" w:rsidRPr="00D17FF6" w14:paraId="34F87AF9" w14:textId="77777777" w:rsidTr="00D17FF6">
        <w:trPr>
          <w:trHeight w:val="525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DFB90D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Testes </w:t>
            </w:r>
            <w:proofErr w:type="spellStart"/>
            <w:r w:rsidRPr="00D17FF6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pt-BR"/>
              </w:rPr>
              <w:t>Unitários</w:t>
            </w:r>
            <w:proofErr w:type="spellEnd"/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CB0C7F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JUnit 5 + Mockito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DAB7019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proofErr w:type="spellStart"/>
            <w:r w:rsidRPr="00D17FF6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Regressão</w:t>
            </w:r>
            <w:proofErr w:type="spellEnd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e </w:t>
            </w:r>
            <w:proofErr w:type="spellStart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cobertura</w:t>
            </w:r>
            <w:proofErr w:type="spellEnd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de </w:t>
            </w:r>
            <w:proofErr w:type="spellStart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logica</w:t>
            </w:r>
            <w:proofErr w:type="spellEnd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de </w:t>
            </w:r>
            <w:proofErr w:type="spellStart"/>
            <w:r w:rsidRPr="00D17FF6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pt-BR"/>
              </w:rPr>
              <w:t>negócio</w:t>
            </w:r>
            <w:proofErr w:type="spellEnd"/>
          </w:p>
        </w:tc>
      </w:tr>
      <w:tr w:rsidR="00D17FF6" w:rsidRPr="00D17FF6" w14:paraId="46DD1623" w14:textId="77777777" w:rsidTr="00D17FF6">
        <w:trPr>
          <w:trHeight w:val="525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928118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Testes de </w:t>
            </w:r>
            <w:proofErr w:type="spellStart"/>
            <w:r w:rsidRPr="00D17FF6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pt-BR"/>
              </w:rPr>
              <w:t>Integração</w:t>
            </w:r>
            <w:proofErr w:type="spellEnd"/>
          </w:p>
        </w:tc>
        <w:tc>
          <w:tcPr>
            <w:tcW w:w="3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6F3900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Spring Boot Test + </w:t>
            </w:r>
            <w:proofErr w:type="spellStart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TestContainers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BEAB98D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proofErr w:type="spellStart"/>
            <w:r w:rsidRPr="00D17FF6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Integração</w:t>
            </w:r>
            <w:proofErr w:type="spellEnd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real com Kafka e banco </w:t>
            </w:r>
            <w:proofErr w:type="spellStart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em</w:t>
            </w:r>
            <w:proofErr w:type="spellEnd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container</w:t>
            </w:r>
          </w:p>
        </w:tc>
      </w:tr>
      <w:tr w:rsidR="00D17FF6" w:rsidRPr="00D17FF6" w14:paraId="0DDBE617" w14:textId="77777777" w:rsidTr="00D17FF6">
        <w:trPr>
          <w:trHeight w:val="540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A7143C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Quality Gate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BFFB44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SonarQube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E1745C1" w14:textId="77777777" w:rsidR="00D17FF6" w:rsidRPr="00D17FF6" w:rsidRDefault="00D17FF6" w:rsidP="00D17FF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proofErr w:type="spellStart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Bloqueia</w:t>
            </w:r>
            <w:proofErr w:type="spellEnd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merge se </w:t>
            </w:r>
            <w:proofErr w:type="spellStart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cobertura</w:t>
            </w:r>
            <w:proofErr w:type="spellEnd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&lt; 80% </w:t>
            </w:r>
            <w:proofErr w:type="spellStart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ou</w:t>
            </w:r>
            <w:proofErr w:type="spellEnd"/>
            <w:r w:rsidRPr="00D17FF6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issues </w:t>
            </w:r>
            <w:proofErr w:type="spellStart"/>
            <w:r w:rsidRPr="00D17FF6">
              <w:rPr>
                <w:rFonts w:ascii="Cambria" w:eastAsia="Times New Roman" w:hAnsi="Cambria" w:cs="Arial"/>
                <w:color w:val="000000"/>
                <w:sz w:val="20"/>
                <w:szCs w:val="20"/>
                <w:lang w:eastAsia="pt-BR"/>
              </w:rPr>
              <w:t>críticos</w:t>
            </w:r>
            <w:proofErr w:type="spellEnd"/>
          </w:p>
        </w:tc>
      </w:tr>
    </w:tbl>
    <w:p w14:paraId="65A8C637" w14:textId="3D270A77" w:rsidR="00D17FF6" w:rsidRPr="00F06A58" w:rsidRDefault="00D17FF6" w:rsidP="00C740FE">
      <w:pPr>
        <w:rPr>
          <w:rFonts w:ascii="Vivo Type" w:hAnsi="Vivo Type" w:cs="Vivo Type"/>
          <w:sz w:val="24"/>
          <w:szCs w:val="24"/>
          <w:lang w:val="pt-BR"/>
        </w:rPr>
      </w:pPr>
    </w:p>
    <w:p w14:paraId="5D4D7A93" w14:textId="77777777" w:rsidR="00FF7EFA" w:rsidRPr="00F06A58" w:rsidRDefault="00000000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 xml:space="preserve">   - </w:t>
      </w:r>
      <w:proofErr w:type="gramStart"/>
      <w:r w:rsidRPr="00F06A58">
        <w:rPr>
          <w:rFonts w:ascii="Vivo Type" w:hAnsi="Vivo Type" w:cs="Vivo Type"/>
          <w:sz w:val="24"/>
          <w:szCs w:val="24"/>
          <w:lang w:val="pt-BR"/>
        </w:rPr>
        <w:t>b.</w:t>
      </w:r>
      <w:proofErr w:type="gramEnd"/>
      <w:r w:rsidRPr="00F06A58">
        <w:rPr>
          <w:rFonts w:ascii="Vivo Type" w:hAnsi="Vivo Type" w:cs="Vivo Type"/>
          <w:sz w:val="24"/>
          <w:szCs w:val="24"/>
          <w:lang w:val="pt-BR"/>
        </w:rPr>
        <w:t xml:space="preserve"> Proponha uma estratégia de automação de testes de segurança.</w:t>
      </w:r>
    </w:p>
    <w:p w14:paraId="2C278AF6" w14:textId="77777777" w:rsidR="00156C15" w:rsidRPr="00156C15" w:rsidRDefault="00156C15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156C15">
        <w:rPr>
          <w:rFonts w:ascii="Vivo Type" w:hAnsi="Vivo Type" w:cs="Vivo Type"/>
          <w:sz w:val="24"/>
          <w:szCs w:val="24"/>
          <w:lang w:val="pt-BR"/>
        </w:rPr>
        <w:t>A estratégia adota uma abordagem defense-in-depth com múltiplas camadas de validação automatizadas no pipeline GitHub Actions / GitLab CI / Jenkins.</w:t>
      </w:r>
    </w:p>
    <w:p w14:paraId="782B4A21" w14:textId="2BD77EFC" w:rsidR="00C740FE" w:rsidRDefault="00156C15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156C15">
        <w:rPr>
          <w:rFonts w:ascii="Vivo Type" w:hAnsi="Vivo Type" w:cs="Vivo Type"/>
          <w:sz w:val="24"/>
          <w:szCs w:val="24"/>
          <w:lang w:val="pt-BR"/>
        </w:rPr>
        <w:t>Exemplo de pipeline CI/CD com segurança integrada:</w:t>
      </w:r>
    </w:p>
    <w:tbl>
      <w:tblPr>
        <w:tblW w:w="8400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0"/>
        <w:gridCol w:w="2820"/>
        <w:gridCol w:w="4140"/>
      </w:tblGrid>
      <w:tr w:rsidR="00156C15" w:rsidRPr="00156C15" w14:paraId="798C54DE" w14:textId="77777777" w:rsidTr="00156C15">
        <w:trPr>
          <w:trHeight w:val="315"/>
        </w:trPr>
        <w:tc>
          <w:tcPr>
            <w:tcW w:w="14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DCE6F1"/>
            <w:vAlign w:val="center"/>
            <w:hideMark/>
          </w:tcPr>
          <w:p w14:paraId="200CC486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  <w:t>Fase</w:t>
            </w:r>
          </w:p>
        </w:tc>
        <w:tc>
          <w:tcPr>
            <w:tcW w:w="282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CE6F1"/>
            <w:vAlign w:val="center"/>
            <w:hideMark/>
          </w:tcPr>
          <w:p w14:paraId="24DC1050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  <w:t>Trigger</w:t>
            </w:r>
          </w:p>
        </w:tc>
        <w:tc>
          <w:tcPr>
            <w:tcW w:w="414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CE6F1"/>
            <w:vAlign w:val="center"/>
            <w:hideMark/>
          </w:tcPr>
          <w:p w14:paraId="296A996B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  <w:t>Ações</w:t>
            </w:r>
          </w:p>
        </w:tc>
      </w:tr>
      <w:tr w:rsidR="00156C15" w:rsidRPr="00156C15" w14:paraId="260B7B98" w14:textId="77777777" w:rsidTr="00156C15">
        <w:trPr>
          <w:trHeight w:val="525"/>
        </w:trPr>
        <w:tc>
          <w:tcPr>
            <w:tcW w:w="144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17A0AEEE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Commit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0A6391B1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Push para qualquer branch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28D8F3BE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GitLeaks (secrets), SAST (SonarQube), unit tests, OWASP Dependency-Check</w:t>
            </w:r>
          </w:p>
        </w:tc>
      </w:tr>
      <w:tr w:rsidR="00156C15" w:rsidRPr="00156C15" w14:paraId="4700F60D" w14:textId="77777777" w:rsidTr="00156C15">
        <w:trPr>
          <w:trHeight w:val="525"/>
        </w:trPr>
        <w:tc>
          <w:tcPr>
            <w:tcW w:w="144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1913935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Pull Request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5B4C6890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Abertura ou atualização de PR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D545300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Quality Gate SonarQube, code review obrigatório, aprovação de security champion</w:t>
            </w:r>
          </w:p>
        </w:tc>
      </w:tr>
      <w:tr w:rsidR="00156C15" w:rsidRPr="00156C15" w14:paraId="73635A16" w14:textId="77777777" w:rsidTr="00156C15">
        <w:trPr>
          <w:trHeight w:val="525"/>
        </w:trPr>
        <w:tc>
          <w:tcPr>
            <w:tcW w:w="144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0AEC1C67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Merge main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1F0A606E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Merge na branch principal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6C221A99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Build Docker, Trivy scan da imagem, testes de integração com TestContainers</w:t>
            </w:r>
          </w:p>
        </w:tc>
      </w:tr>
      <w:tr w:rsidR="00156C15" w:rsidRPr="00156C15" w14:paraId="7F722AFE" w14:textId="77777777" w:rsidTr="00156C15">
        <w:trPr>
          <w:trHeight w:val="525"/>
        </w:trPr>
        <w:tc>
          <w:tcPr>
            <w:tcW w:w="144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583FD98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Deploy Staging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3A496F1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Após build bem-sucedido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C3F9CE1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Deploy automático em staging, OWASP ZAP (DAST), smoke tests</w:t>
            </w:r>
          </w:p>
        </w:tc>
      </w:tr>
      <w:tr w:rsidR="00156C15" w:rsidRPr="00156C15" w14:paraId="709B50CB" w14:textId="77777777" w:rsidTr="00156C15">
        <w:trPr>
          <w:trHeight w:val="525"/>
        </w:trPr>
        <w:tc>
          <w:tcPr>
            <w:tcW w:w="144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59E84882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Deploy Prod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3F329558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Aprovação manual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12981CF3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Deploy blue-green, health checks, rollback automático se métricas degradarem</w:t>
            </w:r>
          </w:p>
        </w:tc>
      </w:tr>
    </w:tbl>
    <w:p w14:paraId="02BD4467" w14:textId="77777777" w:rsidR="00156C15" w:rsidRDefault="00156C15" w:rsidP="00156C15">
      <w:pPr>
        <w:rPr>
          <w:rFonts w:ascii="Vivo Type" w:hAnsi="Vivo Type" w:cs="Vivo Type"/>
          <w:sz w:val="24"/>
          <w:szCs w:val="24"/>
          <w:lang w:val="pt-BR"/>
        </w:rPr>
      </w:pPr>
    </w:p>
    <w:p w14:paraId="20A6D0D5" w14:textId="77777777" w:rsidR="00FF7EFA" w:rsidRPr="00F06A58" w:rsidRDefault="00000000" w:rsidP="00587979">
      <w:pPr>
        <w:pStyle w:val="Commarcadores"/>
        <w:numPr>
          <w:ilvl w:val="0"/>
          <w:numId w:val="0"/>
        </w:numPr>
        <w:ind w:left="360" w:hanging="360"/>
        <w:jc w:val="both"/>
        <w:rPr>
          <w:rFonts w:ascii="Vivo Type" w:hAnsi="Vivo Type" w:cs="Vivo Type"/>
          <w:sz w:val="24"/>
          <w:szCs w:val="24"/>
        </w:rPr>
      </w:pPr>
      <w:r w:rsidRPr="00F06A58">
        <w:rPr>
          <w:rFonts w:ascii="Vivo Type" w:hAnsi="Vivo Type" w:cs="Vivo Type"/>
          <w:sz w:val="24"/>
          <w:szCs w:val="24"/>
        </w:rPr>
        <w:t xml:space="preserve">4. FinOps e </w:t>
      </w:r>
      <w:proofErr w:type="spellStart"/>
      <w:r w:rsidRPr="00F06A58">
        <w:rPr>
          <w:rFonts w:ascii="Vivo Type" w:hAnsi="Vivo Type" w:cs="Vivo Type"/>
          <w:sz w:val="24"/>
          <w:szCs w:val="24"/>
        </w:rPr>
        <w:t>Observabilidade</w:t>
      </w:r>
      <w:proofErr w:type="spellEnd"/>
    </w:p>
    <w:p w14:paraId="3AA64B08" w14:textId="77777777" w:rsidR="00FF7EFA" w:rsidRDefault="00000000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 xml:space="preserve">   - </w:t>
      </w:r>
      <w:proofErr w:type="gramStart"/>
      <w:r w:rsidRPr="00F06A58">
        <w:rPr>
          <w:rFonts w:ascii="Vivo Type" w:hAnsi="Vivo Type" w:cs="Vivo Type"/>
          <w:sz w:val="24"/>
          <w:szCs w:val="24"/>
          <w:lang w:val="pt-BR"/>
        </w:rPr>
        <w:t>a.</w:t>
      </w:r>
      <w:proofErr w:type="gramEnd"/>
      <w:r w:rsidRPr="00F06A58">
        <w:rPr>
          <w:rFonts w:ascii="Vivo Type" w:hAnsi="Vivo Type" w:cs="Vivo Type"/>
          <w:sz w:val="24"/>
          <w:szCs w:val="24"/>
          <w:lang w:val="pt-BR"/>
        </w:rPr>
        <w:t xml:space="preserve"> Sugira formas de monitorar e otimizar o uso de recursos em cloud.</w:t>
      </w:r>
    </w:p>
    <w:p w14:paraId="59E19EC5" w14:textId="77777777" w:rsidR="00156C15" w:rsidRPr="00156C15" w:rsidRDefault="00156C15" w:rsidP="00587979">
      <w:pPr>
        <w:ind w:firstLine="720"/>
        <w:jc w:val="both"/>
        <w:rPr>
          <w:rFonts w:ascii="Vivo Type" w:hAnsi="Vivo Type" w:cs="Vivo Type"/>
          <w:sz w:val="24"/>
          <w:szCs w:val="24"/>
          <w:lang w:val="pt-BR"/>
        </w:rPr>
      </w:pPr>
      <w:r w:rsidRPr="00156C15">
        <w:rPr>
          <w:rFonts w:ascii="Vivo Type" w:hAnsi="Vivo Type" w:cs="Vivo Type"/>
          <w:sz w:val="24"/>
          <w:szCs w:val="24"/>
          <w:lang w:val="pt-BR"/>
        </w:rPr>
        <w:t>Observabilidade com Stack Padrão</w:t>
      </w:r>
    </w:p>
    <w:p w14:paraId="67985A65" w14:textId="3F94E34D" w:rsidR="00156C15" w:rsidRDefault="00156C15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156C15">
        <w:rPr>
          <w:rFonts w:ascii="Vivo Type" w:hAnsi="Vivo Type" w:cs="Vivo Type"/>
          <w:sz w:val="24"/>
          <w:szCs w:val="24"/>
          <w:lang w:val="pt-BR"/>
        </w:rPr>
        <w:t xml:space="preserve">A observabilidade e implementada seguindo os três pilares: métricas, logs e traces (OpenTelemetry). O Spring Boot Actuator expõe métricas via endpoint /actuator/metrics, </w:t>
      </w:r>
      <w:r w:rsidRPr="00156C15">
        <w:rPr>
          <w:rFonts w:ascii="Vivo Type" w:hAnsi="Vivo Type" w:cs="Vivo Type"/>
          <w:sz w:val="24"/>
          <w:szCs w:val="24"/>
          <w:lang w:val="pt-BR"/>
        </w:rPr>
        <w:lastRenderedPageBreak/>
        <w:t>coletadas pelo Prometheus e visualizadas no Grafana. O ELK Stack (Elasticsearch, Logstash, Kibana) centraliza os logs de todos os microsservicos para correlação e análise.</w:t>
      </w:r>
    </w:p>
    <w:p w14:paraId="58F070A6" w14:textId="77777777" w:rsidR="00587979" w:rsidRDefault="00587979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</w:p>
    <w:tbl>
      <w:tblPr>
        <w:tblW w:w="7820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74"/>
        <w:gridCol w:w="2095"/>
        <w:gridCol w:w="4751"/>
      </w:tblGrid>
      <w:tr w:rsidR="00156C15" w:rsidRPr="00156C15" w14:paraId="6C6C8224" w14:textId="77777777" w:rsidTr="00587979">
        <w:trPr>
          <w:trHeight w:val="300"/>
        </w:trPr>
        <w:tc>
          <w:tcPr>
            <w:tcW w:w="97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38CF5EB2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  <w:t>Pilar</w:t>
            </w:r>
          </w:p>
        </w:tc>
        <w:tc>
          <w:tcPr>
            <w:tcW w:w="209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0670ABD5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  <w:t>Ferramenta</w:t>
            </w:r>
          </w:p>
        </w:tc>
        <w:tc>
          <w:tcPr>
            <w:tcW w:w="475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2B7CC3B3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  <w:t>O que monitora</w:t>
            </w:r>
          </w:p>
        </w:tc>
      </w:tr>
      <w:tr w:rsidR="00156C15" w:rsidRPr="00156C15" w14:paraId="5E8D5958" w14:textId="77777777" w:rsidTr="00587979">
        <w:trPr>
          <w:trHeight w:val="510"/>
        </w:trPr>
        <w:tc>
          <w:tcPr>
            <w:tcW w:w="97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19C9904C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Métricas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64B178C4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Prometheus + Grafana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5F5F5"/>
            <w:vAlign w:val="center"/>
            <w:hideMark/>
          </w:tcPr>
          <w:p w14:paraId="0772EA26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CPU, memoria, JVM heap, kafka consumer lag, latência de API, taxa de erros</w:t>
            </w:r>
          </w:p>
        </w:tc>
      </w:tr>
      <w:tr w:rsidR="00156C15" w:rsidRPr="00156C15" w14:paraId="3279FDB8" w14:textId="77777777" w:rsidTr="00587979">
        <w:trPr>
          <w:trHeight w:val="765"/>
        </w:trPr>
        <w:tc>
          <w:tcPr>
            <w:tcW w:w="97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A95EE1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Logs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A9DCBE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ELK Stack (Elasticsearch + Kibana)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2863A5E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Logs estruturados JSON de todos os microsservicos com correlation ID</w:t>
            </w:r>
          </w:p>
        </w:tc>
      </w:tr>
      <w:tr w:rsidR="00156C15" w:rsidRPr="00156C15" w14:paraId="690CC537" w14:textId="77777777" w:rsidTr="00587979">
        <w:trPr>
          <w:trHeight w:val="510"/>
        </w:trPr>
        <w:tc>
          <w:tcPr>
            <w:tcW w:w="97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0D073FF5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Traces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6A2D51C0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Jaeger / Zipkin + OpenTelemetry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5F5F5"/>
            <w:vAlign w:val="center"/>
            <w:hideMark/>
          </w:tcPr>
          <w:p w14:paraId="67A611FB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Rastreamento distribuído de requisições entre microsservicos</w:t>
            </w:r>
          </w:p>
        </w:tc>
      </w:tr>
      <w:tr w:rsidR="00156C15" w:rsidRPr="00156C15" w14:paraId="05B95224" w14:textId="77777777" w:rsidTr="00587979">
        <w:trPr>
          <w:trHeight w:val="510"/>
        </w:trPr>
        <w:tc>
          <w:tcPr>
            <w:tcW w:w="97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F6B290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Alertas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2D0125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AlertManager (Prometheus)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191E98A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Notificação por Slack/Pager Duty para consumer lag &gt; 1000, erro rate &gt; 5%</w:t>
            </w:r>
          </w:p>
        </w:tc>
      </w:tr>
      <w:tr w:rsidR="00156C15" w:rsidRPr="00156C15" w14:paraId="1C27CC36" w14:textId="77777777" w:rsidTr="00587979">
        <w:trPr>
          <w:trHeight w:val="315"/>
        </w:trPr>
        <w:tc>
          <w:tcPr>
            <w:tcW w:w="97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3190DE0F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SLA/SLO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1DA3BB05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Grafana SLO</w:t>
            </w:r>
          </w:p>
        </w:tc>
        <w:tc>
          <w:tcPr>
            <w:tcW w:w="47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5F5F5"/>
            <w:vAlign w:val="center"/>
            <w:hideMark/>
          </w:tcPr>
          <w:p w14:paraId="2D4A72ED" w14:textId="77777777" w:rsidR="00156C15" w:rsidRPr="00156C15" w:rsidRDefault="00156C15" w:rsidP="00156C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156C15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Disponibilidade &gt; 99.9%, latência P99 &lt; 500ms</w:t>
            </w:r>
          </w:p>
        </w:tc>
      </w:tr>
    </w:tbl>
    <w:p w14:paraId="6862F270" w14:textId="77777777" w:rsidR="00156C15" w:rsidRDefault="00156C15" w:rsidP="00156C15">
      <w:pPr>
        <w:jc w:val="both"/>
        <w:rPr>
          <w:rFonts w:ascii="Vivo Type" w:hAnsi="Vivo Type" w:cs="Vivo Type"/>
          <w:sz w:val="24"/>
          <w:szCs w:val="24"/>
          <w:lang w:val="pt-BR"/>
        </w:rPr>
      </w:pPr>
    </w:p>
    <w:p w14:paraId="3AAB443C" w14:textId="77777777" w:rsidR="00156C15" w:rsidRPr="00156C15" w:rsidRDefault="00156C15" w:rsidP="00156C15">
      <w:pPr>
        <w:ind w:firstLine="720"/>
        <w:jc w:val="both"/>
        <w:rPr>
          <w:rFonts w:ascii="Vivo Type" w:hAnsi="Vivo Type" w:cs="Vivo Type"/>
          <w:sz w:val="24"/>
          <w:szCs w:val="24"/>
          <w:lang w:val="pt-BR"/>
        </w:rPr>
      </w:pPr>
      <w:r w:rsidRPr="00156C15">
        <w:rPr>
          <w:rFonts w:ascii="Vivo Type" w:hAnsi="Vivo Type" w:cs="Vivo Type"/>
          <w:sz w:val="24"/>
          <w:szCs w:val="24"/>
          <w:lang w:val="pt-BR"/>
        </w:rPr>
        <w:t>Estratégias FinOps para Redução de Custos</w:t>
      </w:r>
    </w:p>
    <w:p w14:paraId="576590BB" w14:textId="77777777" w:rsidR="00156C15" w:rsidRPr="00156C15" w:rsidRDefault="00156C15" w:rsidP="00156C15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156C15">
        <w:rPr>
          <w:rFonts w:ascii="Vivo Type" w:hAnsi="Vivo Type" w:cs="Vivo Type"/>
          <w:sz w:val="24"/>
          <w:szCs w:val="24"/>
          <w:lang w:val="pt-BR"/>
        </w:rPr>
        <w:t>•</w:t>
      </w:r>
      <w:r w:rsidRPr="00156C15">
        <w:rPr>
          <w:rFonts w:ascii="Vivo Type" w:hAnsi="Vivo Type" w:cs="Vivo Type"/>
          <w:sz w:val="24"/>
          <w:szCs w:val="24"/>
          <w:lang w:val="pt-BR"/>
        </w:rPr>
        <w:tab/>
        <w:t>Auto Scaling: configurar HPA (Horizontal Pod Autoscaler) no Kubernetes para escalar pods com base em CPU/memoria e kafka consumer lag — evita over-provisioning</w:t>
      </w:r>
    </w:p>
    <w:p w14:paraId="6E6E3517" w14:textId="77777777" w:rsidR="00156C15" w:rsidRPr="00156C15" w:rsidRDefault="00156C15" w:rsidP="00156C15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156C15">
        <w:rPr>
          <w:rFonts w:ascii="Vivo Type" w:hAnsi="Vivo Type" w:cs="Vivo Type"/>
          <w:sz w:val="24"/>
          <w:szCs w:val="24"/>
          <w:lang w:val="pt-BR"/>
        </w:rPr>
        <w:t>•</w:t>
      </w:r>
      <w:r w:rsidRPr="00156C15">
        <w:rPr>
          <w:rFonts w:ascii="Vivo Type" w:hAnsi="Vivo Type" w:cs="Vivo Type"/>
          <w:sz w:val="24"/>
          <w:szCs w:val="24"/>
          <w:lang w:val="pt-BR"/>
        </w:rPr>
        <w:tab/>
        <w:t>Spot Instances: usar AWS Spot Instances para workloads de batch (processamento de conciliações em horário de baixo uso) — redução de até 70% no custo de compute</w:t>
      </w:r>
    </w:p>
    <w:p w14:paraId="14F7A76C" w14:textId="77777777" w:rsidR="00156C15" w:rsidRPr="00156C15" w:rsidRDefault="00156C15" w:rsidP="00156C15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156C15">
        <w:rPr>
          <w:rFonts w:ascii="Vivo Type" w:hAnsi="Vivo Type" w:cs="Vivo Type"/>
          <w:sz w:val="24"/>
          <w:szCs w:val="24"/>
          <w:lang w:val="pt-BR"/>
        </w:rPr>
        <w:t>•</w:t>
      </w:r>
      <w:r w:rsidRPr="00156C15">
        <w:rPr>
          <w:rFonts w:ascii="Vivo Type" w:hAnsi="Vivo Type" w:cs="Vivo Type"/>
          <w:sz w:val="24"/>
          <w:szCs w:val="24"/>
          <w:lang w:val="pt-BR"/>
        </w:rPr>
        <w:tab/>
        <w:t>Right-sizing: analisar métricas de utilização real com AWS Compute Optimizer e redimensionar instancias superprovisionadas</w:t>
      </w:r>
    </w:p>
    <w:p w14:paraId="7BDE9BA5" w14:textId="77777777" w:rsidR="00156C15" w:rsidRPr="00156C15" w:rsidRDefault="00156C15" w:rsidP="00156C15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156C15">
        <w:rPr>
          <w:rFonts w:ascii="Vivo Type" w:hAnsi="Vivo Type" w:cs="Vivo Type"/>
          <w:sz w:val="24"/>
          <w:szCs w:val="24"/>
          <w:lang w:val="pt-BR"/>
        </w:rPr>
        <w:t>•</w:t>
      </w:r>
      <w:r w:rsidRPr="00156C15">
        <w:rPr>
          <w:rFonts w:ascii="Vivo Type" w:hAnsi="Vivo Type" w:cs="Vivo Type"/>
          <w:sz w:val="24"/>
          <w:szCs w:val="24"/>
          <w:lang w:val="pt-BR"/>
        </w:rPr>
        <w:tab/>
        <w:t>S3 Lifecycle Policies: mover logs e dados de transações antigas para S3 Glacier após 90 dias — redução de até 80% no custo de storage</w:t>
      </w:r>
    </w:p>
    <w:p w14:paraId="2605F8BC" w14:textId="77777777" w:rsidR="00156C15" w:rsidRPr="00156C15" w:rsidRDefault="00156C15" w:rsidP="00156C15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156C15">
        <w:rPr>
          <w:rFonts w:ascii="Vivo Type" w:hAnsi="Vivo Type" w:cs="Vivo Type"/>
          <w:sz w:val="24"/>
          <w:szCs w:val="24"/>
          <w:lang w:val="pt-BR"/>
        </w:rPr>
        <w:t>•</w:t>
      </w:r>
      <w:r w:rsidRPr="00156C15">
        <w:rPr>
          <w:rFonts w:ascii="Vivo Type" w:hAnsi="Vivo Type" w:cs="Vivo Type"/>
          <w:sz w:val="24"/>
          <w:szCs w:val="24"/>
          <w:lang w:val="pt-BR"/>
        </w:rPr>
        <w:tab/>
        <w:t>Kafka Tiered Storage: configurar retenção de mensagens mais antigas em S3 em vez de manter em disco SSD dos brokers</w:t>
      </w:r>
    </w:p>
    <w:p w14:paraId="4E241E6F" w14:textId="77777777" w:rsidR="00156C15" w:rsidRPr="00156C15" w:rsidRDefault="00156C15" w:rsidP="00156C15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156C15">
        <w:rPr>
          <w:rFonts w:ascii="Vivo Type" w:hAnsi="Vivo Type" w:cs="Vivo Type"/>
          <w:sz w:val="24"/>
          <w:szCs w:val="24"/>
          <w:lang w:val="pt-BR"/>
        </w:rPr>
        <w:t>•</w:t>
      </w:r>
      <w:r w:rsidRPr="00156C15">
        <w:rPr>
          <w:rFonts w:ascii="Vivo Type" w:hAnsi="Vivo Type" w:cs="Vivo Type"/>
          <w:sz w:val="24"/>
          <w:szCs w:val="24"/>
          <w:lang w:val="pt-BR"/>
        </w:rPr>
        <w:tab/>
        <w:t>Reserved Instances: para workloads estáveis (banco de dados, Kafka), comprar Reserved Instances de 1-3 anos — economia de até 40%</w:t>
      </w:r>
    </w:p>
    <w:p w14:paraId="5AB075DE" w14:textId="77777777" w:rsidR="00156C15" w:rsidRPr="00156C15" w:rsidRDefault="00156C15" w:rsidP="00156C15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156C15">
        <w:rPr>
          <w:rFonts w:ascii="Vivo Type" w:hAnsi="Vivo Type" w:cs="Vivo Type"/>
          <w:sz w:val="24"/>
          <w:szCs w:val="24"/>
          <w:lang w:val="pt-BR"/>
        </w:rPr>
        <w:t>•</w:t>
      </w:r>
      <w:r w:rsidRPr="00156C15">
        <w:rPr>
          <w:rFonts w:ascii="Vivo Type" w:hAnsi="Vivo Type" w:cs="Vivo Type"/>
          <w:sz w:val="24"/>
          <w:szCs w:val="24"/>
          <w:lang w:val="pt-BR"/>
        </w:rPr>
        <w:tab/>
        <w:t>Cost Allocation Tags: taguear todos os recursos por serviço, squad e ambiente para visibilidade granular de custos no AWS Cost Explorer</w:t>
      </w:r>
    </w:p>
    <w:p w14:paraId="296FFB09" w14:textId="3EA6B4EB" w:rsidR="00156C15" w:rsidRDefault="00156C15" w:rsidP="00156C15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156C15">
        <w:rPr>
          <w:rFonts w:ascii="Vivo Type" w:hAnsi="Vivo Type" w:cs="Vivo Type"/>
          <w:sz w:val="24"/>
          <w:szCs w:val="24"/>
          <w:lang w:val="pt-BR"/>
        </w:rPr>
        <w:t>•</w:t>
      </w:r>
      <w:r w:rsidRPr="00156C15">
        <w:rPr>
          <w:rFonts w:ascii="Vivo Type" w:hAnsi="Vivo Type" w:cs="Vivo Type"/>
          <w:sz w:val="24"/>
          <w:szCs w:val="24"/>
          <w:lang w:val="pt-BR"/>
        </w:rPr>
        <w:tab/>
        <w:t>Cache: implementar Redis para queries frequentes na FaturamentoAPI, reduzindo I/O de banco e custo de RDS</w:t>
      </w:r>
    </w:p>
    <w:p w14:paraId="3CC44112" w14:textId="77777777" w:rsidR="00587979" w:rsidRDefault="00587979">
      <w:pPr>
        <w:rPr>
          <w:rFonts w:ascii="Vivo Type" w:hAnsi="Vivo Type" w:cs="Vivo Type"/>
          <w:sz w:val="24"/>
          <w:szCs w:val="24"/>
          <w:lang w:val="pt-BR"/>
        </w:rPr>
      </w:pPr>
    </w:p>
    <w:p w14:paraId="189936FE" w14:textId="7F856D6F" w:rsidR="00FF7EFA" w:rsidRPr="00F06A58" w:rsidRDefault="00000000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lastRenderedPageBreak/>
        <w:t xml:space="preserve">   - </w:t>
      </w:r>
      <w:proofErr w:type="gramStart"/>
      <w:r w:rsidRPr="00F06A58">
        <w:rPr>
          <w:rFonts w:ascii="Vivo Type" w:hAnsi="Vivo Type" w:cs="Vivo Type"/>
          <w:sz w:val="24"/>
          <w:szCs w:val="24"/>
          <w:lang w:val="pt-BR"/>
        </w:rPr>
        <w:t>b.</w:t>
      </w:r>
      <w:proofErr w:type="gramEnd"/>
      <w:r w:rsidRPr="00F06A58">
        <w:rPr>
          <w:rFonts w:ascii="Vivo Type" w:hAnsi="Vivo Type" w:cs="Vivo Type"/>
          <w:sz w:val="24"/>
          <w:szCs w:val="24"/>
          <w:lang w:val="pt-BR"/>
        </w:rPr>
        <w:t xml:space="preserve"> Como você aplicaria IA para detectar padrões de fraude ou anomalias?</w:t>
      </w:r>
    </w:p>
    <w:p w14:paraId="1FDE8916" w14:textId="683D8162" w:rsidR="00B91E3B" w:rsidRPr="00B91E3B" w:rsidRDefault="00B91E3B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B91E3B">
        <w:rPr>
          <w:rFonts w:ascii="Vivo Type" w:hAnsi="Vivo Type" w:cs="Vivo Type"/>
          <w:sz w:val="24"/>
          <w:szCs w:val="24"/>
          <w:lang w:val="pt-BR"/>
        </w:rPr>
        <w:t>Além do modulo de conciliação automática (AWS SageMaker), a IA pode ser aplicada em múltiplas camadas para detecção proativa de anomalias e fraudes no sistema de faturamento.</w:t>
      </w:r>
    </w:p>
    <w:p w14:paraId="373DC4C5" w14:textId="77777777" w:rsidR="00B91E3B" w:rsidRPr="00B91E3B" w:rsidRDefault="00B91E3B" w:rsidP="00587979">
      <w:pPr>
        <w:ind w:firstLine="720"/>
        <w:jc w:val="both"/>
        <w:rPr>
          <w:rFonts w:ascii="Vivo Type" w:hAnsi="Vivo Type" w:cs="Vivo Type"/>
          <w:sz w:val="24"/>
          <w:szCs w:val="24"/>
          <w:lang w:val="pt-BR"/>
        </w:rPr>
      </w:pPr>
      <w:r w:rsidRPr="00B91E3B">
        <w:rPr>
          <w:rFonts w:ascii="Vivo Type" w:hAnsi="Vivo Type" w:cs="Vivo Type"/>
          <w:sz w:val="24"/>
          <w:szCs w:val="24"/>
          <w:lang w:val="pt-BR"/>
        </w:rPr>
        <w:t>Modulo de Conciliação com SageMaker</w:t>
      </w:r>
    </w:p>
    <w:p w14:paraId="76020EA7" w14:textId="1A99755B" w:rsidR="00B91E3B" w:rsidRPr="00B91E3B" w:rsidRDefault="00B91E3B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B91E3B">
        <w:rPr>
          <w:rFonts w:ascii="Vivo Type" w:hAnsi="Vivo Type" w:cs="Vivo Type"/>
          <w:sz w:val="24"/>
          <w:szCs w:val="24"/>
          <w:lang w:val="pt-BR"/>
        </w:rPr>
        <w:t>O modelo de ML treinado no SageMaker analisa cada transação em tempo real com base em: valor, tipo, status, histórico do cliente, padrão temporal e contrapartes. O score de confiança retornado permite priorizar revisão manual apenas para transações com score abaixo de um threshold (ex: &lt; 0.7), reduzindo o trabalho manual da equipe de operações.</w:t>
      </w:r>
    </w:p>
    <w:p w14:paraId="47F912C1" w14:textId="77777777" w:rsidR="00B91E3B" w:rsidRPr="00B91E3B" w:rsidRDefault="00B91E3B" w:rsidP="00587979">
      <w:pPr>
        <w:ind w:firstLine="720"/>
        <w:jc w:val="both"/>
        <w:rPr>
          <w:rFonts w:ascii="Vivo Type" w:hAnsi="Vivo Type" w:cs="Vivo Type"/>
          <w:sz w:val="24"/>
          <w:szCs w:val="24"/>
          <w:lang w:val="pt-BR"/>
        </w:rPr>
      </w:pPr>
      <w:r w:rsidRPr="00B91E3B">
        <w:rPr>
          <w:rFonts w:ascii="Vivo Type" w:hAnsi="Vivo Type" w:cs="Vivo Type"/>
          <w:sz w:val="24"/>
          <w:szCs w:val="24"/>
          <w:lang w:val="pt-BR"/>
        </w:rPr>
        <w:t>Detecção de Anomalias em Métricas</w:t>
      </w:r>
    </w:p>
    <w:p w14:paraId="39515A25" w14:textId="77777777" w:rsidR="00B91E3B" w:rsidRPr="00B91E3B" w:rsidRDefault="00B91E3B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B91E3B">
        <w:rPr>
          <w:rFonts w:ascii="Vivo Type" w:hAnsi="Vivo Type" w:cs="Vivo Type"/>
          <w:sz w:val="24"/>
          <w:szCs w:val="24"/>
          <w:lang w:val="pt-BR"/>
        </w:rPr>
        <w:t>•</w:t>
      </w:r>
      <w:r w:rsidRPr="00B91E3B">
        <w:rPr>
          <w:rFonts w:ascii="Vivo Type" w:hAnsi="Vivo Type" w:cs="Vivo Type"/>
          <w:sz w:val="24"/>
          <w:szCs w:val="24"/>
          <w:lang w:val="pt-BR"/>
        </w:rPr>
        <w:tab/>
        <w:t>Amazon CloudWatch Anomaly Detection: detecta desvios estatísticos em métricas de negócio (volume de transações, valor médio, taxa de estorno) usando modelos de machine learning automáticos</w:t>
      </w:r>
    </w:p>
    <w:p w14:paraId="00FC03BA" w14:textId="77777777" w:rsidR="00B91E3B" w:rsidRPr="00B91E3B" w:rsidRDefault="00B91E3B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B91E3B">
        <w:rPr>
          <w:rFonts w:ascii="Vivo Type" w:hAnsi="Vivo Type" w:cs="Vivo Type"/>
          <w:sz w:val="24"/>
          <w:szCs w:val="24"/>
          <w:lang w:val="pt-BR"/>
        </w:rPr>
        <w:t>•</w:t>
      </w:r>
      <w:r w:rsidRPr="00B91E3B">
        <w:rPr>
          <w:rFonts w:ascii="Vivo Type" w:hAnsi="Vivo Type" w:cs="Vivo Type"/>
          <w:sz w:val="24"/>
          <w:szCs w:val="24"/>
          <w:lang w:val="pt-BR"/>
        </w:rPr>
        <w:tab/>
        <w:t>Kafka Consumer Lag Anomaly: alertas quando o consumer lag aumenta abruptamente — indica possível problema no serviço ou pico inesperado de volume</w:t>
      </w:r>
    </w:p>
    <w:p w14:paraId="5F27B895" w14:textId="77777777" w:rsidR="00B91E3B" w:rsidRPr="00B91E3B" w:rsidRDefault="00B91E3B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B91E3B">
        <w:rPr>
          <w:rFonts w:ascii="Vivo Type" w:hAnsi="Vivo Type" w:cs="Vivo Type"/>
          <w:sz w:val="24"/>
          <w:szCs w:val="24"/>
          <w:lang w:val="pt-BR"/>
        </w:rPr>
        <w:t>•</w:t>
      </w:r>
      <w:r w:rsidRPr="00B91E3B">
        <w:rPr>
          <w:rFonts w:ascii="Vivo Type" w:hAnsi="Vivo Type" w:cs="Vivo Type"/>
          <w:sz w:val="24"/>
          <w:szCs w:val="24"/>
          <w:lang w:val="pt-BR"/>
        </w:rPr>
        <w:tab/>
        <w:t>Detecção de padrão de fraude: modelo de classificação treinado com histórico de transações fraudulentas — features como: frequência, valor, horário, localização geográfica e dispositivo</w:t>
      </w:r>
    </w:p>
    <w:p w14:paraId="48DF73E2" w14:textId="00D4368D" w:rsidR="00FF7EFA" w:rsidRDefault="00B91E3B" w:rsidP="00587979">
      <w:pPr>
        <w:ind w:firstLine="720"/>
        <w:jc w:val="both"/>
        <w:rPr>
          <w:rFonts w:ascii="Vivo Type" w:hAnsi="Vivo Type" w:cs="Vivo Type"/>
          <w:sz w:val="24"/>
          <w:szCs w:val="24"/>
          <w:lang w:val="pt-BR"/>
        </w:rPr>
      </w:pPr>
      <w:r w:rsidRPr="00B91E3B">
        <w:rPr>
          <w:rFonts w:ascii="Vivo Type" w:hAnsi="Vivo Type" w:cs="Vivo Type"/>
          <w:sz w:val="24"/>
          <w:szCs w:val="24"/>
          <w:lang w:val="pt-BR"/>
        </w:rPr>
        <w:t>Pipeline de ML para Fraude</w:t>
      </w:r>
    </w:p>
    <w:tbl>
      <w:tblPr>
        <w:tblW w:w="7780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00"/>
        <w:gridCol w:w="1860"/>
        <w:gridCol w:w="3520"/>
      </w:tblGrid>
      <w:tr w:rsidR="00B91E3B" w:rsidRPr="00B91E3B" w14:paraId="70D6E707" w14:textId="77777777" w:rsidTr="00B91E3B">
        <w:trPr>
          <w:trHeight w:val="315"/>
        </w:trPr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DCE6F1"/>
            <w:vAlign w:val="center"/>
            <w:hideMark/>
          </w:tcPr>
          <w:p w14:paraId="6A4CC140" w14:textId="77777777" w:rsidR="00B91E3B" w:rsidRPr="00B91E3B" w:rsidRDefault="00B91E3B" w:rsidP="00B91E3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B91E3B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  <w:t>Etapa</w:t>
            </w:r>
          </w:p>
        </w:tc>
        <w:tc>
          <w:tcPr>
            <w:tcW w:w="186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CE6F1"/>
            <w:vAlign w:val="center"/>
            <w:hideMark/>
          </w:tcPr>
          <w:p w14:paraId="1D9E96EF" w14:textId="77777777" w:rsidR="00B91E3B" w:rsidRPr="00B91E3B" w:rsidRDefault="00B91E3B" w:rsidP="00B91E3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B91E3B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  <w:t>Ferramenta AWS</w:t>
            </w:r>
          </w:p>
        </w:tc>
        <w:tc>
          <w:tcPr>
            <w:tcW w:w="352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CE6F1"/>
            <w:vAlign w:val="center"/>
            <w:hideMark/>
          </w:tcPr>
          <w:p w14:paraId="68110AC4" w14:textId="77777777" w:rsidR="00B91E3B" w:rsidRPr="00B91E3B" w:rsidRDefault="00B91E3B" w:rsidP="00B91E3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B91E3B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  <w:t>Descrição</w:t>
            </w:r>
          </w:p>
        </w:tc>
      </w:tr>
      <w:tr w:rsidR="00B91E3B" w:rsidRPr="00B91E3B" w14:paraId="21D4DE5F" w14:textId="77777777" w:rsidTr="00B91E3B">
        <w:trPr>
          <w:trHeight w:val="780"/>
        </w:trPr>
        <w:tc>
          <w:tcPr>
            <w:tcW w:w="240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7F69F1F9" w14:textId="77777777" w:rsidR="00B91E3B" w:rsidRPr="00B91E3B" w:rsidRDefault="00B91E3B" w:rsidP="00B91E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B91E3B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Ingestão de dados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1E74D62B" w14:textId="77777777" w:rsidR="00B91E3B" w:rsidRPr="00B91E3B" w:rsidRDefault="00B91E3B" w:rsidP="00B91E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B91E3B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Kinesis Data Streams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0348FB14" w14:textId="77777777" w:rsidR="00B91E3B" w:rsidRPr="00B91E3B" w:rsidRDefault="00B91E3B" w:rsidP="00B91E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B91E3B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Eventos Kafka replicados para Kinesis para processamento em tempo real</w:t>
            </w:r>
          </w:p>
        </w:tc>
      </w:tr>
      <w:tr w:rsidR="00B91E3B" w:rsidRPr="00B91E3B" w14:paraId="60E20D83" w14:textId="77777777" w:rsidTr="00B91E3B">
        <w:trPr>
          <w:trHeight w:val="525"/>
        </w:trPr>
        <w:tc>
          <w:tcPr>
            <w:tcW w:w="240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E63AD84" w14:textId="77777777" w:rsidR="00B91E3B" w:rsidRPr="00B91E3B" w:rsidRDefault="00B91E3B" w:rsidP="00B91E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B91E3B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Feature Engineering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51048AFA" w14:textId="77777777" w:rsidR="00B91E3B" w:rsidRPr="00B91E3B" w:rsidRDefault="00B91E3B" w:rsidP="00B91E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B91E3B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AWS Glue + PySpark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654738F" w14:textId="77777777" w:rsidR="00B91E3B" w:rsidRPr="00B91E3B" w:rsidRDefault="00B91E3B" w:rsidP="00B91E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B91E3B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 xml:space="preserve">Cálculo de features: </w:t>
            </w:r>
            <w:proofErr w:type="spellStart"/>
            <w:proofErr w:type="gramStart"/>
            <w:r w:rsidRPr="00B91E3B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media</w:t>
            </w:r>
            <w:proofErr w:type="spellEnd"/>
            <w:proofErr w:type="gramEnd"/>
            <w:r w:rsidRPr="00B91E3B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 xml:space="preserve"> móvel, z-score, frequência por cliente</w:t>
            </w:r>
          </w:p>
        </w:tc>
      </w:tr>
      <w:tr w:rsidR="00B91E3B" w:rsidRPr="00B91E3B" w14:paraId="6A675A69" w14:textId="77777777" w:rsidTr="00B91E3B">
        <w:trPr>
          <w:trHeight w:val="780"/>
        </w:trPr>
        <w:tc>
          <w:tcPr>
            <w:tcW w:w="240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5B2D4F40" w14:textId="77777777" w:rsidR="00B91E3B" w:rsidRPr="00B91E3B" w:rsidRDefault="00B91E3B" w:rsidP="00B91E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B91E3B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Treinamento do modelo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74464355" w14:textId="77777777" w:rsidR="00B91E3B" w:rsidRPr="00B91E3B" w:rsidRDefault="00B91E3B" w:rsidP="00B91E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B91E3B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SageMaker Training Jobs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46920219" w14:textId="77777777" w:rsidR="00B91E3B" w:rsidRPr="00B91E3B" w:rsidRDefault="00B91E3B" w:rsidP="00B91E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B91E3B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XGBoost ou Random Forest treinado com dados rotulados de fraude</w:t>
            </w:r>
          </w:p>
        </w:tc>
      </w:tr>
      <w:tr w:rsidR="00B91E3B" w:rsidRPr="00B91E3B" w14:paraId="1B601646" w14:textId="77777777" w:rsidTr="00B91E3B">
        <w:trPr>
          <w:trHeight w:val="525"/>
        </w:trPr>
        <w:tc>
          <w:tcPr>
            <w:tcW w:w="240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A046C7A" w14:textId="77777777" w:rsidR="00B91E3B" w:rsidRPr="00B91E3B" w:rsidRDefault="00B91E3B" w:rsidP="00B91E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B91E3B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Deploy do modelo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6C2413D" w14:textId="77777777" w:rsidR="00B91E3B" w:rsidRPr="00B91E3B" w:rsidRDefault="00B91E3B" w:rsidP="00B91E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B91E3B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SageMaker Endpoints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554D8E7C" w14:textId="77777777" w:rsidR="00B91E3B" w:rsidRPr="00B91E3B" w:rsidRDefault="00B91E3B" w:rsidP="00B91E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B91E3B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Endpoint REST auto escalável para inferência em tempo real</w:t>
            </w:r>
          </w:p>
        </w:tc>
      </w:tr>
      <w:tr w:rsidR="00B91E3B" w:rsidRPr="00B91E3B" w14:paraId="7352CEA0" w14:textId="77777777" w:rsidTr="00B91E3B">
        <w:trPr>
          <w:trHeight w:val="525"/>
        </w:trPr>
        <w:tc>
          <w:tcPr>
            <w:tcW w:w="240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50432C22" w14:textId="77777777" w:rsidR="00B91E3B" w:rsidRPr="00B91E3B" w:rsidRDefault="00B91E3B" w:rsidP="00B91E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B91E3B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Monitoramento do modelo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3C00F0BD" w14:textId="77777777" w:rsidR="00B91E3B" w:rsidRPr="00B91E3B" w:rsidRDefault="00B91E3B" w:rsidP="00B91E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B91E3B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SageMaker Model Monitor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5F5F5"/>
            <w:vAlign w:val="center"/>
            <w:hideMark/>
          </w:tcPr>
          <w:p w14:paraId="0B205B14" w14:textId="77777777" w:rsidR="00B91E3B" w:rsidRPr="00B91E3B" w:rsidRDefault="00B91E3B" w:rsidP="00B91E3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B91E3B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Detecta data drift e degradação da acurácia do modelo em produção</w:t>
            </w:r>
          </w:p>
        </w:tc>
      </w:tr>
    </w:tbl>
    <w:p w14:paraId="4E0BC168" w14:textId="77777777" w:rsidR="00B91E3B" w:rsidRDefault="00B91E3B" w:rsidP="00B91E3B">
      <w:pPr>
        <w:rPr>
          <w:rFonts w:ascii="Vivo Type" w:hAnsi="Vivo Type" w:cs="Vivo Type"/>
          <w:sz w:val="24"/>
          <w:szCs w:val="24"/>
          <w:lang w:val="pt-BR"/>
        </w:rPr>
      </w:pPr>
    </w:p>
    <w:p w14:paraId="7AA6CA6B" w14:textId="77777777" w:rsidR="00587979" w:rsidRPr="00F06A58" w:rsidRDefault="00587979" w:rsidP="00B91E3B">
      <w:pPr>
        <w:rPr>
          <w:rFonts w:ascii="Vivo Type" w:hAnsi="Vivo Type" w:cs="Vivo Type"/>
          <w:sz w:val="24"/>
          <w:szCs w:val="24"/>
          <w:lang w:val="pt-BR"/>
        </w:rPr>
      </w:pPr>
    </w:p>
    <w:p w14:paraId="3F6D7520" w14:textId="77777777" w:rsidR="00FF7EFA" w:rsidRPr="00F06A58" w:rsidRDefault="00000000" w:rsidP="00587979">
      <w:pPr>
        <w:pStyle w:val="Commarcadores"/>
        <w:jc w:val="both"/>
        <w:rPr>
          <w:rFonts w:ascii="Vivo Type" w:hAnsi="Vivo Type" w:cs="Vivo Type"/>
          <w:sz w:val="24"/>
          <w:szCs w:val="24"/>
        </w:rPr>
      </w:pPr>
      <w:r w:rsidRPr="00F06A58">
        <w:rPr>
          <w:rFonts w:ascii="Vivo Type" w:hAnsi="Vivo Type" w:cs="Vivo Type"/>
          <w:sz w:val="24"/>
          <w:szCs w:val="24"/>
        </w:rPr>
        <w:lastRenderedPageBreak/>
        <w:t xml:space="preserve">5. </w:t>
      </w:r>
      <w:proofErr w:type="spellStart"/>
      <w:r w:rsidRPr="00F06A58">
        <w:rPr>
          <w:rFonts w:ascii="Vivo Type" w:hAnsi="Vivo Type" w:cs="Vivo Type"/>
          <w:sz w:val="24"/>
          <w:szCs w:val="24"/>
        </w:rPr>
        <w:t>Colaboração</w:t>
      </w:r>
      <w:proofErr w:type="spellEnd"/>
      <w:r w:rsidRPr="00F06A58">
        <w:rPr>
          <w:rFonts w:ascii="Vivo Type" w:hAnsi="Vivo Type" w:cs="Vivo Type"/>
          <w:sz w:val="24"/>
          <w:szCs w:val="24"/>
        </w:rPr>
        <w:t xml:space="preserve"> e </w:t>
      </w:r>
      <w:proofErr w:type="spellStart"/>
      <w:r w:rsidRPr="00F06A58">
        <w:rPr>
          <w:rFonts w:ascii="Vivo Type" w:hAnsi="Vivo Type" w:cs="Vivo Type"/>
          <w:sz w:val="24"/>
          <w:szCs w:val="24"/>
        </w:rPr>
        <w:t>Liderança</w:t>
      </w:r>
      <w:proofErr w:type="spellEnd"/>
      <w:r w:rsidRPr="00F06A58">
        <w:rPr>
          <w:rFonts w:ascii="Vivo Type" w:hAnsi="Vivo Type" w:cs="Vivo Type"/>
          <w:sz w:val="24"/>
          <w:szCs w:val="24"/>
        </w:rPr>
        <w:t xml:space="preserve"> Técnica</w:t>
      </w:r>
    </w:p>
    <w:p w14:paraId="17FFF1AC" w14:textId="4968C88E" w:rsidR="00146E44" w:rsidRDefault="00000000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 xml:space="preserve">   - </w:t>
      </w:r>
      <w:proofErr w:type="gramStart"/>
      <w:r w:rsidRPr="00F06A58">
        <w:rPr>
          <w:rFonts w:ascii="Vivo Type" w:hAnsi="Vivo Type" w:cs="Vivo Type"/>
          <w:sz w:val="24"/>
          <w:szCs w:val="24"/>
          <w:lang w:val="pt-BR"/>
        </w:rPr>
        <w:t>a.</w:t>
      </w:r>
      <w:proofErr w:type="gramEnd"/>
      <w:r w:rsidRPr="00F06A58">
        <w:rPr>
          <w:rFonts w:ascii="Vivo Type" w:hAnsi="Vivo Type" w:cs="Vivo Type"/>
          <w:sz w:val="24"/>
          <w:szCs w:val="24"/>
          <w:lang w:val="pt-BR"/>
        </w:rPr>
        <w:t xml:space="preserve"> Como você conduziria uma PoC com o time para validar essa solução?</w:t>
      </w:r>
    </w:p>
    <w:p w14:paraId="4B30C676" w14:textId="31CA977C" w:rsidR="00146E44" w:rsidRDefault="00146E44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146E44">
        <w:rPr>
          <w:rFonts w:ascii="Vivo Type" w:hAnsi="Vivo Type" w:cs="Vivo Type"/>
          <w:sz w:val="24"/>
          <w:szCs w:val="24"/>
          <w:lang w:val="pt-BR"/>
        </w:rPr>
        <w:t>A condução de uma Prova de Conceito (PoC) bem-sucedida exige estrutura, objetivos claros, timeboxing e critérios de sucesso definidos previamente. A metodologia adotada segue seis etapas:</w:t>
      </w:r>
    </w:p>
    <w:tbl>
      <w:tblPr>
        <w:tblW w:w="6940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5"/>
        <w:gridCol w:w="941"/>
        <w:gridCol w:w="4324"/>
      </w:tblGrid>
      <w:tr w:rsidR="002034E9" w:rsidRPr="002034E9" w14:paraId="208D904E" w14:textId="77777777" w:rsidTr="002034E9">
        <w:trPr>
          <w:trHeight w:val="300"/>
        </w:trPr>
        <w:tc>
          <w:tcPr>
            <w:tcW w:w="16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027903F0" w14:textId="77777777" w:rsidR="002034E9" w:rsidRPr="002034E9" w:rsidRDefault="002034E9" w:rsidP="002034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2034E9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  <w:t>Etapa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7798BAD7" w14:textId="77777777" w:rsidR="002034E9" w:rsidRPr="002034E9" w:rsidRDefault="002034E9" w:rsidP="002034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2034E9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  <w:t>Duração</w:t>
            </w:r>
          </w:p>
        </w:tc>
        <w:tc>
          <w:tcPr>
            <w:tcW w:w="43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3944D434" w14:textId="77777777" w:rsidR="002034E9" w:rsidRPr="002034E9" w:rsidRDefault="002034E9" w:rsidP="002034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2034E9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  <w:t>Atividades e Responsáveis</w:t>
            </w:r>
          </w:p>
        </w:tc>
      </w:tr>
      <w:tr w:rsidR="002034E9" w:rsidRPr="002034E9" w14:paraId="3EEEE9F2" w14:textId="77777777" w:rsidTr="002034E9">
        <w:trPr>
          <w:trHeight w:val="765"/>
        </w:trPr>
        <w:tc>
          <w:tcPr>
            <w:tcW w:w="1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71E5C9C3" w14:textId="77777777" w:rsidR="002034E9" w:rsidRPr="002034E9" w:rsidRDefault="002034E9" w:rsidP="002034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2034E9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1. Alinhamento de objetivos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177A3E58" w14:textId="77777777" w:rsidR="002034E9" w:rsidRPr="002034E9" w:rsidRDefault="002034E9" w:rsidP="002034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2034E9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1 dia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5F5F5"/>
            <w:vAlign w:val="center"/>
            <w:hideMark/>
          </w:tcPr>
          <w:p w14:paraId="47B67D3A" w14:textId="77777777" w:rsidR="002034E9" w:rsidRPr="002034E9" w:rsidRDefault="002034E9" w:rsidP="002034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2034E9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Workshop com stakeholders: definir hipótese, critérios de sucesso/fracasso, escopo e riscos. Output: documento de objetivos da PoC</w:t>
            </w:r>
          </w:p>
        </w:tc>
      </w:tr>
      <w:tr w:rsidR="002034E9" w:rsidRPr="002034E9" w14:paraId="7D9C4AD7" w14:textId="77777777" w:rsidTr="002034E9">
        <w:trPr>
          <w:trHeight w:val="765"/>
        </w:trPr>
        <w:tc>
          <w:tcPr>
            <w:tcW w:w="1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91B484" w14:textId="77777777" w:rsidR="002034E9" w:rsidRPr="002034E9" w:rsidRDefault="002034E9" w:rsidP="002034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2034E9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2. Formação do time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C7105B" w14:textId="77777777" w:rsidR="002034E9" w:rsidRPr="002034E9" w:rsidRDefault="002034E9" w:rsidP="002034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2034E9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1 dia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DCB5C2E" w14:textId="77777777" w:rsidR="002034E9" w:rsidRPr="002034E9" w:rsidRDefault="002034E9" w:rsidP="002034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2034E9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Selecionar 2-4 engenheiros com perfis complementares (backend, infra, front). Definir tech lead responsável pela PoC</w:t>
            </w:r>
          </w:p>
        </w:tc>
      </w:tr>
      <w:tr w:rsidR="002034E9" w:rsidRPr="002034E9" w14:paraId="6FBE4903" w14:textId="77777777" w:rsidTr="002034E9">
        <w:trPr>
          <w:trHeight w:val="1020"/>
        </w:trPr>
        <w:tc>
          <w:tcPr>
            <w:tcW w:w="1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6FF01D4D" w14:textId="77777777" w:rsidR="002034E9" w:rsidRPr="002034E9" w:rsidRDefault="002034E9" w:rsidP="002034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2034E9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3. Timebox e ambiente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69A11545" w14:textId="77777777" w:rsidR="002034E9" w:rsidRPr="002034E9" w:rsidRDefault="002034E9" w:rsidP="002034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2034E9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1 dia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5F5F5"/>
            <w:vAlign w:val="center"/>
            <w:hideMark/>
          </w:tcPr>
          <w:p w14:paraId="63B9F379" w14:textId="77777777" w:rsidR="002034E9" w:rsidRPr="002034E9" w:rsidRDefault="002034E9" w:rsidP="002034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2034E9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Definir prazo fixo (tipicamente 1-2 semanas). Criar branch isolada, ambiente de sandbox dedicado, sem pressão de qualidade de produção</w:t>
            </w:r>
          </w:p>
        </w:tc>
      </w:tr>
      <w:tr w:rsidR="002034E9" w:rsidRPr="002034E9" w14:paraId="5B7808A2" w14:textId="77777777" w:rsidTr="002034E9">
        <w:trPr>
          <w:trHeight w:val="765"/>
        </w:trPr>
        <w:tc>
          <w:tcPr>
            <w:tcW w:w="1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03F30B" w14:textId="77777777" w:rsidR="002034E9" w:rsidRPr="002034E9" w:rsidRDefault="002034E9" w:rsidP="002034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2034E9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4. Desenvolvimento iterativo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8FF00C" w14:textId="77777777" w:rsidR="002034E9" w:rsidRPr="002034E9" w:rsidRDefault="002034E9" w:rsidP="002034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2034E9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5-8 dias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8F8CA5C" w14:textId="77777777" w:rsidR="002034E9" w:rsidRPr="002034E9" w:rsidRDefault="002034E9" w:rsidP="002034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2034E9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Sprints curtos de 1-2 dias com daily de 15min. Foco em validar hipótese, não em código perfeito. Documentar decisões e bloqueios</w:t>
            </w:r>
          </w:p>
        </w:tc>
      </w:tr>
      <w:tr w:rsidR="002034E9" w:rsidRPr="002034E9" w14:paraId="53946B00" w14:textId="77777777" w:rsidTr="002034E9">
        <w:trPr>
          <w:trHeight w:val="765"/>
        </w:trPr>
        <w:tc>
          <w:tcPr>
            <w:tcW w:w="1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26F00732" w14:textId="77777777" w:rsidR="002034E9" w:rsidRPr="002034E9" w:rsidRDefault="002034E9" w:rsidP="002034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2034E9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5. Demo e avaliação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6150C28F" w14:textId="77777777" w:rsidR="002034E9" w:rsidRPr="002034E9" w:rsidRDefault="002034E9" w:rsidP="002034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2034E9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1 dia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5F5F5"/>
            <w:vAlign w:val="center"/>
            <w:hideMark/>
          </w:tcPr>
          <w:p w14:paraId="7244C708" w14:textId="77777777" w:rsidR="002034E9" w:rsidRPr="002034E9" w:rsidRDefault="002034E9" w:rsidP="002034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2034E9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Demo para stakeholders com métricas objetivas contra os critérios definidos. Decisão colegiada: Go / No-Go / Pivota</w:t>
            </w:r>
          </w:p>
        </w:tc>
      </w:tr>
      <w:tr w:rsidR="002034E9" w:rsidRPr="002034E9" w14:paraId="729BC034" w14:textId="77777777" w:rsidTr="002034E9">
        <w:trPr>
          <w:trHeight w:val="780"/>
        </w:trPr>
        <w:tc>
          <w:tcPr>
            <w:tcW w:w="16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D9CAD1" w14:textId="77777777" w:rsidR="002034E9" w:rsidRPr="002034E9" w:rsidRDefault="002034E9" w:rsidP="002034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2034E9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6. Documentação e handoff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46C2BD" w14:textId="77777777" w:rsidR="002034E9" w:rsidRPr="002034E9" w:rsidRDefault="002034E9" w:rsidP="002034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2034E9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1 dia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2A9AE97" w14:textId="77777777" w:rsidR="002034E9" w:rsidRPr="002034E9" w:rsidRDefault="002034E9" w:rsidP="002034E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2034E9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Se Go: documentar arquitetura, lições aprendidas, dívidas técnicas. Planejar migração para produção com qualidade adequada</w:t>
            </w:r>
          </w:p>
        </w:tc>
      </w:tr>
    </w:tbl>
    <w:p w14:paraId="6FA4FBB9" w14:textId="77777777" w:rsidR="00146E44" w:rsidRDefault="00146E44">
      <w:pPr>
        <w:rPr>
          <w:rFonts w:ascii="Vivo Type" w:hAnsi="Vivo Type" w:cs="Vivo Type"/>
          <w:sz w:val="24"/>
          <w:szCs w:val="24"/>
          <w:lang w:val="pt-BR"/>
        </w:rPr>
      </w:pPr>
    </w:p>
    <w:p w14:paraId="1421B056" w14:textId="035BEAF5" w:rsidR="002034E9" w:rsidRPr="00F06A58" w:rsidRDefault="002034E9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2034E9">
        <w:rPr>
          <w:rFonts w:ascii="Vivo Type" w:hAnsi="Vivo Type" w:cs="Vivo Type"/>
          <w:sz w:val="24"/>
          <w:szCs w:val="24"/>
          <w:lang w:val="pt-BR"/>
        </w:rPr>
        <w:t>Para esta PoC especifica (conciliação com IA), os critérios de sucesso definidos foram: tempo de processamento por transação &lt; 500ms, acurácia do modelo SageMaker &gt; 85%, consumer lag &lt; 1000 mensagens em pico, e integração funcional de ponta a ponta entre todos os microsservicos.</w:t>
      </w:r>
    </w:p>
    <w:p w14:paraId="764BF56B" w14:textId="77777777" w:rsidR="00FF7EFA" w:rsidRPr="00F06A58" w:rsidRDefault="00000000" w:rsidP="00587979">
      <w:pPr>
        <w:jc w:val="both"/>
        <w:rPr>
          <w:rFonts w:ascii="Vivo Type" w:hAnsi="Vivo Type" w:cs="Vivo Type"/>
          <w:sz w:val="24"/>
          <w:szCs w:val="24"/>
          <w:lang w:val="pt-BR"/>
        </w:rPr>
      </w:pPr>
      <w:r w:rsidRPr="00F06A58">
        <w:rPr>
          <w:rFonts w:ascii="Vivo Type" w:hAnsi="Vivo Type" w:cs="Vivo Type"/>
          <w:sz w:val="24"/>
          <w:szCs w:val="24"/>
          <w:lang w:val="pt-BR"/>
        </w:rPr>
        <w:t xml:space="preserve">   - </w:t>
      </w:r>
      <w:proofErr w:type="gramStart"/>
      <w:r w:rsidRPr="00F06A58">
        <w:rPr>
          <w:rFonts w:ascii="Vivo Type" w:hAnsi="Vivo Type" w:cs="Vivo Type"/>
          <w:sz w:val="24"/>
          <w:szCs w:val="24"/>
          <w:lang w:val="pt-BR"/>
        </w:rPr>
        <w:t>b.</w:t>
      </w:r>
      <w:proofErr w:type="gramEnd"/>
      <w:r w:rsidRPr="00F06A58">
        <w:rPr>
          <w:rFonts w:ascii="Vivo Type" w:hAnsi="Vivo Type" w:cs="Vivo Type"/>
          <w:sz w:val="24"/>
          <w:szCs w:val="24"/>
          <w:lang w:val="pt-BR"/>
        </w:rPr>
        <w:t xml:space="preserve"> Como garantiria alinhamento técnico entre squads?</w:t>
      </w:r>
    </w:p>
    <w:p w14:paraId="3B5E888F" w14:textId="18B07AB8" w:rsidR="00FF7EFA" w:rsidRDefault="002034E9" w:rsidP="00587979">
      <w:pPr>
        <w:pStyle w:val="Commarcadores"/>
        <w:numPr>
          <w:ilvl w:val="0"/>
          <w:numId w:val="0"/>
        </w:numPr>
        <w:jc w:val="both"/>
        <w:rPr>
          <w:rFonts w:ascii="Vivo Type" w:hAnsi="Vivo Type" w:cs="Vivo Type"/>
          <w:sz w:val="24"/>
          <w:szCs w:val="24"/>
          <w:lang w:val="pt-BR"/>
        </w:rPr>
      </w:pPr>
      <w:r w:rsidRPr="002034E9">
        <w:rPr>
          <w:rFonts w:ascii="Vivo Type" w:hAnsi="Vivo Type" w:cs="Vivo Type"/>
          <w:sz w:val="24"/>
          <w:szCs w:val="24"/>
          <w:lang w:val="pt-BR"/>
        </w:rPr>
        <w:t>O alinhamento técnico entre squads e um dos maiores desafios em organizações que operam com múltiplas equipes autônomas. A estratégia adotada combina práticas de engenharia e cultura de colaboração:</w:t>
      </w:r>
    </w:p>
    <w:p w14:paraId="43F3E09D" w14:textId="77777777" w:rsidR="002034E9" w:rsidRDefault="002034E9" w:rsidP="00587979">
      <w:pPr>
        <w:pStyle w:val="Commarcadores"/>
        <w:numPr>
          <w:ilvl w:val="0"/>
          <w:numId w:val="0"/>
        </w:numPr>
        <w:jc w:val="both"/>
        <w:rPr>
          <w:rFonts w:ascii="Vivo Type" w:hAnsi="Vivo Type" w:cs="Vivo Type"/>
          <w:sz w:val="24"/>
          <w:szCs w:val="24"/>
          <w:lang w:val="pt-BR"/>
        </w:rPr>
      </w:pPr>
    </w:p>
    <w:p w14:paraId="0A29B2B2" w14:textId="77777777" w:rsidR="002034E9" w:rsidRDefault="002034E9" w:rsidP="00587979">
      <w:pPr>
        <w:pStyle w:val="Commarcadores"/>
        <w:numPr>
          <w:ilvl w:val="0"/>
          <w:numId w:val="0"/>
        </w:numPr>
        <w:ind w:left="360" w:hanging="360"/>
        <w:jc w:val="both"/>
        <w:rPr>
          <w:rFonts w:ascii="Vivo Type" w:hAnsi="Vivo Type" w:cs="Vivo Type"/>
          <w:sz w:val="24"/>
          <w:szCs w:val="24"/>
          <w:lang w:val="pt-BR"/>
        </w:rPr>
      </w:pPr>
      <w:r w:rsidRPr="002034E9">
        <w:rPr>
          <w:rFonts w:ascii="Vivo Type" w:hAnsi="Vivo Type" w:cs="Vivo Type"/>
          <w:sz w:val="24"/>
          <w:szCs w:val="24"/>
          <w:lang w:val="pt-BR"/>
        </w:rPr>
        <w:t>Práticas de Alinhamento</w:t>
      </w:r>
    </w:p>
    <w:p w14:paraId="636F1567" w14:textId="77777777" w:rsidR="002034E9" w:rsidRPr="002034E9" w:rsidRDefault="002034E9" w:rsidP="00587979">
      <w:pPr>
        <w:pStyle w:val="Commarcadores"/>
        <w:numPr>
          <w:ilvl w:val="0"/>
          <w:numId w:val="0"/>
        </w:numPr>
        <w:ind w:left="360" w:hanging="360"/>
        <w:jc w:val="both"/>
        <w:rPr>
          <w:rFonts w:ascii="Vivo Type" w:hAnsi="Vivo Type" w:cs="Vivo Type"/>
          <w:sz w:val="24"/>
          <w:szCs w:val="24"/>
          <w:lang w:val="pt-BR"/>
        </w:rPr>
      </w:pPr>
    </w:p>
    <w:p w14:paraId="7CB910BB" w14:textId="6AB762F0" w:rsidR="002034E9" w:rsidRPr="002034E9" w:rsidRDefault="002034E9" w:rsidP="00587979">
      <w:pPr>
        <w:pStyle w:val="Commarcadores"/>
        <w:jc w:val="both"/>
        <w:rPr>
          <w:rFonts w:ascii="Vivo Type" w:hAnsi="Vivo Type" w:cs="Vivo Type"/>
          <w:sz w:val="24"/>
          <w:szCs w:val="24"/>
          <w:lang w:val="pt-BR"/>
        </w:rPr>
      </w:pPr>
      <w:r w:rsidRPr="002034E9">
        <w:rPr>
          <w:rFonts w:ascii="Vivo Type" w:hAnsi="Vivo Type" w:cs="Vivo Type"/>
          <w:sz w:val="24"/>
          <w:szCs w:val="24"/>
          <w:lang w:val="pt-BR"/>
        </w:rPr>
        <w:t xml:space="preserve">Cada decisão arquitetural relevante e documentada em um ADR no repositório, com contexto, opções consideradas, decisão tomada e consequências. Isso cria memoria </w:t>
      </w:r>
      <w:r w:rsidRPr="002034E9">
        <w:rPr>
          <w:rFonts w:ascii="Vivo Type" w:hAnsi="Vivo Type" w:cs="Vivo Type"/>
          <w:sz w:val="24"/>
          <w:szCs w:val="24"/>
          <w:lang w:val="pt-BR"/>
        </w:rPr>
        <w:lastRenderedPageBreak/>
        <w:t xml:space="preserve">organizacional e evita revisitar decisões já tomadas Architecture Decision Records (ADRs): </w:t>
      </w:r>
    </w:p>
    <w:p w14:paraId="62C3CD5E" w14:textId="08B23FDD" w:rsidR="002034E9" w:rsidRPr="002034E9" w:rsidRDefault="002034E9" w:rsidP="00587979">
      <w:pPr>
        <w:pStyle w:val="Commarcadores"/>
        <w:jc w:val="both"/>
        <w:rPr>
          <w:rFonts w:ascii="Vivo Type" w:hAnsi="Vivo Type" w:cs="Vivo Type"/>
          <w:sz w:val="24"/>
          <w:szCs w:val="24"/>
          <w:lang w:val="pt-BR"/>
        </w:rPr>
      </w:pPr>
      <w:r w:rsidRPr="002034E9">
        <w:rPr>
          <w:rFonts w:ascii="Vivo Type" w:hAnsi="Vivo Type" w:cs="Vivo Type"/>
          <w:sz w:val="24"/>
          <w:szCs w:val="24"/>
          <w:lang w:val="pt-BR"/>
        </w:rPr>
        <w:t xml:space="preserve">Repositórios abertos internamente para contribuições entre squads, com guidelines de contribuição, code owners e processo de review Inner Source: </w:t>
      </w:r>
    </w:p>
    <w:p w14:paraId="0CAA7DAC" w14:textId="3303E8C4" w:rsidR="002034E9" w:rsidRPr="002034E9" w:rsidRDefault="002034E9" w:rsidP="00587979">
      <w:pPr>
        <w:pStyle w:val="Commarcadores"/>
        <w:jc w:val="both"/>
        <w:rPr>
          <w:rFonts w:ascii="Vivo Type" w:hAnsi="Vivo Type" w:cs="Vivo Type"/>
          <w:sz w:val="24"/>
          <w:szCs w:val="24"/>
          <w:lang w:val="pt-BR"/>
        </w:rPr>
      </w:pPr>
      <w:r w:rsidRPr="002034E9">
        <w:rPr>
          <w:rFonts w:ascii="Vivo Type" w:hAnsi="Vivo Type" w:cs="Vivo Type"/>
          <w:sz w:val="24"/>
          <w:szCs w:val="24"/>
          <w:lang w:val="pt-BR"/>
        </w:rPr>
        <w:t xml:space="preserve">Documento vivo (semelhante ao ThoughtWorks Tech Radar) catalogando tecnologias em uso, adotar, avaliar, segurar e evitar — alinhamento sem reuniões Tech Radar: </w:t>
      </w:r>
    </w:p>
    <w:p w14:paraId="03A3DFE4" w14:textId="4506823F" w:rsidR="002034E9" w:rsidRPr="002034E9" w:rsidRDefault="002034E9" w:rsidP="00587979">
      <w:pPr>
        <w:pStyle w:val="Commarcadores"/>
        <w:jc w:val="both"/>
        <w:rPr>
          <w:rFonts w:ascii="Vivo Type" w:hAnsi="Vivo Type" w:cs="Vivo Type"/>
          <w:sz w:val="24"/>
          <w:szCs w:val="24"/>
          <w:lang w:val="pt-BR"/>
        </w:rPr>
      </w:pPr>
      <w:r w:rsidRPr="002034E9">
        <w:rPr>
          <w:rFonts w:ascii="Vivo Type" w:hAnsi="Vivo Type" w:cs="Vivo Type"/>
          <w:sz w:val="24"/>
          <w:szCs w:val="24"/>
          <w:lang w:val="pt-BR"/>
        </w:rPr>
        <w:t xml:space="preserve">Guilds e Chapters: Grupos de prática transversais (Guild de Segurança, Guild de Dados, Chapter de Arquitetura) para disseminação de conhecimento entre squads </w:t>
      </w:r>
    </w:p>
    <w:p w14:paraId="06CFB5A3" w14:textId="77777777" w:rsidR="002034E9" w:rsidRDefault="002034E9" w:rsidP="00587979">
      <w:pPr>
        <w:pStyle w:val="Commarcadores"/>
        <w:jc w:val="both"/>
        <w:rPr>
          <w:rFonts w:ascii="Vivo Type" w:hAnsi="Vivo Type" w:cs="Vivo Type"/>
          <w:sz w:val="24"/>
          <w:szCs w:val="24"/>
          <w:lang w:val="pt-BR"/>
        </w:rPr>
      </w:pPr>
      <w:r w:rsidRPr="002034E9">
        <w:rPr>
          <w:rFonts w:ascii="Vivo Type" w:hAnsi="Vivo Type" w:cs="Vivo Type"/>
          <w:sz w:val="24"/>
          <w:szCs w:val="24"/>
          <w:lang w:val="pt-BR"/>
        </w:rPr>
        <w:t xml:space="preserve">API-first design: Contratos de API (OpenAPI/Swagger) definidos e versionados antes da implementação — squads podem trabalhar em paralelo com mocks </w:t>
      </w:r>
    </w:p>
    <w:p w14:paraId="62161EDA" w14:textId="35A7F0DA" w:rsidR="002034E9" w:rsidRDefault="002034E9" w:rsidP="00587979">
      <w:pPr>
        <w:pStyle w:val="Commarcadores"/>
        <w:jc w:val="both"/>
        <w:rPr>
          <w:rFonts w:ascii="Vivo Type" w:hAnsi="Vivo Type" w:cs="Vivo Type"/>
          <w:sz w:val="24"/>
          <w:szCs w:val="24"/>
          <w:lang w:val="pt-BR"/>
        </w:rPr>
      </w:pPr>
      <w:r w:rsidRPr="002034E9">
        <w:rPr>
          <w:rFonts w:ascii="Vivo Type" w:hAnsi="Vivo Type" w:cs="Vivo Type"/>
          <w:sz w:val="24"/>
          <w:szCs w:val="24"/>
          <w:lang w:val="pt-BR"/>
        </w:rPr>
        <w:t>Contract Testing: Pact.io para testes de contrato entre producers e consumers de API/Kafka — detecta incompatibilidades sem necessidade de ambiente integrado</w:t>
      </w:r>
    </w:p>
    <w:p w14:paraId="2A270120" w14:textId="77777777" w:rsidR="002034E9" w:rsidRDefault="002034E9" w:rsidP="00587979">
      <w:pPr>
        <w:pStyle w:val="Commarcadores"/>
        <w:numPr>
          <w:ilvl w:val="0"/>
          <w:numId w:val="0"/>
        </w:numPr>
        <w:ind w:left="360" w:hanging="360"/>
        <w:jc w:val="both"/>
        <w:rPr>
          <w:rFonts w:ascii="Vivo Type" w:hAnsi="Vivo Type" w:cs="Vivo Type"/>
          <w:sz w:val="24"/>
          <w:szCs w:val="24"/>
          <w:lang w:val="pt-BR"/>
        </w:rPr>
      </w:pPr>
    </w:p>
    <w:p w14:paraId="7E8E5090" w14:textId="77777777" w:rsidR="002034E9" w:rsidRPr="002034E9" w:rsidRDefault="002034E9" w:rsidP="00587979">
      <w:pPr>
        <w:pStyle w:val="Commarcadores"/>
        <w:numPr>
          <w:ilvl w:val="0"/>
          <w:numId w:val="0"/>
        </w:numPr>
        <w:ind w:left="360" w:hanging="360"/>
        <w:jc w:val="both"/>
        <w:rPr>
          <w:rFonts w:ascii="Vivo Type" w:hAnsi="Vivo Type" w:cs="Vivo Type"/>
          <w:sz w:val="24"/>
          <w:szCs w:val="24"/>
          <w:lang w:val="pt-BR"/>
        </w:rPr>
      </w:pPr>
      <w:r w:rsidRPr="002034E9">
        <w:rPr>
          <w:rFonts w:ascii="Vivo Type" w:hAnsi="Vivo Type" w:cs="Vivo Type"/>
          <w:sz w:val="24"/>
          <w:szCs w:val="24"/>
          <w:lang w:val="pt-BR"/>
        </w:rPr>
        <w:t>Rituais de Alinhamento</w:t>
      </w:r>
    </w:p>
    <w:p w14:paraId="34B5AF28" w14:textId="74E60C5E" w:rsidR="002034E9" w:rsidRPr="002034E9" w:rsidRDefault="002034E9" w:rsidP="00587979">
      <w:pPr>
        <w:pStyle w:val="Commarcadores"/>
        <w:jc w:val="both"/>
        <w:rPr>
          <w:rFonts w:ascii="Vivo Type" w:hAnsi="Vivo Type" w:cs="Vivo Type"/>
          <w:sz w:val="24"/>
          <w:szCs w:val="24"/>
          <w:lang w:val="pt-BR"/>
        </w:rPr>
      </w:pPr>
      <w:r w:rsidRPr="002034E9">
        <w:rPr>
          <w:rFonts w:ascii="Vivo Type" w:hAnsi="Vivo Type" w:cs="Vivo Type"/>
          <w:sz w:val="24"/>
          <w:szCs w:val="24"/>
          <w:lang w:val="pt-BR"/>
        </w:rPr>
        <w:t xml:space="preserve">Tech Sync semanal (30min): Reunião entre tech leads dos squads para compartilhar aprendizados, decisões e alertas técnicos </w:t>
      </w:r>
    </w:p>
    <w:p w14:paraId="390D5B56" w14:textId="09581EFC" w:rsidR="002034E9" w:rsidRPr="002034E9" w:rsidRDefault="002034E9" w:rsidP="00587979">
      <w:pPr>
        <w:pStyle w:val="Commarcadores"/>
        <w:jc w:val="both"/>
        <w:rPr>
          <w:rFonts w:ascii="Vivo Type" w:hAnsi="Vivo Type" w:cs="Vivo Type"/>
          <w:sz w:val="24"/>
          <w:szCs w:val="24"/>
          <w:lang w:val="pt-BR"/>
        </w:rPr>
      </w:pPr>
      <w:r w:rsidRPr="002034E9">
        <w:rPr>
          <w:rFonts w:ascii="Vivo Type" w:hAnsi="Vivo Type" w:cs="Vivo Type"/>
          <w:sz w:val="24"/>
          <w:szCs w:val="24"/>
          <w:lang w:val="pt-BR"/>
        </w:rPr>
        <w:t xml:space="preserve">Architecture Review Board (quinzenal): Revisão de proposta de novas arquiteturas ou mudanças significativas com representantes de todos os squads afetados </w:t>
      </w:r>
    </w:p>
    <w:p w14:paraId="1F21D070" w14:textId="77777777" w:rsidR="002034E9" w:rsidRDefault="002034E9" w:rsidP="00587979">
      <w:pPr>
        <w:pStyle w:val="Commarcadores"/>
        <w:jc w:val="both"/>
        <w:rPr>
          <w:rFonts w:ascii="Vivo Type" w:hAnsi="Vivo Type" w:cs="Vivo Type"/>
          <w:sz w:val="24"/>
          <w:szCs w:val="24"/>
          <w:lang w:val="pt-BR"/>
        </w:rPr>
      </w:pPr>
      <w:r w:rsidRPr="002034E9">
        <w:rPr>
          <w:rFonts w:ascii="Vivo Type" w:hAnsi="Vivo Type" w:cs="Vivo Type"/>
          <w:sz w:val="24"/>
          <w:szCs w:val="24"/>
          <w:lang w:val="pt-BR"/>
        </w:rPr>
        <w:t xml:space="preserve">Postmortem sem culpa: Análise de incidentes focada em melhorias de processo, não em responsabilizar individuos — cultura psicologicamente segura </w:t>
      </w:r>
    </w:p>
    <w:p w14:paraId="2EF88838" w14:textId="3AF33415" w:rsidR="002034E9" w:rsidRDefault="002034E9" w:rsidP="00587979">
      <w:pPr>
        <w:pStyle w:val="Commarcadores"/>
        <w:jc w:val="both"/>
        <w:rPr>
          <w:rFonts w:ascii="Vivo Type" w:hAnsi="Vivo Type" w:cs="Vivo Type"/>
          <w:sz w:val="24"/>
          <w:szCs w:val="24"/>
          <w:lang w:val="pt-BR"/>
        </w:rPr>
      </w:pPr>
      <w:r w:rsidRPr="002034E9">
        <w:rPr>
          <w:rFonts w:ascii="Vivo Type" w:hAnsi="Vivo Type" w:cs="Vivo Type"/>
          <w:sz w:val="24"/>
          <w:szCs w:val="24"/>
          <w:lang w:val="pt-BR"/>
        </w:rPr>
        <w:t>Documentação como código: Diagramas C4 (Context, Container, Component, Code) mantidos no repositório junto ao código, sempre atualizados via pull request</w:t>
      </w:r>
    </w:p>
    <w:p w14:paraId="1EC9D182" w14:textId="77777777" w:rsidR="005A1460" w:rsidRDefault="005A1460" w:rsidP="00587979">
      <w:pPr>
        <w:pStyle w:val="Commarcadores"/>
        <w:numPr>
          <w:ilvl w:val="0"/>
          <w:numId w:val="0"/>
        </w:numPr>
        <w:ind w:left="360" w:hanging="360"/>
        <w:jc w:val="both"/>
        <w:rPr>
          <w:rFonts w:ascii="Vivo Type" w:hAnsi="Vivo Type" w:cs="Vivo Type"/>
          <w:sz w:val="24"/>
          <w:szCs w:val="24"/>
          <w:lang w:val="pt-BR"/>
        </w:rPr>
      </w:pPr>
    </w:p>
    <w:p w14:paraId="591806EC" w14:textId="0D96169B" w:rsidR="005A1460" w:rsidRDefault="005A1460" w:rsidP="00587979">
      <w:pPr>
        <w:pStyle w:val="Commarcadores"/>
        <w:numPr>
          <w:ilvl w:val="0"/>
          <w:numId w:val="0"/>
        </w:numPr>
        <w:ind w:left="360" w:hanging="360"/>
        <w:jc w:val="both"/>
        <w:rPr>
          <w:rFonts w:ascii="Vivo Type" w:hAnsi="Vivo Type" w:cs="Vivo Type"/>
          <w:sz w:val="24"/>
          <w:szCs w:val="24"/>
          <w:lang w:val="pt-BR"/>
        </w:rPr>
      </w:pPr>
      <w:r w:rsidRPr="005A1460">
        <w:rPr>
          <w:rFonts w:ascii="Vivo Type" w:hAnsi="Vivo Type" w:cs="Vivo Type"/>
          <w:sz w:val="24"/>
          <w:szCs w:val="24"/>
          <w:lang w:val="pt-BR"/>
        </w:rPr>
        <w:t>Ferramentas de Colaboração</w:t>
      </w:r>
    </w:p>
    <w:p w14:paraId="0C54E876" w14:textId="77777777" w:rsidR="005A1460" w:rsidRDefault="005A1460" w:rsidP="005A1460">
      <w:pPr>
        <w:pStyle w:val="Commarcadores"/>
        <w:numPr>
          <w:ilvl w:val="0"/>
          <w:numId w:val="0"/>
        </w:numPr>
        <w:ind w:left="360" w:hanging="360"/>
        <w:rPr>
          <w:rFonts w:ascii="Vivo Type" w:hAnsi="Vivo Type" w:cs="Vivo Type"/>
          <w:sz w:val="24"/>
          <w:szCs w:val="24"/>
          <w:lang w:val="pt-BR"/>
        </w:rPr>
      </w:pPr>
    </w:p>
    <w:tbl>
      <w:tblPr>
        <w:tblW w:w="8080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40"/>
        <w:gridCol w:w="2800"/>
        <w:gridCol w:w="3140"/>
      </w:tblGrid>
      <w:tr w:rsidR="005A1460" w:rsidRPr="005A1460" w14:paraId="7D7E4154" w14:textId="77777777" w:rsidTr="005A1460">
        <w:trPr>
          <w:trHeight w:val="300"/>
        </w:trPr>
        <w:tc>
          <w:tcPr>
            <w:tcW w:w="21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7556ABF5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  <w:t>Necessidade</w:t>
            </w:r>
          </w:p>
        </w:tc>
        <w:tc>
          <w:tcPr>
            <w:tcW w:w="28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190FCC8B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  <w:t>Ferramenta</w:t>
            </w:r>
          </w:p>
        </w:tc>
        <w:tc>
          <w:tcPr>
            <w:tcW w:w="31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0E26B1C3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  <w:t>Benefício</w:t>
            </w:r>
          </w:p>
        </w:tc>
      </w:tr>
      <w:tr w:rsidR="005A1460" w:rsidRPr="005A1460" w14:paraId="7B93FF24" w14:textId="77777777" w:rsidTr="005A1460">
        <w:trPr>
          <w:trHeight w:val="510"/>
        </w:trPr>
        <w:tc>
          <w:tcPr>
            <w:tcW w:w="21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6F9D3C42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Documentação técnica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7E1D9CD8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Confluence / Notion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5F5F5"/>
            <w:vAlign w:val="center"/>
            <w:hideMark/>
          </w:tcPr>
          <w:p w14:paraId="511707D3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Conhecimento centralizado, pesquisável e versionado</w:t>
            </w:r>
          </w:p>
        </w:tc>
      </w:tr>
      <w:tr w:rsidR="005A1460" w:rsidRPr="005A1460" w14:paraId="0FE4EF0A" w14:textId="77777777" w:rsidTr="005A1460">
        <w:trPr>
          <w:trHeight w:val="510"/>
        </w:trPr>
        <w:tc>
          <w:tcPr>
            <w:tcW w:w="21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B011F1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Diagramas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AD5325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Structurizr (C4) / Miro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C5B9160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Arquitetura sempre atualizada, colaborativa e rastreável</w:t>
            </w:r>
          </w:p>
        </w:tc>
      </w:tr>
      <w:tr w:rsidR="005A1460" w:rsidRPr="005A1460" w14:paraId="4BD419B4" w14:textId="77777777" w:rsidTr="005A1460">
        <w:trPr>
          <w:trHeight w:val="510"/>
        </w:trPr>
        <w:tc>
          <w:tcPr>
            <w:tcW w:w="21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5CB2FA1E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Gestao de ADRs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59324689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GitHub (pasta /docs/adr)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5F5F5"/>
            <w:vAlign w:val="center"/>
            <w:hideMark/>
          </w:tcPr>
          <w:p w14:paraId="78C8D659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ADRs versionados junto ao código, revisados em PR</w:t>
            </w:r>
          </w:p>
        </w:tc>
      </w:tr>
      <w:tr w:rsidR="005A1460" w:rsidRPr="005A1460" w14:paraId="53B63E01" w14:textId="77777777" w:rsidTr="005A1460">
        <w:trPr>
          <w:trHeight w:val="510"/>
        </w:trPr>
        <w:tc>
          <w:tcPr>
            <w:tcW w:w="21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EAF485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Comunicação async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B35BE6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Slack com canais por domínio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DD94844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Redução de reuniões, histórico buscável, integração com alertas</w:t>
            </w:r>
          </w:p>
        </w:tc>
      </w:tr>
      <w:tr w:rsidR="005A1460" w:rsidRPr="005A1460" w14:paraId="5B6A36A2" w14:textId="77777777" w:rsidTr="005A1460">
        <w:trPr>
          <w:trHeight w:val="525"/>
        </w:trPr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11759C62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Monitoramento de API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67FD2448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Backstage (Developer Portal)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5F5F5"/>
            <w:vAlign w:val="center"/>
            <w:hideMark/>
          </w:tcPr>
          <w:p w14:paraId="7565BF56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Catálogo centralizado de todos os serviços, owners e SLOs</w:t>
            </w:r>
          </w:p>
        </w:tc>
      </w:tr>
    </w:tbl>
    <w:p w14:paraId="5D512230" w14:textId="77777777" w:rsidR="00587979" w:rsidRDefault="00587979" w:rsidP="005A1460">
      <w:pPr>
        <w:pStyle w:val="Commarcadores"/>
        <w:numPr>
          <w:ilvl w:val="0"/>
          <w:numId w:val="0"/>
        </w:numPr>
        <w:ind w:left="360" w:hanging="360"/>
        <w:rPr>
          <w:rFonts w:ascii="Vivo Type" w:hAnsi="Vivo Type" w:cs="Vivo Type"/>
          <w:sz w:val="24"/>
          <w:szCs w:val="24"/>
          <w:lang w:val="pt-BR"/>
        </w:rPr>
      </w:pPr>
    </w:p>
    <w:p w14:paraId="758F9249" w14:textId="77777777" w:rsidR="00587979" w:rsidRDefault="00587979" w:rsidP="005A1460">
      <w:pPr>
        <w:pStyle w:val="Commarcadores"/>
        <w:numPr>
          <w:ilvl w:val="0"/>
          <w:numId w:val="0"/>
        </w:numPr>
        <w:ind w:left="360" w:hanging="360"/>
        <w:rPr>
          <w:rFonts w:ascii="Vivo Type" w:hAnsi="Vivo Type" w:cs="Vivo Type"/>
          <w:sz w:val="24"/>
          <w:szCs w:val="24"/>
          <w:lang w:val="pt-BR"/>
        </w:rPr>
      </w:pPr>
    </w:p>
    <w:p w14:paraId="3C518DB2" w14:textId="77777777" w:rsidR="00587979" w:rsidRDefault="00587979" w:rsidP="005A1460">
      <w:pPr>
        <w:pStyle w:val="Commarcadores"/>
        <w:numPr>
          <w:ilvl w:val="0"/>
          <w:numId w:val="0"/>
        </w:numPr>
        <w:ind w:left="360" w:hanging="360"/>
        <w:rPr>
          <w:rFonts w:ascii="Vivo Type" w:hAnsi="Vivo Type" w:cs="Vivo Type"/>
          <w:sz w:val="24"/>
          <w:szCs w:val="24"/>
          <w:lang w:val="pt-BR"/>
        </w:rPr>
      </w:pPr>
    </w:p>
    <w:p w14:paraId="17980B09" w14:textId="77777777" w:rsidR="00587979" w:rsidRDefault="00587979" w:rsidP="005A1460">
      <w:pPr>
        <w:pStyle w:val="Commarcadores"/>
        <w:numPr>
          <w:ilvl w:val="0"/>
          <w:numId w:val="0"/>
        </w:numPr>
        <w:ind w:left="360" w:hanging="360"/>
        <w:rPr>
          <w:rFonts w:ascii="Vivo Type" w:hAnsi="Vivo Type" w:cs="Vivo Type"/>
          <w:sz w:val="24"/>
          <w:szCs w:val="24"/>
          <w:lang w:val="pt-BR"/>
        </w:rPr>
      </w:pPr>
    </w:p>
    <w:p w14:paraId="657C5C49" w14:textId="1FB5AC19" w:rsidR="005A1460" w:rsidRPr="00587979" w:rsidRDefault="005A1460" w:rsidP="00587979">
      <w:pPr>
        <w:pStyle w:val="Commarcadores"/>
        <w:numPr>
          <w:ilvl w:val="0"/>
          <w:numId w:val="0"/>
        </w:numPr>
        <w:rPr>
          <w:rFonts w:ascii="Vivo Type" w:hAnsi="Vivo Type" w:cs="Vivo Type"/>
          <w:b/>
          <w:bCs/>
          <w:sz w:val="24"/>
          <w:szCs w:val="24"/>
          <w:lang w:val="pt-BR"/>
        </w:rPr>
      </w:pPr>
      <w:r w:rsidRPr="00587979">
        <w:rPr>
          <w:rFonts w:ascii="Vivo Type" w:hAnsi="Vivo Type" w:cs="Vivo Type"/>
          <w:b/>
          <w:bCs/>
          <w:sz w:val="24"/>
          <w:szCs w:val="24"/>
          <w:lang w:val="pt-BR"/>
        </w:rPr>
        <w:lastRenderedPageBreak/>
        <w:t>Conclusão</w:t>
      </w:r>
    </w:p>
    <w:p w14:paraId="361E1ECE" w14:textId="77777777" w:rsidR="005A1460" w:rsidRPr="005A1460" w:rsidRDefault="005A1460" w:rsidP="00587979">
      <w:pPr>
        <w:pStyle w:val="Commarcadores"/>
        <w:numPr>
          <w:ilvl w:val="0"/>
          <w:numId w:val="0"/>
        </w:numPr>
        <w:rPr>
          <w:rFonts w:ascii="Vivo Type" w:hAnsi="Vivo Type" w:cs="Vivo Type"/>
          <w:sz w:val="24"/>
          <w:szCs w:val="24"/>
          <w:lang w:val="pt-BR"/>
        </w:rPr>
      </w:pPr>
    </w:p>
    <w:p w14:paraId="6EED40D9" w14:textId="77777777" w:rsidR="005A1460" w:rsidRPr="005A1460" w:rsidRDefault="005A1460" w:rsidP="00587979">
      <w:pPr>
        <w:pStyle w:val="Commarcadores"/>
        <w:numPr>
          <w:ilvl w:val="0"/>
          <w:numId w:val="0"/>
        </w:numPr>
        <w:jc w:val="both"/>
        <w:rPr>
          <w:rFonts w:ascii="Vivo Type" w:hAnsi="Vivo Type" w:cs="Vivo Type"/>
          <w:sz w:val="24"/>
          <w:szCs w:val="24"/>
          <w:lang w:val="pt-BR"/>
        </w:rPr>
      </w:pPr>
      <w:r w:rsidRPr="005A1460">
        <w:rPr>
          <w:rFonts w:ascii="Vivo Type" w:hAnsi="Vivo Type" w:cs="Vivo Type"/>
          <w:sz w:val="24"/>
          <w:szCs w:val="24"/>
          <w:lang w:val="pt-BR"/>
        </w:rPr>
        <w:t>A solução proposta entrega uma arquitetura Cloud Native completa, alinhada aos requisitos do case: alta disponibilidade via microsservicos independentes e Kafka como backbone; segurança em profundidade com JWT, HTTPS, rate limiting e pipeline DevSecOps; escalabilidade horizontal via containers e Kubernetes; rastreabilidade completa com observabilidade em três pilares; e governança de custos com práticas FinOps.</w:t>
      </w:r>
    </w:p>
    <w:p w14:paraId="1EDDA6FE" w14:textId="77777777" w:rsidR="005A1460" w:rsidRPr="005A1460" w:rsidRDefault="005A1460" w:rsidP="00587979">
      <w:pPr>
        <w:pStyle w:val="Commarcadores"/>
        <w:numPr>
          <w:ilvl w:val="0"/>
          <w:numId w:val="0"/>
        </w:numPr>
        <w:jc w:val="both"/>
        <w:rPr>
          <w:rFonts w:ascii="Vivo Type" w:hAnsi="Vivo Type" w:cs="Vivo Type"/>
          <w:sz w:val="24"/>
          <w:szCs w:val="24"/>
          <w:lang w:val="pt-BR"/>
        </w:rPr>
      </w:pPr>
    </w:p>
    <w:p w14:paraId="385C0FF4" w14:textId="77777777" w:rsidR="005A1460" w:rsidRPr="005A1460" w:rsidRDefault="005A1460" w:rsidP="00587979">
      <w:pPr>
        <w:pStyle w:val="Commarcadores"/>
        <w:numPr>
          <w:ilvl w:val="0"/>
          <w:numId w:val="0"/>
        </w:numPr>
        <w:jc w:val="both"/>
        <w:rPr>
          <w:rFonts w:ascii="Vivo Type" w:hAnsi="Vivo Type" w:cs="Vivo Type"/>
          <w:sz w:val="24"/>
          <w:szCs w:val="24"/>
          <w:lang w:val="pt-BR"/>
        </w:rPr>
      </w:pPr>
      <w:r w:rsidRPr="005A1460">
        <w:rPr>
          <w:rFonts w:ascii="Vivo Type" w:hAnsi="Vivo Type" w:cs="Vivo Type"/>
          <w:sz w:val="24"/>
          <w:szCs w:val="24"/>
          <w:lang w:val="pt-BR"/>
        </w:rPr>
        <w:t>O modulo de conciliação automática com AWS SageMaker demonstra a aplicação pratica de IA no domínio financeiro, com fallback seguro e score de confiança que permite priorizar revisão manual de forma inteligente. A arquitetura event-driven com Kafka garante que o sistema seja resiliente a falhas, escalável e auditável — características essenciais para sistemas de faturamento de alta volumetria.</w:t>
      </w:r>
    </w:p>
    <w:p w14:paraId="3EDCC787" w14:textId="77777777" w:rsidR="005A1460" w:rsidRPr="005A1460" w:rsidRDefault="005A1460" w:rsidP="00587979">
      <w:pPr>
        <w:pStyle w:val="Commarcadores"/>
        <w:numPr>
          <w:ilvl w:val="0"/>
          <w:numId w:val="0"/>
        </w:numPr>
        <w:jc w:val="both"/>
        <w:rPr>
          <w:rFonts w:ascii="Vivo Type" w:hAnsi="Vivo Type" w:cs="Vivo Type"/>
          <w:sz w:val="24"/>
          <w:szCs w:val="24"/>
          <w:lang w:val="pt-BR"/>
        </w:rPr>
      </w:pPr>
    </w:p>
    <w:p w14:paraId="70174751" w14:textId="36DF4F40" w:rsidR="005A1460" w:rsidRDefault="005A1460" w:rsidP="00587979">
      <w:pPr>
        <w:pStyle w:val="Commarcadores"/>
        <w:numPr>
          <w:ilvl w:val="0"/>
          <w:numId w:val="0"/>
        </w:numPr>
        <w:jc w:val="both"/>
        <w:rPr>
          <w:rFonts w:ascii="Vivo Type" w:hAnsi="Vivo Type" w:cs="Vivo Type"/>
          <w:sz w:val="24"/>
          <w:szCs w:val="24"/>
          <w:lang w:val="pt-BR"/>
        </w:rPr>
      </w:pPr>
      <w:r w:rsidRPr="005A1460">
        <w:rPr>
          <w:rFonts w:ascii="Vivo Type" w:hAnsi="Vivo Type" w:cs="Vivo Type"/>
          <w:sz w:val="24"/>
          <w:szCs w:val="24"/>
          <w:lang w:val="pt-BR"/>
        </w:rPr>
        <w:t>Os códigos entregues seguem princípios de clean code, são testados com JUnit e Mockito, containerizados com Docker e prontos para execução com um único comando (docker-compose up --build), demonstrando maturidade técnica e preocupação com a experiencia do desenvolvedor.</w:t>
      </w:r>
    </w:p>
    <w:p w14:paraId="2E8B1E00" w14:textId="77777777" w:rsidR="005A1460" w:rsidRDefault="005A1460" w:rsidP="00587979">
      <w:pPr>
        <w:pStyle w:val="Commarcadores"/>
        <w:numPr>
          <w:ilvl w:val="0"/>
          <w:numId w:val="0"/>
        </w:numPr>
        <w:ind w:left="360" w:hanging="360"/>
        <w:jc w:val="both"/>
        <w:rPr>
          <w:rFonts w:ascii="Vivo Type" w:hAnsi="Vivo Type" w:cs="Vivo Type"/>
          <w:sz w:val="24"/>
          <w:szCs w:val="24"/>
          <w:lang w:val="pt-BR"/>
        </w:rPr>
      </w:pPr>
    </w:p>
    <w:p w14:paraId="2BEE47FD" w14:textId="77777777" w:rsidR="00587979" w:rsidRDefault="00587979" w:rsidP="00587979">
      <w:pPr>
        <w:pStyle w:val="Commarcadores"/>
        <w:numPr>
          <w:ilvl w:val="0"/>
          <w:numId w:val="0"/>
        </w:numPr>
        <w:ind w:left="360" w:hanging="360"/>
        <w:jc w:val="both"/>
        <w:rPr>
          <w:rFonts w:ascii="Vivo Type" w:hAnsi="Vivo Type" w:cs="Vivo Type"/>
          <w:sz w:val="24"/>
          <w:szCs w:val="24"/>
          <w:lang w:val="pt-BR"/>
        </w:rPr>
      </w:pPr>
    </w:p>
    <w:p w14:paraId="797FAC00" w14:textId="2300E63F" w:rsidR="005A1460" w:rsidRDefault="005A1460" w:rsidP="00587979">
      <w:pPr>
        <w:pStyle w:val="Commarcadores"/>
        <w:numPr>
          <w:ilvl w:val="0"/>
          <w:numId w:val="0"/>
        </w:numPr>
        <w:ind w:left="360" w:hanging="360"/>
        <w:jc w:val="both"/>
        <w:rPr>
          <w:rFonts w:ascii="Vivo Type" w:hAnsi="Vivo Type" w:cs="Vivo Type"/>
          <w:sz w:val="24"/>
          <w:szCs w:val="24"/>
          <w:lang w:val="pt-BR"/>
        </w:rPr>
      </w:pPr>
      <w:r w:rsidRPr="005A1460">
        <w:rPr>
          <w:rFonts w:ascii="Vivo Type" w:hAnsi="Vivo Type" w:cs="Vivo Type"/>
          <w:sz w:val="24"/>
          <w:szCs w:val="24"/>
          <w:lang w:val="pt-BR"/>
        </w:rPr>
        <w:t>Repositórios Implementados</w:t>
      </w:r>
    </w:p>
    <w:p w14:paraId="16722384" w14:textId="77777777" w:rsidR="005A1460" w:rsidRDefault="005A1460" w:rsidP="005A1460">
      <w:pPr>
        <w:pStyle w:val="Commarcadores"/>
        <w:numPr>
          <w:ilvl w:val="0"/>
          <w:numId w:val="0"/>
        </w:numPr>
        <w:ind w:left="360" w:hanging="360"/>
        <w:rPr>
          <w:rFonts w:ascii="Vivo Type" w:hAnsi="Vivo Type" w:cs="Vivo Type"/>
          <w:sz w:val="24"/>
          <w:szCs w:val="24"/>
          <w:lang w:val="pt-BR"/>
        </w:rPr>
      </w:pPr>
    </w:p>
    <w:tbl>
      <w:tblPr>
        <w:tblW w:w="9620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20"/>
        <w:gridCol w:w="2620"/>
        <w:gridCol w:w="4280"/>
      </w:tblGrid>
      <w:tr w:rsidR="005A1460" w:rsidRPr="005A1460" w14:paraId="7FEB3E55" w14:textId="77777777" w:rsidTr="005A1460">
        <w:trPr>
          <w:trHeight w:val="300"/>
        </w:trPr>
        <w:tc>
          <w:tcPr>
            <w:tcW w:w="27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635E390E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  <w:t>Serviço</w:t>
            </w:r>
          </w:p>
        </w:tc>
        <w:tc>
          <w:tcPr>
            <w:tcW w:w="26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center"/>
            <w:hideMark/>
          </w:tcPr>
          <w:p w14:paraId="30BFB351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  <w:t>Status</w:t>
            </w:r>
          </w:p>
        </w:tc>
        <w:tc>
          <w:tcPr>
            <w:tcW w:w="42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CE6F1"/>
            <w:vAlign w:val="center"/>
            <w:hideMark/>
          </w:tcPr>
          <w:p w14:paraId="454EED1D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b/>
                <w:bCs/>
                <w:color w:val="1F3A6E"/>
                <w:sz w:val="20"/>
                <w:szCs w:val="20"/>
                <w:lang w:val="pt-BR" w:eastAsia="pt-BR"/>
              </w:rPr>
              <w:t>Tecnologias</w:t>
            </w:r>
          </w:p>
        </w:tc>
      </w:tr>
      <w:tr w:rsidR="005A1460" w:rsidRPr="005A1460" w14:paraId="5570F5BD" w14:textId="77777777" w:rsidTr="005A1460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7EC34A0C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billing-service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24FCA247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Implementado (preexistente)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5F5F5"/>
            <w:vAlign w:val="center"/>
            <w:hideMark/>
          </w:tcPr>
          <w:p w14:paraId="0AEA3146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Spring Boot, Kafka Producer</w:t>
            </w:r>
          </w:p>
        </w:tc>
      </w:tr>
      <w:tr w:rsidR="005A1460" w:rsidRPr="005A1460" w14:paraId="76403DE1" w14:textId="77777777" w:rsidTr="005A1460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902D0C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transacao-consumer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1D19F2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Implementado (preexistente)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6794B09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Spring Boot, Kafka Consumer, H2</w:t>
            </w:r>
          </w:p>
        </w:tc>
      </w:tr>
      <w:tr w:rsidR="005A1460" w:rsidRPr="005A1460" w14:paraId="6CB6C541" w14:textId="77777777" w:rsidTr="005A1460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1992E7FD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faturamento-api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33DA8324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Implementado (preexistente)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5F5F5"/>
            <w:vAlign w:val="center"/>
            <w:hideMark/>
          </w:tcPr>
          <w:p w14:paraId="60E5D8B0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Spring Boot REST, H2</w:t>
            </w:r>
          </w:p>
        </w:tc>
      </w:tr>
      <w:tr w:rsidR="005A1460" w:rsidRPr="005A1460" w14:paraId="3F4A12E2" w14:textId="77777777" w:rsidTr="005A1460">
        <w:trPr>
          <w:trHeight w:val="510"/>
        </w:trPr>
        <w:tc>
          <w:tcPr>
            <w:tcW w:w="2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BA4F57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conciliacao-service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8298D8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Falta implementação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52E60F2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Spring Boot, Kafka Consumer/Producer, SageMaker Client, H2, JUnit/Mockito</w:t>
            </w:r>
          </w:p>
        </w:tc>
      </w:tr>
      <w:tr w:rsidR="005A1460" w:rsidRPr="005A1460" w14:paraId="0EA25E53" w14:textId="77777777" w:rsidTr="005A1460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17C34251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sagemaker-mock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D3EB94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  <w:t>Falta implementação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5F5F5"/>
            <w:vAlign w:val="center"/>
            <w:hideMark/>
          </w:tcPr>
          <w:p w14:paraId="3501518D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Spring Boot REST, logica de predição mock</w:t>
            </w:r>
          </w:p>
        </w:tc>
      </w:tr>
      <w:tr w:rsidR="005A1460" w:rsidRPr="005A1460" w14:paraId="171C55CB" w14:textId="77777777" w:rsidTr="005A1460">
        <w:trPr>
          <w:trHeight w:val="510"/>
        </w:trPr>
        <w:tc>
          <w:tcPr>
            <w:tcW w:w="2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09504D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conciliação-tratada-consumer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5A4BA7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Falta implementação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915098D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Spring Boot, Kafka Consumer, H2, JUnit/Mockito</w:t>
            </w:r>
          </w:p>
        </w:tc>
      </w:tr>
      <w:tr w:rsidR="005A1460" w:rsidRPr="005A1460" w14:paraId="685F04C4" w14:textId="77777777" w:rsidTr="005A1460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351411FB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auth-api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029DBA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Falta implementação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5F5F5"/>
            <w:vAlign w:val="center"/>
            <w:hideMark/>
          </w:tcPr>
          <w:p w14:paraId="2569D6B8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Spring Boot, Spring Security, JWT, BCrypt, H2</w:t>
            </w:r>
          </w:p>
        </w:tc>
      </w:tr>
      <w:tr w:rsidR="005A1460" w:rsidRPr="005A1460" w14:paraId="1BA8DFDC" w14:textId="77777777" w:rsidTr="005A1460">
        <w:trPr>
          <w:trHeight w:val="300"/>
        </w:trPr>
        <w:tc>
          <w:tcPr>
            <w:tcW w:w="27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46CEB0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gateway-api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73F699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Falta implementação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6C8426C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NGINX, rate limiting, headers de segurança</w:t>
            </w:r>
          </w:p>
        </w:tc>
      </w:tr>
      <w:tr w:rsidR="005A1460" w:rsidRPr="005A1460" w14:paraId="3E210EC8" w14:textId="77777777" w:rsidTr="005A1460">
        <w:trPr>
          <w:trHeight w:val="315"/>
        </w:trPr>
        <w:tc>
          <w:tcPr>
            <w:tcW w:w="27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38A0BE5C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faturamento-ui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B3952F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Falta implementação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5F5F5"/>
            <w:vAlign w:val="center"/>
            <w:hideMark/>
          </w:tcPr>
          <w:p w14:paraId="496EE3AC" w14:textId="77777777" w:rsidR="005A1460" w:rsidRPr="005A1460" w:rsidRDefault="005A1460" w:rsidP="005A14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pt-BR" w:eastAsia="pt-BR"/>
              </w:rPr>
            </w:pPr>
            <w:r w:rsidRPr="005A1460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React 18, React Router v6, Axios, Context API</w:t>
            </w:r>
          </w:p>
        </w:tc>
      </w:tr>
    </w:tbl>
    <w:p w14:paraId="4A32E587" w14:textId="77777777" w:rsidR="005A1460" w:rsidRPr="002034E9" w:rsidRDefault="005A1460" w:rsidP="005A1460">
      <w:pPr>
        <w:pStyle w:val="Commarcadores"/>
        <w:numPr>
          <w:ilvl w:val="0"/>
          <w:numId w:val="0"/>
        </w:numPr>
        <w:ind w:left="360" w:hanging="360"/>
        <w:rPr>
          <w:rFonts w:ascii="Vivo Type" w:hAnsi="Vivo Type" w:cs="Vivo Type"/>
          <w:sz w:val="24"/>
          <w:szCs w:val="24"/>
          <w:lang w:val="pt-BR"/>
        </w:rPr>
      </w:pPr>
    </w:p>
    <w:sectPr w:rsidR="005A1460" w:rsidRPr="002034E9" w:rsidSect="003E6496">
      <w:footerReference w:type="even" r:id="rId9"/>
      <w:footerReference w:type="firs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16C14" w14:textId="77777777" w:rsidR="00F31D7F" w:rsidRDefault="00F31D7F" w:rsidP="003E6496">
      <w:pPr>
        <w:spacing w:after="0" w:line="240" w:lineRule="auto"/>
      </w:pPr>
      <w:r>
        <w:separator/>
      </w:r>
    </w:p>
  </w:endnote>
  <w:endnote w:type="continuationSeparator" w:id="0">
    <w:p w14:paraId="6181605D" w14:textId="77777777" w:rsidR="00F31D7F" w:rsidRDefault="00F31D7F" w:rsidP="003E6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ivo Type">
    <w:panose1 w:val="02000500000000020000"/>
    <w:charset w:val="00"/>
    <w:family w:val="modern"/>
    <w:notTrueType/>
    <w:pitch w:val="variable"/>
    <w:sig w:usb0="A00000FF" w:usb1="4000204B" w:usb2="00000008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3C3D0" w14:textId="506B6EF4" w:rsidR="003E6496" w:rsidRDefault="003E6496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48C790E" wp14:editId="431988D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164330" cy="404495"/>
              <wp:effectExtent l="0" t="0" r="7620" b="0"/>
              <wp:wrapNone/>
              <wp:docPr id="95215462" name="Caixa de Texto 2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64330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CB542F" w14:textId="77777777" w:rsidR="003E6496" w:rsidRPr="00DD0F6F" w:rsidRDefault="003E6496" w:rsidP="003E649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  <w:lang w:val="pt-BR"/>
                            </w:rPr>
                          </w:pPr>
                          <w:r w:rsidRPr="00DD0F6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  <w:lang w:val="pt-BR"/>
                            </w:rPr>
                            <w:t>*** Clasificado CORPORATIVO por TELEFÓNICA. *** Classified CORPORATE by TELEFÓNICA.</w:t>
                          </w:r>
                        </w:p>
                        <w:p w14:paraId="5B72F882" w14:textId="426996EB" w:rsidR="003E6496" w:rsidRPr="003E6496" w:rsidRDefault="003E6496" w:rsidP="003E649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DD0F6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  <w:lang w:val="pt-BR"/>
                            </w:rPr>
                            <w:t xml:space="preserve">*** Classificado como CORPORATIVO pela TELEFÓNICA. </w:t>
                          </w:r>
                          <w:r w:rsidRPr="003E649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8C790E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7.9pt;height:31.8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" filled="f" stroked="f">
              <v:textbox style="mso-fit-shape-to-text:t" inset="20pt,0,0,15pt">
                <w:txbxContent>
                  <w:p w14:paraId="7BCB542F" w14:textId="77777777" w:rsidR="003E6496" w:rsidRPr="00DD0F6F" w:rsidRDefault="003E6496" w:rsidP="003E649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  <w:lang w:val="pt-BR"/>
                      </w:rPr>
                    </w:pPr>
                    <w:r w:rsidRPr="00DD0F6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  <w:lang w:val="pt-BR"/>
                      </w:rPr>
                      <w:t>*** Clasificado CORPORATIVO por TELEFÓNICA. *** Classified CORPORATE by TELEFÓNICA.</w:t>
                    </w:r>
                  </w:p>
                  <w:p w14:paraId="5B72F882" w14:textId="426996EB" w:rsidR="003E6496" w:rsidRPr="003E6496" w:rsidRDefault="003E6496" w:rsidP="003E649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DD0F6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  <w:lang w:val="pt-BR"/>
                      </w:rPr>
                      <w:t xml:space="preserve">*** Classificado como CORPORATIVO pela TELEFÓNICA. </w:t>
                    </w:r>
                    <w:r w:rsidRPr="003E6496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A245D" w14:textId="1BCD0E80" w:rsidR="003E6496" w:rsidRDefault="003E6496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24B20384" wp14:editId="5ED0169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164330" cy="404495"/>
              <wp:effectExtent l="0" t="0" r="7620" b="0"/>
              <wp:wrapNone/>
              <wp:docPr id="1546756613" name="Caixa de Texto 1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64330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AA5F0B" w14:textId="77777777" w:rsidR="003E6496" w:rsidRPr="00DD0F6F" w:rsidRDefault="003E6496" w:rsidP="003E649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  <w:lang w:val="pt-BR"/>
                            </w:rPr>
                          </w:pPr>
                          <w:r w:rsidRPr="00DD0F6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  <w:lang w:val="pt-BR"/>
                            </w:rPr>
                            <w:t>*** Clasificado CORPORATIVO por TELEFÓNICA. *** Classified CORPORATE by TELEFÓNICA.</w:t>
                          </w:r>
                        </w:p>
                        <w:p w14:paraId="2E58A2B6" w14:textId="720CF771" w:rsidR="003E6496" w:rsidRPr="003E6496" w:rsidRDefault="003E6496" w:rsidP="003E649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DD0F6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  <w:lang w:val="pt-BR"/>
                            </w:rPr>
                            <w:t xml:space="preserve">*** Classificado como CORPORATIVO pela TELEFÓNICA. </w:t>
                          </w:r>
                          <w:r w:rsidRPr="003E649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B20384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7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7.9pt;height:31.8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" filled="f" stroked="f">
              <v:textbox style="mso-fit-shape-to-text:t" inset="20pt,0,0,15pt">
                <w:txbxContent>
                  <w:p w14:paraId="1BAA5F0B" w14:textId="77777777" w:rsidR="003E6496" w:rsidRPr="00DD0F6F" w:rsidRDefault="003E6496" w:rsidP="003E649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  <w:lang w:val="pt-BR"/>
                      </w:rPr>
                    </w:pPr>
                    <w:r w:rsidRPr="00DD0F6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  <w:lang w:val="pt-BR"/>
                      </w:rPr>
                      <w:t>*** Clasificado CORPORATIVO por TELEFÓNICA. *** Classified CORPORATE by TELEFÓNICA.</w:t>
                    </w:r>
                  </w:p>
                  <w:p w14:paraId="2E58A2B6" w14:textId="720CF771" w:rsidR="003E6496" w:rsidRPr="003E6496" w:rsidRDefault="003E6496" w:rsidP="003E649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DD0F6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  <w:lang w:val="pt-BR"/>
                      </w:rPr>
                      <w:t xml:space="preserve">*** Classificado como CORPORATIVO pela TELEFÓNICA. </w:t>
                    </w:r>
                    <w:r w:rsidRPr="003E6496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A50DB" w14:textId="77777777" w:rsidR="00F31D7F" w:rsidRDefault="00F31D7F" w:rsidP="003E6496">
      <w:pPr>
        <w:spacing w:after="0" w:line="240" w:lineRule="auto"/>
      </w:pPr>
      <w:r>
        <w:separator/>
      </w:r>
    </w:p>
  </w:footnote>
  <w:footnote w:type="continuationSeparator" w:id="0">
    <w:p w14:paraId="56354F28" w14:textId="77777777" w:rsidR="00F31D7F" w:rsidRDefault="00F31D7F" w:rsidP="003E64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4ED0584"/>
    <w:multiLevelType w:val="hybridMultilevel"/>
    <w:tmpl w:val="6BC4D3A4"/>
    <w:lvl w:ilvl="0" w:tplc="F808EA44">
      <w:start w:val="1"/>
      <w:numFmt w:val="bullet"/>
      <w:lvlText w:val="•"/>
      <w:lvlJc w:val="left"/>
      <w:pPr>
        <w:ind w:left="720" w:hanging="360"/>
      </w:pPr>
    </w:lvl>
    <w:lvl w:ilvl="1" w:tplc="E58CC946">
      <w:numFmt w:val="decimal"/>
      <w:lvlText w:val=""/>
      <w:lvlJc w:val="left"/>
    </w:lvl>
    <w:lvl w:ilvl="2" w:tplc="1DF0CAFC">
      <w:numFmt w:val="decimal"/>
      <w:lvlText w:val=""/>
      <w:lvlJc w:val="left"/>
    </w:lvl>
    <w:lvl w:ilvl="3" w:tplc="E03601A8">
      <w:numFmt w:val="decimal"/>
      <w:lvlText w:val=""/>
      <w:lvlJc w:val="left"/>
    </w:lvl>
    <w:lvl w:ilvl="4" w:tplc="FC6EB406">
      <w:numFmt w:val="decimal"/>
      <w:lvlText w:val=""/>
      <w:lvlJc w:val="left"/>
    </w:lvl>
    <w:lvl w:ilvl="5" w:tplc="DE6EE6E0">
      <w:numFmt w:val="decimal"/>
      <w:lvlText w:val=""/>
      <w:lvlJc w:val="left"/>
    </w:lvl>
    <w:lvl w:ilvl="6" w:tplc="C338EA4A">
      <w:numFmt w:val="decimal"/>
      <w:lvlText w:val=""/>
      <w:lvlJc w:val="left"/>
    </w:lvl>
    <w:lvl w:ilvl="7" w:tplc="B5A89F74">
      <w:numFmt w:val="decimal"/>
      <w:lvlText w:val=""/>
      <w:lvlJc w:val="left"/>
    </w:lvl>
    <w:lvl w:ilvl="8" w:tplc="C93C7674">
      <w:numFmt w:val="decimal"/>
      <w:lvlText w:val=""/>
      <w:lvlJc w:val="left"/>
    </w:lvl>
  </w:abstractNum>
  <w:num w:numId="1" w16cid:durableId="628324490">
    <w:abstractNumId w:val="8"/>
  </w:num>
  <w:num w:numId="2" w16cid:durableId="271867154">
    <w:abstractNumId w:val="6"/>
  </w:num>
  <w:num w:numId="3" w16cid:durableId="525406942">
    <w:abstractNumId w:val="5"/>
  </w:num>
  <w:num w:numId="4" w16cid:durableId="1230725964">
    <w:abstractNumId w:val="4"/>
  </w:num>
  <w:num w:numId="5" w16cid:durableId="361131984">
    <w:abstractNumId w:val="7"/>
  </w:num>
  <w:num w:numId="6" w16cid:durableId="1050880025">
    <w:abstractNumId w:val="3"/>
  </w:num>
  <w:num w:numId="7" w16cid:durableId="457574117">
    <w:abstractNumId w:val="2"/>
  </w:num>
  <w:num w:numId="8" w16cid:durableId="734015847">
    <w:abstractNumId w:val="1"/>
  </w:num>
  <w:num w:numId="9" w16cid:durableId="225993957">
    <w:abstractNumId w:val="0"/>
  </w:num>
  <w:num w:numId="10" w16cid:durableId="692420198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FC"/>
    <w:rsid w:val="00034616"/>
    <w:rsid w:val="0006063C"/>
    <w:rsid w:val="0013074C"/>
    <w:rsid w:val="00146E44"/>
    <w:rsid w:val="0015074B"/>
    <w:rsid w:val="00156C15"/>
    <w:rsid w:val="002034E9"/>
    <w:rsid w:val="0029639D"/>
    <w:rsid w:val="00326F90"/>
    <w:rsid w:val="00332B27"/>
    <w:rsid w:val="003D4C19"/>
    <w:rsid w:val="003E6496"/>
    <w:rsid w:val="00473A1E"/>
    <w:rsid w:val="00500A2B"/>
    <w:rsid w:val="00587979"/>
    <w:rsid w:val="005A1460"/>
    <w:rsid w:val="005A2A16"/>
    <w:rsid w:val="00681296"/>
    <w:rsid w:val="006970C0"/>
    <w:rsid w:val="006B2D2A"/>
    <w:rsid w:val="008E2704"/>
    <w:rsid w:val="00A307F3"/>
    <w:rsid w:val="00A81356"/>
    <w:rsid w:val="00AA1D8D"/>
    <w:rsid w:val="00AE041A"/>
    <w:rsid w:val="00B432B9"/>
    <w:rsid w:val="00B47730"/>
    <w:rsid w:val="00B91E3B"/>
    <w:rsid w:val="00C740FE"/>
    <w:rsid w:val="00CB0664"/>
    <w:rsid w:val="00D17FF6"/>
    <w:rsid w:val="00D2357B"/>
    <w:rsid w:val="00D44625"/>
    <w:rsid w:val="00D474A6"/>
    <w:rsid w:val="00D67E86"/>
    <w:rsid w:val="00DC4273"/>
    <w:rsid w:val="00DD0F6F"/>
    <w:rsid w:val="00E16108"/>
    <w:rsid w:val="00E6027D"/>
    <w:rsid w:val="00F06A58"/>
    <w:rsid w:val="00F31D7F"/>
    <w:rsid w:val="00FC693F"/>
    <w:rsid w:val="00FF7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9E54A3FA-D680-4943-B710-AB53BAE3F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108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2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0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feff2ac-c3de-488c-99b2-c6384bfed2ea}" enabled="1" method="Standard" siteId="{9744600e-3e04-492e-baa1-25ec245c6f1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14</Pages>
  <Words>3612</Words>
  <Characters>19508</Characters>
  <Application>Microsoft Office Word</Application>
  <DocSecurity>0</DocSecurity>
  <Lines>162</Lines>
  <Paragraphs>46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 Ferreira Sotero</cp:lastModifiedBy>
  <cp:revision>10</cp:revision>
  <dcterms:created xsi:type="dcterms:W3CDTF">2013-12-23T23:15:00Z</dcterms:created>
  <dcterms:modified xsi:type="dcterms:W3CDTF">2026-03-19T17:06:00Z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5c31a205,5acdf66,16ee72ae</vt:lpwstr>
  </property>
  <property fmtid="{D5CDD505-2E9C-101B-9397-08002B2CF9AE}" pid="3" name="ClassificationContentMarkingFooterFontProps">
    <vt:lpwstr>#000000,6,Aptos</vt:lpwstr>
  </property>
  <property fmtid="{D5CDD505-2E9C-101B-9397-08002B2CF9AE}" pid="4" name="ClassificationContentMarkingFooterText">
    <vt:lpwstr>*** Clasificado CORPORATIVO por TELEFÓNICA. *** Classified CORPORATE by TELEFÓNICA.
*** Classificado como CORPORATIVO pela TELEFÓNICA. *** Von TELEFÓNICA als UNTERNEHMENSINTERN eingestuft.</vt:lpwstr>
  </property>
</Properties>
</file>