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00F0" w14:textId="77777777" w:rsidR="00FF7EFA" w:rsidRPr="00F06A58" w:rsidRDefault="00000000">
      <w:pPr>
        <w:pStyle w:val="Ttulo1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Case Técnico: Avaliação de Conhecimentos em Arquitetura,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DevSecOps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Desenvolvimento</w:t>
      </w:r>
    </w:p>
    <w:p w14:paraId="5BFACF5A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Cenário</w:t>
      </w:r>
    </w:p>
    <w:p w14:paraId="3FF199D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Você foi designado para liderar a evolução de um sistema de faturamento que opera com alta volumetria de dados e integra múltiplos serviços via APIs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RESTful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eventos Kafka. O sistema está sendo migrado para uma arquitetura Cloud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Native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precisa garantir alta disponibilidade, segurança, rastreabilidade e escalabilidade.</w:t>
      </w:r>
    </w:p>
    <w:p w14:paraId="0F30DA9C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Desafio</w:t>
      </w:r>
    </w:p>
    <w:p w14:paraId="603F3F7A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Propor uma solução técnica para atender aos seguintes requisitos:</w:t>
      </w:r>
    </w:p>
    <w:p w14:paraId="5C2BDE70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1. Nova funcionalidade: Implementar um módulo de conciliação automática de transações financeiras usando IA.</w:t>
      </w:r>
    </w:p>
    <w:p w14:paraId="1A01684C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2. Integração: Expor os dados conciliados via API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RESTful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publicar eventos Kafka para outros sistemas.</w:t>
      </w:r>
    </w:p>
    <w:p w14:paraId="430AFDE1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3. Segurança: Garantir que os dados estejam protegidos em trânsito e em repouso.</w:t>
      </w:r>
    </w:p>
    <w:p w14:paraId="17BA8B84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4. Performance: Otimizar consultas em banco de dados que lidam com milhões de registros.</w:t>
      </w:r>
    </w:p>
    <w:p w14:paraId="6A86F435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5.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DevSecOps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: Automatizar testes, validações de segurança e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deploy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contínuo em ambiente cloud.</w:t>
      </w:r>
    </w:p>
    <w:p w14:paraId="56538A5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6. Governança de custos: Propor estratégias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FinOps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para reduzir gastos com cloud.</w:t>
      </w:r>
    </w:p>
    <w:p w14:paraId="5D620EEB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</w:rPr>
      </w:pPr>
      <w:proofErr w:type="spellStart"/>
      <w:r w:rsidRPr="00F06A58">
        <w:rPr>
          <w:rFonts w:ascii="Vivo Type" w:hAnsi="Vivo Type" w:cs="Vivo Type"/>
          <w:sz w:val="24"/>
          <w:szCs w:val="24"/>
        </w:rPr>
        <w:t>Tarefas</w:t>
      </w:r>
      <w:proofErr w:type="spellEnd"/>
    </w:p>
    <w:p w14:paraId="47D6E39B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1. </w:t>
      </w:r>
      <w:proofErr w:type="spellStart"/>
      <w:r w:rsidRPr="00F06A58">
        <w:rPr>
          <w:rFonts w:ascii="Vivo Type" w:hAnsi="Vivo Type" w:cs="Vivo Type"/>
          <w:sz w:val="24"/>
          <w:szCs w:val="24"/>
        </w:rPr>
        <w:t>Arquitetura</w:t>
      </w:r>
      <w:proofErr w:type="spellEnd"/>
    </w:p>
    <w:p w14:paraId="19E6902C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Desenhe uma arquitetura de referência para essa solução.</w:t>
      </w:r>
    </w:p>
    <w:p w14:paraId="3D3599D0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Justifique suas escolhas de tecnologias e padrões (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ex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: Kafka, Spring Boot,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React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, containers,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etc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>).</w:t>
      </w:r>
    </w:p>
    <w:p w14:paraId="49AEA0ED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>2. Código e Testes</w:t>
      </w:r>
    </w:p>
    <w:p w14:paraId="4B609072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Escreva um exemplo de código em Java (Spring Boot) que exponha uma API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RESTful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para consulta de conciliações.</w:t>
      </w:r>
    </w:p>
    <w:p w14:paraId="529231EA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Escreva um teste automatizado para essa API usando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JUnit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Mockito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>.</w:t>
      </w:r>
    </w:p>
    <w:p w14:paraId="4D91C94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c.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Demonstre como aplicar princípios de clean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code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testes de unidade.</w:t>
      </w:r>
    </w:p>
    <w:p w14:paraId="6CE4935E" w14:textId="77777777" w:rsidR="00FF7EFA" w:rsidRPr="00F06A58" w:rsidRDefault="00FF7EFA">
      <w:pPr>
        <w:rPr>
          <w:rFonts w:ascii="Vivo Type" w:hAnsi="Vivo Type" w:cs="Vivo Type"/>
          <w:sz w:val="24"/>
          <w:szCs w:val="24"/>
          <w:lang w:val="pt-BR"/>
        </w:rPr>
      </w:pPr>
    </w:p>
    <w:p w14:paraId="17F67BC8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lastRenderedPageBreak/>
        <w:t xml:space="preserve">3. </w:t>
      </w:r>
      <w:proofErr w:type="spellStart"/>
      <w:r w:rsidRPr="00F06A58">
        <w:rPr>
          <w:rFonts w:ascii="Vivo Type" w:hAnsi="Vivo Type" w:cs="Vivo Type"/>
          <w:sz w:val="24"/>
          <w:szCs w:val="24"/>
        </w:rPr>
        <w:t>Segurança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DevSecOps</w:t>
      </w:r>
      <w:proofErr w:type="spellEnd"/>
    </w:p>
    <w:p w14:paraId="65F75A3B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Liste práticas de segurança que você aplicaria na API e no pipeline de CI/CD.</w:t>
      </w:r>
    </w:p>
    <w:p w14:paraId="5D4D7A93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Proponha uma estratégia de automação de testes de segurança.</w:t>
      </w:r>
    </w:p>
    <w:p w14:paraId="00643DE3" w14:textId="77777777" w:rsidR="00FF7EFA" w:rsidRPr="00F06A58" w:rsidRDefault="00FF7EFA">
      <w:pPr>
        <w:rPr>
          <w:rFonts w:ascii="Vivo Type" w:hAnsi="Vivo Type" w:cs="Vivo Type"/>
          <w:sz w:val="24"/>
          <w:szCs w:val="24"/>
          <w:lang w:val="pt-BR"/>
        </w:rPr>
      </w:pPr>
    </w:p>
    <w:p w14:paraId="20A6D0D5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4. FinOps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Observabilidade</w:t>
      </w:r>
      <w:proofErr w:type="spellEnd"/>
    </w:p>
    <w:p w14:paraId="3AA64B08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Sugira formas de monitorar e otimizar o uso de recursos em cloud.</w:t>
      </w:r>
    </w:p>
    <w:p w14:paraId="189936F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você aplicaria IA para detectar padrões de fraude ou anomalias?</w:t>
      </w:r>
    </w:p>
    <w:p w14:paraId="48DF73E2" w14:textId="77777777" w:rsidR="00FF7EFA" w:rsidRPr="00F06A58" w:rsidRDefault="00FF7EFA">
      <w:pPr>
        <w:rPr>
          <w:rFonts w:ascii="Vivo Type" w:hAnsi="Vivo Type" w:cs="Vivo Type"/>
          <w:sz w:val="24"/>
          <w:szCs w:val="24"/>
          <w:lang w:val="pt-BR"/>
        </w:rPr>
      </w:pPr>
    </w:p>
    <w:p w14:paraId="3F6D7520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5. </w:t>
      </w:r>
      <w:proofErr w:type="spellStart"/>
      <w:r w:rsidRPr="00F06A58">
        <w:rPr>
          <w:rFonts w:ascii="Vivo Type" w:hAnsi="Vivo Type" w:cs="Vivo Type"/>
          <w:sz w:val="24"/>
          <w:szCs w:val="24"/>
        </w:rPr>
        <w:t>Colaboração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Liderança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Técnica</w:t>
      </w:r>
    </w:p>
    <w:p w14:paraId="6533262A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você conduziria uma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PoC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 o time para validar essa solução?</w:t>
      </w:r>
    </w:p>
    <w:p w14:paraId="764BF56B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garantiria alinhamento técnico entre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squads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>?</w:t>
      </w:r>
    </w:p>
    <w:p w14:paraId="011DB331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</w:rPr>
      </w:pPr>
      <w:proofErr w:type="spellStart"/>
      <w:r w:rsidRPr="00F06A58">
        <w:rPr>
          <w:rFonts w:ascii="Vivo Type" w:hAnsi="Vivo Type" w:cs="Vivo Type"/>
          <w:sz w:val="24"/>
          <w:szCs w:val="24"/>
        </w:rPr>
        <w:t>Critérios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de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Avaliação</w:t>
      </w:r>
      <w:proofErr w:type="spellEnd"/>
    </w:p>
    <w:p w14:paraId="46855370" w14:textId="77777777" w:rsidR="00FF7EFA" w:rsidRPr="00F06A58" w:rsidRDefault="00000000">
      <w:pPr>
        <w:rPr>
          <w:rFonts w:ascii="Vivo Type" w:hAnsi="Vivo Type" w:cs="Vivo Type"/>
          <w:sz w:val="24"/>
          <w:szCs w:val="24"/>
        </w:rPr>
      </w:pPr>
      <w:proofErr w:type="spellStart"/>
      <w:r w:rsidRPr="00F06A58">
        <w:rPr>
          <w:rFonts w:ascii="Vivo Type" w:hAnsi="Vivo Type" w:cs="Vivo Type"/>
          <w:sz w:val="24"/>
          <w:szCs w:val="24"/>
        </w:rPr>
        <w:t>Arquitetura</w:t>
      </w:r>
      <w:proofErr w:type="spellEnd"/>
    </w:p>
    <w:p w14:paraId="03DED512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Clareza na definição dos componentes e suas interações.</w:t>
      </w:r>
    </w:p>
    <w:p w14:paraId="16A0BDCD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Justificativa técnica das escolhas de tecnologia.</w:t>
      </w:r>
    </w:p>
    <w:p w14:paraId="2F9E2609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Aderência a princípios de escalabilidade, segurança e disponibilidade.</w:t>
      </w:r>
    </w:p>
    <w:p w14:paraId="056DB5BE" w14:textId="77777777" w:rsidR="00FF7EFA" w:rsidRPr="00F06A58" w:rsidRDefault="00000000">
      <w:pPr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>Código e Testes</w:t>
      </w:r>
    </w:p>
    <w:p w14:paraId="5CE1EA93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Qualidade e legibilidade do código.</w:t>
      </w:r>
    </w:p>
    <w:p w14:paraId="61F0FE37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- Aplicação de boas práticas de clean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code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>.</w:t>
      </w:r>
    </w:p>
    <w:p w14:paraId="755564A3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Cobertura e eficácia dos testes automatizados.</w:t>
      </w:r>
    </w:p>
    <w:p w14:paraId="48D4E4E2" w14:textId="77777777" w:rsidR="00FF7EFA" w:rsidRPr="00F06A58" w:rsidRDefault="00000000">
      <w:pPr>
        <w:rPr>
          <w:rFonts w:ascii="Vivo Type" w:hAnsi="Vivo Type" w:cs="Vivo Type"/>
          <w:sz w:val="24"/>
          <w:szCs w:val="24"/>
        </w:rPr>
      </w:pPr>
      <w:proofErr w:type="spellStart"/>
      <w:r w:rsidRPr="00F06A58">
        <w:rPr>
          <w:rFonts w:ascii="Vivo Type" w:hAnsi="Vivo Type" w:cs="Vivo Type"/>
          <w:sz w:val="24"/>
          <w:szCs w:val="24"/>
        </w:rPr>
        <w:t>Segurança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DevSecOps</w:t>
      </w:r>
      <w:proofErr w:type="spellEnd"/>
    </w:p>
    <w:p w14:paraId="2A5D8307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Compreensão das práticas de segurança em APIs e pipelines.</w:t>
      </w:r>
    </w:p>
    <w:p w14:paraId="60785D9C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Capacidade de propor automações eficazes para segurança.</w:t>
      </w:r>
    </w:p>
    <w:p w14:paraId="5A7EF72D" w14:textId="77777777" w:rsidR="00FF7EFA" w:rsidRPr="00F06A58" w:rsidRDefault="00000000">
      <w:pPr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FinOps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Observabilidade</w:t>
      </w:r>
      <w:proofErr w:type="spellEnd"/>
    </w:p>
    <w:p w14:paraId="53DD688A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Criatividade e viabilidade nas propostas de otimização de custos.</w:t>
      </w:r>
    </w:p>
    <w:p w14:paraId="70006540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Aplicação prática de IA para monitoramento e detecção de anomalias.</w:t>
      </w:r>
    </w:p>
    <w:p w14:paraId="5F02A579" w14:textId="77777777" w:rsidR="00FF7EFA" w:rsidRPr="00F06A58" w:rsidRDefault="00000000">
      <w:pPr>
        <w:rPr>
          <w:rFonts w:ascii="Vivo Type" w:hAnsi="Vivo Type" w:cs="Vivo Type"/>
          <w:sz w:val="24"/>
          <w:szCs w:val="24"/>
        </w:rPr>
      </w:pPr>
      <w:proofErr w:type="spellStart"/>
      <w:r w:rsidRPr="00F06A58">
        <w:rPr>
          <w:rFonts w:ascii="Vivo Type" w:hAnsi="Vivo Type" w:cs="Vivo Type"/>
          <w:sz w:val="24"/>
          <w:szCs w:val="24"/>
        </w:rPr>
        <w:t>Colaboração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Liderança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Técnica</w:t>
      </w:r>
    </w:p>
    <w:p w14:paraId="03930CCB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lastRenderedPageBreak/>
        <w:t xml:space="preserve">- Clareza na condução de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PoCs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 validação técnica.</w:t>
      </w:r>
    </w:p>
    <w:p w14:paraId="3B5E888F" w14:textId="77777777" w:rsidR="00FF7EFA" w:rsidRPr="003E6496" w:rsidRDefault="00000000">
      <w:pPr>
        <w:pStyle w:val="Commarcadores"/>
        <w:rPr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- Estratégia</w:t>
      </w:r>
      <w:r w:rsidRPr="00DC4273">
        <w:rPr>
          <w:rFonts w:ascii="Vivo Type" w:hAnsi="Vivo Type" w:cs="Vivo Type"/>
          <w:lang w:val="pt-BR"/>
        </w:rPr>
        <w:t>s para gar</w:t>
      </w:r>
      <w:r w:rsidRPr="003E6496">
        <w:rPr>
          <w:lang w:val="pt-BR"/>
        </w:rPr>
        <w:t xml:space="preserve">antir alinhamento entre </w:t>
      </w:r>
      <w:proofErr w:type="spellStart"/>
      <w:r w:rsidRPr="003E6496">
        <w:rPr>
          <w:lang w:val="pt-BR"/>
        </w:rPr>
        <w:t>squads</w:t>
      </w:r>
      <w:proofErr w:type="spellEnd"/>
      <w:r w:rsidRPr="003E6496">
        <w:rPr>
          <w:lang w:val="pt-BR"/>
        </w:rPr>
        <w:t xml:space="preserve"> e disseminação de conhecimento.</w:t>
      </w:r>
    </w:p>
    <w:sectPr w:rsidR="00FF7EFA" w:rsidRPr="003E6496" w:rsidSect="003E6496">
      <w:footerReference w:type="even" r:id="rId8"/>
      <w:footerReference w:type="firs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4BAD3" w14:textId="77777777" w:rsidR="0013074C" w:rsidRDefault="0013074C" w:rsidP="003E6496">
      <w:pPr>
        <w:spacing w:after="0" w:line="240" w:lineRule="auto"/>
      </w:pPr>
      <w:r>
        <w:separator/>
      </w:r>
    </w:p>
  </w:endnote>
  <w:endnote w:type="continuationSeparator" w:id="0">
    <w:p w14:paraId="29A73E84" w14:textId="77777777" w:rsidR="0013074C" w:rsidRDefault="0013074C" w:rsidP="003E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vo Type">
    <w:panose1 w:val="02000500000000020000"/>
    <w:charset w:val="00"/>
    <w:family w:val="modern"/>
    <w:notTrueType/>
    <w:pitch w:val="variable"/>
    <w:sig w:usb0="A00000FF" w:usb1="4000204B" w:usb2="00000008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C3D0" w14:textId="506B6EF4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8C790E" wp14:editId="431988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95215462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B542F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5B72F882" w14:textId="426996EB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C790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" filled="f" stroked="f">
              <v:textbox style="mso-fit-shape-to-text:t" inset="20pt,0,0,15pt">
                <w:txbxContent>
                  <w:p w14:paraId="7BCB542F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5B72F882" w14:textId="426996EB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245D" w14:textId="1BCD0E80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4B20384" wp14:editId="5ED016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1546756613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A5F0B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2E58A2B6" w14:textId="720CF771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2038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" filled="f" stroked="f">
              <v:textbox style="mso-fit-shape-to-text:t" inset="20pt,0,0,15pt">
                <w:txbxContent>
                  <w:p w14:paraId="1BAA5F0B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2E58A2B6" w14:textId="720CF771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8EC5D" w14:textId="77777777" w:rsidR="0013074C" w:rsidRDefault="0013074C" w:rsidP="003E6496">
      <w:pPr>
        <w:spacing w:after="0" w:line="240" w:lineRule="auto"/>
      </w:pPr>
      <w:r>
        <w:separator/>
      </w:r>
    </w:p>
  </w:footnote>
  <w:footnote w:type="continuationSeparator" w:id="0">
    <w:p w14:paraId="4EF33DE7" w14:textId="77777777" w:rsidR="0013074C" w:rsidRDefault="0013074C" w:rsidP="003E6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324490">
    <w:abstractNumId w:val="8"/>
  </w:num>
  <w:num w:numId="2" w16cid:durableId="271867154">
    <w:abstractNumId w:val="6"/>
  </w:num>
  <w:num w:numId="3" w16cid:durableId="525406942">
    <w:abstractNumId w:val="5"/>
  </w:num>
  <w:num w:numId="4" w16cid:durableId="1230725964">
    <w:abstractNumId w:val="4"/>
  </w:num>
  <w:num w:numId="5" w16cid:durableId="361131984">
    <w:abstractNumId w:val="7"/>
  </w:num>
  <w:num w:numId="6" w16cid:durableId="1050880025">
    <w:abstractNumId w:val="3"/>
  </w:num>
  <w:num w:numId="7" w16cid:durableId="457574117">
    <w:abstractNumId w:val="2"/>
  </w:num>
  <w:num w:numId="8" w16cid:durableId="734015847">
    <w:abstractNumId w:val="1"/>
  </w:num>
  <w:num w:numId="9" w16cid:durableId="22599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4C"/>
    <w:rsid w:val="0015074B"/>
    <w:rsid w:val="0029639D"/>
    <w:rsid w:val="00326F90"/>
    <w:rsid w:val="003E6496"/>
    <w:rsid w:val="00473A1E"/>
    <w:rsid w:val="008E2704"/>
    <w:rsid w:val="00A307F3"/>
    <w:rsid w:val="00A81356"/>
    <w:rsid w:val="00AA1D8D"/>
    <w:rsid w:val="00B47730"/>
    <w:rsid w:val="00CB0664"/>
    <w:rsid w:val="00D44625"/>
    <w:rsid w:val="00D474A6"/>
    <w:rsid w:val="00DC4273"/>
    <w:rsid w:val="00DD0F6F"/>
    <w:rsid w:val="00F06A58"/>
    <w:rsid w:val="00FC693F"/>
    <w:rsid w:val="00FF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E54A3FA-D680-4943-B710-AB53BAE3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453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Ferreira Sotero</cp:lastModifiedBy>
  <cp:revision>6</cp:revision>
  <dcterms:created xsi:type="dcterms:W3CDTF">2013-12-23T23:15:00Z</dcterms:created>
  <dcterms:modified xsi:type="dcterms:W3CDTF">2026-03-18T21:03:00Z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5c31a205,5acdf66,16ee72ae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