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567" w:firstLine="283.9999999999999"/>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Implementação do Business Intelligence na ferramenta OTRS</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 S. Ferreira¹, C. H. C. Noronha¹, W. L. C. Pinto¹ </w:t>
      </w:r>
      <w:r w:rsidDel="00000000" w:rsidR="00000000" w:rsidRPr="00000000">
        <w:rPr>
          <w:rFonts w:ascii="Times New Roman" w:cs="Times New Roman" w:eastAsia="Times New Roman" w:hAnsi="Times New Roman"/>
          <w:color w:val="000000"/>
          <w:rtl w:val="0"/>
        </w:rPr>
        <w:t xml:space="preserve"> e </w:t>
      </w:r>
      <w:r w:rsidDel="00000000" w:rsidR="00000000" w:rsidRPr="00000000">
        <w:rPr>
          <w:rFonts w:ascii="Times New Roman" w:cs="Times New Roman" w:eastAsia="Times New Roman" w:hAnsi="Times New Roman"/>
          <w:rtl w:val="0"/>
        </w:rPr>
        <w:t xml:space="preserve">Rogério Lopes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000000"/>
          <w:vertAlign w:val="superscript"/>
          <w:rtl w:val="0"/>
        </w:rPr>
        <w:t xml:space="preserve">2 </w:t>
      </w:r>
      <w:r w:rsidDel="00000000" w:rsidR="00000000" w:rsidRPr="00000000">
        <w:rPr>
          <w:rFonts w:ascii="Times New Roman" w:cs="Times New Roman" w:eastAsia="Times New Roman" w:hAnsi="Times New Roman"/>
          <w:color w:val="000000"/>
          <w:rtl w:val="0"/>
        </w:rPr>
        <w:t xml:space="preserve">Pós-Graduação, </w:t>
      </w:r>
      <w:r w:rsidDel="00000000" w:rsidR="00000000" w:rsidRPr="00000000">
        <w:rPr>
          <w:rFonts w:ascii="Times New Roman" w:cs="Times New Roman" w:eastAsia="Times New Roman" w:hAnsi="Times New Roman"/>
          <w:rtl w:val="0"/>
        </w:rPr>
        <w:t xml:space="preserve">FAC SENAC</w:t>
      </w:r>
      <w:r w:rsidDel="00000000" w:rsidR="00000000" w:rsidRPr="00000000">
        <w:rPr>
          <w:rFonts w:ascii="Times New Roman" w:cs="Times New Roman" w:eastAsia="Times New Roman" w:hAnsi="Times New Roman"/>
          <w:color w:val="000000"/>
          <w:rtl w:val="0"/>
        </w:rPr>
        <w:t xml:space="preserve">-DF, Brasília-DF</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hyperlink r:id="rId9">
        <w:r w:rsidDel="00000000" w:rsidR="00000000" w:rsidRPr="00000000">
          <w:rPr>
            <w:rFonts w:ascii="Times New Roman" w:cs="Times New Roman" w:eastAsia="Times New Roman" w:hAnsi="Times New Roman"/>
            <w:color w:val="0000ff"/>
            <w:u w:val="single"/>
            <w:rtl w:val="0"/>
          </w:rPr>
          <w:t xml:space="preserve">andresousadb@gmail.com</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94.noronha@gmail.com</w:t>
        </w:r>
      </w:hyperlink>
      <w:r w:rsidDel="00000000" w:rsidR="00000000" w:rsidRPr="00000000">
        <w:rPr>
          <w:rFonts w:ascii="Times New Roman" w:cs="Times New Roman" w:eastAsia="Times New Roman" w:hAnsi="Times New Roman"/>
          <w:color w:val="000000"/>
          <w:rtl w:val="0"/>
        </w:rPr>
        <w:t xml:space="preserve">; </w:t>
      </w:r>
      <w:hyperlink r:id="rId11">
        <w:r w:rsidDel="00000000" w:rsidR="00000000" w:rsidRPr="00000000">
          <w:rPr>
            <w:rFonts w:ascii="Times New Roman" w:cs="Times New Roman" w:eastAsia="Times New Roman" w:hAnsi="Times New Roman"/>
            <w:color w:val="0000ff"/>
            <w:u w:val="single"/>
            <w:rtl w:val="0"/>
          </w:rPr>
          <w:t xml:space="preserve">wilsonlucas201@gmail.com</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sectPr>
          <w:headerReference r:id="rId12" w:type="default"/>
          <w:footerReference r:id="rId13" w:type="default"/>
          <w:pgSz w:h="16838" w:w="11906"/>
          <w:pgMar w:bottom="1418" w:top="1668" w:left="1134" w:right="1134" w:header="284" w:footer="720"/>
          <w:pgNumType w:start="1"/>
          <w:cols w:equalWidth="0"/>
        </w:sect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color="000000" w:space="1" w:sz="4" w:val="single"/>
          <w:right w:space="0" w:sz="0" w:val="nil"/>
          <w:between w:space="0" w:sz="0" w:val="nil"/>
        </w:pBdr>
        <w:spacing w:after="120" w:before="240" w:lineRule="auto"/>
        <w:ind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Resumo</w:t>
      </w:r>
    </w:p>
    <w:p w:rsidR="00000000" w:rsidDel="00000000" w:rsidP="00000000" w:rsidRDefault="00000000" w:rsidRPr="00000000" w14:paraId="0000000B">
      <w:pPr>
        <w:pBdr>
          <w:top w:space="0" w:sz="0" w:val="nil"/>
          <w:left w:space="0" w:sz="0" w:val="nil"/>
          <w:bottom w:space="0" w:sz="0" w:val="nil"/>
          <w:right w:space="0" w:sz="0" w:val="nil"/>
          <w:between w:space="0" w:sz="0" w:val="nil"/>
        </w:pBdr>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000000"/>
          <w:rtl w:val="0"/>
        </w:rPr>
        <w:t xml:space="preserve">O mundo competitivo, globalizado e de constante evolução das informações forçam as empresas e organizações a realizarem tomadas de decisões eficazes e eficientes. Em virtude disso, possibilitar uma melhor visualização e disponibilização de informações para os gestores da ferramenta OTRS é fundamental. Sendo assim, alguns métodos como a análise técnica da modelagem, os entendimentos dos parâmetros usados nos chamados, elaboração de automatizações com o foco em evitar erros humanos, criação de uma rotina responsável por retirar informações da base de dados transacional, para utilização em uma modelagem de dimensões e exibições de relatórios são primordiais para essa eficácia na tomada de decisão. Os resultados óbitos a partir dos métodos utilizados possibilita obter, através do tempo de atendimento automático, informações como a quantidade de tempo gasto no atendimento, caso foi superior ou inferior ao tempo estipulado, mensurar o tempo médio conforme o tipo da fila. Com todas as informações disponibilizadas após a implementação, o responsável pela gestão dos atendimentos tem o controle sobre a gerência das filas, atendimento e prazos dos chamados.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firstLine="72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Palavras-Chaves: 1.OTRS; 2.Business Intelligence; 3.DataWareHouse; 4.Pentaho BI; 5.ETL. </w:t>
      </w:r>
    </w:p>
    <w:p w:rsidR="00000000" w:rsidDel="00000000" w:rsidP="00000000" w:rsidRDefault="00000000" w:rsidRPr="00000000" w14:paraId="0000000F">
      <w:pPr>
        <w:keepNext w:val="1"/>
        <w:numPr>
          <w:ilvl w:val="0"/>
          <w:numId w:val="4"/>
        </w:numPr>
        <w:pBdr>
          <w:top w:space="0" w:sz="0" w:val="nil"/>
          <w:left w:space="0" w:sz="0" w:val="nil"/>
          <w:bottom w:color="000000" w:space="1" w:sz="4" w:val="single"/>
          <w:right w:space="0" w:sz="0" w:val="nil"/>
          <w:between w:space="0" w:sz="0" w:val="nil"/>
        </w:pBdr>
        <w:spacing w:after="120" w:before="240" w:lineRule="auto"/>
        <w:ind w:left="36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Introdução</w:t>
      </w:r>
    </w:p>
    <w:p w:rsidR="00000000" w:rsidDel="00000000" w:rsidP="00000000" w:rsidRDefault="00000000" w:rsidRPr="00000000" w14:paraId="00000010">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acordo com Rocco, as empresas e organizações ao visualizarem a necessidade de uma ferramenta que auxilie-as nas decisões de maneira rápida e eficaz, a fim de obter maior competitividade, tendem a voltar seu negócio aos conceitos de Business Intelligence(BI)[7]. Rocco também descreve que “</w:t>
      </w:r>
      <w:r w:rsidDel="00000000" w:rsidR="00000000" w:rsidRPr="00000000">
        <w:rPr>
          <w:rFonts w:ascii="Times New Roman" w:cs="Times New Roman" w:eastAsia="Times New Roman" w:hAnsi="Times New Roman"/>
          <w:i w:val="1"/>
          <w:rtl w:val="0"/>
        </w:rPr>
        <w:t xml:space="preserve">O BI é um sistema que manipula diversas informações, agregando-as, filtrando-as e adequando-as às mais diversas necessidades dos gerenciadores.</w:t>
      </w:r>
      <w:r w:rsidDel="00000000" w:rsidR="00000000" w:rsidRPr="00000000">
        <w:rPr>
          <w:rFonts w:ascii="Times New Roman" w:cs="Times New Roman" w:eastAsia="Times New Roman" w:hAnsi="Times New Roman"/>
          <w:rtl w:val="0"/>
        </w:rPr>
        <w:t xml:space="preserve">”[7].</w:t>
      </w:r>
    </w:p>
    <w:p w:rsidR="00000000" w:rsidDel="00000000" w:rsidP="00000000" w:rsidRDefault="00000000" w:rsidRPr="00000000" w14:paraId="00000011">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 Atendimento de Chamados (OTRS), explicado detalhadamente na seção 2, informa que existe um formato de inserção dos dados referente ao tempo de atendimento do chamado,  através do “TimeAccounting que é um módulo que permite que os funcionários digitem as horas do dia com exatidão”[10], </w:t>
        <w:br w:type="textWrapping"/>
      </w:r>
    </w:p>
    <w:p w:rsidR="00000000" w:rsidDel="00000000" w:rsidP="00000000" w:rsidRDefault="00000000" w:rsidRPr="00000000" w14:paraId="00000012">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que não é muito recomendado, pois o valor não será autêntico, tendo em vista que, pode haver erro humano na digitação. Com isso, foi desenvolvido neste artigo, um mecanismo capaz de realizar o cálculo referente ao tempo de atendimento de forma automática, levando em consideração os eventos do chamado, conforme descrito </w:t>
      </w:r>
    </w:p>
    <w:p w:rsidR="00000000" w:rsidDel="00000000" w:rsidP="00000000" w:rsidRDefault="00000000" w:rsidRPr="00000000" w14:paraId="00000013">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item 4.</w:t>
      </w:r>
    </w:p>
    <w:p w:rsidR="00000000" w:rsidDel="00000000" w:rsidP="00000000" w:rsidRDefault="00000000" w:rsidRPr="00000000" w14:paraId="00000014">
      <w:pPr>
        <w:keepNext w:val="1"/>
        <w:numPr>
          <w:ilvl w:val="1"/>
          <w:numId w:val="4"/>
        </w:numPr>
        <w:pBdr>
          <w:top w:space="0" w:sz="0" w:val="nil"/>
          <w:left w:space="0" w:sz="0" w:val="nil"/>
          <w:bottom w:color="000000" w:space="1" w:sz="4" w:val="single"/>
          <w:right w:space="0" w:sz="0" w:val="nil"/>
          <w:between w:space="0" w:sz="0" w:val="nil"/>
        </w:pBdr>
        <w:spacing w:after="120" w:befor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 Geral</w:t>
      </w:r>
    </w:p>
    <w:p w:rsidR="00000000" w:rsidDel="00000000" w:rsidP="00000000" w:rsidRDefault="00000000" w:rsidRPr="00000000" w14:paraId="00000015">
      <w:pPr>
        <w:keepNext w:val="1"/>
        <w:spacing w:after="120" w:before="240" w:lineRule="auto"/>
        <w:ind w:firstLine="72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 objetivo desse artigo é possibilitar uma melhoria na disponibilização das informações, para tomada de decisões na ferramenta OTRS.</w:t>
      </w:r>
    </w:p>
    <w:p w:rsidR="00000000" w:rsidDel="00000000" w:rsidP="00000000" w:rsidRDefault="00000000" w:rsidRPr="00000000" w14:paraId="00000016">
      <w:pPr>
        <w:keepNext w:val="1"/>
        <w:numPr>
          <w:ilvl w:val="1"/>
          <w:numId w:val="4"/>
        </w:numPr>
        <w:pBdr>
          <w:top w:space="0" w:sz="0" w:val="nil"/>
          <w:left w:space="0" w:sz="0" w:val="nil"/>
          <w:bottom w:color="000000" w:space="1" w:sz="4" w:val="single"/>
          <w:right w:space="0" w:sz="0" w:val="nil"/>
          <w:between w:space="0" w:sz="0" w:val="nil"/>
        </w:pBdr>
        <w:spacing w:after="120" w:before="240" w:lineRule="auto"/>
        <w:ind w:left="792" w:hanging="43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17">
      <w:pPr>
        <w:keepNext w:val="1"/>
        <w:spacing w:after="120" w:before="240" w:lineRule="auto"/>
        <w:ind w:firstLine="0"/>
        <w:rPr>
          <w:rFonts w:ascii="Times New Roman" w:cs="Times New Roman" w:eastAsia="Times New Roman" w:hAnsi="Times New Roman"/>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 Obter o tempo automatizado de atendimento do chamado utilizando uma implementação no banco relacional;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keepNext w:val="1"/>
        <w:spacing w:after="120" w:before="240" w:lineRule="auto"/>
        <w:ind w:firstLine="0"/>
        <w:rPr>
          <w:rFonts w:ascii="Times New Roman" w:cs="Times New Roman" w:eastAsia="Times New Roman" w:hAnsi="Times New Roman"/>
        </w:rPr>
      </w:pPr>
      <w:sdt>
        <w:sdtPr>
          <w:tag w:val="goog_rdk_2"/>
        </w:sdtPr>
        <w:sdtContent>
          <w:commentRangeStart w:id="2"/>
        </w:sdtContent>
      </w:sdt>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 Verificar se o chamado foi atendido dentro do período determinado para a solução com o auxílio de dashboards;</w:t>
      </w:r>
    </w:p>
    <w:p w:rsidR="00000000" w:rsidDel="00000000" w:rsidP="00000000" w:rsidRDefault="00000000" w:rsidRPr="00000000" w14:paraId="00000019">
      <w:pPr>
        <w:keepNext w:val="1"/>
        <w:spacing w:after="12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Mensurar o tempo médio para cada fila de atendimento;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keepNext w:val="1"/>
        <w:spacing w:after="120"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Desenvolver um Data Mart para consolidação das informações do modelo relacional.</w:t>
      </w:r>
    </w:p>
    <w:p w:rsidR="00000000" w:rsidDel="00000000" w:rsidP="00000000" w:rsidRDefault="00000000" w:rsidRPr="00000000" w14:paraId="0000001B">
      <w:pPr>
        <w:keepNext w:val="1"/>
        <w:numPr>
          <w:ilvl w:val="1"/>
          <w:numId w:val="4"/>
        </w:numPr>
        <w:pBdr>
          <w:bottom w:color="000000" w:space="1" w:sz="4" w:val="single"/>
        </w:pBdr>
        <w:spacing w:after="120" w:before="240" w:lineRule="auto"/>
        <w:ind w:left="792" w:hanging="43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Estrutura do Artigo </w:t>
      </w:r>
    </w:p>
    <w:p w:rsidR="00000000" w:rsidDel="00000000" w:rsidP="00000000" w:rsidRDefault="00000000" w:rsidRPr="00000000" w14:paraId="0000001C">
      <w:pPr>
        <w:keepNext w:val="1"/>
        <w:spacing w:after="12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artigo realizou análises na ferramenta OTRS, a fim de identificar formas de aplicar as técnicas de BI. Para isso foi separado em cinco etapas.</w:t>
        <w:br w:type="textWrapping"/>
        <w:tab/>
        <w:t xml:space="preserve">A primeira etapa descreve o entendimento do fluxo de atendimento da ferramenta e análises dos dados inseridos. Foi identificado a necessidade de realizar a automação referente a inserção do tempo de atendimento.</w:t>
        <w:br w:type="textWrapping"/>
        <w:tab/>
        <w:t xml:space="preserve">O segundo momento consiste em efetuar o mapeamento das informações existentes na base transacional da ferramenta para elaboração do data mart.</w:t>
        <w:br w:type="textWrapping"/>
        <w:tab/>
        <w:t xml:space="preserve">Após elaboração do data mart foi realizado a construção da rotina ETL, responsável por extrair os dados da base transacional, tratá-los e carregá-los no modelo dimensional criado.</w:t>
        <w:br w:type="textWrapping"/>
        <w:tab/>
      </w: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O quarto período específica o cubo multidimensional para averiguação das informações obtidas e categorizando-as em métricas para medição.</w:t>
        <w:br w:type="textWrapping"/>
        <w:tab/>
        <w:t xml:space="preserve">A última etapa é a representação gráfica dos resultados obtidos em toda a pesquisa realizada com o objetivo de demonstrar informações a fim de auxiliar a tomada de decisão.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D">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sdt>
        <w:sdtPr>
          <w:tag w:val="goog_rdk_5"/>
        </w:sdtPr>
        <w:sdtContent>
          <w:commentRangeStart w:id="5"/>
        </w:sdtContent>
      </w:sdt>
      <w:sdt>
        <w:sdtPr>
          <w:tag w:val="goog_rdk_6"/>
        </w:sdtPr>
        <w:sdtContent>
          <w:commentRangeStart w:id="6"/>
        </w:sdtContent>
      </w:sdt>
      <w:r w:rsidDel="00000000" w:rsidR="00000000" w:rsidRPr="00000000">
        <w:rPr>
          <w:rFonts w:ascii="Times New Roman" w:cs="Times New Roman" w:eastAsia="Times New Roman" w:hAnsi="Times New Roman"/>
          <w:b w:val="1"/>
          <w:sz w:val="24"/>
          <w:szCs w:val="24"/>
          <w:rtl w:val="0"/>
        </w:rPr>
        <w:t xml:space="preserve">Referencial Teórico</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E">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ferramenta “</w:t>
      </w:r>
      <w:r w:rsidDel="00000000" w:rsidR="00000000" w:rsidRPr="00000000">
        <w:rPr>
          <w:rFonts w:ascii="Times New Roman" w:cs="Times New Roman" w:eastAsia="Times New Roman" w:hAnsi="Times New Roman"/>
          <w:i w:val="1"/>
          <w:rtl w:val="0"/>
        </w:rPr>
        <w:t xml:space="preserve">Open-source Ticket Request System</w:t>
      </w:r>
      <w:r w:rsidDel="00000000" w:rsidR="00000000" w:rsidRPr="00000000">
        <w:rPr>
          <w:rFonts w:ascii="Times New Roman" w:cs="Times New Roman" w:eastAsia="Times New Roman" w:hAnsi="Times New Roman"/>
          <w:rtl w:val="0"/>
        </w:rPr>
        <w:t xml:space="preserve">” (OTRS), descreve em seu website que, é um sistema moderno e flexível de gerenciamento de tickets e processos que permite a profissionais de gerenciamento de serviços de qualquer setor acompanhar o ritmo do ambiente de negócios atual, com visualização dos tickets de forma extremamente rápida e com foco em resultados[10]. </w:t>
      </w:r>
    </w:p>
    <w:p w:rsidR="00000000" w:rsidDel="00000000" w:rsidP="00000000" w:rsidRDefault="00000000" w:rsidRPr="00000000" w14:paraId="0000001F">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w:t>
      </w:r>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 </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o entendimento desta implementação é necessário esclarecer claramente o que são: business intelligence, data warehouse, data mart, etl, e o cubo OLAP para prosseguir na execução do trabalho. </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Business Intelligence, ou BI como é mais conhecido, de maneira mais aprofundada, possui diversos termos que o definem, mas para [2]:</w:t>
      </w:r>
    </w:p>
    <w:p w:rsidR="00000000" w:rsidDel="00000000" w:rsidP="00000000" w:rsidRDefault="00000000" w:rsidRPr="00000000" w14:paraId="00000021">
      <w:pPr>
        <w:ind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“o conceito de Business Intelligence com o entendimento de que é Inteligência de Negócios ou Inteligência Empresarial compõe-se de um conjunto de metodologias de gestão implementadas através de ferramentas de software, cuja função é proporcionar ganhos nos processos decisórios gerenciais e da alta administração nas organizações, baseada na capacidade analítica das ferramentas que integram em um só lugar todas as informações necessárias ao processo decisório. Reforça-se que o objetivo do Business Intelligence é transformar dados em conhecimento, que suporta o processo decisório com o objetivo de gerar vantagens competitivas.”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ind w:left="72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4">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data warehouse e data mart são responsáveis pelo armazenamento dos dados, podendo ser manipulado com maior velocidade de processamento partindo de um sistema. Conforme [3](2001, p. 49): </w:t>
      </w:r>
    </w:p>
    <w:p w:rsidR="00000000" w:rsidDel="00000000" w:rsidP="00000000" w:rsidRDefault="00000000" w:rsidRPr="00000000" w14:paraId="00000025">
      <w:pPr>
        <w:widowControl w:val="0"/>
        <w:spacing w:line="276" w:lineRule="auto"/>
        <w:ind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widowControl w:val="0"/>
        <w:spacing w:line="276" w:lineRule="auto"/>
        <w:ind w:left="72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“Um banco de dados, destinado a sistema de apoio à decisão e cujos dados foram armazenados em estruturas lógicas dimensionais, possibilitando seu processamento analítico por ferramentas especiais. [...] e, armazenar os dados em vários graus de relacionamento e sumarização, de forma a facilitar e agilizar os processos de tomada de decisão por diferentes níveis gerenciais.”</w:t>
      </w:r>
    </w:p>
    <w:p w:rsidR="00000000" w:rsidDel="00000000" w:rsidP="00000000" w:rsidRDefault="00000000" w:rsidRPr="00000000" w14:paraId="00000027">
      <w:pPr>
        <w:widowControl w:val="0"/>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data mart é distinguido como um conjunto inferior de dados, possibilitando o aumento da facilidade da execução em consultas pesadas e que em bancos transacionais não seriam possíveis de conclusão. Sendo assim, a meta do data warehouse  e o data mart é o fornecimento de informações que ajudem os governantes de uma empresa a tomar suas decisões partindo de grande uma vasta quantidade de dados.[7]</w:t>
      </w:r>
    </w:p>
    <w:p w:rsidR="00000000" w:rsidDel="00000000" w:rsidP="00000000" w:rsidRDefault="00000000" w:rsidRPr="00000000" w14:paraId="00000029">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Nos data warehouses, independente da maneira que foi projetada a modelagem do negócio, existem características encontradas apenas nesse tipo de armazenamento de dados. Sendo elas, de acordo com  [7]:</w:t>
      </w:r>
    </w:p>
    <w:p w:rsidR="00000000" w:rsidDel="00000000" w:rsidP="00000000" w:rsidRDefault="00000000" w:rsidRPr="00000000" w14:paraId="0000002A">
      <w:pPr>
        <w:widowControl w:val="0"/>
        <w:spacing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numPr>
          <w:ilvl w:val="0"/>
          <w:numId w:val="10"/>
        </w:numPr>
        <w:spacing w:line="276" w:lineRule="auto"/>
        <w:ind w:left="85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Consistência de dados </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São obtidos de diversas fontes, não deve haver disparidade entre os padrões adotados, possibilitando, assim, análises confiáveis</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C">
      <w:pPr>
        <w:widowControl w:val="0"/>
        <w:numPr>
          <w:ilvl w:val="0"/>
          <w:numId w:val="10"/>
        </w:numPr>
        <w:spacing w:line="276" w:lineRule="auto"/>
        <w:ind w:left="85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Granularidade </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Grau de detalhamento de informações necessário para a análise de dados.</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D">
      <w:pPr>
        <w:widowControl w:val="0"/>
        <w:numPr>
          <w:ilvl w:val="0"/>
          <w:numId w:val="10"/>
        </w:numPr>
        <w:spacing w:line="276" w:lineRule="auto"/>
        <w:ind w:left="85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Não-volatilidade</w:t>
        <w:br w:type="textWrapping"/>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Disponibilização ao usuário final os dados, depois de integrados, devem ser carregados em blocos no sistema</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E">
      <w:pPr>
        <w:widowControl w:val="0"/>
        <w:numPr>
          <w:ilvl w:val="0"/>
          <w:numId w:val="10"/>
        </w:numPr>
        <w:spacing w:line="276" w:lineRule="auto"/>
        <w:ind w:left="85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Qualidade nas fontes de dados</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inseridos no data warehouse devem ter qualidade para proporcionar uma análise satisfatória e assim produzir bons resultados</w:t>
      </w:r>
      <w:r w:rsidDel="00000000" w:rsidR="00000000" w:rsidRPr="00000000">
        <w:rPr>
          <w:rFonts w:ascii="Times New Roman" w:cs="Times New Roman" w:eastAsia="Times New Roman" w:hAnsi="Times New Roman"/>
          <w:rtl w:val="0"/>
        </w:rPr>
        <w:t xml:space="preserve">;” [7]</w:t>
      </w:r>
      <w:r w:rsidDel="00000000" w:rsidR="00000000" w:rsidRPr="00000000">
        <w:rPr>
          <w:rtl w:val="0"/>
        </w:rPr>
      </w:r>
    </w:p>
    <w:p w:rsidR="00000000" w:rsidDel="00000000" w:rsidP="00000000" w:rsidRDefault="00000000" w:rsidRPr="00000000" w14:paraId="0000002F">
      <w:pPr>
        <w:widowControl w:val="0"/>
        <w:spacing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extração, transformação e o carregamento dos dados dão-se o nome de ETL.  Segundo [4],“</w:t>
      </w:r>
      <w:r w:rsidDel="00000000" w:rsidR="00000000" w:rsidRPr="00000000">
        <w:rPr>
          <w:rFonts w:ascii="Times New Roman" w:cs="Times New Roman" w:eastAsia="Times New Roman" w:hAnsi="Times New Roman"/>
          <w:b w:val="1"/>
          <w:i w:val="1"/>
          <w:rtl w:val="0"/>
        </w:rPr>
        <w:t xml:space="preserve">ETL – Extract, Transform, Load</w:t>
      </w:r>
      <w:r w:rsidDel="00000000" w:rsidR="00000000" w:rsidRPr="00000000">
        <w:rPr>
          <w:rFonts w:ascii="Times New Roman" w:cs="Times New Roman" w:eastAsia="Times New Roman" w:hAnsi="Times New Roman"/>
          <w:i w:val="1"/>
          <w:rtl w:val="0"/>
        </w:rPr>
        <w:t xml:space="preserve"> é o processo de carga de dados, utilizando em integração de sistemas, normalmente baseado em softwares e programação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 neste mesmo processo de carga de dados divide-se nas seguintes execuções conforme [4]:</w:t>
      </w:r>
    </w:p>
    <w:p w:rsidR="00000000" w:rsidDel="00000000" w:rsidP="00000000" w:rsidRDefault="00000000" w:rsidRPr="00000000" w14:paraId="00000032">
      <w:pPr>
        <w:widowControl w:val="0"/>
        <w:spacing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Extract - </w:t>
      </w:r>
      <w:r w:rsidDel="00000000" w:rsidR="00000000" w:rsidRPr="00000000">
        <w:rPr>
          <w:rFonts w:ascii="Times New Roman" w:cs="Times New Roman" w:eastAsia="Times New Roman" w:hAnsi="Times New Roman"/>
          <w:i w:val="1"/>
          <w:rtl w:val="0"/>
        </w:rPr>
        <w:t xml:space="preserve">“O processo de Extração de dados consiste em se comunicar com outros sistemas ou bancos de dados para capturar os dados que serão inseridos no destino.” [4]’</w:t>
      </w:r>
      <w:r w:rsidDel="00000000" w:rsidR="00000000" w:rsidRPr="00000000">
        <w:rPr>
          <w:rtl w:val="0"/>
        </w:rPr>
      </w:r>
    </w:p>
    <w:p w:rsidR="00000000" w:rsidDel="00000000" w:rsidP="00000000" w:rsidRDefault="00000000" w:rsidRPr="00000000" w14:paraId="00000034">
      <w:pPr>
        <w:widowControl w:val="0"/>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 - </w:t>
      </w:r>
      <w:r w:rsidDel="00000000" w:rsidR="00000000" w:rsidRPr="00000000">
        <w:rPr>
          <w:rFonts w:ascii="Times New Roman" w:cs="Times New Roman" w:eastAsia="Times New Roman" w:hAnsi="Times New Roman"/>
          <w:i w:val="1"/>
          <w:rtl w:val="0"/>
        </w:rPr>
        <w:t xml:space="preserve">“O processo de Transformação de Dados é composto por várias etapas: padronização, limpeza, qualidade.” [4]</w:t>
      </w:r>
      <w:r w:rsidDel="00000000" w:rsidR="00000000" w:rsidRPr="00000000">
        <w:rPr>
          <w:rtl w:val="0"/>
        </w:rPr>
      </w:r>
    </w:p>
    <w:p w:rsidR="00000000" w:rsidDel="00000000" w:rsidP="00000000" w:rsidRDefault="00000000" w:rsidRPr="00000000" w14:paraId="00000035">
      <w:pPr>
        <w:widowControl w:val="0"/>
        <w:spacing w:line="276"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 - </w:t>
      </w:r>
      <w:r w:rsidDel="00000000" w:rsidR="00000000" w:rsidRPr="00000000">
        <w:rPr>
          <w:rFonts w:ascii="Times New Roman" w:cs="Times New Roman" w:eastAsia="Times New Roman" w:hAnsi="Times New Roman"/>
          <w:i w:val="1"/>
          <w:rtl w:val="0"/>
        </w:rPr>
        <w:t xml:space="preserve">“ é a etapa final onde os dados são lidos das áreas de staging e preparação de dados, carregados no</w:t>
      </w:r>
      <w:hyperlink r:id="rId14">
        <w:r w:rsidDel="00000000" w:rsidR="00000000" w:rsidRPr="00000000">
          <w:rPr>
            <w:rFonts w:ascii="Times New Roman" w:cs="Times New Roman" w:eastAsia="Times New Roman" w:hAnsi="Times New Roman"/>
            <w:i w:val="1"/>
            <w:rtl w:val="0"/>
          </w:rPr>
          <w:t xml:space="preserve"> Data Warehouse</w:t>
        </w:r>
      </w:hyperlink>
      <w:r w:rsidDel="00000000" w:rsidR="00000000" w:rsidRPr="00000000">
        <w:rPr>
          <w:rFonts w:ascii="Times New Roman" w:cs="Times New Roman" w:eastAsia="Times New Roman" w:hAnsi="Times New Roman"/>
          <w:i w:val="1"/>
          <w:rtl w:val="0"/>
        </w:rPr>
        <w:t xml:space="preserve"> ou Data Mart Final.”[4]</w:t>
      </w:r>
      <w:r w:rsidDel="00000000" w:rsidR="00000000" w:rsidRPr="00000000">
        <w:rPr>
          <w:rtl w:val="0"/>
        </w:rPr>
      </w:r>
    </w:p>
    <w:p w:rsidR="00000000" w:rsidDel="00000000" w:rsidP="00000000" w:rsidRDefault="00000000" w:rsidRPr="00000000" w14:paraId="00000036">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realização das análises dos dados são necessários os entendimentos dos tipos de modelagem dimensional. </w:t>
      </w:r>
    </w:p>
    <w:p w:rsidR="00000000" w:rsidDel="00000000" w:rsidP="00000000" w:rsidRDefault="00000000" w:rsidRPr="00000000" w14:paraId="00000037">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Conforme cita [6], sobre OLAP: </w:t>
      </w:r>
    </w:p>
    <w:p w:rsidR="00000000" w:rsidDel="00000000" w:rsidP="00000000" w:rsidRDefault="00000000" w:rsidRPr="00000000" w14:paraId="00000038">
      <w:pPr>
        <w:widowControl w:val="0"/>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widowControl w:val="0"/>
        <w:spacing w:line="276" w:lineRule="auto"/>
        <w:ind w:left="72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“OLAP sigla do inglês “On-line Analytical Processing”, trata-se de um tipo de processamento de dados que, baseado em dados operacionais e seus atributos, provê ao usuário, a visualização dos fatos comerciais por diversos ângulos administrativos simultaneamente.” </w:t>
      </w:r>
    </w:p>
    <w:p w:rsidR="00000000" w:rsidDel="00000000" w:rsidP="00000000" w:rsidRDefault="00000000" w:rsidRPr="00000000" w14:paraId="0000003A">
      <w:pPr>
        <w:widowControl w:val="0"/>
        <w:spacing w:line="276" w:lineRule="auto"/>
        <w:ind w:left="720" w:firstLine="0"/>
        <w:rPr>
          <w:rFonts w:ascii="Times New Roman" w:cs="Times New Roman" w:eastAsia="Times New Roman" w:hAnsi="Times New Roman"/>
          <w:i w:val="1"/>
          <w:sz w:val="16"/>
          <w:szCs w:val="16"/>
          <w:highlight w:val="yellow"/>
        </w:rPr>
      </w:pPr>
      <w:r w:rsidDel="00000000" w:rsidR="00000000" w:rsidRPr="00000000">
        <w:rPr>
          <w:rtl w:val="0"/>
        </w:rPr>
      </w:r>
    </w:p>
    <w:p w:rsidR="00000000" w:rsidDel="00000000" w:rsidP="00000000" w:rsidRDefault="00000000" w:rsidRPr="00000000" w14:paraId="0000003B">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explica também como são separados os tipos de entidade em uma análise como esta, segundo [6], divididas em dois tipos de atributos, um atributo de fatos e o de dimensões.</w:t>
      </w:r>
    </w:p>
    <w:p w:rsidR="00000000" w:rsidDel="00000000" w:rsidP="00000000" w:rsidRDefault="00000000" w:rsidRPr="00000000" w14:paraId="0000003C">
      <w:pPr>
        <w:widowControl w:val="0"/>
        <w:numPr>
          <w:ilvl w:val="0"/>
          <w:numId w:val="6"/>
        </w:numPr>
        <w:spacing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atributos de fato</w:t>
      </w:r>
      <w:r w:rsidDel="00000000" w:rsidR="00000000" w:rsidRPr="00000000">
        <w:rPr>
          <w:rFonts w:ascii="Times New Roman" w:cs="Times New Roman" w:eastAsia="Times New Roman" w:hAnsi="Times New Roman"/>
          <w:i w:val="1"/>
          <w:rtl w:val="0"/>
        </w:rPr>
        <w:t xml:space="preserve"> - atributos quantitativos ligados diretamente a um fato comercial qualquer (compra, venda, etc.);”[6] </w:t>
      </w:r>
    </w:p>
    <w:p w:rsidR="00000000" w:rsidDel="00000000" w:rsidP="00000000" w:rsidRDefault="00000000" w:rsidRPr="00000000" w14:paraId="0000003D">
      <w:pPr>
        <w:widowControl w:val="0"/>
        <w:numPr>
          <w:ilvl w:val="0"/>
          <w:numId w:val="6"/>
        </w:numPr>
        <w:spacing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atributos de dimensão</w:t>
      </w:r>
      <w:r w:rsidDel="00000000" w:rsidR="00000000" w:rsidRPr="00000000">
        <w:rPr>
          <w:rFonts w:ascii="Times New Roman" w:cs="Times New Roman" w:eastAsia="Times New Roman" w:hAnsi="Times New Roman"/>
          <w:i w:val="1"/>
          <w:rtl w:val="0"/>
        </w:rPr>
        <w:t xml:space="preserve"> - atributos qualitativos ligados ao contexto do fato, isto e, tempo, geografia”.[6]</w:t>
      </w:r>
    </w:p>
    <w:p w:rsidR="00000000" w:rsidDel="00000000" w:rsidP="00000000" w:rsidRDefault="00000000" w:rsidRPr="00000000" w14:paraId="0000003E">
      <w:pPr>
        <w:widowControl w:val="0"/>
        <w:spacing w:line="276" w:lineRule="auto"/>
        <w:ind w:left="720" w:firstLine="0"/>
        <w:rPr>
          <w:rFonts w:ascii="Times New Roman" w:cs="Times New Roman" w:eastAsia="Times New Roman" w:hAnsi="Times New Roman"/>
          <w:i w:val="1"/>
          <w:highlight w:val="yellow"/>
        </w:rPr>
      </w:pPr>
      <w:r w:rsidDel="00000000" w:rsidR="00000000" w:rsidRPr="00000000">
        <w:rPr>
          <w:rtl w:val="0"/>
        </w:rPr>
      </w:r>
    </w:p>
    <w:p w:rsidR="00000000" w:rsidDel="00000000" w:rsidP="00000000" w:rsidRDefault="00000000" w:rsidRPr="00000000" w14:paraId="0000003F">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alguns tipos de esquemas que podem ser utilizados na elaboração da modelagem das dimensões. São eles: </w:t>
      </w:r>
    </w:p>
    <w:p w:rsidR="00000000" w:rsidDel="00000000" w:rsidP="00000000" w:rsidRDefault="00000000" w:rsidRPr="00000000" w14:paraId="00000040">
      <w:pPr>
        <w:widowControl w:val="0"/>
        <w:numPr>
          <w:ilvl w:val="0"/>
          <w:numId w:val="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Modelagem Estrela (Star)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widowControl w:val="0"/>
        <w:spacing w:line="276"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“são representados na Tabela de Fatos, que é única num diagrama e ocupa a posição central. As dimensões são representadas cada uma em sua Tabela de Dimensão, que se posicionam ao redor da tabela de fatos, com a qual deve existir um relacionamento um-para-muitos. Esta disposição cria o padrão radial que dá nome ao esquema” [5].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numPr>
          <w:ilvl w:val="0"/>
          <w:numId w:val="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Modelagem Floco-de-neve (</w:t>
      </w:r>
      <w:r w:rsidDel="00000000" w:rsidR="00000000" w:rsidRPr="00000000">
        <w:rPr>
          <w:rFonts w:ascii="Times New Roman" w:cs="Times New Roman" w:eastAsia="Times New Roman" w:hAnsi="Times New Roman"/>
          <w:b w:val="1"/>
          <w:sz w:val="19"/>
          <w:szCs w:val="19"/>
          <w:rtl w:val="0"/>
        </w:rPr>
        <w:t xml:space="preserve">snowflake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widowControl w:val="0"/>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line="276" w:lineRule="auto"/>
        <w:ind w:left="720" w:firstLine="0"/>
        <w:rPr>
          <w:rFonts w:ascii="Times New Roman" w:cs="Times New Roman" w:eastAsia="Times New Roman" w:hAnsi="Times New Roman"/>
          <w:i w:val="1"/>
          <w:sz w:val="19"/>
          <w:szCs w:val="19"/>
        </w:rPr>
      </w:pPr>
      <w:r w:rsidDel="00000000" w:rsidR="00000000" w:rsidRPr="00000000">
        <w:rPr>
          <w:rFonts w:ascii="Times New Roman" w:cs="Times New Roman" w:eastAsia="Times New Roman" w:hAnsi="Times New Roman"/>
          <w:i w:val="1"/>
          <w:sz w:val="16"/>
          <w:szCs w:val="16"/>
          <w:rtl w:val="0"/>
        </w:rPr>
        <w:t xml:space="preserve">“O esquema floco-de-neve evita a redundância de atributos descritivos nas dimensões, criando tabelas auxiliares para armazenar estes atributos cujos valores costumam se repetir muito na dimensão. Num esquema floco-de-neve a hierarquia de uma dimensão seria explicitada pela criação de tabelas auxiliares para cada nível superior”</w:t>
      </w:r>
      <w:r w:rsidDel="00000000" w:rsidR="00000000" w:rsidRPr="00000000">
        <w:rPr>
          <w:rFonts w:ascii="Times New Roman" w:cs="Times New Roman" w:eastAsia="Times New Roman" w:hAnsi="Times New Roman"/>
          <w:i w:val="1"/>
          <w:sz w:val="19"/>
          <w:szCs w:val="19"/>
          <w:rtl w:val="0"/>
        </w:rPr>
        <w:t xml:space="preserve"> [5].</w:t>
      </w:r>
    </w:p>
    <w:p w:rsidR="00000000" w:rsidDel="00000000" w:rsidP="00000000" w:rsidRDefault="00000000" w:rsidRPr="00000000" w14:paraId="00000047">
      <w:pPr>
        <w:widowControl w:val="0"/>
        <w:spacing w:line="276" w:lineRule="auto"/>
        <w:ind w:left="720"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8">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elaboração dos processos pela modelagem de dados dimensão/fato, fica possível então realizar operações de análise prospectiva (evolução dos acontecimentos atuais para o futuro) e uma análise seleto-restritiva (capaz de selecionar e restringir informações), como detalha mais [5].</w:t>
      </w:r>
    </w:p>
    <w:p w:rsidR="00000000" w:rsidDel="00000000" w:rsidP="00000000" w:rsidRDefault="00000000" w:rsidRPr="00000000" w14:paraId="00000049">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a análise prospectiva: </w:t>
      </w:r>
    </w:p>
    <w:p w:rsidR="00000000" w:rsidDel="00000000" w:rsidP="00000000" w:rsidRDefault="00000000" w:rsidRPr="00000000" w14:paraId="0000004A">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drill-down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análise prospectiva, caminhando para maior detalhamento de dados numa dimensão, ou seja, buscando particularidades</w:t>
      </w:r>
      <w:r w:rsidDel="00000000" w:rsidR="00000000" w:rsidRPr="00000000">
        <w:rPr>
          <w:rFonts w:ascii="Times New Roman" w:cs="Times New Roman" w:eastAsia="Times New Roman" w:hAnsi="Times New Roman"/>
          <w:rtl w:val="0"/>
        </w:rPr>
        <w:t xml:space="preserve">” [5]; </w:t>
      </w:r>
    </w:p>
    <w:p w:rsidR="00000000" w:rsidDel="00000000" w:rsidP="00000000" w:rsidRDefault="00000000" w:rsidRPr="00000000" w14:paraId="0000004B">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drill-up</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análise prospectiva, caminhando para menor detalhamento de dados numa dimensão, ou seja, buscando uma visão macro</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4C">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drill-across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análise prospectiva, caminhando entre dimensões, ou seja, a partir de uma dimensão mudar o enfoque analítico para outra dimensão;</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4D">
      <w:pPr>
        <w:widowControl w:val="0"/>
        <w:spacing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 relação a análise seleto-restritiva:</w:t>
      </w:r>
    </w:p>
    <w:p w:rsidR="00000000" w:rsidDel="00000000" w:rsidP="00000000" w:rsidRDefault="00000000" w:rsidRPr="00000000" w14:paraId="0000004E">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slice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(cortar, em português) seleção transversal dimensional, ou seja, análise dimensional em função da seleção e fixação uma dimensão</w:t>
      </w:r>
      <w:r w:rsidDel="00000000" w:rsidR="00000000" w:rsidRPr="00000000">
        <w:rPr>
          <w:rFonts w:ascii="Times New Roman" w:cs="Times New Roman" w:eastAsia="Times New Roman" w:hAnsi="Times New Roman"/>
          <w:rtl w:val="0"/>
        </w:rPr>
        <w:t xml:space="preserve">” [6]; </w:t>
      </w:r>
    </w:p>
    <w:p w:rsidR="00000000" w:rsidDel="00000000" w:rsidP="00000000" w:rsidRDefault="00000000" w:rsidRPr="00000000" w14:paraId="0000004F">
      <w:pPr>
        <w:widowControl w:val="0"/>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dice</w:t>
      </w:r>
      <w:r w:rsidDel="00000000" w:rsidR="00000000" w:rsidRPr="00000000">
        <w:rPr>
          <w:rFonts w:ascii="Times New Roman" w:cs="Times New Roman" w:eastAsia="Times New Roman" w:hAnsi="Times New Roman"/>
          <w:i w:val="1"/>
          <w:rtl w:val="0"/>
        </w:rPr>
        <w:t xml:space="preserve"> - (fatiar, em português) estabelecer critérios restritivos na seleção transversal dimensional {slice), ou seja, restringir o foco analítico” [6];</w:t>
      </w:r>
    </w:p>
    <w:p w:rsidR="00000000" w:rsidDel="00000000" w:rsidP="00000000" w:rsidRDefault="00000000" w:rsidRPr="00000000" w14:paraId="00000050">
      <w:pPr>
        <w:widowControl w:val="0"/>
        <w:spacing w:line="276"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rtl w:val="0"/>
        </w:rPr>
        <w:t xml:space="preserve">pivot</w:t>
      </w:r>
      <w:r w:rsidDel="00000000" w:rsidR="00000000" w:rsidRPr="00000000">
        <w:rPr>
          <w:rFonts w:ascii="Times New Roman" w:cs="Times New Roman" w:eastAsia="Times New Roman" w:hAnsi="Times New Roman"/>
          <w:i w:val="1"/>
          <w:rtl w:val="0"/>
        </w:rPr>
        <w:t xml:space="preserve"> ou </w:t>
      </w:r>
      <w:r w:rsidDel="00000000" w:rsidR="00000000" w:rsidRPr="00000000">
        <w:rPr>
          <w:rFonts w:ascii="Times New Roman" w:cs="Times New Roman" w:eastAsia="Times New Roman" w:hAnsi="Times New Roman"/>
          <w:b w:val="1"/>
          <w:i w:val="1"/>
          <w:rtl w:val="0"/>
        </w:rPr>
        <w:t xml:space="preserve">pivoting</w:t>
      </w:r>
      <w:r w:rsidDel="00000000" w:rsidR="00000000" w:rsidRPr="00000000">
        <w:rPr>
          <w:rFonts w:ascii="Times New Roman" w:cs="Times New Roman" w:eastAsia="Times New Roman" w:hAnsi="Times New Roman"/>
          <w:i w:val="1"/>
          <w:rtl w:val="0"/>
        </w:rPr>
        <w:t xml:space="preserve"> - redirecionamento (o rotacionamento) no sentido de linha/coluna em um relatório.”[6].</w:t>
      </w:r>
    </w:p>
    <w:p w:rsidR="00000000" w:rsidDel="00000000" w:rsidP="00000000" w:rsidRDefault="00000000" w:rsidRPr="00000000" w14:paraId="00000051">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por último é necessário explicar o cubo multidimensional, Segundo [11]: </w:t>
      </w:r>
    </w:p>
    <w:p w:rsidR="00000000" w:rsidDel="00000000" w:rsidP="00000000" w:rsidRDefault="00000000" w:rsidRPr="00000000" w14:paraId="00000052">
      <w:pPr>
        <w:widowControl w:val="0"/>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widowControl w:val="0"/>
        <w:spacing w:line="276" w:lineRule="auto"/>
        <w:ind w:left="720" w:firstLine="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“O Cubo é o bloco de construção básica do banco de dados OLAP multidimensional, que associa as dimensões definidas com os dados quantitativos que deseja-se analisar, como números de vendas ou custos.[...] É através desta ferramenta de edição que avalia-se os dados disponíveis expandindo a origem de dados criada para a criação de uma tabela de Fatos.” </w:t>
      </w:r>
    </w:p>
    <w:p w:rsidR="00000000" w:rsidDel="00000000" w:rsidP="00000000" w:rsidRDefault="00000000" w:rsidRPr="00000000" w14:paraId="00000054">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55">
      <w:pPr>
        <w:widowControl w:val="0"/>
        <w:spacing w:line="276" w:lineRule="auto"/>
        <w:ind w:firstLine="720"/>
        <w:rPr>
          <w:rFonts w:ascii="Times New Roman" w:cs="Times New Roman" w:eastAsia="Times New Roman" w:hAnsi="Times New Roman"/>
          <w:highlight w:val="darkBlue"/>
        </w:rPr>
      </w:pPr>
      <w:r w:rsidDel="00000000" w:rsidR="00000000" w:rsidRPr="00000000">
        <w:rPr>
          <w:rFonts w:ascii="Times New Roman" w:cs="Times New Roman" w:eastAsia="Times New Roman" w:hAnsi="Times New Roman"/>
          <w:rtl w:val="0"/>
        </w:rPr>
        <w:t xml:space="preserve">Esta etapa consiste em demonstrar o objetivo de implantar os conceitos de BI na ferramenta OTRS, os processos de desenvolvimento e ferramentas utilizadas. Dessa forma a elaboração desse processo segue o seguinte fluxo:</w:t>
      </w:r>
      <w:r w:rsidDel="00000000" w:rsidR="00000000" w:rsidRPr="00000000">
        <w:rPr>
          <w:rtl w:val="0"/>
        </w:rPr>
      </w:r>
    </w:p>
    <w:p w:rsidR="00000000" w:rsidDel="00000000" w:rsidP="00000000" w:rsidRDefault="00000000" w:rsidRPr="00000000" w14:paraId="00000056">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da modelagem; </w:t>
      </w:r>
    </w:p>
    <w:p w:rsidR="00000000" w:rsidDel="00000000" w:rsidP="00000000" w:rsidRDefault="00000000" w:rsidRPr="00000000" w14:paraId="00000057">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Entendimento e levantamento das métricas; </w:t>
      </w:r>
    </w:p>
    <w:p w:rsidR="00000000" w:rsidDel="00000000" w:rsidP="00000000" w:rsidRDefault="00000000" w:rsidRPr="00000000" w14:paraId="00000058">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Elaboração de procedimento para extração de métrica referente ao tempo de atendimento;</w:t>
      </w:r>
    </w:p>
    <w:p w:rsidR="00000000" w:rsidDel="00000000" w:rsidP="00000000" w:rsidRDefault="00000000" w:rsidRPr="00000000" w14:paraId="00000059">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 data mart para consolidar dados extraídos da base transacional;</w:t>
      </w:r>
    </w:p>
    <w:p w:rsidR="00000000" w:rsidDel="00000000" w:rsidP="00000000" w:rsidRDefault="00000000" w:rsidRPr="00000000" w14:paraId="0000005A">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Implantação da rotina de extração, transformação e carga de dados - ETL;</w:t>
      </w:r>
    </w:p>
    <w:p w:rsidR="00000000" w:rsidDel="00000000" w:rsidP="00000000" w:rsidRDefault="00000000" w:rsidRPr="00000000" w14:paraId="0000005B">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Construção e análise do cubo;</w:t>
      </w:r>
    </w:p>
    <w:p w:rsidR="00000000" w:rsidDel="00000000" w:rsidP="00000000" w:rsidRDefault="00000000" w:rsidRPr="00000000" w14:paraId="0000005C">
      <w:pPr>
        <w:widowControl w:val="0"/>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Exibição de relatório.</w:t>
      </w:r>
    </w:p>
    <w:p w:rsidR="00000000" w:rsidDel="00000000" w:rsidP="00000000" w:rsidRDefault="00000000" w:rsidRPr="00000000" w14:paraId="0000005D">
      <w:pPr>
        <w:widowControl w:val="0"/>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widowControl w:val="0"/>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ações elaboradas no processo atual foram executadas pelas seguintes ferramentas:</w:t>
      </w:r>
    </w:p>
    <w:p w:rsidR="00000000" w:rsidDel="00000000" w:rsidP="00000000" w:rsidRDefault="00000000" w:rsidRPr="00000000" w14:paraId="0000005F">
      <w:pPr>
        <w:widowControl w:val="0"/>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 </w:t>
      </w:r>
      <w:r w:rsidDel="00000000" w:rsidR="00000000" w:rsidRPr="00000000">
        <w:rPr>
          <w:rFonts w:ascii="Times New Roman" w:cs="Times New Roman" w:eastAsia="Times New Roman" w:hAnsi="Times New Roman"/>
          <w:i w:val="1"/>
          <w:rtl w:val="0"/>
        </w:rPr>
        <w:t xml:space="preserve">“utilizado para armazenamento dos dados e aplicação da melhoria.</w:t>
      </w: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60">
      <w:pPr>
        <w:widowControl w:val="0"/>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Pentaho BI -</w:t>
      </w:r>
      <w:r w:rsidDel="00000000" w:rsidR="00000000" w:rsidRPr="00000000">
        <w:rPr>
          <w:rFonts w:ascii="Times New Roman" w:cs="Times New Roman" w:eastAsia="Times New Roman" w:hAnsi="Times New Roman"/>
          <w:i w:val="1"/>
          <w:rtl w:val="0"/>
        </w:rPr>
        <w:t xml:space="preserve"> “é uma ferramenta open source disponibilizada pela hitachi para fins de integração, comunicação e automatização de dados”.</w:t>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61">
      <w:pPr>
        <w:widowControl w:val="0"/>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Hitachi Vantara Saiku -  </w:t>
      </w:r>
      <w:r w:rsidDel="00000000" w:rsidR="00000000" w:rsidRPr="00000000">
        <w:rPr>
          <w:rFonts w:ascii="Times New Roman" w:cs="Times New Roman" w:eastAsia="Times New Roman" w:hAnsi="Times New Roman"/>
          <w:i w:val="1"/>
          <w:rtl w:val="0"/>
        </w:rPr>
        <w:t xml:space="preserve">“A plataforma de integração e análise de dados da Pentaho permite que [..] analisem todos os dados de qualquer fonte, em qualquer ambiente.</w:t>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62">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Estudo de Caso</w:t>
      </w:r>
    </w:p>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Conforme especificado no site[1], a ferramenta OTRS armazena os dados referente ao tempo de atendimento no módulo de contador de tempo de atendimento, no qual o mesmo é preenchido de forma manual pelo profissional.</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 isso, neste atual trabalho foi implementado um procedimento que irá possibilitar realizar a contabilização do tempo de atendimento, de forma automática, diretamente da base de dados, utilizando informações inseridas no histórico de cada chamado.</w:t>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implementação da melhoria proposta não foi necessário realizar grandes alterações na base de dados do OTRS, sendo necessário apenas incluir uma coluna nomeada como </w:t>
      </w:r>
      <w:r w:rsidDel="00000000" w:rsidR="00000000" w:rsidRPr="00000000">
        <w:rPr>
          <w:rFonts w:ascii="Times New Roman" w:cs="Times New Roman" w:eastAsia="Times New Roman" w:hAnsi="Times New Roman"/>
          <w:i w:val="1"/>
          <w:rtl w:val="0"/>
        </w:rPr>
        <w:t xml:space="preserve">tempo_decorrido</w:t>
      </w:r>
      <w:r w:rsidDel="00000000" w:rsidR="00000000" w:rsidRPr="00000000">
        <w:rPr>
          <w:rFonts w:ascii="Times New Roman" w:cs="Times New Roman" w:eastAsia="Times New Roman" w:hAnsi="Times New Roman"/>
          <w:rtl w:val="0"/>
        </w:rPr>
        <w:t xml:space="preserve"> na tabela </w:t>
      </w:r>
      <w:r w:rsidDel="00000000" w:rsidR="00000000" w:rsidRPr="00000000">
        <w:rPr>
          <w:rFonts w:ascii="Times New Roman" w:cs="Times New Roman" w:eastAsia="Times New Roman" w:hAnsi="Times New Roman"/>
          <w:i w:val="1"/>
          <w:rtl w:val="0"/>
        </w:rPr>
        <w:t xml:space="preserve">ticket</w:t>
      </w:r>
      <w:r w:rsidDel="00000000" w:rsidR="00000000" w:rsidRPr="00000000">
        <w:rPr>
          <w:rFonts w:ascii="Times New Roman" w:cs="Times New Roman" w:eastAsia="Times New Roman" w:hAnsi="Times New Roman"/>
          <w:rtl w:val="0"/>
        </w:rPr>
        <w:t xml:space="preserve">, onde a mesma é responsável por armazenar dados consolidados dos chamados. No qual a inserção das informações no campo em questão, foi realizado através de um gatilho, ações executadas pelo banco de dados, com o objetivo de mensurar tempos de atendimento utilizando o horário de inserção das informações do chamado. Os dados foram inseridos na tabela responsável por armazenar o histórico dos chamados, calculando apenas o tempo útil de atendimento, ou seja, desconsiderando horários referente à finais de semana e feriados.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72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modelagem dimensional do tipo estrela foi utilizada para observar o armazenamento de dados conforme figura 1 - Modelagem Dimensional disponível no apêndice.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 xml:space="preserve">Este modelo apresentado recebeu a carga após um processo de ETL que é realizado no Pentaho. As informações são retiradas da base transacional do OTRS, tratadas em suas respectivas transformações e inseridos na base dimensional, conforme Figura 2 - Dimensão Tempo.</w:t>
      </w: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inserção dos dados na dimensão tempo, foi necessário realizar a construção de um processo específico, pois a execução do mesmo ocorreu apenas uma única vez, devido ao quantitativo de registros definido na primeira etapa da transformação que gera o montante de registros a serem inseridos, de acordo com a  Figura 3 - Job Dimensional.</w:t>
      </w:r>
    </w:p>
    <w:p w:rsidR="00000000" w:rsidDel="00000000" w:rsidP="00000000" w:rsidRDefault="00000000" w:rsidRPr="00000000" w14:paraId="00000069">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processo dimensional as etapas para carga são respectivamente a coleta de informações da base do OTRS, higienização/padronização dos dados e inserção nas dimensões presentes no modelo dimensional Figura 4 - Dimensão Fato.</w:t>
      </w:r>
    </w:p>
    <w:p w:rsidR="00000000" w:rsidDel="00000000" w:rsidP="00000000" w:rsidRDefault="00000000" w:rsidRPr="00000000" w14:paraId="0000006A">
      <w:pPr>
        <w:ind w:firstLine="720"/>
        <w:rPr>
          <w:rFonts w:ascii="Times New Roman" w:cs="Times New Roman" w:eastAsia="Times New Roman" w:hAnsi="Times New Roman"/>
          <w:highlight w:val="yellow"/>
        </w:rPr>
      </w:pPr>
      <w:sdt>
        <w:sdtPr>
          <w:tag w:val="goog_rdk_10"/>
        </w:sdtPr>
        <w:sdtContent>
          <w:commentRangeStart w:id="10"/>
        </w:sdtContent>
      </w:sdt>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Na carga da tabela fato chamado, responsável por conter métricas aditivas quantidade de chamados e não-aditivas tempo de atendimento,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as informações foram selecionadas de acordo com a chave primária de cada dimensão.  Caso exista algum identificador, que </w:t>
      </w:r>
      <w:r w:rsidDel="00000000" w:rsidR="00000000" w:rsidRPr="00000000">
        <w:rPr>
          <w:rFonts w:ascii="Times New Roman" w:cs="Times New Roman" w:eastAsia="Times New Roman" w:hAnsi="Times New Roman"/>
          <w:b w:val="1"/>
          <w:rtl w:val="0"/>
        </w:rPr>
        <w:t xml:space="preserve">não seja</w:t>
      </w:r>
      <w:r w:rsidDel="00000000" w:rsidR="00000000" w:rsidRPr="00000000">
        <w:rPr>
          <w:rFonts w:ascii="Times New Roman" w:cs="Times New Roman" w:eastAsia="Times New Roman" w:hAnsi="Times New Roman"/>
          <w:rtl w:val="0"/>
        </w:rPr>
        <w:t xml:space="preserve"> igual, na base transacional e dimensional, foi apontado</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 </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o valor -7, a fim de diferenciar os dados válidos tratados. Após a busca dos dados comparados nas respectivas dimensões, os identificadores foram inseridos na tabela fato chamado para cálculo das métricas aditivas.</w:t>
      </w: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cubo multidimensional, representa a junções dos dados de cada dimensão do data mart. A ferramenta Pentaho[8], disponibilizada pela hitachi[9], foi responsável por construir o de/para das informações da base dimensional para a visualização do dashboards. E com o intuito de personalizar a exibição dos dados referente ao tempo de atendimento dos chamados, foi utilizado a linguagem JavaScript na função </w:t>
      </w:r>
      <w:r w:rsidDel="00000000" w:rsidR="00000000" w:rsidRPr="00000000">
        <w:rPr>
          <w:rFonts w:ascii="Times New Roman" w:cs="Times New Roman" w:eastAsia="Times New Roman" w:hAnsi="Times New Roman"/>
          <w:i w:val="1"/>
          <w:rtl w:val="0"/>
        </w:rPr>
        <w:t xml:space="preserve">Cell Formatter</w:t>
      </w:r>
      <w:r w:rsidDel="00000000" w:rsidR="00000000" w:rsidRPr="00000000">
        <w:rPr>
          <w:rFonts w:ascii="Times New Roman" w:cs="Times New Roman" w:eastAsia="Times New Roman" w:hAnsi="Times New Roman"/>
          <w:rtl w:val="0"/>
        </w:rPr>
        <w:t xml:space="preserve"> do schema workbench[8], a fim de apresentar os dados em questão no formato hora, minuto e segundo, conforme  Figura 5 - Cubo OLAP.</w:t>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construção das visões no Saiku[8], ocorreu através de cruzamento de informações, levando em consideração as medidas e dimensões configuradas no cubo. </w:t>
      </w:r>
    </w:p>
    <w:p w:rsidR="00000000" w:rsidDel="00000000" w:rsidP="00000000" w:rsidRDefault="00000000" w:rsidRPr="00000000" w14:paraId="0000006D">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Obtidos</w:t>
      </w:r>
    </w:p>
    <w:p w:rsidR="00000000" w:rsidDel="00000000" w:rsidP="00000000" w:rsidRDefault="00000000" w:rsidRPr="00000000" w14:paraId="0000006E">
      <w:pPr>
        <w:spacing w:after="12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a aplicação dos procedimentos executados neste artigo, é possível extrair informações como: tempo em que cada analista leva para atender um chamado[Figura 6 - Visão Tempo de Atendimento]; quantidade chamados foram solucionados dentro do prazo de atendimento [Figura 7 – Visão do prazo de atendimento]; quantidade de chamados atendidos dentro do prazo de solução [Figura 8 – Visão tempo de atendimento serviço/fila]; tempo médio de atendimento por fila/serviço, sem a necessidade de solicitar rotineiramente a extração de relatórios da base de dados. Pois as informações estarão sempre disponíveis e atualizadas na ferramenta de dashboard.</w:t>
      </w:r>
    </w:p>
    <w:p w:rsidR="00000000" w:rsidDel="00000000" w:rsidP="00000000" w:rsidRDefault="00000000" w:rsidRPr="00000000" w14:paraId="0000006F">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71">
      <w:pPr>
        <w:spacing w:after="12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parte inicial deste artigo, teve como objetivo em auxiliar a gestão de atendimento de chamados com conceitos de business intelligence.  Para a construção dos processos foi necessária a explicação das palavras técnicas e usabilidades dos conceitos e o desenvolvimento da solução do problema.</w:t>
        <w:br w:type="textWrapping"/>
        <w:tab/>
        <w:t xml:space="preserve">Na primeira fase foi identificada a necessidade de realizar a automação referente a inserção do tempo de atendimento. Essa automatização ocorreu através da construção do gatilho de banco de dados, que irá realizou a inserção dos dados na coluna tempo_atendimento, da tabela ft_chamado, presente no modelo dimensional.</w:t>
        <w:br w:type="textWrapping"/>
        <w:tab/>
        <w:t xml:space="preserve">Com a construção do mecanismo responsável por extrair dados referente ao tempo de atendimento do chamado, de forma automática, iniciou-se as análises e mapeamento das informações a fim de auxiliar na construção do data mart, local em que estão presentes as dimensões responsáveis por estabelecer a organização das informações a serem utilizadas nas análises.</w:t>
      </w:r>
      <w:r w:rsidDel="00000000" w:rsidR="00000000" w:rsidRPr="00000000">
        <w:rPr>
          <w:rFonts w:ascii="Times New Roman" w:cs="Times New Roman" w:eastAsia="Times New Roman" w:hAnsi="Times New Roman"/>
          <w:highlight w:val="yellow"/>
          <w:rtl w:val="0"/>
        </w:rPr>
        <w:br w:type="textWrapping"/>
      </w:r>
      <w:r w:rsidDel="00000000" w:rsidR="00000000" w:rsidRPr="00000000">
        <w:rPr>
          <w:rFonts w:ascii="Times New Roman" w:cs="Times New Roman" w:eastAsia="Times New Roman" w:hAnsi="Times New Roman"/>
          <w:rtl w:val="0"/>
        </w:rPr>
        <w:tab/>
        <w:t xml:space="preserve">Após a construção do data mart, foi iniciado a construção do processo ETL, que tem como objetivo realizar a extração dos dados do modelo transacional, efetuar suas devidas tratativas e realizar a carga dos dados no modelo dimensional.</w:t>
        <w:br w:type="textWrapping"/>
        <w:tab/>
        <w:t xml:space="preserve">Ao concluir a construção do processo ETL e com o data mart carregado, foi dado início a elaboração do cubo XML a fim de representar as informações na ferramenta de construção de gráficos saiku.</w:t>
        <w:br w:type="textWrapping"/>
        <w:tab/>
        <w:t xml:space="preserve">Com o desenvolvimento de todos os mecanismos citados anteriormente, foi iniciado a construção dos gráficos. Nessa etapa efetuou cruzamento de informações a fim de auxiliar na tomada de decisão, no qual foi realizado o cruzamento das informações referente ao tempo de atendimento dos chamados e o profissional que efetuou o atendimento, com o objetivo de identificar o tempo médio de atendimento dos profissionais.</w:t>
        <w:br w:type="textWrapping"/>
        <w:tab/>
        <w:t xml:space="preserve">Em síntese dos processos, é possível que o tomador de decisões consiga por meios próprios possa obter o tempo do atendimento inserido automaticamente, medir se o tempo médio para cada fila de atendimento, podendo definir melhores caminhos dos atendimentos e averiguar se o tempo de atendimento foi atendido dentro do determinado.</w:t>
      </w:r>
    </w:p>
    <w:p w:rsidR="00000000" w:rsidDel="00000000" w:rsidP="00000000" w:rsidRDefault="00000000" w:rsidRPr="00000000" w14:paraId="00000072">
      <w:pPr>
        <w:spacing w:after="120" w:lineRule="auto"/>
        <w:ind w:firstLine="720"/>
        <w:rPr>
          <w:rFonts w:ascii="Times New Roman" w:cs="Times New Roman" w:eastAsia="Times New Roman" w:hAnsi="Times New Roman"/>
        </w:rPr>
      </w:pP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Após implementação de todos os processos citados, todo material utilizado neste artigo está disponível através dos Github dos autores: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73">
      <w:pPr>
        <w:spacing w:after="12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12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12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2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André de Sousa </w:t>
      </w:r>
    </w:p>
    <w:p w:rsidR="00000000" w:rsidDel="00000000" w:rsidP="00000000" w:rsidRDefault="00000000" w:rsidRPr="00000000" w14:paraId="00000078">
      <w:pPr>
        <w:spacing w:after="120" w:lineRule="auto"/>
        <w:ind w:left="566.9291338582675" w:firstLine="57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https://github.com/andresousadb/Artigo---Implementa-o-do-Business-Intelligence-na-ferramenta-OTRS</w:t>
        </w:r>
      </w:hyperlink>
      <w:r w:rsidDel="00000000" w:rsidR="00000000" w:rsidRPr="00000000">
        <w:rPr>
          <w:rtl w:val="0"/>
        </w:rPr>
      </w:r>
    </w:p>
    <w:p w:rsidR="00000000" w:rsidDel="00000000" w:rsidP="00000000" w:rsidRDefault="00000000" w:rsidRPr="00000000" w14:paraId="000000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Carlos Noronha</w:t>
      </w:r>
    </w:p>
    <w:p w:rsidR="00000000" w:rsidDel="00000000" w:rsidP="00000000" w:rsidRDefault="00000000" w:rsidRPr="00000000" w14:paraId="0000007A">
      <w:pPr>
        <w:spacing w:after="120" w:lineRule="auto"/>
        <w:ind w:left="567" w:firstLine="0"/>
        <w:rPr>
          <w:rFonts w:ascii="Times New Roman" w:cs="Times New Roman" w:eastAsia="Times New Roman" w:hAnsi="Times New Roman"/>
          <w:u w:val="single"/>
        </w:rPr>
      </w:pPr>
      <w:hyperlink r:id="rId16">
        <w:r w:rsidDel="00000000" w:rsidR="00000000" w:rsidRPr="00000000">
          <w:rPr>
            <w:rFonts w:ascii="Times New Roman" w:cs="Times New Roman" w:eastAsia="Times New Roman" w:hAnsi="Times New Roman"/>
            <w:color w:val="1155cc"/>
            <w:u w:val="single"/>
            <w:rtl w:val="0"/>
          </w:rPr>
          <w:t xml:space="preserve">https://github.com/CarlosNoronha/Artigo---Implementacao-do-Business-Intelligence-na-ferramenta-OTRS</w:t>
        </w:r>
      </w:hyperlink>
      <w:r w:rsidDel="00000000" w:rsidR="00000000" w:rsidRPr="00000000">
        <w:rPr>
          <w:rtl w:val="0"/>
        </w:rPr>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Wilson Lucas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6.9291338582675" w:right="0" w:firstLine="0"/>
        <w:jc w:val="both"/>
        <w:rPr>
          <w:rFonts w:ascii="Times New Roman" w:cs="Times New Roman" w:eastAsia="Times New Roman" w:hAnsi="Times New Roman"/>
          <w:u w:val="single"/>
        </w:rPr>
      </w:pPr>
      <w:hyperlink r:id="rId17">
        <w:r w:rsidDel="00000000" w:rsidR="00000000" w:rsidRPr="00000000">
          <w:rPr>
            <w:rFonts w:ascii="Times New Roman" w:cs="Times New Roman" w:eastAsia="Times New Roman" w:hAnsi="Times New Roman"/>
            <w:color w:val="1155cc"/>
            <w:u w:val="single"/>
            <w:rtl w:val="0"/>
          </w:rPr>
          <w:t xml:space="preserve">https://github.com/WilsonLucas/Artigo---Implementa-o-do-Business-Intelligence-na-ferramenta-OTRS</w:t>
        </w:r>
      </w:hyperlink>
      <w:r w:rsidDel="00000000" w:rsidR="00000000" w:rsidRPr="00000000">
        <w:rPr>
          <w:rtl w:val="0"/>
        </w:rPr>
      </w:r>
    </w:p>
    <w:p w:rsidR="00000000" w:rsidDel="00000000" w:rsidP="00000000" w:rsidRDefault="00000000" w:rsidRPr="00000000" w14:paraId="0000007D">
      <w:pPr>
        <w:keepNext w:val="1"/>
        <w:numPr>
          <w:ilvl w:val="0"/>
          <w:numId w:val="4"/>
        </w:numPr>
        <w:pBdr>
          <w:bottom w:color="000000" w:space="1" w:sz="4" w:val="single"/>
        </w:pBdr>
        <w:spacing w:after="120" w:befor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Trabalhos futuros</w:t>
      </w:r>
    </w:p>
    <w:p w:rsidR="00000000" w:rsidDel="00000000" w:rsidP="00000000" w:rsidRDefault="00000000" w:rsidRPr="00000000" w14:paraId="0000007E">
      <w:pPr>
        <w:spacing w:after="12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foi descrito anteriormente, o mapeamento das informações foram um do momento de grande tempo utilizado. Sendo assim os possíveis trabalhos futuros, podem efetuar:</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Implementação de um BI, utilizando a integração de outras bases de dados. Exemplo a base de dados que trata do pagamento de horas extras aos funcionários que ultrapassaram o tempo de atendimento.</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de dados relacionada ao faturamento da empresa, utilizando a contagem dos chamados atendidos, tempos gastos nas soluções das filas de banco de dados, desenvolvimento e/ou infraestrutura, prevendo o total a receber no fim do mês. </w:t>
      </w:r>
    </w:p>
    <w:p w:rsidR="00000000" w:rsidDel="00000000" w:rsidP="00000000" w:rsidRDefault="00000000" w:rsidRPr="00000000" w14:paraId="00000081">
      <w:pPr>
        <w:keepNext w:val="1"/>
        <w:pBdr>
          <w:top w:space="0" w:sz="0" w:val="nil"/>
          <w:left w:space="0" w:sz="0" w:val="nil"/>
          <w:bottom w:color="000000" w:space="1" w:sz="4" w:val="single"/>
          <w:right w:space="0" w:sz="0" w:val="nil"/>
          <w:between w:space="0" w:sz="0" w:val="nil"/>
        </w:pBdr>
        <w:spacing w:after="120" w:before="240" w:lineRule="auto"/>
        <w:ind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Referências bibliográficas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ANDREATTO, Ricardo. </w:t>
      </w:r>
      <w:r w:rsidDel="00000000" w:rsidR="00000000" w:rsidRPr="00000000">
        <w:rPr>
          <w:rFonts w:ascii="Times New Roman" w:cs="Times New Roman" w:eastAsia="Times New Roman" w:hAnsi="Times New Roman"/>
          <w:b w:val="1"/>
          <w:rtl w:val="0"/>
        </w:rPr>
        <w:t xml:space="preserve">Construindo um Data Warehouse e analisando suas informações com Data Mining e OLAP. Valinhos, 1999</w:t>
      </w:r>
      <w:r w:rsidDel="00000000" w:rsidR="00000000" w:rsidRPr="00000000">
        <w:rPr>
          <w:rFonts w:ascii="Times New Roman" w:cs="Times New Roman" w:eastAsia="Times New Roman" w:hAnsi="Times New Roman"/>
          <w:rtl w:val="0"/>
        </w:rPr>
        <w:t xml:space="preserve">. Monografia de Conclusão de Ciência da Computação – Faculdade de Ciências Administrativas de Valinhos.  </w:t>
      </w:r>
    </w:p>
    <w:p w:rsidR="00000000" w:rsidDel="00000000" w:rsidP="00000000" w:rsidRDefault="00000000" w:rsidRPr="00000000" w14:paraId="00000083">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ANGELONI, Maria T. ; REIS, Eduardo S. </w:t>
      </w:r>
      <w:r w:rsidDel="00000000" w:rsidR="00000000" w:rsidRPr="00000000">
        <w:rPr>
          <w:rFonts w:ascii="Times New Roman" w:cs="Times New Roman" w:eastAsia="Times New Roman" w:hAnsi="Times New Roman"/>
          <w:b w:val="1"/>
          <w:rtl w:val="0"/>
        </w:rPr>
        <w:t xml:space="preserve">Business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Intelligence como Tecnologia de Suporte a Definição de estratégias para melhoria da qualidade do ensino</w:t>
      </w:r>
      <w:r w:rsidDel="00000000" w:rsidR="00000000" w:rsidRPr="00000000">
        <w:rPr>
          <w:rFonts w:ascii="Times New Roman" w:cs="Times New Roman" w:eastAsia="Times New Roman" w:hAnsi="Times New Roman"/>
          <w:rtl w:val="0"/>
        </w:rPr>
        <w:t xml:space="preserve">. In: Encontro da ANPAD, 2006, Salvador. XXXEncontro Nacional de Pós-Graduação em Administração, 2006, 2006. v.1. p. 16 páginas. Disponivel:&lt;</w:t>
      </w:r>
      <w:hyperlink r:id="rId18">
        <w:r w:rsidDel="00000000" w:rsidR="00000000" w:rsidRPr="00000000">
          <w:rPr>
            <w:rFonts w:ascii="Times New Roman" w:cs="Times New Roman" w:eastAsia="Times New Roman" w:hAnsi="Times New Roman"/>
            <w:rtl w:val="0"/>
          </w:rPr>
          <w:t xml:space="preserve">http://www.anpad.org.br/diversos/down_zips/10/enanpad2006-adid-0815.pdf</w:t>
        </w:r>
      </w:hyperlink>
      <w:r w:rsidDel="00000000" w:rsidR="00000000" w:rsidRPr="00000000">
        <w:rPr>
          <w:rFonts w:ascii="Times New Roman" w:cs="Times New Roman" w:eastAsia="Times New Roman" w:hAnsi="Times New Roman"/>
          <w:rtl w:val="0"/>
        </w:rPr>
        <w:t xml:space="preserve">&gt;</w:t>
        <w:br w:type="textWrapping"/>
        <w:t xml:space="preserve">Acesso em 21/04/2020.</w:t>
      </w:r>
    </w:p>
    <w:p w:rsidR="00000000" w:rsidDel="00000000" w:rsidP="00000000" w:rsidRDefault="00000000" w:rsidRPr="00000000" w14:paraId="00000084">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BARBIERI, Carlos. </w:t>
      </w:r>
      <w:r w:rsidDel="00000000" w:rsidR="00000000" w:rsidRPr="00000000">
        <w:rPr>
          <w:rFonts w:ascii="Times New Roman" w:cs="Times New Roman" w:eastAsia="Times New Roman" w:hAnsi="Times New Roman"/>
          <w:b w:val="1"/>
          <w:rtl w:val="0"/>
        </w:rPr>
        <w:t xml:space="preserve">BI – Business Intelligence: modelagem e tecnologia</w:t>
      </w:r>
      <w:r w:rsidDel="00000000" w:rsidR="00000000" w:rsidRPr="00000000">
        <w:rPr>
          <w:rFonts w:ascii="Times New Roman" w:cs="Times New Roman" w:eastAsia="Times New Roman" w:hAnsi="Times New Roman"/>
          <w:rtl w:val="0"/>
        </w:rPr>
        <w:t xml:space="preserve">. Rio de Janeiro: Axcel Books, 2001.</w:t>
      </w:r>
    </w:p>
    <w:p w:rsidR="00000000" w:rsidDel="00000000" w:rsidP="00000000" w:rsidRDefault="00000000" w:rsidRPr="00000000" w14:paraId="00000085">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Cetax. </w:t>
      </w:r>
      <w:r w:rsidDel="00000000" w:rsidR="00000000" w:rsidRPr="00000000">
        <w:rPr>
          <w:rFonts w:ascii="Times New Roman" w:cs="Times New Roman" w:eastAsia="Times New Roman" w:hAnsi="Times New Roman"/>
          <w:b w:val="1"/>
          <w:rtl w:val="0"/>
        </w:rPr>
        <w:t xml:space="preserve">O que é ETL  Extract Transform Load?</w:t>
      </w:r>
      <w:r w:rsidDel="00000000" w:rsidR="00000000" w:rsidRPr="00000000">
        <w:rPr>
          <w:rFonts w:ascii="Times New Roman" w:cs="Times New Roman" w:eastAsia="Times New Roman" w:hAnsi="Times New Roman"/>
          <w:rtl w:val="0"/>
        </w:rPr>
        <w:t xml:space="preserve">. Disponivel em: &lt;</w:t>
      </w:r>
      <w:hyperlink r:id="rId19">
        <w:r w:rsidDel="00000000" w:rsidR="00000000" w:rsidRPr="00000000">
          <w:rPr>
            <w:rFonts w:ascii="Times New Roman" w:cs="Times New Roman" w:eastAsia="Times New Roman" w:hAnsi="Times New Roman"/>
            <w:u w:val="single"/>
            <w:rtl w:val="0"/>
          </w:rPr>
          <w:t xml:space="preserve">https://www.cetax.com.br/blog/etl-extract-transform-load/</w:t>
        </w:r>
      </w:hyperlink>
      <w:r w:rsidDel="00000000" w:rsidR="00000000" w:rsidRPr="00000000">
        <w:rPr>
          <w:rFonts w:ascii="Times New Roman" w:cs="Times New Roman" w:eastAsia="Times New Roman" w:hAnsi="Times New Roman"/>
          <w:rtl w:val="0"/>
        </w:rPr>
        <w:t xml:space="preserve">&gt;. Acesso em 21/04/2020.</w:t>
      </w:r>
    </w:p>
    <w:p w:rsidR="00000000" w:rsidDel="00000000" w:rsidP="00000000" w:rsidRDefault="00000000" w:rsidRPr="00000000" w14:paraId="00000086">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Chaves, Luis. </w:t>
      </w:r>
      <w:r w:rsidDel="00000000" w:rsidR="00000000" w:rsidRPr="00000000">
        <w:rPr>
          <w:rFonts w:ascii="Times New Roman" w:cs="Times New Roman" w:eastAsia="Times New Roman" w:hAnsi="Times New Roman"/>
          <w:b w:val="1"/>
          <w:rtl w:val="0"/>
        </w:rPr>
        <w:t xml:space="preserve">Coleta de Requisitos e Modelagem de Dados para Data WareHouse: Um Estudo de Caso Utilizando Técnicas de Aquisição de Conhecimento</w:t>
      </w:r>
      <w:r w:rsidDel="00000000" w:rsidR="00000000" w:rsidRPr="00000000">
        <w:rPr>
          <w:rFonts w:ascii="Times New Roman" w:cs="Times New Roman" w:eastAsia="Times New Roman" w:hAnsi="Times New Roman"/>
          <w:rtl w:val="0"/>
        </w:rPr>
        <w:t xml:space="preserve">. Disponivel em: &lt;</w:t>
      </w:r>
      <w:hyperlink r:id="rId20">
        <w:r w:rsidDel="00000000" w:rsidR="00000000" w:rsidRPr="00000000">
          <w:rPr>
            <w:rFonts w:ascii="Times New Roman" w:cs="Times New Roman" w:eastAsia="Times New Roman" w:hAnsi="Times New Roman"/>
            <w:u w:val="single"/>
            <w:rtl w:val="0"/>
          </w:rPr>
          <w:t xml:space="preserve">https://www.inf.ufrgs.br/bdi/wp-content/uploads/Monografia-LuisZiulkoski.pdf</w:t>
        </w:r>
      </w:hyperlink>
      <w:r w:rsidDel="00000000" w:rsidR="00000000" w:rsidRPr="00000000">
        <w:rPr>
          <w:rFonts w:ascii="Times New Roman" w:cs="Times New Roman" w:eastAsia="Times New Roman" w:hAnsi="Times New Roman"/>
          <w:rtl w:val="0"/>
        </w:rPr>
        <w:t xml:space="preserve">&gt;.Acesso em: 21/04/2019.</w:t>
      </w:r>
    </w:p>
    <w:p w:rsidR="00000000" w:rsidDel="00000000" w:rsidP="00000000" w:rsidRDefault="00000000" w:rsidRPr="00000000" w14:paraId="00000087">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Guedes, Aidré.</w:t>
      </w:r>
      <w:r w:rsidDel="00000000" w:rsidR="00000000" w:rsidRPr="00000000">
        <w:rPr>
          <w:rFonts w:ascii="Times New Roman" w:cs="Times New Roman" w:eastAsia="Times New Roman" w:hAnsi="Times New Roman"/>
          <w:b w:val="1"/>
          <w:rtl w:val="0"/>
        </w:rPr>
        <w:t xml:space="preserve"> Ambiente Computacional para Gerência Estratégica Data Warehousing: Uma Survay</w:t>
      </w:r>
      <w:r w:rsidDel="00000000" w:rsidR="00000000" w:rsidRPr="00000000">
        <w:rPr>
          <w:rFonts w:ascii="Times New Roman" w:cs="Times New Roman" w:eastAsia="Times New Roman" w:hAnsi="Times New Roman"/>
          <w:rtl w:val="0"/>
        </w:rPr>
        <w:t xml:space="preserve">. Disponivel em: &lt;(</w:t>
      </w:r>
      <w:hyperlink r:id="rId21">
        <w:r w:rsidDel="00000000" w:rsidR="00000000" w:rsidRPr="00000000">
          <w:rPr>
            <w:rFonts w:ascii="Times New Roman" w:cs="Times New Roman" w:eastAsia="Times New Roman" w:hAnsi="Times New Roman"/>
            <w:u w:val="single"/>
            <w:rtl w:val="0"/>
          </w:rPr>
          <w:t xml:space="preserve">http://dspace.sti.ufcg.edu.br:8080/jspui/bitstream/riufcg/6249/1/A%C3%8DDRE%20DA%20CUNHA%20GUEDES%20DE%20SOUZA%20-%20DISSERTA%C3%87%C3%83O%20PPGCC%201999.pdf</w:t>
        </w:r>
      </w:hyperlink>
      <w:r w:rsidDel="00000000" w:rsidR="00000000" w:rsidRPr="00000000">
        <w:rPr>
          <w:rFonts w:ascii="Times New Roman" w:cs="Times New Roman" w:eastAsia="Times New Roman" w:hAnsi="Times New Roman"/>
          <w:rtl w:val="0"/>
        </w:rPr>
        <w:t xml:space="preserve">&gt; Acesso em 21/04/2020 </w:t>
      </w:r>
    </w:p>
    <w:p w:rsidR="00000000" w:rsidDel="00000000" w:rsidP="00000000" w:rsidRDefault="00000000" w:rsidRPr="00000000" w14:paraId="00000088">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Rocco, Caio. </w:t>
      </w:r>
      <w:r w:rsidDel="00000000" w:rsidR="00000000" w:rsidRPr="00000000">
        <w:rPr>
          <w:rFonts w:ascii="Times New Roman" w:cs="Times New Roman" w:eastAsia="Times New Roman" w:hAnsi="Times New Roman"/>
          <w:b w:val="1"/>
          <w:rtl w:val="0"/>
        </w:rPr>
        <w:t xml:space="preserve">Implantação de um ambiente de Business Intelligence com Apoio a decisão empresarial</w:t>
      </w:r>
      <w:r w:rsidDel="00000000" w:rsidR="00000000" w:rsidRPr="00000000">
        <w:rPr>
          <w:rFonts w:ascii="Times New Roman" w:cs="Times New Roman" w:eastAsia="Times New Roman" w:hAnsi="Times New Roman"/>
          <w:rtl w:val="0"/>
        </w:rPr>
        <w:t xml:space="preserve">. Disponível em: &lt;</w:t>
      </w:r>
      <w:hyperlink r:id="rId22">
        <w:r w:rsidDel="00000000" w:rsidR="00000000" w:rsidRPr="00000000">
          <w:rPr>
            <w:rFonts w:ascii="Times New Roman" w:cs="Times New Roman" w:eastAsia="Times New Roman" w:hAnsi="Times New Roman"/>
            <w:u w:val="single"/>
            <w:rtl w:val="0"/>
          </w:rPr>
          <w:t xml:space="preserve">http://lyceumonline.usf.edu.br/salavirtual/documentos/1720.pdf</w:t>
        </w:r>
      </w:hyperlink>
      <w:hyperlink r:id="rId23">
        <w:r w:rsidDel="00000000" w:rsidR="00000000" w:rsidRPr="00000000">
          <w:rPr>
            <w:rFonts w:ascii="Times New Roman" w:cs="Times New Roman" w:eastAsia="Times New Roman" w:hAnsi="Times New Roman"/>
            <w:u w:val="single"/>
            <w:rtl w:val="0"/>
          </w:rPr>
          <w:t xml:space="preserve">/</w:t>
        </w:r>
      </w:hyperlink>
      <w:r w:rsidDel="00000000" w:rsidR="00000000" w:rsidRPr="00000000">
        <w:rPr>
          <w:rFonts w:ascii="Times New Roman" w:cs="Times New Roman" w:eastAsia="Times New Roman" w:hAnsi="Times New Roman"/>
          <w:rtl w:val="0"/>
        </w:rPr>
        <w:t xml:space="preserve">&gt;. Acesso em 21/04/2020. </w:t>
      </w:r>
    </w:p>
    <w:p w:rsidR="00000000" w:rsidDel="00000000" w:rsidP="00000000" w:rsidRDefault="00000000" w:rsidRPr="00000000" w14:paraId="00000089">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 autor. </w:t>
      </w:r>
      <w:r w:rsidDel="00000000" w:rsidR="00000000" w:rsidRPr="00000000">
        <w:rPr>
          <w:rFonts w:ascii="Times New Roman" w:cs="Times New Roman" w:eastAsia="Times New Roman" w:hAnsi="Times New Roman"/>
          <w:b w:val="1"/>
          <w:rtl w:val="0"/>
        </w:rPr>
        <w:t xml:space="preserve">Hitachi Vantara</w:t>
      </w:r>
      <w:r w:rsidDel="00000000" w:rsidR="00000000" w:rsidRPr="00000000">
        <w:rPr>
          <w:rFonts w:ascii="Times New Roman" w:cs="Times New Roman" w:eastAsia="Times New Roman" w:hAnsi="Times New Roman"/>
          <w:rtl w:val="0"/>
        </w:rPr>
        <w:t xml:space="preserve">. Disponivel em: &lt;</w:t>
      </w:r>
      <w:hyperlink r:id="rId24">
        <w:r w:rsidDel="00000000" w:rsidR="00000000" w:rsidRPr="00000000">
          <w:rPr>
            <w:rFonts w:ascii="Times New Roman" w:cs="Times New Roman" w:eastAsia="Times New Roman" w:hAnsi="Times New Roman"/>
            <w:u w:val="single"/>
            <w:rtl w:val="0"/>
          </w:rPr>
          <w:t xml:space="preserve">https://www.hitachivantara.com/en-us/products/data-management-analytics/pentaho-platform.html</w:t>
        </w:r>
      </w:hyperlink>
      <w:r w:rsidDel="00000000" w:rsidR="00000000" w:rsidRPr="00000000">
        <w:rPr>
          <w:rFonts w:ascii="Times New Roman" w:cs="Times New Roman" w:eastAsia="Times New Roman" w:hAnsi="Times New Roman"/>
          <w:rtl w:val="0"/>
        </w:rPr>
        <w:t xml:space="preserve">&gt;.Acesso 21/04/2020. </w:t>
      </w:r>
    </w:p>
    <w:p w:rsidR="00000000" w:rsidDel="00000000" w:rsidP="00000000" w:rsidRDefault="00000000" w:rsidRPr="00000000" w14:paraId="0000008A">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 autor.</w:t>
      </w:r>
      <w:r w:rsidDel="00000000" w:rsidR="00000000" w:rsidRPr="00000000">
        <w:rPr>
          <w:rFonts w:ascii="Times New Roman" w:cs="Times New Roman" w:eastAsia="Times New Roman" w:hAnsi="Times New Roman"/>
          <w:b w:val="1"/>
          <w:rtl w:val="0"/>
        </w:rPr>
        <w:t xml:space="preserve"> MySQL Workbench</w:t>
      </w:r>
      <w:r w:rsidDel="00000000" w:rsidR="00000000" w:rsidRPr="00000000">
        <w:rPr>
          <w:rFonts w:ascii="Times New Roman" w:cs="Times New Roman" w:eastAsia="Times New Roman" w:hAnsi="Times New Roman"/>
          <w:rtl w:val="0"/>
        </w:rPr>
        <w:t xml:space="preserve">. Disponível em:&lt;</w:t>
      </w:r>
      <w:hyperlink r:id="rId25">
        <w:r w:rsidDel="00000000" w:rsidR="00000000" w:rsidRPr="00000000">
          <w:rPr>
            <w:rFonts w:ascii="Times New Roman" w:cs="Times New Roman" w:eastAsia="Times New Roman" w:hAnsi="Times New Roman"/>
            <w:u w:val="single"/>
            <w:rtl w:val="0"/>
          </w:rPr>
          <w:t xml:space="preserve">https://www.mysql.com/products/workbench/</w:t>
        </w:r>
      </w:hyperlink>
      <w:r w:rsidDel="00000000" w:rsidR="00000000" w:rsidRPr="00000000">
        <w:rPr>
          <w:rFonts w:ascii="Times New Roman" w:cs="Times New Roman" w:eastAsia="Times New Roman" w:hAnsi="Times New Roman"/>
          <w:rtl w:val="0"/>
        </w:rPr>
        <w:t xml:space="preserve">&gt;. Acesso em 21/04/2020. </w:t>
      </w:r>
    </w:p>
    <w:p w:rsidR="00000000" w:rsidDel="00000000" w:rsidP="00000000" w:rsidRDefault="00000000" w:rsidRPr="00000000" w14:paraId="0000008B">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sem autor. </w:t>
      </w:r>
      <w:r w:rsidDel="00000000" w:rsidR="00000000" w:rsidRPr="00000000">
        <w:rPr>
          <w:rFonts w:ascii="Times New Roman" w:cs="Times New Roman" w:eastAsia="Times New Roman" w:hAnsi="Times New Roman"/>
          <w:b w:val="1"/>
          <w:rtl w:val="0"/>
        </w:rPr>
        <w:t xml:space="preserve">Sistema de Tickets e Software de Help Desk | OTRS.</w:t>
      </w:r>
      <w:r w:rsidDel="00000000" w:rsidR="00000000" w:rsidRPr="00000000">
        <w:rPr>
          <w:rFonts w:ascii="Times New Roman" w:cs="Times New Roman" w:eastAsia="Times New Roman" w:hAnsi="Times New Roman"/>
          <w:rtl w:val="0"/>
        </w:rPr>
        <w:t xml:space="preserve">. Disponivel em: &lt;</w:t>
      </w:r>
      <w:hyperlink r:id="rId26">
        <w:r w:rsidDel="00000000" w:rsidR="00000000" w:rsidRPr="00000000">
          <w:rPr>
            <w:rFonts w:ascii="Times New Roman" w:cs="Times New Roman" w:eastAsia="Times New Roman" w:hAnsi="Times New Roman"/>
            <w:u w:val="single"/>
            <w:rtl w:val="0"/>
          </w:rPr>
          <w:t xml:space="preserve">https://otrs.com/pt/produto/</w:t>
        </w:r>
      </w:hyperlink>
      <w:r w:rsidDel="00000000" w:rsidR="00000000" w:rsidRPr="00000000">
        <w:rPr>
          <w:rFonts w:ascii="Times New Roman" w:cs="Times New Roman" w:eastAsia="Times New Roman" w:hAnsi="Times New Roman"/>
          <w:rtl w:val="0"/>
        </w:rPr>
        <w:t xml:space="preserve">funcionalidades&gt;. Acesso em 21/04/2020. </w:t>
      </w:r>
    </w:p>
    <w:p w:rsidR="00000000" w:rsidDel="00000000" w:rsidP="00000000" w:rsidRDefault="00000000" w:rsidRPr="00000000" w14:paraId="0000008C">
      <w:pPr>
        <w:numPr>
          <w:ilvl w:val="0"/>
          <w:numId w:val="3"/>
        </w:numPr>
        <w:spacing w:after="12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Schio, Leonardo. </w:t>
      </w:r>
      <w:r w:rsidDel="00000000" w:rsidR="00000000" w:rsidRPr="00000000">
        <w:rPr>
          <w:rFonts w:ascii="Times New Roman" w:cs="Times New Roman" w:eastAsia="Times New Roman" w:hAnsi="Times New Roman"/>
          <w:b w:val="1"/>
          <w:rtl w:val="0"/>
        </w:rPr>
        <w:t xml:space="preserve">Implementação de cubo OLAP sobre um Data Warehouse. </w:t>
      </w:r>
      <w:r w:rsidDel="00000000" w:rsidR="00000000" w:rsidRPr="00000000">
        <w:rPr>
          <w:rFonts w:ascii="Times New Roman" w:cs="Times New Roman" w:eastAsia="Times New Roman" w:hAnsi="Times New Roman"/>
          <w:rtl w:val="0"/>
        </w:rPr>
        <w:t xml:space="preserve">Universidade do Vale do Paraíso. Disponivel em: &lt;</w:t>
      </w:r>
      <w:hyperlink r:id="rId27">
        <w:r w:rsidDel="00000000" w:rsidR="00000000" w:rsidRPr="00000000">
          <w:rPr>
            <w:rFonts w:ascii="Times New Roman" w:cs="Times New Roman" w:eastAsia="Times New Roman" w:hAnsi="Times New Roman"/>
            <w:rtl w:val="0"/>
          </w:rPr>
          <w:t xml:space="preserve">https://biblioteca.univap.br/dados/000044/00004479.pdf</w:t>
        </w:r>
      </w:hyperlink>
      <w:r w:rsidDel="00000000" w:rsidR="00000000" w:rsidRPr="00000000">
        <w:rPr>
          <w:rFonts w:ascii="Times New Roman" w:cs="Times New Roman" w:eastAsia="Times New Roman" w:hAnsi="Times New Roman"/>
          <w:rtl w:val="0"/>
        </w:rPr>
        <w:t xml:space="preserve">&gt;. Acesso em: 21/04/2020.</w:t>
      </w:r>
    </w:p>
    <w:p w:rsidR="00000000" w:rsidDel="00000000" w:rsidP="00000000" w:rsidRDefault="00000000" w:rsidRPr="00000000" w14:paraId="0000008D">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120" w:line="276" w:lineRule="auto"/>
        <w:ind w:left="720" w:firstLine="0"/>
        <w:rPr>
          <w:rFonts w:ascii="Times New Roman" w:cs="Times New Roman" w:eastAsia="Times New Roman" w:hAnsi="Times New Roman"/>
        </w:rPr>
        <w:sectPr>
          <w:type w:val="continuous"/>
          <w:pgSz w:h="16838" w:w="11906"/>
          <w:pgMar w:bottom="1418" w:top="1668" w:left="1134" w:right="1134" w:header="284" w:footer="720"/>
          <w:cols w:equalWidth="0" w:num="2">
            <w:col w:space="566" w:w="4535.999999999999"/>
            <w:col w:space="0" w:w="4535.999999999999"/>
          </w:cols>
        </w:sectPr>
      </w:pPr>
      <w:r w:rsidDel="00000000" w:rsidR="00000000" w:rsidRPr="00000000">
        <w:rPr>
          <w:rtl w:val="0"/>
        </w:rPr>
      </w:r>
    </w:p>
    <w:p w:rsidR="00000000" w:rsidDel="00000000" w:rsidP="00000000" w:rsidRDefault="00000000" w:rsidRPr="00000000" w14:paraId="00000094">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Apêndice - Implementação</w:t>
      </w:r>
      <w:r w:rsidDel="00000000" w:rsidR="00000000" w:rsidRPr="00000000">
        <w:rPr>
          <w:rFonts w:ascii="Times New Roman" w:cs="Times New Roman" w:eastAsia="Times New Roman" w:hAnsi="Times New Roman"/>
          <w:b w:val="1"/>
          <w:sz w:val="28"/>
          <w:szCs w:val="28"/>
          <w:rtl w:val="0"/>
        </w:rPr>
        <w:t xml:space="preserve"> do Business Intelligence na ferramenta OTRS</w:t>
      </w:r>
    </w:p>
    <w:p w:rsidR="00000000" w:rsidDel="00000000" w:rsidP="00000000" w:rsidRDefault="00000000" w:rsidRPr="00000000" w14:paraId="000000A3">
      <w:pPr>
        <w:spacing w:after="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 Modelagem Dimensional</w:t>
      </w:r>
    </w:p>
    <w:p w:rsidR="00000000" w:rsidDel="00000000" w:rsidP="00000000" w:rsidRDefault="00000000" w:rsidRPr="00000000" w14:paraId="000000A7">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after="120" w:line="276" w:lineRule="auto"/>
        <w:ind w:left="720" w:firstLine="0"/>
        <w:rPr>
          <w:rFonts w:ascii="Times New Roman" w:cs="Times New Roman" w:eastAsia="Times New Roman" w:hAnsi="Times New Roman"/>
        </w:rPr>
        <w:sectPr>
          <w:type w:val="continuous"/>
          <w:pgSz w:h="16838" w:w="11906"/>
          <w:pgMar w:bottom="1418" w:top="1668" w:left="1134" w:right="1134" w:header="284" w:footer="720"/>
          <w:cols w:equalWidth="0"/>
        </w:sectPr>
      </w:pPr>
      <w:r w:rsidDel="00000000" w:rsidR="00000000" w:rsidRPr="00000000">
        <w:rPr>
          <w:rtl w:val="0"/>
        </w:rPr>
      </w:r>
    </w:p>
    <w:p w:rsidR="00000000" w:rsidDel="00000000" w:rsidP="00000000" w:rsidRDefault="00000000" w:rsidRPr="00000000" w14:paraId="000000A9">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24500" cy="4733925"/>
            <wp:effectExtent b="0" l="0" r="0" t="0"/>
            <wp:docPr id="3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524500" cy="47339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Fonte: Próprios autores.</w:t>
      </w:r>
    </w:p>
    <w:p w:rsidR="00000000" w:rsidDel="00000000" w:rsidP="00000000" w:rsidRDefault="00000000" w:rsidRPr="00000000" w14:paraId="000000AA">
      <w:pPr>
        <w:spacing w:after="12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AB">
      <w:pPr>
        <w:ind w:firstLine="0"/>
        <w:jc w:val="center"/>
        <w:rPr>
          <w:rFonts w:ascii="Times New Roman" w:cs="Times New Roman" w:eastAsia="Times New Roman" w:hAnsi="Times New Roman"/>
          <w:sz w:val="22"/>
          <w:szCs w:val="22"/>
        </w:rPr>
      </w:pPr>
      <w:r w:rsidDel="00000000" w:rsidR="00000000" w:rsidRPr="00000000">
        <w:br w:type="page"/>
      </w:r>
      <w:r w:rsidDel="00000000" w:rsidR="00000000" w:rsidRPr="00000000">
        <w:rPr>
          <w:rFonts w:ascii="Times New Roman" w:cs="Times New Roman" w:eastAsia="Times New Roman" w:hAnsi="Times New Roman"/>
          <w:sz w:val="22"/>
          <w:szCs w:val="22"/>
          <w:rtl w:val="0"/>
        </w:rPr>
        <w:t xml:space="preserve">Figura 2 - Dimensão Tempo</w:t>
      </w:r>
    </w:p>
    <w:p w:rsidR="00000000" w:rsidDel="00000000" w:rsidP="00000000" w:rsidRDefault="00000000" w:rsidRPr="00000000" w14:paraId="000000AC">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4000" cy="3697200"/>
            <wp:effectExtent b="0" l="0" r="0" t="0"/>
            <wp:docPr id="33"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904000" cy="36972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Fonte: Próprios autores.</w:t>
      </w:r>
    </w:p>
    <w:p w:rsidR="00000000" w:rsidDel="00000000" w:rsidP="00000000" w:rsidRDefault="00000000" w:rsidRPr="00000000" w14:paraId="000000AD">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after="12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3 - Dimensão Tempo</w:t>
      </w:r>
    </w:p>
    <w:p w:rsidR="00000000" w:rsidDel="00000000" w:rsidP="00000000" w:rsidRDefault="00000000" w:rsidRPr="00000000" w14:paraId="000000AF">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4000" cy="3697200"/>
            <wp:effectExtent b="0" l="0" r="0" t="0"/>
            <wp:docPr id="3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04000" cy="36972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Fonte: Próprios autores.</w:t>
      </w:r>
    </w:p>
    <w:p w:rsidR="00000000" w:rsidDel="00000000" w:rsidP="00000000" w:rsidRDefault="00000000" w:rsidRPr="00000000" w14:paraId="000000B0">
      <w:pPr>
        <w:tabs>
          <w:tab w:val="left" w:pos="2115"/>
        </w:tabs>
        <w:spacing w:after="12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Figura 4 – Carga da Fato</w:t>
      </w:r>
    </w:p>
    <w:p w:rsidR="00000000" w:rsidDel="00000000" w:rsidP="00000000" w:rsidRDefault="00000000" w:rsidRPr="00000000" w14:paraId="000000B1">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4000" cy="3697200"/>
            <wp:effectExtent b="0" l="0" r="0" t="0"/>
            <wp:docPr id="35"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04000" cy="36972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Fonte: Próprios autores.</w:t>
      </w:r>
    </w:p>
    <w:p w:rsidR="00000000" w:rsidDel="00000000" w:rsidP="00000000" w:rsidRDefault="00000000" w:rsidRPr="00000000" w14:paraId="000000B2">
      <w:pPr>
        <w:spacing w:after="12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firstLine="0"/>
        <w:jc w:val="center"/>
        <w:rPr>
          <w:rFonts w:ascii="Times New Roman" w:cs="Times New Roman" w:eastAsia="Times New Roman" w:hAnsi="Times New Roman"/>
        </w:rPr>
        <w:sectPr>
          <w:type w:val="continuous"/>
          <w:pgSz w:h="16838" w:w="11906"/>
          <w:pgMar w:bottom="1418" w:top="1668" w:left="1134" w:right="1134" w:header="284" w:footer="720"/>
          <w:cols w:equalWidth="0"/>
        </w:sectPr>
      </w:pPr>
      <w:r w:rsidDel="00000000" w:rsidR="00000000" w:rsidRPr="00000000">
        <w:rPr>
          <w:rtl w:val="0"/>
        </w:rPr>
      </w:r>
    </w:p>
    <w:p w:rsidR="00000000" w:rsidDel="00000000" w:rsidP="00000000" w:rsidRDefault="00000000" w:rsidRPr="00000000" w14:paraId="000000B4">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5 - Cubo OLAP</w:t>
      </w:r>
    </w:p>
    <w:p w:rsidR="00000000" w:rsidDel="00000000" w:rsidP="00000000" w:rsidRDefault="00000000" w:rsidRPr="00000000" w14:paraId="000000B5">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05500" cy="3695700"/>
            <wp:effectExtent b="0" l="0" r="0" t="0"/>
            <wp:docPr id="34"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9055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Próprios autores.</w:t>
      </w:r>
    </w:p>
    <w:p w:rsidR="00000000" w:rsidDel="00000000" w:rsidP="00000000" w:rsidRDefault="00000000" w:rsidRPr="00000000" w14:paraId="000000B7">
      <w:pPr>
        <w:ind w:firstLine="0"/>
        <w:jc w:val="center"/>
        <w:rPr>
          <w:rFonts w:ascii="Times New Roman" w:cs="Times New Roman" w:eastAsia="Times New Roman" w:hAnsi="Times New Roman"/>
        </w:rPr>
        <w:sectPr>
          <w:type w:val="continuous"/>
          <w:pgSz w:h="16838" w:w="11906"/>
          <w:pgMar w:bottom="1418" w:top="1668" w:left="1134" w:right="1134" w:header="284" w:footer="720"/>
          <w:cols w:equalWidth="0"/>
        </w:sectPr>
      </w:pPr>
      <w:r w:rsidDel="00000000" w:rsidR="00000000" w:rsidRPr="00000000">
        <w:rPr>
          <w:rtl w:val="0"/>
        </w:rPr>
      </w:r>
    </w:p>
    <w:p w:rsidR="00000000" w:rsidDel="00000000" w:rsidP="00000000" w:rsidRDefault="00000000" w:rsidRPr="00000000" w14:paraId="000000B8">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6 - Visão Tempo de Atendimento</w:t>
      </w:r>
    </w:p>
    <w:p w:rsidR="00000000" w:rsidDel="00000000" w:rsidP="00000000" w:rsidRDefault="00000000" w:rsidRPr="00000000" w14:paraId="000000B9">
      <w:pPr>
        <w:ind w:firstLine="0"/>
        <w:jc w:val="center"/>
        <w:rPr>
          <w:rFonts w:ascii="Times New Roman" w:cs="Times New Roman" w:eastAsia="Times New Roman" w:hAnsi="Times New Roman"/>
        </w:rPr>
        <w:sectPr>
          <w:type w:val="continuous"/>
          <w:pgSz w:h="16838" w:w="11906"/>
          <w:pgMar w:bottom="1418" w:top="1668" w:left="1134" w:right="1134" w:header="284" w:footer="720"/>
          <w:cols w:equalWidth="0"/>
        </w:sectPr>
      </w:pPr>
      <w:r w:rsidDel="00000000" w:rsidR="00000000" w:rsidRPr="00000000">
        <w:rPr>
          <w:rtl w:val="0"/>
        </w:rPr>
      </w:r>
    </w:p>
    <w:p w:rsidR="00000000" w:rsidDel="00000000" w:rsidP="00000000" w:rsidRDefault="00000000" w:rsidRPr="00000000" w14:paraId="000000BA">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3104" cy="3848986"/>
            <wp:effectExtent b="0" l="0" r="0" t="0"/>
            <wp:docPr id="3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613104" cy="3848986"/>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t xml:space="preserve">Fonte: Próprios autores.</w:t>
      </w:r>
    </w:p>
    <w:p w:rsidR="00000000" w:rsidDel="00000000" w:rsidP="00000000" w:rsidRDefault="00000000" w:rsidRPr="00000000" w14:paraId="000000BB">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7 - Visão do prazo de atendimento</w:t>
      </w:r>
    </w:p>
    <w:p w:rsidR="00000000" w:rsidDel="00000000" w:rsidP="00000000" w:rsidRDefault="00000000" w:rsidRPr="00000000" w14:paraId="000000BD">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6425" cy="3697200"/>
            <wp:effectExtent b="0" l="0" r="0" t="0"/>
            <wp:docPr id="3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686425" cy="3697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Próprios autores.</w:t>
      </w:r>
    </w:p>
    <w:p w:rsidR="00000000" w:rsidDel="00000000" w:rsidP="00000000" w:rsidRDefault="00000000" w:rsidRPr="00000000" w14:paraId="000000BF">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8 - Visão tempo de atendimento serviço/fila</w:t>
      </w:r>
    </w:p>
    <w:p w:rsidR="00000000" w:rsidDel="00000000" w:rsidP="00000000" w:rsidRDefault="00000000" w:rsidRPr="00000000" w14:paraId="000000C1">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8574" cy="3697236"/>
            <wp:effectExtent b="0" l="0" r="0" t="0"/>
            <wp:docPr id="39"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4848574" cy="369723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firstLine="0"/>
        <w:jc w:val="center"/>
        <w:rPr>
          <w:rFonts w:ascii="Times New Roman" w:cs="Times New Roman" w:eastAsia="Times New Roman" w:hAnsi="Times New Roman"/>
        </w:rPr>
      </w:pPr>
      <w:sdt>
        <w:sdtPr>
          <w:tag w:val="goog_rdk_18"/>
        </w:sdtPr>
        <w:sdtContent>
          <w:commentRangeStart w:id="18"/>
        </w:sdtContent>
      </w:sdt>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Fonte: Próprios autores.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4">
      <w:pPr>
        <w:spacing w:after="120" w:line="276" w:lineRule="auto"/>
        <w:ind w:left="720" w:firstLine="0"/>
        <w:rPr>
          <w:rFonts w:ascii="Times New Roman" w:cs="Times New Roman" w:eastAsia="Times New Roman" w:hAnsi="Times New Roman"/>
        </w:rPr>
        <w:sectPr>
          <w:type w:val="continuous"/>
          <w:pgSz w:h="16838" w:w="11906"/>
          <w:pgMar w:bottom="1418" w:top="1668" w:left="1134" w:right="1134" w:header="284" w:footer="720"/>
          <w:cols w:equalWidth="0"/>
        </w:sectPr>
      </w:pPr>
      <w:r w:rsidDel="00000000" w:rsidR="00000000" w:rsidRPr="00000000">
        <w:rPr>
          <w:rtl w:val="0"/>
        </w:rPr>
      </w:r>
    </w:p>
    <w:p w:rsidR="00000000" w:rsidDel="00000000" w:rsidP="00000000" w:rsidRDefault="00000000" w:rsidRPr="00000000" w14:paraId="000000C5">
      <w:pPr>
        <w:spacing w:after="120" w:line="276" w:lineRule="auto"/>
        <w:ind w:left="720" w:firstLine="0"/>
        <w:rPr>
          <w:rFonts w:ascii="Times New Roman" w:cs="Times New Roman" w:eastAsia="Times New Roman" w:hAnsi="Times New Roman"/>
        </w:rPr>
      </w:pPr>
      <w:r w:rsidDel="00000000" w:rsidR="00000000" w:rsidRPr="00000000">
        <w:rPr>
          <w:rtl w:val="0"/>
        </w:rPr>
      </w:r>
    </w:p>
    <w:sectPr>
      <w:type w:val="continuous"/>
      <w:pgSz w:h="16838" w:w="11906"/>
      <w:pgMar w:bottom="1418" w:top="1668" w:left="1134" w:right="1134" w:header="284" w:footer="720"/>
      <w:cols w:equalWidth="0" w:num="2">
        <w:col w:space="566" w:w="4535.999999999999"/>
        <w:col w:space="0" w:w="4535.999999999999"/>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ilberto Magalhães Silva" w:id="0" w:date="2020-06-17T18:25:0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isto pode ser realizado por meio de painéis ou dashboard?</w:t>
      </w:r>
    </w:p>
  </w:comment>
  <w:comment w:author="Carlos Noronha" w:id="1" w:date="2020-06-19T21:53:0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utilizando uma implementação no banco relacional;</w:t>
      </w:r>
    </w:p>
  </w:comment>
  <w:comment w:author="Edilberto Magalhães Silva" w:id="2" w:date="2020-06-17T18:26:00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isto pode ser realizado por meio de painéis ou dashboard?</w:t>
      </w:r>
    </w:p>
  </w:comment>
  <w:comment w:author="Carlos Noronha" w:id="3" w:date="2020-06-19T21:53:0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o auxílio de dashboards</w:t>
      </w:r>
    </w:p>
  </w:comment>
  <w:comment w:author="Edilberto Magalhães Silva" w:id="10" w:date="2020-06-17T18:21:0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são aditivas?</w:t>
      </w:r>
    </w:p>
  </w:comment>
  <w:comment w:author="Carlos Noronha" w:id="11" w:date="2020-06-19T22:10:00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Edilberto Magalhães Silva" w:id="7" w:date="2020-06-17T18:18:0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usar 1ª pessoa</w:t>
      </w:r>
    </w:p>
  </w:comment>
  <w:comment w:author="Carlos Noronha" w:id="8" w:date="2020-06-19T22:00:00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removido sem alteração do sentido do paragráfo e alterado no trabalho.</w:t>
      </w:r>
    </w:p>
  </w:comment>
  <w:comment w:author="Carlos Noronha" w:id="9" w:date="2020-06-20T13:45:0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Edilberto Magalhães Silva" w:id="12" w:date="2020-06-17T18:22:00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que seria?</w:t>
      </w:r>
    </w:p>
  </w:comment>
  <w:comment w:author="Carlos Noronha" w:id="13" w:date="2020-06-19T22:11:0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Seta para apontado o valor de -7</w:t>
      </w:r>
    </w:p>
  </w:comment>
  <w:comment w:author="Carlos Noronha" w:id="14" w:date="2020-06-19T22:12:00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Edilberto Magalhães Silva" w:id="18" w:date="2020-06-17T18:29:00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Mostrar os painéis</w:t>
      </w:r>
    </w:p>
  </w:comment>
  <w:comment w:author="Carlos Noronha" w:id="19" w:date="2020-06-21T16:27:00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Apêndice realizado.</w:t>
      </w:r>
    </w:p>
  </w:comment>
  <w:comment w:author="Edilberto Magalhães Silva" w:id="4" w:date="2020-06-17T18:17:00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Edilberto Magalhães Silva" w:id="5" w:date="2020-06-17T18:18:00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ao invés de artigos com conceitos trazer artigos que tenham realizado BI similares aos objetivos propostos</w:t>
      </w:r>
    </w:p>
  </w:comment>
  <w:comment w:author="Carlos Noronha" w:id="6" w:date="2020-06-23T18:12:00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Confome acordado com Coordenador Rogerio. Manter conteúdo.</w:t>
      </w:r>
    </w:p>
  </w:comment>
  <w:comment w:author="Edilberto Magalhães Silva" w:id="15" w:date="2020-06-17T19:13:0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Sugiro colocar no GitHUB</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Faltaram trabalhos futuros, sugiro inserir novas bases de dados para agregar ao BI</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ao meu ver dicionário de dados e mapeamentos dos objetos de dados (origem-destino e descrição dos metadados)</w:t>
      </w:r>
    </w:p>
  </w:comment>
  <w:comment w:author="Carlos Noronha" w:id="16" w:date="2020-06-23T18:13:00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Citado o Git de cada desenvolvedor do trabaho. Os trabalhos futuros foram adicionados após os resultados obtidos.</w:t>
      </w:r>
    </w:p>
  </w:comment>
  <w:comment w:author="Carlos Noronha" w:id="17" w:date="2020-06-23T18:13:00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9" w15:done="0"/>
  <w15:commentEx w15:paraId="000000CA" w15:paraIdParent="000000C9" w15:done="0"/>
  <w15:commentEx w15:paraId="000000CB" w15:done="0"/>
  <w15:commentEx w15:paraId="000000CC" w15:paraIdParent="000000CB" w15:done="0"/>
  <w15:commentEx w15:paraId="000000CD" w15:done="0"/>
  <w15:commentEx w15:paraId="000000CE" w15:paraIdParent="000000CD" w15:done="0"/>
  <w15:commentEx w15:paraId="000000CF" w15:done="0"/>
  <w15:commentEx w15:paraId="000000D0" w15:paraIdParent="000000CF" w15:done="0"/>
  <w15:commentEx w15:paraId="000000D1" w15:paraIdParent="000000CF" w15:done="0"/>
  <w15:commentEx w15:paraId="000000D2" w15:done="0"/>
  <w15:commentEx w15:paraId="000000D3" w15:paraIdParent="000000D2" w15:done="0"/>
  <w15:commentEx w15:paraId="000000D4" w15:paraIdParent="000000D2" w15:done="0"/>
  <w15:commentEx w15:paraId="000000D5" w15:done="0"/>
  <w15:commentEx w15:paraId="000000D6" w15:paraIdParent="000000D5" w15:done="0"/>
  <w15:commentEx w15:paraId="000000D7" w15:done="0"/>
  <w15:commentEx w15:paraId="000000D8" w15:done="0"/>
  <w15:commentEx w15:paraId="000000D9" w15:paraIdParent="000000D8" w15:done="0"/>
  <w15:commentEx w15:paraId="000000DE" w15:done="0"/>
  <w15:commentEx w15:paraId="000000DF" w15:paraIdParent="000000DE" w15:done="0"/>
  <w15:commentEx w15:paraId="000000E0" w15:paraIdParent="000000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right" w:pos="9540"/>
      </w:tabs>
      <w:rPr>
        <w:color w:val="5f5f5f"/>
      </w:rPr>
    </w:pPr>
    <w:r w:rsidDel="00000000" w:rsidR="00000000" w:rsidRPr="00000000">
      <w:rPr>
        <w:color w:val="5f5f5f"/>
        <w:rtl w:val="0"/>
      </w:rPr>
      <w:t xml:space="preserve">Proposta para o TCC na Pós-Graduação em Banco de Dados e Business Intelligence da FacSENAC/DF - jun/2020 </w:t>
      <w:tab/>
    </w:r>
    <w:r w:rsidDel="00000000" w:rsidR="00000000" w:rsidRPr="00000000">
      <w:rPr>
        <w:color w:val="5f5f5f"/>
      </w:rPr>
      <w:fldChar w:fldCharType="begin"/>
      <w:instrText xml:space="preserve">PAGE</w:instrText>
      <w:fldChar w:fldCharType="separate"/>
      <w:fldChar w:fldCharType="end"/>
    </w:r>
    <w:r w:rsidDel="00000000" w:rsidR="00000000" w:rsidRPr="00000000">
      <w:rPr>
        <w:color w:val="5f5f5f"/>
        <w:rtl w:val="0"/>
      </w:rPr>
      <w:t xml:space="preserve">/</w:t>
    </w:r>
    <w:r w:rsidDel="00000000" w:rsidR="00000000" w:rsidRPr="00000000">
      <w:rPr>
        <w:color w:val="5f5f5f"/>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-50799</wp:posOffset>
              </wp:positionV>
              <wp:extent cx="6146800" cy="50800"/>
              <wp:effectExtent b="0" l="0" r="0" t="0"/>
              <wp:wrapNone/>
              <wp:docPr id="30" name=""/>
              <a:graphic>
                <a:graphicData uri="http://schemas.microsoft.com/office/word/2010/wordprocessingShape">
                  <wps:wsp>
                    <wps:cNvCnPr/>
                    <wps:spPr>
                      <a:xfrm>
                        <a:off x="2285935" y="3780000"/>
                        <a:ext cx="61201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-50799</wp:posOffset>
              </wp:positionV>
              <wp:extent cx="6146800" cy="50800"/>
              <wp:effectExtent b="0" l="0" r="0" t="0"/>
              <wp:wrapNone/>
              <wp:docPr id="3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146800" cy="508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color="000000" w:space="1" w:sz="4" w:val="single"/>
        <w:right w:space="0" w:sz="0" w:val="nil"/>
        <w:between w:space="0" w:sz="0" w:val="nil"/>
      </w:pBdr>
      <w:tabs>
        <w:tab w:val="right" w:pos="9180"/>
      </w:tabs>
      <w:jc w:val="left"/>
      <w:rPr>
        <w:color w:val="000000"/>
      </w:rPr>
    </w:pPr>
    <w:r w:rsidDel="00000000" w:rsidR="00000000" w:rsidRPr="00000000">
      <w:rPr>
        <w:color w:val="000000"/>
      </w:rPr>
      <w:drawing>
        <wp:inline distB="0" distT="0" distL="114300" distR="114300">
          <wp:extent cx="2374265" cy="926465"/>
          <wp:effectExtent b="0" l="0" r="0" t="0"/>
          <wp:docPr id="3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374265" cy="9264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hd w:fill="auto" w:val="clea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850" w:hanging="359"/>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pt-BR"/>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emEspaamento">
    <w:name w:val="No Spacing"/>
    <w:uiPriority w:val="1"/>
    <w:qFormat w:val="1"/>
    <w:rsid w:val="002654C3"/>
  </w:style>
  <w:style w:type="paragraph" w:styleId="PargrafodaLista">
    <w:name w:val="List Paragraph"/>
    <w:basedOn w:val="Normal"/>
    <w:uiPriority w:val="34"/>
    <w:qFormat w:val="1"/>
    <w:rsid w:val="002654C3"/>
    <w:pPr>
      <w:ind w:left="720"/>
      <w:contextualSpacing w:val="1"/>
    </w:pPr>
  </w:style>
  <w:style w:type="paragraph" w:styleId="Cabealho">
    <w:name w:val="header"/>
    <w:basedOn w:val="Normal"/>
    <w:link w:val="CabealhoChar"/>
    <w:uiPriority w:val="99"/>
    <w:unhideWhenUsed w:val="1"/>
    <w:rsid w:val="00517571"/>
    <w:pPr>
      <w:tabs>
        <w:tab w:val="center" w:pos="4252"/>
        <w:tab w:val="right" w:pos="8504"/>
      </w:tabs>
    </w:pPr>
  </w:style>
  <w:style w:type="character" w:styleId="CabealhoChar" w:customStyle="1">
    <w:name w:val="Cabeçalho Char"/>
    <w:basedOn w:val="Fontepargpadro"/>
    <w:link w:val="Cabealho"/>
    <w:uiPriority w:val="99"/>
    <w:rsid w:val="00517571"/>
  </w:style>
  <w:style w:type="paragraph" w:styleId="Rodap">
    <w:name w:val="footer"/>
    <w:basedOn w:val="Normal"/>
    <w:link w:val="RodapChar"/>
    <w:uiPriority w:val="99"/>
    <w:unhideWhenUsed w:val="1"/>
    <w:rsid w:val="00517571"/>
    <w:pPr>
      <w:tabs>
        <w:tab w:val="center" w:pos="4252"/>
        <w:tab w:val="right" w:pos="8504"/>
      </w:tabs>
    </w:pPr>
  </w:style>
  <w:style w:type="character" w:styleId="RodapChar" w:customStyle="1">
    <w:name w:val="Rodapé Char"/>
    <w:basedOn w:val="Fontepargpadro"/>
    <w:link w:val="Rodap"/>
    <w:uiPriority w:val="99"/>
    <w:rsid w:val="00517571"/>
  </w:style>
  <w:style w:type="character" w:styleId="Refdecomentrio">
    <w:name w:val="annotation reference"/>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Pr>
      <w:b w:val="1"/>
      <w:bCs w:val="1"/>
    </w:rPr>
  </w:style>
  <w:style w:type="character" w:styleId="AssuntodocomentrioChar" w:customStyle="1">
    <w:name w:val="Assunto do comentário Char"/>
    <w:basedOn w:val="TextodecomentrioChar"/>
    <w:link w:val="Assuntodocomentrio"/>
    <w:uiPriority w:val="99"/>
    <w:semiHidden w:val="1"/>
    <w:rPr>
      <w:b w:val="1"/>
      <w:bCs w:val="1"/>
      <w:sz w:val="20"/>
      <w:szCs w:val="20"/>
    </w:rPr>
  </w:style>
  <w:style w:type="paragraph" w:styleId="Textodecomentrio">
    <w:name w:val="annotation text"/>
    <w:basedOn w:val="Normal"/>
    <w:link w:val="TextodecomentrioChar"/>
    <w:uiPriority w:val="99"/>
    <w:semiHidden w:val="1"/>
    <w:unhideWhenUsed w:val="1"/>
  </w:style>
  <w:style w:type="character" w:styleId="TextodecomentrioChar" w:customStyle="1">
    <w:name w:val="Texto de comentário Char"/>
    <w:link w:val="Textodecomentrio"/>
    <w:uiPriority w:val="99"/>
    <w:semiHidden w:val="1"/>
    <w:rPr>
      <w:sz w:val="20"/>
      <w:szCs w:val="20"/>
    </w:rPr>
  </w:style>
  <w:style w:type="paragraph" w:styleId="Textodebalo">
    <w:name w:val="Balloon Text"/>
    <w:basedOn w:val="Normal"/>
    <w:link w:val="TextodebaloChar"/>
    <w:uiPriority w:val="99"/>
    <w:semiHidden w:val="1"/>
    <w:unhideWhenUsed w:val="1"/>
    <w:rsid w:val="00C82DAE"/>
    <w:rPr>
      <w:rFonts w:ascii="Times New Roman" w:cs="Times New Roman" w:hAnsi="Times New Roman"/>
      <w:sz w:val="18"/>
      <w:szCs w:val="18"/>
    </w:rPr>
  </w:style>
  <w:style w:type="character" w:styleId="TextodebaloChar" w:customStyle="1">
    <w:name w:val="Texto de balão Char"/>
    <w:basedOn w:val="Fontepargpadro"/>
    <w:link w:val="Textodebalo"/>
    <w:uiPriority w:val="99"/>
    <w:semiHidden w:val="1"/>
    <w:rsid w:val="00C82DAE"/>
    <w:rPr>
      <w:rFonts w:ascii="Times New Roman" w:cs="Times New Roman" w:hAnsi="Times New Roman"/>
      <w:sz w:val="18"/>
      <w:szCs w:val="18"/>
    </w:rPr>
  </w:style>
  <w:style w:type="character" w:styleId="Hyperlink">
    <w:name w:val="Hyperlink"/>
    <w:basedOn w:val="Fontepargpadro"/>
    <w:uiPriority w:val="99"/>
    <w:semiHidden w:val="1"/>
    <w:unhideWhenUsed w:val="1"/>
    <w:rsid w:val="0040080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f.ufrgs.br/bdi/wp-content/uploads/Monografia-LuisZiulkoski.pdf" TargetMode="External"/><Relationship Id="rId22" Type="http://schemas.openxmlformats.org/officeDocument/2006/relationships/hyperlink" Target="http://lyceumonline.usf.edu.br/salavirtual/documentos/1720.pdf" TargetMode="External"/><Relationship Id="rId21" Type="http://schemas.openxmlformats.org/officeDocument/2006/relationships/hyperlink" Target="http://dspace.sti.ufcg.edu.br:8080/jspui/bitstream/riufcg/6249/1/A%C3%8DDRE%20DA%20CUNHA%20GUEDES%20DE%20SOUZA%20-%20DISSERTA%C3%87%C3%83O%20PPGCC%201999.pdf" TargetMode="External"/><Relationship Id="rId24" Type="http://schemas.openxmlformats.org/officeDocument/2006/relationships/hyperlink" Target="https://www.hitachivantara.com/en-us/products/data-management-analytics/pentaho-platform.html" TargetMode="External"/><Relationship Id="rId23" Type="http://schemas.openxmlformats.org/officeDocument/2006/relationships/hyperlink" Target="https://rafaelpiton.com.br/blog/data-warehouse-tipos-fato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edilms@yahoo.com" TargetMode="External"/><Relationship Id="rId26" Type="http://schemas.openxmlformats.org/officeDocument/2006/relationships/hyperlink" Target="https://otrs.com/pt/produto/" TargetMode="External"/><Relationship Id="rId25" Type="http://schemas.openxmlformats.org/officeDocument/2006/relationships/hyperlink" Target="https://www.mysql.com/products/workbench/" TargetMode="External"/><Relationship Id="rId28" Type="http://schemas.openxmlformats.org/officeDocument/2006/relationships/image" Target="media/image3.png"/><Relationship Id="rId27" Type="http://schemas.openxmlformats.org/officeDocument/2006/relationships/hyperlink" Target="https://biblioteca.univap.br/dados/000044/00004479.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png"/><Relationship Id="rId30" Type="http://schemas.openxmlformats.org/officeDocument/2006/relationships/image" Target="media/image4.png"/><Relationship Id="rId11" Type="http://schemas.openxmlformats.org/officeDocument/2006/relationships/hyperlink" Target="mailto:edilms@yahoo.com" TargetMode="External"/><Relationship Id="rId33" Type="http://schemas.openxmlformats.org/officeDocument/2006/relationships/image" Target="media/image6.png"/><Relationship Id="rId10" Type="http://schemas.openxmlformats.org/officeDocument/2006/relationships/hyperlink" Target="mailto:edilms@yahoo.com" TargetMode="External"/><Relationship Id="rId32" Type="http://schemas.openxmlformats.org/officeDocument/2006/relationships/image" Target="media/image7.png"/><Relationship Id="rId13" Type="http://schemas.openxmlformats.org/officeDocument/2006/relationships/footer" Target="footer1.xml"/><Relationship Id="rId35" Type="http://schemas.openxmlformats.org/officeDocument/2006/relationships/image" Target="media/image8.png"/><Relationship Id="rId12" Type="http://schemas.openxmlformats.org/officeDocument/2006/relationships/header" Target="header1.xml"/><Relationship Id="rId34" Type="http://schemas.openxmlformats.org/officeDocument/2006/relationships/image" Target="media/image5.png"/><Relationship Id="rId15" Type="http://schemas.openxmlformats.org/officeDocument/2006/relationships/hyperlink" Target="https://github.com/andresousadb/Artigo---Implementa-o-do-Business-Intelligence-na-ferramenta-OTRS" TargetMode="External"/><Relationship Id="rId14" Type="http://schemas.openxmlformats.org/officeDocument/2006/relationships/hyperlink" Target="https://www.cetax.com.br/blog/o-que-e-data-warehouse/" TargetMode="External"/><Relationship Id="rId17" Type="http://schemas.openxmlformats.org/officeDocument/2006/relationships/hyperlink" Target="https://github.com/WilsonLucas/Artigo---Implementa-o-do-Business-Intelligence-na-ferramenta-OTRS" TargetMode="External"/><Relationship Id="rId16" Type="http://schemas.openxmlformats.org/officeDocument/2006/relationships/hyperlink" Target="https://github.com/CarlosNoronha/Artigo---Implementacao-do-Business-Intelligence-na-ferramenta-OTRS" TargetMode="External"/><Relationship Id="rId19" Type="http://schemas.openxmlformats.org/officeDocument/2006/relationships/hyperlink" Target="https://www.cetax.com.br/blog/etl-extract-transform-load/" TargetMode="External"/><Relationship Id="rId18" Type="http://schemas.openxmlformats.org/officeDocument/2006/relationships/hyperlink" Target="http://www.anpad.org.br/diversos/down_zips/10/enanpad2006-adid-0815.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UWvEwpm5U7Z3D7iFDRNw0jJ/A==">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2020-06-20T00:49:00Z</dcterms:created>
  <dc:creator>Carlos Noronha</dc:creator>
</cp:coreProperties>
</file>