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DC7B" w14:textId="053A6F17" w:rsidR="00706F1C" w:rsidRPr="00090A97" w:rsidRDefault="00706F1C" w:rsidP="00706F1C">
      <w:pPr>
        <w:jc w:val="center"/>
        <w:rPr>
          <w:b/>
          <w:bCs/>
          <w:sz w:val="28"/>
          <w:szCs w:val="28"/>
        </w:rPr>
      </w:pPr>
      <w:r w:rsidRPr="00090A97">
        <w:rPr>
          <w:b/>
          <w:bCs/>
          <w:sz w:val="28"/>
          <w:szCs w:val="28"/>
        </w:rPr>
        <w:t>Laboratorio #1</w:t>
      </w:r>
    </w:p>
    <w:p w14:paraId="7423DC37" w14:textId="77777777" w:rsidR="00706F1C" w:rsidRPr="00090A97" w:rsidRDefault="00706F1C" w:rsidP="00706F1C"/>
    <w:p w14:paraId="3CDAE1FE" w14:textId="77777777" w:rsidR="00706F1C" w:rsidRPr="00090A97" w:rsidRDefault="00706F1C" w:rsidP="00706F1C">
      <w:pPr>
        <w:pStyle w:val="ListParagraph"/>
        <w:numPr>
          <w:ilvl w:val="0"/>
          <w:numId w:val="1"/>
        </w:numPr>
      </w:pPr>
      <w:r w:rsidRPr="00090A97">
        <w:t>Existe diferencia entre la convergencia de los parámetros (pesos y sesgos) si estos son</w:t>
      </w:r>
      <w:r w:rsidRPr="00090A97">
        <w:t xml:space="preserve"> </w:t>
      </w:r>
      <w:r w:rsidRPr="00090A97">
        <w:t>inicializados en 0</w:t>
      </w:r>
      <w:r w:rsidRPr="00090A97">
        <w:t xml:space="preserve"> </w:t>
      </w:r>
      <w:r w:rsidRPr="00090A97">
        <w:t>o como números aleatorios?</w:t>
      </w:r>
    </w:p>
    <w:p w14:paraId="05FECF16" w14:textId="77777777" w:rsidR="00706F1C" w:rsidRPr="00090A97" w:rsidRDefault="00706F1C" w:rsidP="00706F1C"/>
    <w:p w14:paraId="2F999BFA" w14:textId="2DDAAA61" w:rsidR="00090A97" w:rsidRDefault="00090A97" w:rsidP="00090A97">
      <w:pPr>
        <w:jc w:val="both"/>
      </w:pPr>
      <w:r w:rsidRPr="00090A97">
        <w:t>Si hay diferencia, i</w:t>
      </w:r>
      <w:r w:rsidRPr="00090A97">
        <w:t>nicializar los parámetros en cero puede llevar a problemas</w:t>
      </w:r>
      <w:r>
        <w:t xml:space="preserve"> como causar</w:t>
      </w:r>
      <w:r w:rsidRPr="00090A97">
        <w:t xml:space="preserve"> simetría entre las neuronas lo que impide que la red aprenda correctamente. </w:t>
      </w:r>
      <w:r>
        <w:t>En cambio sí</w:t>
      </w:r>
      <w:r w:rsidRPr="00090A97">
        <w:t xml:space="preserve"> inicializa</w:t>
      </w:r>
      <w:r>
        <w:t>mos</w:t>
      </w:r>
      <w:r w:rsidRPr="00090A97">
        <w:t xml:space="preserve"> los parámetros con números aleatorios </w:t>
      </w:r>
      <w:r>
        <w:t>rompemos</w:t>
      </w:r>
      <w:r w:rsidRPr="00090A97">
        <w:t xml:space="preserve"> esta simetría</w:t>
      </w:r>
      <w:r>
        <w:t xml:space="preserve"> desde el inicio</w:t>
      </w:r>
      <w:r w:rsidRPr="00090A97">
        <w:t>, permitiendo a las neuronas aprender características diferentes.</w:t>
      </w:r>
    </w:p>
    <w:p w14:paraId="4A032C27" w14:textId="77777777" w:rsidR="00090A97" w:rsidRDefault="00090A97" w:rsidP="00090A97">
      <w:pPr>
        <w:jc w:val="both"/>
      </w:pPr>
    </w:p>
    <w:p w14:paraId="01F7D4FA" w14:textId="733E96B4" w:rsidR="00090A97" w:rsidRDefault="00090A97" w:rsidP="00090A97">
      <w:pPr>
        <w:jc w:val="both"/>
      </w:pPr>
      <w:r>
        <w:t>Resultados inicializando en 0:</w:t>
      </w:r>
    </w:p>
    <w:p w14:paraId="48DA20B6" w14:textId="77777777" w:rsidR="00090A97" w:rsidRDefault="00090A97" w:rsidP="00090A97">
      <w:pPr>
        <w:jc w:val="both"/>
      </w:pPr>
    </w:p>
    <w:p w14:paraId="77DAB81D" w14:textId="5B26B30C" w:rsidR="00090A97" w:rsidRDefault="00090A97" w:rsidP="00090A97">
      <w:pPr>
        <w:jc w:val="both"/>
      </w:pPr>
      <w:r>
        <w:rPr>
          <w:noProof/>
        </w:rPr>
        <w:drawing>
          <wp:inline distT="0" distB="0" distL="0" distR="0" wp14:anchorId="76AFC8EB" wp14:editId="1DE48587">
            <wp:extent cx="2218099" cy="1562042"/>
            <wp:effectExtent l="0" t="0" r="4445" b="635"/>
            <wp:docPr id="1982507182"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7182" name="Picture 2" descr="A computer scree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9999" cy="1598592"/>
                    </a:xfrm>
                    <a:prstGeom prst="rect">
                      <a:avLst/>
                    </a:prstGeom>
                  </pic:spPr>
                </pic:pic>
              </a:graphicData>
            </a:graphic>
          </wp:inline>
        </w:drawing>
      </w:r>
    </w:p>
    <w:p w14:paraId="0A9B07AC" w14:textId="77777777" w:rsidR="00090A97" w:rsidRDefault="00090A97" w:rsidP="00090A97">
      <w:pPr>
        <w:jc w:val="both"/>
      </w:pPr>
    </w:p>
    <w:p w14:paraId="765AEA8C" w14:textId="353EBBDE" w:rsidR="00090A97" w:rsidRDefault="00090A97" w:rsidP="00090A97">
      <w:pPr>
        <w:jc w:val="both"/>
      </w:pPr>
      <w:r>
        <w:t xml:space="preserve">Resultados inicializando </w:t>
      </w:r>
      <w:r>
        <w:t>aleatoriamente</w:t>
      </w:r>
      <w:r>
        <w:t>:</w:t>
      </w:r>
    </w:p>
    <w:p w14:paraId="2D10F98B" w14:textId="387AF6F7" w:rsidR="00090A97" w:rsidRPr="00090A97" w:rsidRDefault="00090A97" w:rsidP="00090A97">
      <w:pPr>
        <w:jc w:val="both"/>
      </w:pPr>
    </w:p>
    <w:p w14:paraId="5EA7BB77" w14:textId="3DB600D9" w:rsidR="00090A97" w:rsidRDefault="00090A97" w:rsidP="00706F1C">
      <w:r>
        <w:rPr>
          <w:noProof/>
        </w:rPr>
        <w:drawing>
          <wp:inline distT="0" distB="0" distL="0" distR="0" wp14:anchorId="0A4B536F" wp14:editId="796C3B6A">
            <wp:extent cx="3558012" cy="1247585"/>
            <wp:effectExtent l="0" t="0" r="0" b="0"/>
            <wp:docPr id="21079331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3162" name="Picture 1"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9322" cy="1265576"/>
                    </a:xfrm>
                    <a:prstGeom prst="rect">
                      <a:avLst/>
                    </a:prstGeom>
                  </pic:spPr>
                </pic:pic>
              </a:graphicData>
            </a:graphic>
          </wp:inline>
        </w:drawing>
      </w:r>
    </w:p>
    <w:p w14:paraId="5C91FD04" w14:textId="77777777" w:rsidR="00090A97" w:rsidRPr="00090A97" w:rsidRDefault="00090A97" w:rsidP="00706F1C"/>
    <w:p w14:paraId="7D51AC2D" w14:textId="031D4A77" w:rsidR="00090A97" w:rsidRDefault="00090A97" w:rsidP="0070115F">
      <w:pPr>
        <w:jc w:val="both"/>
      </w:pPr>
      <w:r>
        <w:t xml:space="preserve">Como se puede observar, los resultados concuerdan con la teoría, la función de costo nos muestra que en el caso de la inicialización en cero, es constante, se mantiene en 0.693147 durante todas las iteraciones, lo que nos indica que el modelo no está aprendiendo. </w:t>
      </w:r>
      <w:r w:rsidRPr="00090A97">
        <w:t xml:space="preserve">Esto se debe a que todas las neuronas reciben las mismas actualizaciones durante el proceso de </w:t>
      </w:r>
      <w:r w:rsidRPr="00090A97">
        <w:t>retro propagación</w:t>
      </w:r>
      <w:r w:rsidRPr="00090A97">
        <w:t>, lo que hace que aprendan de manera idéntica. Como resultado, no se produce una reducción significativa en la función de costo, y los pesos y sesgos permanecen en cero</w:t>
      </w:r>
      <w:r>
        <w:t>. Mientras que al inicializarlos de manera aleatoria, l</w:t>
      </w:r>
      <w:r w:rsidRPr="00090A97">
        <w:t>a función de costo comienza en un valor más alto (1.052558) y disminuye gradualmente a 0.690679 a lo largo de 1000 iteraciones. Esto muestra que el modelo está aprendiendo de los datos y ajustando los parámetros para minimizar la función de costo.</w:t>
      </w:r>
      <w:r w:rsidR="0070115F">
        <w:t xml:space="preserve"> Y también </w:t>
      </w:r>
      <w:r w:rsidR="0070115F" w:rsidRPr="0070115F">
        <w:t>los pesos y sesgos se han ajustado a valores no nulos, lo que indica que la red ha aprendido diferentes características de los datos.</w:t>
      </w:r>
      <w:r>
        <w:br w:type="page"/>
      </w:r>
    </w:p>
    <w:p w14:paraId="432AC1CE" w14:textId="48303AEF" w:rsidR="00706F1C" w:rsidRPr="00090A97" w:rsidRDefault="00706F1C" w:rsidP="00706F1C">
      <w:pPr>
        <w:pStyle w:val="ListParagraph"/>
        <w:numPr>
          <w:ilvl w:val="0"/>
          <w:numId w:val="1"/>
        </w:numPr>
      </w:pPr>
      <w:r w:rsidRPr="00090A97">
        <w:lastRenderedPageBreak/>
        <w:t xml:space="preserve">¿Qué diferencia en la convergencia de la función de costo y los parámetros existe si el </w:t>
      </w:r>
      <w:proofErr w:type="spellStart"/>
      <w:r w:rsidRPr="00090A97">
        <w:t>learning</w:t>
      </w:r>
      <w:proofErr w:type="spellEnd"/>
      <w:r w:rsidRPr="00090A97">
        <w:t xml:space="preserve"> </w:t>
      </w:r>
      <w:proofErr w:type="spellStart"/>
      <w:r w:rsidRPr="00090A97">
        <w:t>rate</w:t>
      </w:r>
      <w:proofErr w:type="spellEnd"/>
      <w:r w:rsidRPr="00090A97">
        <w:t xml:space="preserve"> del</w:t>
      </w:r>
      <w:r w:rsidRPr="00090A97">
        <w:t xml:space="preserve"> </w:t>
      </w:r>
      <w:r w:rsidRPr="00090A97">
        <w:t>código es 0.01? 0.1? 0.5?</w:t>
      </w:r>
    </w:p>
    <w:p w14:paraId="2B7ACC91" w14:textId="77777777" w:rsidR="00706F1C" w:rsidRDefault="00706F1C" w:rsidP="00706F1C"/>
    <w:p w14:paraId="2D8B4751" w14:textId="7DA43E6E" w:rsidR="0070115F" w:rsidRPr="00090A97" w:rsidRDefault="0070115F" w:rsidP="00E4781B">
      <w:pPr>
        <w:jc w:val="both"/>
      </w:pPr>
      <w:r>
        <w:t xml:space="preserve">El </w:t>
      </w:r>
      <w:proofErr w:type="spellStart"/>
      <w:r>
        <w:t>learning</w:t>
      </w:r>
      <w:proofErr w:type="spellEnd"/>
      <w:r>
        <w:t xml:space="preserve"> </w:t>
      </w:r>
      <w:proofErr w:type="spellStart"/>
      <w:r>
        <w:t>rate</w:t>
      </w:r>
      <w:proofErr w:type="spellEnd"/>
      <w:r>
        <w:t xml:space="preserve"> es importante para la convergencia general de la función de costo y de los parámetros, ya que nos ayuda a determinar que tanto avanza el algoritmo de optimización para actualizar los pesos y sesgos en cada iteración. Ajustarlo para que no se salte el mínimo de la función de costo </w:t>
      </w:r>
      <w:r w:rsidR="00E4781B">
        <w:t xml:space="preserve">y tampoco sea muy tardado o se pierda en mínimo local. </w:t>
      </w:r>
    </w:p>
    <w:p w14:paraId="430D3C60" w14:textId="77777777" w:rsidR="0070115F" w:rsidRDefault="0070115F" w:rsidP="00706F1C"/>
    <w:p w14:paraId="7C9BB1A4" w14:textId="5C9C76CE" w:rsidR="00E4781B" w:rsidRDefault="00E4781B" w:rsidP="00706F1C">
      <w:r>
        <w:t xml:space="preserve">Resultados con diferentes </w:t>
      </w:r>
      <w:proofErr w:type="spellStart"/>
      <w:r>
        <w:t>learning</w:t>
      </w:r>
      <w:proofErr w:type="spellEnd"/>
      <w:r>
        <w:t xml:space="preserve"> </w:t>
      </w:r>
      <w:proofErr w:type="spellStart"/>
      <w:r>
        <w:t>rates</w:t>
      </w:r>
      <w:proofErr w:type="spellEnd"/>
      <w:r>
        <w:t>:</w:t>
      </w:r>
    </w:p>
    <w:p w14:paraId="3D4C05A1" w14:textId="77777777" w:rsidR="00E4781B" w:rsidRDefault="00E4781B" w:rsidP="00706F1C"/>
    <w:p w14:paraId="226A61F6" w14:textId="16640285" w:rsidR="00E4781B" w:rsidRDefault="00E4781B" w:rsidP="00E4781B">
      <w:pPr>
        <w:pStyle w:val="ListParagraph"/>
        <w:numPr>
          <w:ilvl w:val="0"/>
          <w:numId w:val="2"/>
        </w:numPr>
      </w:pPr>
      <w:r>
        <w:t>0.01</w:t>
      </w:r>
    </w:p>
    <w:p w14:paraId="670A4855" w14:textId="460C9F24" w:rsidR="00E4781B" w:rsidRDefault="00E4781B" w:rsidP="00E4781B">
      <w:r>
        <w:rPr>
          <w:noProof/>
        </w:rPr>
        <w:drawing>
          <wp:inline distT="0" distB="0" distL="0" distR="0" wp14:anchorId="6D4209B5" wp14:editId="6F9400AB">
            <wp:extent cx="2690104" cy="1665838"/>
            <wp:effectExtent l="0" t="0" r="2540" b="0"/>
            <wp:docPr id="167718127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81270" name="Picture 3"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8404" cy="1689555"/>
                    </a:xfrm>
                    <a:prstGeom prst="rect">
                      <a:avLst/>
                    </a:prstGeom>
                  </pic:spPr>
                </pic:pic>
              </a:graphicData>
            </a:graphic>
          </wp:inline>
        </w:drawing>
      </w:r>
    </w:p>
    <w:p w14:paraId="4E34EAEE" w14:textId="77777777" w:rsidR="00E4781B" w:rsidRDefault="00E4781B" w:rsidP="00E4781B"/>
    <w:p w14:paraId="781A51AF" w14:textId="558FCBB9" w:rsidR="00E4781B" w:rsidRDefault="00E4781B" w:rsidP="00E4781B">
      <w:pPr>
        <w:pStyle w:val="ListParagraph"/>
        <w:numPr>
          <w:ilvl w:val="0"/>
          <w:numId w:val="2"/>
        </w:numPr>
      </w:pPr>
      <w:r>
        <w:t>0.1</w:t>
      </w:r>
    </w:p>
    <w:p w14:paraId="4F1D924F" w14:textId="5EE8EC65" w:rsidR="00E4781B" w:rsidRDefault="00E4781B" w:rsidP="00E4781B">
      <w:r>
        <w:rPr>
          <w:noProof/>
        </w:rPr>
        <w:drawing>
          <wp:inline distT="0" distB="0" distL="0" distR="0" wp14:anchorId="28C1B53C" wp14:editId="52856060">
            <wp:extent cx="2713002" cy="1720158"/>
            <wp:effectExtent l="0" t="0" r="5080" b="0"/>
            <wp:docPr id="2128877818"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7818" name="Picture 4"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0831" cy="1744143"/>
                    </a:xfrm>
                    <a:prstGeom prst="rect">
                      <a:avLst/>
                    </a:prstGeom>
                  </pic:spPr>
                </pic:pic>
              </a:graphicData>
            </a:graphic>
          </wp:inline>
        </w:drawing>
      </w:r>
    </w:p>
    <w:p w14:paraId="7CA0044B" w14:textId="77777777" w:rsidR="00E4781B" w:rsidRDefault="00E4781B" w:rsidP="00E4781B"/>
    <w:p w14:paraId="2EFD7202" w14:textId="4F369933" w:rsidR="00E4781B" w:rsidRDefault="00E4781B" w:rsidP="00E4781B">
      <w:pPr>
        <w:pStyle w:val="ListParagraph"/>
        <w:numPr>
          <w:ilvl w:val="0"/>
          <w:numId w:val="2"/>
        </w:numPr>
      </w:pPr>
      <w:r>
        <w:t>0.5</w:t>
      </w:r>
    </w:p>
    <w:p w14:paraId="683B67C1" w14:textId="77777777" w:rsidR="0070115F" w:rsidRDefault="0070115F" w:rsidP="00706F1C"/>
    <w:p w14:paraId="32EF85DC" w14:textId="7E63E355" w:rsidR="00E4781B" w:rsidRDefault="00E4781B" w:rsidP="00706F1C">
      <w:r>
        <w:rPr>
          <w:noProof/>
        </w:rPr>
        <w:drawing>
          <wp:inline distT="0" distB="0" distL="0" distR="0" wp14:anchorId="1F148FF3" wp14:editId="326F9996">
            <wp:extent cx="2756874" cy="1792586"/>
            <wp:effectExtent l="0" t="0" r="0" b="0"/>
            <wp:docPr id="1158608118"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08118" name="Picture 5"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89466" cy="1813778"/>
                    </a:xfrm>
                    <a:prstGeom prst="rect">
                      <a:avLst/>
                    </a:prstGeom>
                  </pic:spPr>
                </pic:pic>
              </a:graphicData>
            </a:graphic>
          </wp:inline>
        </w:drawing>
      </w:r>
    </w:p>
    <w:p w14:paraId="5649222F" w14:textId="3195CD80" w:rsidR="00E4781B" w:rsidRDefault="00E4781B" w:rsidP="00E4781B">
      <w:pPr>
        <w:jc w:val="both"/>
      </w:pPr>
      <w:r>
        <w:lastRenderedPageBreak/>
        <w:t xml:space="preserve">Podemos observar </w:t>
      </w:r>
      <w:r w:rsidRPr="00E4781B">
        <w:t xml:space="preserve">que la tasa de aprendizaje </w:t>
      </w:r>
      <w:r>
        <w:t xml:space="preserve">realmente si </w:t>
      </w:r>
      <w:r w:rsidRPr="00E4781B">
        <w:t xml:space="preserve">afecta significativamente la convergencia de la función de costo y la precisión de las predicciones. Con una tasa de aprendizaje </w:t>
      </w:r>
      <w:r>
        <w:t xml:space="preserve">baja, </w:t>
      </w:r>
      <w:r w:rsidRPr="00E4781B">
        <w:t xml:space="preserve">0.01, la función de costo disminuye lentamente, </w:t>
      </w:r>
      <w:r>
        <w:t xml:space="preserve">creando </w:t>
      </w:r>
      <w:r w:rsidRPr="00E4781B">
        <w:t xml:space="preserve">una convergencia gradual y subóptima. </w:t>
      </w:r>
      <w:r>
        <w:t>En el segundo caso, c</w:t>
      </w:r>
      <w:r w:rsidRPr="00E4781B">
        <w:t xml:space="preserve">on </w:t>
      </w:r>
      <w:r>
        <w:t xml:space="preserve">el valor intermedio de </w:t>
      </w:r>
      <w:r w:rsidRPr="00E4781B">
        <w:t xml:space="preserve">0.1, la disminución de la función de costo es más rápida y eficiente, alcanzando un valor de costo menor y logrando una predicción correcta en la mayoría de los casos. Por </w:t>
      </w:r>
      <w:r>
        <w:t>último</w:t>
      </w:r>
      <w:r w:rsidRPr="00E4781B">
        <w:t xml:space="preserve">, con una tasa de aprendizaje </w:t>
      </w:r>
      <w:r>
        <w:t xml:space="preserve">alta </w:t>
      </w:r>
      <w:r w:rsidRPr="00E4781B">
        <w:t xml:space="preserve">de 0.5, aunque la función de costo disminuye rápidamente, el modelo tiende a saltar alrededor del mínimo, lo que puede llevar a una convergencia menos estable y predicciones inconsistentes. Por lo tanto, una tasa de aprendizaje intermedia, como 0.1, </w:t>
      </w:r>
      <w:r>
        <w:t>es la elección correcta para este modelo ya que nos da</w:t>
      </w:r>
      <w:r w:rsidRPr="00E4781B">
        <w:t xml:space="preserve"> un equilibrio adecuado entre la velocidad de convergencia y la estabilidad del aprendizaj</w:t>
      </w:r>
      <w:r>
        <w:t>e, logrando los mejores resultados.</w:t>
      </w:r>
    </w:p>
    <w:p w14:paraId="304E3F01" w14:textId="77777777" w:rsidR="00E4781B" w:rsidRDefault="00E4781B" w:rsidP="00E4781B">
      <w:pPr>
        <w:jc w:val="both"/>
      </w:pPr>
    </w:p>
    <w:p w14:paraId="7A31AFFE" w14:textId="77777777" w:rsidR="0070115F" w:rsidRPr="00090A97" w:rsidRDefault="0070115F" w:rsidP="00706F1C"/>
    <w:p w14:paraId="0D4D6FC2" w14:textId="77777777" w:rsidR="00E4781B" w:rsidRDefault="00E4781B">
      <w:r>
        <w:br w:type="page"/>
      </w:r>
    </w:p>
    <w:p w14:paraId="2AB405AF" w14:textId="44D3D2DE" w:rsidR="00706F1C" w:rsidRDefault="00706F1C" w:rsidP="00706F1C">
      <w:pPr>
        <w:pStyle w:val="ListParagraph"/>
        <w:numPr>
          <w:ilvl w:val="0"/>
          <w:numId w:val="1"/>
        </w:numPr>
      </w:pPr>
      <w:r w:rsidRPr="00090A97">
        <w:lastRenderedPageBreak/>
        <w:t>Implemente MSE como función de costo y propague los cambios en las funciones que lo</w:t>
      </w:r>
      <w:r w:rsidRPr="00090A97">
        <w:t xml:space="preserve"> </w:t>
      </w:r>
      <w:r w:rsidRPr="00090A97">
        <w:t>requieran. ¿Qué</w:t>
      </w:r>
      <w:r w:rsidRPr="00090A97">
        <w:t xml:space="preserve"> </w:t>
      </w:r>
      <w:r w:rsidRPr="00090A97">
        <w:t>cambios observa?</w:t>
      </w:r>
    </w:p>
    <w:p w14:paraId="55F19E86" w14:textId="77777777" w:rsidR="00C65F35" w:rsidRPr="00090A97" w:rsidRDefault="00C65F35" w:rsidP="00C65F35"/>
    <w:p w14:paraId="574AC5D7" w14:textId="72778E07" w:rsidR="00706F1C" w:rsidRDefault="00C65F35" w:rsidP="00706F1C">
      <w:r>
        <w:t>Para hacer esto creamos una función de pérdida nueva, que calcula el MSE. Y se utilizan las funciones de propagación dentro del modelo.</w:t>
      </w:r>
    </w:p>
    <w:p w14:paraId="1714555A" w14:textId="77777777" w:rsidR="00C65F35" w:rsidRDefault="00C65F35" w:rsidP="00706F1C"/>
    <w:p w14:paraId="481490F5" w14:textId="75A1D037" w:rsidR="00C65F35" w:rsidRDefault="00C65F35" w:rsidP="00706F1C">
      <w:r>
        <w:t>Resultados originales:</w:t>
      </w:r>
    </w:p>
    <w:p w14:paraId="62937811" w14:textId="77777777" w:rsidR="00C65F35" w:rsidRDefault="00C65F35" w:rsidP="00706F1C"/>
    <w:p w14:paraId="0B998BF3" w14:textId="22A9F703" w:rsidR="00C65F35" w:rsidRDefault="00C65F35" w:rsidP="00706F1C">
      <w:r>
        <w:rPr>
          <w:noProof/>
        </w:rPr>
        <w:drawing>
          <wp:inline distT="0" distB="0" distL="0" distR="0" wp14:anchorId="6D75F8CA" wp14:editId="4A650A28">
            <wp:extent cx="5943600" cy="2084069"/>
            <wp:effectExtent l="0" t="0" r="0" b="0"/>
            <wp:docPr id="9344711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3162" name="Picture 1"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113" cy="2137546"/>
                    </a:xfrm>
                    <a:prstGeom prst="rect">
                      <a:avLst/>
                    </a:prstGeom>
                  </pic:spPr>
                </pic:pic>
              </a:graphicData>
            </a:graphic>
          </wp:inline>
        </w:drawing>
      </w:r>
    </w:p>
    <w:p w14:paraId="417CDA62" w14:textId="77777777" w:rsidR="00C65F35" w:rsidRDefault="00C65F35" w:rsidP="00706F1C"/>
    <w:p w14:paraId="641B0EE5" w14:textId="3DDAD5A1" w:rsidR="00C65F35" w:rsidRDefault="00C65F35" w:rsidP="00706F1C">
      <w:r>
        <w:t>Resultados usando MSE:</w:t>
      </w:r>
    </w:p>
    <w:p w14:paraId="25148644" w14:textId="77777777" w:rsidR="00C65F35" w:rsidRDefault="00C65F35" w:rsidP="00706F1C"/>
    <w:p w14:paraId="1A471258" w14:textId="5617EE2A" w:rsidR="00C65F35" w:rsidRDefault="00C65F35" w:rsidP="00706F1C">
      <w:r>
        <w:rPr>
          <w:noProof/>
        </w:rPr>
        <w:drawing>
          <wp:inline distT="0" distB="0" distL="0" distR="0" wp14:anchorId="6F18A01D" wp14:editId="196AA88C">
            <wp:extent cx="5943600" cy="2034540"/>
            <wp:effectExtent l="0" t="0" r="0" b="0"/>
            <wp:docPr id="1380358212"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58212" name="Picture 6" descr="A computer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14:paraId="0317BA16" w14:textId="77777777" w:rsidR="00C65F35" w:rsidRDefault="00C65F35" w:rsidP="00706F1C"/>
    <w:p w14:paraId="09D22238" w14:textId="0C410A05" w:rsidR="00C65F35" w:rsidRDefault="00C65F35" w:rsidP="00C65F35">
      <w:pPr>
        <w:jc w:val="both"/>
      </w:pPr>
      <w:r>
        <w:t>Podemos observar varios cambios y sobre todo una mejora significativa en la reducción y el valor final de la función de costo. Como primera observación tenemos que el valor desde la iteración #0 ya era la mitad de lo que fue el valor de costo final sin usar MSE, y luego también podemos ver</w:t>
      </w:r>
      <w:r w:rsidRPr="00C65F35">
        <w:t xml:space="preserve"> una disminución constante del costo a lo largo de las iteraciones, con valores más bajos y un descenso más suave. Este comportamiento indica que el modelo está ajustando sus parámetros para minimizar el error cuadrático medio, lo cual</w:t>
      </w:r>
      <w:r>
        <w:t xml:space="preserve"> es beneficioso para el modelo</w:t>
      </w:r>
      <w:r w:rsidRPr="00C65F35">
        <w:t xml:space="preserve">. Comparado con la pérdida logística, </w:t>
      </w:r>
      <w:r>
        <w:t xml:space="preserve">como se discutió en clase, </w:t>
      </w:r>
      <w:r w:rsidRPr="00C65F35">
        <w:t xml:space="preserve">MSE penaliza </w:t>
      </w:r>
      <w:r>
        <w:t xml:space="preserve">con mayor severidad </w:t>
      </w:r>
      <w:r w:rsidRPr="00C65F35">
        <w:t>los errores grandes, lo que puede llevar a una convergencia más rápida y precisa en algunos casos.</w:t>
      </w:r>
    </w:p>
    <w:p w14:paraId="1D0B72E2" w14:textId="77777777" w:rsidR="00C65F35" w:rsidRDefault="00C65F35" w:rsidP="00706F1C"/>
    <w:p w14:paraId="1E579DAE" w14:textId="77777777" w:rsidR="00706F1C" w:rsidRPr="00090A97" w:rsidRDefault="00706F1C" w:rsidP="00706F1C"/>
    <w:sectPr w:rsidR="00706F1C" w:rsidRPr="00090A97" w:rsidSect="00706F1C">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E3666" w14:textId="77777777" w:rsidR="00271785" w:rsidRDefault="00271785" w:rsidP="00706F1C">
      <w:r>
        <w:separator/>
      </w:r>
    </w:p>
  </w:endnote>
  <w:endnote w:type="continuationSeparator" w:id="0">
    <w:p w14:paraId="6FEB1BEF" w14:textId="77777777" w:rsidR="00271785" w:rsidRDefault="00271785" w:rsidP="0070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42255" w14:textId="77777777" w:rsidR="00271785" w:rsidRDefault="00271785" w:rsidP="00706F1C">
      <w:r>
        <w:separator/>
      </w:r>
    </w:p>
  </w:footnote>
  <w:footnote w:type="continuationSeparator" w:id="0">
    <w:p w14:paraId="7B88A2F1" w14:textId="77777777" w:rsidR="00271785" w:rsidRDefault="00271785" w:rsidP="00706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ABB1" w14:textId="43161006" w:rsidR="00706F1C" w:rsidRDefault="00706F1C">
    <w:pPr>
      <w:pStyle w:val="Header"/>
      <w:rPr>
        <w:lang w:val="en-US"/>
      </w:rPr>
    </w:pPr>
    <w:r>
      <w:rPr>
        <w:lang w:val="en-US"/>
      </w:rPr>
      <w:t>Universidad del Valle de Guatemala</w:t>
    </w:r>
    <w:r>
      <w:rPr>
        <w:lang w:val="en-US"/>
      </w:rPr>
      <w:tab/>
    </w:r>
    <w:r>
      <w:rPr>
        <w:lang w:val="en-US"/>
      </w:rPr>
      <w:tab/>
      <w:t>Javier Chavez 21016</w:t>
    </w:r>
  </w:p>
  <w:p w14:paraId="5CC662FB" w14:textId="42A8E343" w:rsidR="00706F1C" w:rsidRDefault="00706F1C">
    <w:pPr>
      <w:pStyle w:val="Header"/>
      <w:rPr>
        <w:lang w:val="en-US"/>
      </w:rPr>
    </w:pPr>
    <w:r>
      <w:rPr>
        <w:lang w:val="en-US"/>
      </w:rPr>
      <w:t>Deep Learning</w:t>
    </w:r>
    <w:r>
      <w:rPr>
        <w:lang w:val="en-US"/>
      </w:rPr>
      <w:tab/>
    </w:r>
    <w:r>
      <w:rPr>
        <w:lang w:val="en-US"/>
      </w:rPr>
      <w:tab/>
      <w:t>Andres Quezada 21085</w:t>
    </w:r>
  </w:p>
  <w:p w14:paraId="3A28F3FF" w14:textId="2D232520" w:rsidR="00706F1C" w:rsidRDefault="00706F1C">
    <w:pPr>
      <w:pStyle w:val="Header"/>
      <w:rPr>
        <w:lang w:val="en-US"/>
      </w:rPr>
    </w:pPr>
    <w:r>
      <w:rPr>
        <w:lang w:val="en-US"/>
      </w:rPr>
      <w:t>Sec. 20</w:t>
    </w:r>
    <w:r>
      <w:rPr>
        <w:lang w:val="en-US"/>
      </w:rPr>
      <w:tab/>
    </w:r>
    <w:r>
      <w:rPr>
        <w:lang w:val="en-US"/>
      </w:rPr>
      <w:tab/>
      <w:t>28/07/24</w:t>
    </w:r>
  </w:p>
  <w:p w14:paraId="097C2C9C" w14:textId="77777777" w:rsidR="00706F1C" w:rsidRPr="00706F1C" w:rsidRDefault="00706F1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2D8"/>
    <w:multiLevelType w:val="hybridMultilevel"/>
    <w:tmpl w:val="6DACCB86"/>
    <w:lvl w:ilvl="0" w:tplc="EE164C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C6262"/>
    <w:multiLevelType w:val="hybridMultilevel"/>
    <w:tmpl w:val="4AEA5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22245">
    <w:abstractNumId w:val="1"/>
  </w:num>
  <w:num w:numId="2" w16cid:durableId="173431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1C"/>
    <w:rsid w:val="00090A97"/>
    <w:rsid w:val="00271785"/>
    <w:rsid w:val="0070115F"/>
    <w:rsid w:val="00706F1C"/>
    <w:rsid w:val="009B3B3D"/>
    <w:rsid w:val="00C65F35"/>
    <w:rsid w:val="00E4781B"/>
    <w:rsid w:val="00FA0F76"/>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2C531A21"/>
  <w15:chartTrackingRefBased/>
  <w15:docId w15:val="{4734AA9A-3923-1745-A657-2C27326F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F1C"/>
    <w:pPr>
      <w:tabs>
        <w:tab w:val="center" w:pos="4680"/>
        <w:tab w:val="right" w:pos="9360"/>
      </w:tabs>
    </w:pPr>
  </w:style>
  <w:style w:type="character" w:customStyle="1" w:styleId="HeaderChar">
    <w:name w:val="Header Char"/>
    <w:basedOn w:val="DefaultParagraphFont"/>
    <w:link w:val="Header"/>
    <w:uiPriority w:val="99"/>
    <w:rsid w:val="00706F1C"/>
  </w:style>
  <w:style w:type="paragraph" w:styleId="Footer">
    <w:name w:val="footer"/>
    <w:basedOn w:val="Normal"/>
    <w:link w:val="FooterChar"/>
    <w:uiPriority w:val="99"/>
    <w:unhideWhenUsed/>
    <w:rsid w:val="00706F1C"/>
    <w:pPr>
      <w:tabs>
        <w:tab w:val="center" w:pos="4680"/>
        <w:tab w:val="right" w:pos="9360"/>
      </w:tabs>
    </w:pPr>
  </w:style>
  <w:style w:type="character" w:customStyle="1" w:styleId="FooterChar">
    <w:name w:val="Footer Char"/>
    <w:basedOn w:val="DefaultParagraphFont"/>
    <w:link w:val="Footer"/>
    <w:uiPriority w:val="99"/>
    <w:rsid w:val="00706F1C"/>
  </w:style>
  <w:style w:type="paragraph" w:styleId="ListParagraph">
    <w:name w:val="List Paragraph"/>
    <w:basedOn w:val="Normal"/>
    <w:uiPriority w:val="34"/>
    <w:qFormat/>
    <w:rsid w:val="00706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969625">
      <w:bodyDiv w:val="1"/>
      <w:marLeft w:val="0"/>
      <w:marRight w:val="0"/>
      <w:marTop w:val="0"/>
      <w:marBottom w:val="0"/>
      <w:divBdr>
        <w:top w:val="none" w:sz="0" w:space="0" w:color="auto"/>
        <w:left w:val="none" w:sz="0" w:space="0" w:color="auto"/>
        <w:bottom w:val="none" w:sz="0" w:space="0" w:color="auto"/>
        <w:right w:val="none" w:sz="0" w:space="0" w:color="auto"/>
      </w:divBdr>
      <w:divsChild>
        <w:div w:id="1339503262">
          <w:marLeft w:val="0"/>
          <w:marRight w:val="0"/>
          <w:marTop w:val="0"/>
          <w:marBottom w:val="0"/>
          <w:divBdr>
            <w:top w:val="none" w:sz="0" w:space="0" w:color="auto"/>
            <w:left w:val="none" w:sz="0" w:space="0" w:color="auto"/>
            <w:bottom w:val="none" w:sz="0" w:space="0" w:color="auto"/>
            <w:right w:val="none" w:sz="0" w:space="0" w:color="auto"/>
          </w:divBdr>
          <w:divsChild>
            <w:div w:id="12075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Quezada</dc:creator>
  <cp:keywords/>
  <dc:description/>
  <cp:lastModifiedBy>Luis Quezada</cp:lastModifiedBy>
  <cp:revision>4</cp:revision>
  <dcterms:created xsi:type="dcterms:W3CDTF">2024-07-28T21:53:00Z</dcterms:created>
  <dcterms:modified xsi:type="dcterms:W3CDTF">2024-07-28T22:58:00Z</dcterms:modified>
</cp:coreProperties>
</file>