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A4B47" w14:textId="77777777" w:rsidR="00124FB9" w:rsidRDefault="00124FB9" w:rsidP="00E25DE3">
      <w:pPr>
        <w:pStyle w:val="APA"/>
        <w:rPr>
          <w:rFonts w:cs="Times New Roman"/>
          <w:b/>
          <w:bCs/>
          <w:szCs w:val="24"/>
        </w:rPr>
      </w:pPr>
    </w:p>
    <w:p w14:paraId="71164BCF" w14:textId="34BC5EB6" w:rsidR="00717880" w:rsidRPr="00827557" w:rsidRDefault="00124FB9" w:rsidP="00E25DE3">
      <w:pPr>
        <w:pStyle w:val="APA"/>
        <w:ind w:firstLine="0"/>
        <w:jc w:val="center"/>
        <w:rPr>
          <w:rFonts w:cs="Times New Roman"/>
          <w:szCs w:val="24"/>
        </w:rPr>
      </w:pPr>
      <w:r w:rsidRPr="00124FB9">
        <w:rPr>
          <w:rFonts w:cs="Times New Roman"/>
          <w:b/>
          <w:bCs/>
          <w:szCs w:val="24"/>
        </w:rPr>
        <w:t>Implementación de un Sistema Integral de Gestión de Residuos en el Barrio Asentamiento El Paraíso para Mejorar las Prácticas de Disposición y Reciclaje</w:t>
      </w:r>
    </w:p>
    <w:p w14:paraId="7F672EAB" w14:textId="30CCDEA5" w:rsidR="00717880" w:rsidRDefault="00717880" w:rsidP="00E25DE3">
      <w:pPr>
        <w:pStyle w:val="APA"/>
        <w:jc w:val="center"/>
        <w:rPr>
          <w:rFonts w:cs="Times New Roman"/>
          <w:szCs w:val="24"/>
        </w:rPr>
      </w:pPr>
    </w:p>
    <w:p w14:paraId="3E863848" w14:textId="73734F88" w:rsidR="00013638" w:rsidRDefault="00013638" w:rsidP="00E25DE3">
      <w:pPr>
        <w:pStyle w:val="APA"/>
        <w:jc w:val="center"/>
        <w:rPr>
          <w:rFonts w:cs="Times New Roman"/>
          <w:szCs w:val="24"/>
        </w:rPr>
      </w:pPr>
    </w:p>
    <w:p w14:paraId="29BF04BA" w14:textId="1956237B" w:rsidR="00013638" w:rsidRDefault="00013638" w:rsidP="00E25DE3">
      <w:pPr>
        <w:pStyle w:val="APA"/>
        <w:jc w:val="center"/>
        <w:rPr>
          <w:rFonts w:cs="Times New Roman"/>
          <w:szCs w:val="24"/>
        </w:rPr>
      </w:pPr>
    </w:p>
    <w:p w14:paraId="189BD617" w14:textId="77777777" w:rsidR="00013638" w:rsidRPr="00827557" w:rsidRDefault="00013638" w:rsidP="00E25DE3">
      <w:pPr>
        <w:pStyle w:val="APA"/>
        <w:jc w:val="center"/>
        <w:rPr>
          <w:rFonts w:cs="Times New Roman"/>
          <w:szCs w:val="24"/>
        </w:rPr>
      </w:pPr>
    </w:p>
    <w:p w14:paraId="4B10ED71" w14:textId="58B23393" w:rsidR="003F3C42" w:rsidRPr="00827557" w:rsidRDefault="003F3C42" w:rsidP="00E25DE3">
      <w:pPr>
        <w:pStyle w:val="APA"/>
        <w:jc w:val="center"/>
        <w:rPr>
          <w:rFonts w:cs="Times New Roman"/>
          <w:szCs w:val="24"/>
        </w:rPr>
      </w:pPr>
      <w:r w:rsidRPr="00827557">
        <w:rPr>
          <w:rFonts w:cs="Times New Roman"/>
          <w:szCs w:val="24"/>
        </w:rPr>
        <w:t>Liliana Andrea Paz Ferrer</w:t>
      </w:r>
    </w:p>
    <w:p w14:paraId="68CC553F" w14:textId="60528EE2" w:rsidR="003F3C42" w:rsidRDefault="003F3C42" w:rsidP="00E25DE3">
      <w:pPr>
        <w:pStyle w:val="APA"/>
        <w:jc w:val="center"/>
        <w:rPr>
          <w:rFonts w:cs="Times New Roman"/>
          <w:szCs w:val="24"/>
        </w:rPr>
      </w:pPr>
      <w:r w:rsidRPr="00827557">
        <w:rPr>
          <w:rFonts w:cs="Times New Roman"/>
          <w:szCs w:val="24"/>
        </w:rPr>
        <w:t>Luis David Buitrago</w:t>
      </w:r>
    </w:p>
    <w:p w14:paraId="4391C02B" w14:textId="77777777" w:rsidR="00013638" w:rsidRDefault="00013638" w:rsidP="00E25DE3">
      <w:pPr>
        <w:pStyle w:val="APA"/>
        <w:jc w:val="center"/>
        <w:rPr>
          <w:rFonts w:cs="Times New Roman"/>
          <w:szCs w:val="24"/>
        </w:rPr>
      </w:pPr>
      <w:r>
        <w:rPr>
          <w:rFonts w:cs="Times New Roman"/>
          <w:szCs w:val="24"/>
        </w:rPr>
        <w:t>Andrés Romero Guzmán</w:t>
      </w:r>
    </w:p>
    <w:p w14:paraId="75553AF3" w14:textId="77777777" w:rsidR="00013638" w:rsidRDefault="003F3C42" w:rsidP="00E25DE3">
      <w:pPr>
        <w:pStyle w:val="APA"/>
        <w:jc w:val="center"/>
        <w:rPr>
          <w:rFonts w:cs="Times New Roman"/>
          <w:szCs w:val="24"/>
        </w:rPr>
      </w:pPr>
      <w:r w:rsidRPr="00827557">
        <w:rPr>
          <w:rFonts w:cs="Times New Roman"/>
          <w:szCs w:val="24"/>
        </w:rPr>
        <w:t>202016907</w:t>
      </w:r>
      <w:r w:rsidR="00013638">
        <w:rPr>
          <w:rFonts w:cs="Times New Roman"/>
          <w:szCs w:val="24"/>
        </w:rPr>
        <w:t>_40</w:t>
      </w:r>
      <w:r w:rsidR="00717880" w:rsidRPr="00827557">
        <w:rPr>
          <w:rFonts w:cs="Times New Roman"/>
          <w:szCs w:val="24"/>
        </w:rPr>
        <w:t xml:space="preserve"> – P</w:t>
      </w:r>
      <w:r w:rsidRPr="00827557">
        <w:rPr>
          <w:rFonts w:cs="Times New Roman"/>
          <w:szCs w:val="24"/>
        </w:rPr>
        <w:t>royecto de grado</w:t>
      </w:r>
    </w:p>
    <w:p w14:paraId="3621FC93" w14:textId="045206C0" w:rsidR="00717880" w:rsidRPr="00827557" w:rsidRDefault="00717880" w:rsidP="00E25DE3">
      <w:pPr>
        <w:pStyle w:val="APA"/>
        <w:jc w:val="center"/>
        <w:rPr>
          <w:rFonts w:cs="Times New Roman"/>
          <w:szCs w:val="24"/>
        </w:rPr>
      </w:pPr>
      <w:r w:rsidRPr="00827557">
        <w:rPr>
          <w:rFonts w:cs="Times New Roman"/>
          <w:szCs w:val="24"/>
        </w:rPr>
        <w:t>Tutor:</w:t>
      </w:r>
      <w:r w:rsidR="00013638">
        <w:rPr>
          <w:rFonts w:cs="Times New Roman"/>
          <w:szCs w:val="24"/>
        </w:rPr>
        <w:t xml:space="preserve"> </w:t>
      </w:r>
      <w:r w:rsidR="003F3C42" w:rsidRPr="00827557">
        <w:rPr>
          <w:rFonts w:cs="Times New Roman"/>
          <w:szCs w:val="24"/>
        </w:rPr>
        <w:t xml:space="preserve">Ricardo Alfonso Forero </w:t>
      </w:r>
      <w:proofErr w:type="spellStart"/>
      <w:r w:rsidR="003F3C42" w:rsidRPr="00827557">
        <w:rPr>
          <w:rFonts w:cs="Times New Roman"/>
          <w:szCs w:val="24"/>
        </w:rPr>
        <w:t>Bahamon</w:t>
      </w:r>
      <w:proofErr w:type="spellEnd"/>
    </w:p>
    <w:p w14:paraId="69624A92" w14:textId="769BA8AF" w:rsidR="00717880" w:rsidRDefault="00717880" w:rsidP="00E25DE3">
      <w:pPr>
        <w:pStyle w:val="APA"/>
        <w:jc w:val="center"/>
        <w:rPr>
          <w:rFonts w:cs="Times New Roman"/>
          <w:szCs w:val="24"/>
        </w:rPr>
      </w:pPr>
    </w:p>
    <w:p w14:paraId="4CA337F6" w14:textId="2BA55AAC" w:rsidR="006E7A5F" w:rsidRDefault="006E7A5F" w:rsidP="00E25DE3">
      <w:pPr>
        <w:pStyle w:val="APA"/>
        <w:jc w:val="center"/>
        <w:rPr>
          <w:rFonts w:cs="Times New Roman"/>
          <w:szCs w:val="24"/>
        </w:rPr>
      </w:pPr>
    </w:p>
    <w:p w14:paraId="383B6FD4" w14:textId="5AA18473" w:rsidR="00013638" w:rsidRDefault="00013638" w:rsidP="00E25DE3">
      <w:pPr>
        <w:pStyle w:val="APA"/>
        <w:ind w:firstLine="0"/>
        <w:jc w:val="center"/>
        <w:rPr>
          <w:rFonts w:cs="Times New Roman"/>
          <w:szCs w:val="24"/>
        </w:rPr>
      </w:pPr>
    </w:p>
    <w:p w14:paraId="27D381F8" w14:textId="40FDEDAD" w:rsidR="00013638" w:rsidRDefault="00013638" w:rsidP="00E25DE3">
      <w:pPr>
        <w:pStyle w:val="APA"/>
        <w:ind w:firstLine="0"/>
        <w:jc w:val="center"/>
        <w:rPr>
          <w:rFonts w:cs="Times New Roman"/>
          <w:szCs w:val="24"/>
        </w:rPr>
      </w:pPr>
    </w:p>
    <w:p w14:paraId="6893CAB4" w14:textId="77777777" w:rsidR="00013638" w:rsidRPr="00827557" w:rsidRDefault="00013638" w:rsidP="00E25DE3">
      <w:pPr>
        <w:pStyle w:val="APA"/>
        <w:ind w:firstLine="0"/>
        <w:jc w:val="center"/>
        <w:rPr>
          <w:rFonts w:cs="Times New Roman"/>
          <w:szCs w:val="24"/>
        </w:rPr>
      </w:pPr>
    </w:p>
    <w:p w14:paraId="7AD3AC9C" w14:textId="77777777" w:rsidR="00717880" w:rsidRPr="00827557" w:rsidRDefault="00717880" w:rsidP="00E25DE3">
      <w:pPr>
        <w:pStyle w:val="APA"/>
        <w:jc w:val="center"/>
        <w:rPr>
          <w:rFonts w:cs="Times New Roman"/>
          <w:szCs w:val="24"/>
        </w:rPr>
      </w:pPr>
      <w:r w:rsidRPr="00827557">
        <w:rPr>
          <w:rFonts w:cs="Times New Roman"/>
          <w:szCs w:val="24"/>
        </w:rPr>
        <w:t>Universidad Nacional Abierta y a Distancia - UNAD</w:t>
      </w:r>
    </w:p>
    <w:p w14:paraId="2591DA41" w14:textId="21994390" w:rsidR="00717880" w:rsidRPr="00827557" w:rsidRDefault="00717880" w:rsidP="00E25DE3">
      <w:pPr>
        <w:pStyle w:val="APA"/>
        <w:jc w:val="center"/>
        <w:rPr>
          <w:rFonts w:cs="Times New Roman"/>
          <w:szCs w:val="24"/>
        </w:rPr>
      </w:pPr>
      <w:r w:rsidRPr="00827557">
        <w:rPr>
          <w:rFonts w:cs="Times New Roman"/>
          <w:szCs w:val="24"/>
        </w:rPr>
        <w:t>Escuela de Ciencias Básicas Tecnología e Ingeniería ECBTI</w:t>
      </w:r>
    </w:p>
    <w:p w14:paraId="676EB392" w14:textId="7EB0C4B1" w:rsidR="00717880" w:rsidRPr="00827557" w:rsidRDefault="00A93024" w:rsidP="00E25DE3">
      <w:pPr>
        <w:pStyle w:val="APA"/>
        <w:jc w:val="center"/>
        <w:rPr>
          <w:rFonts w:cs="Times New Roman"/>
          <w:szCs w:val="24"/>
        </w:rPr>
      </w:pPr>
      <w:r w:rsidRPr="00827557">
        <w:rPr>
          <w:rFonts w:cs="Times New Roman"/>
          <w:szCs w:val="24"/>
        </w:rPr>
        <w:t>Ingeniería De Sistemas</w:t>
      </w:r>
    </w:p>
    <w:p w14:paraId="1FC694E1" w14:textId="05D04FAA" w:rsidR="00717880" w:rsidRPr="00827557" w:rsidRDefault="006E7A5F" w:rsidP="00E25DE3">
      <w:pPr>
        <w:pStyle w:val="APA"/>
        <w:jc w:val="center"/>
        <w:rPr>
          <w:rFonts w:cs="Times New Roman"/>
          <w:szCs w:val="24"/>
        </w:rPr>
      </w:pPr>
      <w:r>
        <w:rPr>
          <w:rFonts w:cs="Times New Roman"/>
          <w:szCs w:val="24"/>
        </w:rPr>
        <w:t>Florencia-Caquetá</w:t>
      </w:r>
    </w:p>
    <w:p w14:paraId="040B7BF4" w14:textId="2D840372" w:rsidR="00A93024" w:rsidRPr="00827557" w:rsidRDefault="00A93024" w:rsidP="00E25DE3">
      <w:pPr>
        <w:pStyle w:val="APA"/>
        <w:jc w:val="center"/>
        <w:rPr>
          <w:rFonts w:cs="Times New Roman"/>
          <w:szCs w:val="24"/>
        </w:rPr>
      </w:pPr>
      <w:r w:rsidRPr="00827557">
        <w:rPr>
          <w:rFonts w:cs="Times New Roman"/>
          <w:szCs w:val="24"/>
        </w:rPr>
        <w:t>2024</w:t>
      </w:r>
    </w:p>
    <w:p w14:paraId="51BDFBE3" w14:textId="77777777" w:rsidR="00A93024" w:rsidRPr="00827557" w:rsidRDefault="00A93024" w:rsidP="00E25DE3">
      <w:pPr>
        <w:pStyle w:val="APA"/>
        <w:rPr>
          <w:rFonts w:cs="Times New Roman"/>
          <w:szCs w:val="24"/>
        </w:rPr>
      </w:pPr>
    </w:p>
    <w:p w14:paraId="50C3D2E1" w14:textId="7822B6A6" w:rsidR="00FF6DCF" w:rsidRPr="00DF3810" w:rsidRDefault="00A93024" w:rsidP="00FF6DCF">
      <w:pPr>
        <w:pStyle w:val="APA"/>
        <w:jc w:val="center"/>
        <w:rPr>
          <w:rFonts w:cs="Times New Roman"/>
          <w:b/>
          <w:bCs/>
          <w:szCs w:val="24"/>
          <w:lang w:val="en-US"/>
        </w:rPr>
      </w:pPr>
      <w:proofErr w:type="spellStart"/>
      <w:r w:rsidRPr="00DF3810">
        <w:rPr>
          <w:rFonts w:cs="Times New Roman"/>
          <w:b/>
          <w:bCs/>
          <w:szCs w:val="24"/>
          <w:lang w:val="en-US"/>
        </w:rPr>
        <w:lastRenderedPageBreak/>
        <w:t>Resumen</w:t>
      </w:r>
      <w:proofErr w:type="spellEnd"/>
      <w:r w:rsidR="00494F6F" w:rsidRPr="00DF3810">
        <w:rPr>
          <w:rFonts w:cs="Times New Roman"/>
          <w:b/>
          <w:bCs/>
          <w:szCs w:val="24"/>
          <w:lang w:val="en-US"/>
        </w:rPr>
        <w:t xml:space="preserve"> – Abstract</w:t>
      </w:r>
    </w:p>
    <w:p w14:paraId="42BEA5D9" w14:textId="3849DBFE" w:rsidR="00494F6F" w:rsidRPr="00DF3810" w:rsidRDefault="00494F6F" w:rsidP="00E25DE3">
      <w:pPr>
        <w:pStyle w:val="Ttulo2"/>
        <w:rPr>
          <w:lang w:val="en-US"/>
        </w:rPr>
      </w:pPr>
      <w:bookmarkStart w:id="0" w:name="_Toc181095338"/>
      <w:proofErr w:type="spellStart"/>
      <w:r w:rsidRPr="00DF3810">
        <w:rPr>
          <w:lang w:val="en-US"/>
        </w:rPr>
        <w:t>Absctract</w:t>
      </w:r>
      <w:bookmarkEnd w:id="0"/>
      <w:proofErr w:type="spellEnd"/>
    </w:p>
    <w:p w14:paraId="010282CB" w14:textId="24B96B4E" w:rsidR="00494F6F" w:rsidRDefault="00494F6F" w:rsidP="00E25DE3">
      <w:pPr>
        <w:pStyle w:val="APA"/>
        <w:rPr>
          <w:lang w:val="en-US"/>
        </w:rPr>
      </w:pPr>
      <w:r w:rsidRPr="00494F6F">
        <w:rPr>
          <w:lang w:val="en-US"/>
        </w:rPr>
        <w:t xml:space="preserve">Inefficient solid waste management is one of the most critical environmental problems facing society, especially in growing urban areas. In the </w:t>
      </w:r>
      <w:r>
        <w:rPr>
          <w:lang w:val="en-US"/>
        </w:rPr>
        <w:t>“</w:t>
      </w:r>
      <w:proofErr w:type="spellStart"/>
      <w:r w:rsidRPr="00494F6F">
        <w:rPr>
          <w:lang w:val="en-US"/>
        </w:rPr>
        <w:t>Asentamiento</w:t>
      </w:r>
      <w:proofErr w:type="spellEnd"/>
      <w:r w:rsidRPr="00494F6F">
        <w:rPr>
          <w:lang w:val="en-US"/>
        </w:rPr>
        <w:t xml:space="preserve"> El Paraíso</w:t>
      </w:r>
      <w:r>
        <w:rPr>
          <w:lang w:val="en-US"/>
        </w:rPr>
        <w:t>”</w:t>
      </w:r>
      <w:r w:rsidRPr="00494F6F">
        <w:rPr>
          <w:lang w:val="en-US"/>
        </w:rPr>
        <w:t xml:space="preserve"> neighborhood, </w:t>
      </w:r>
      <w:proofErr w:type="spellStart"/>
      <w:r w:rsidRPr="00494F6F">
        <w:rPr>
          <w:lang w:val="en-US"/>
        </w:rPr>
        <w:t>Florencia</w:t>
      </w:r>
      <w:proofErr w:type="spellEnd"/>
      <w:r w:rsidRPr="00494F6F">
        <w:rPr>
          <w:lang w:val="en-US"/>
        </w:rPr>
        <w:t>, Caquetá, the accumulation of solid waste has reached alarming levels due to the lack of adequate infrastructure and poor environmental education. This situation represents a significant risk to public health and the environment, as the accumulation of waste generates pests, contaminates the soil and water sources, and contributes to health problems in the community. This project seeks to implement an integrated waste management system that optimizes waste collection and disposal, promoting a culture of recycling and environmental awareness in the community. Through a comprehensive approach that combines selective collection, recycling and environmental education, the project seeks to empower the inhabitants, laying the groundwork for a healthier and more sustainable environment. This project is not only necessary, but also feasible, as it not only addresses the current situation, but also contributes to a cultural change towards sustainability in the neighborhood.</w:t>
      </w:r>
    </w:p>
    <w:p w14:paraId="78565BD6" w14:textId="729B79A2" w:rsidR="00494F6F" w:rsidRPr="00494F6F" w:rsidRDefault="00494F6F" w:rsidP="00E25DE3">
      <w:pPr>
        <w:pStyle w:val="APA"/>
        <w:rPr>
          <w:lang w:val="en-US"/>
        </w:rPr>
      </w:pPr>
      <w:r>
        <w:rPr>
          <w:lang w:val="en-US"/>
        </w:rPr>
        <w:t xml:space="preserve">Keyword: </w:t>
      </w:r>
      <w:r w:rsidR="00B16021" w:rsidRPr="00B16021">
        <w:rPr>
          <w:lang w:val="en-US"/>
        </w:rPr>
        <w:t>Waste Management, Recycling, Recycling, Sustainability, Circular Economy, Smart Containers</w:t>
      </w:r>
      <w:r w:rsidR="00B16021">
        <w:rPr>
          <w:lang w:val="en-US"/>
        </w:rPr>
        <w:t>.</w:t>
      </w:r>
    </w:p>
    <w:p w14:paraId="1E85007F" w14:textId="1C90DDD0" w:rsidR="00494F6F" w:rsidRDefault="00494F6F" w:rsidP="00E25DE3">
      <w:pPr>
        <w:pStyle w:val="Ttulo2"/>
      </w:pPr>
      <w:bookmarkStart w:id="1" w:name="_Toc181095339"/>
      <w:r>
        <w:t>Resumen</w:t>
      </w:r>
      <w:bookmarkEnd w:id="1"/>
    </w:p>
    <w:p w14:paraId="6C171AAA" w14:textId="77777777" w:rsidR="0006113C" w:rsidRDefault="009F1FEE" w:rsidP="00E25DE3">
      <w:pPr>
        <w:pStyle w:val="APA"/>
        <w:rPr>
          <w:rFonts w:cs="Times New Roman"/>
          <w:szCs w:val="24"/>
        </w:rPr>
      </w:pPr>
      <w:r w:rsidRPr="006E7A5F">
        <w:rPr>
          <w:rFonts w:cs="Times New Roman"/>
          <w:szCs w:val="24"/>
        </w:rPr>
        <w:t xml:space="preserve">La gestión ineficiente de residuos sólidos es uno de los problemas ambientales más críticos que enfrenta la sociedad, especialmente en zonas urbanas en crecimiento. En el barrio Asentamiento El Paraíso, Florencia, Caquetá, la acumulación de desechos sólidos ha alcanzado niveles alarmantes, debido a la falta de infraestructura adecuada y a la escasa educación ambiental. Esta situación representa un riesgo significativo para la salud pública y el medio </w:t>
      </w:r>
    </w:p>
    <w:p w14:paraId="689668B4" w14:textId="77777777" w:rsidR="0006113C" w:rsidRDefault="0006113C" w:rsidP="00E25DE3">
      <w:pPr>
        <w:pStyle w:val="APA"/>
        <w:rPr>
          <w:rFonts w:cs="Times New Roman"/>
          <w:szCs w:val="24"/>
        </w:rPr>
      </w:pPr>
    </w:p>
    <w:p w14:paraId="5A0810B9" w14:textId="3E1C8E93" w:rsidR="009F1FEE" w:rsidRDefault="009F1FEE" w:rsidP="00E25DE3">
      <w:pPr>
        <w:pStyle w:val="APA"/>
        <w:rPr>
          <w:rFonts w:cs="Times New Roman"/>
          <w:szCs w:val="24"/>
        </w:rPr>
      </w:pPr>
      <w:r w:rsidRPr="006E7A5F">
        <w:rPr>
          <w:rFonts w:cs="Times New Roman"/>
          <w:szCs w:val="24"/>
        </w:rPr>
        <w:t>ambiente, pues la acumulación de residuos genera plagas, contamina el suelo y las fuentes de agua, y contribuye a problemas de salud en la comunidad. El presente proyecto busca implementar un sistema integral de gestión de residuos que optimice la recolección y disposición de desechos, promoviendo una cultura de reciclaje y concienciación ambiental en la comunidad. Mediante un enfoque integral que combina recolección selectiva, reciclaje y educación ambiental, se pretende empoderar a los habitantes, sentando las bases para un entorno más saludable y sostenible. Este proyecto no solo es necesario, sino también viable, ya que no solo aborda la situación actual, sino que contribuye a un cambio cultural hacia la sostenibilidad en el barrio.</w:t>
      </w:r>
    </w:p>
    <w:p w14:paraId="481E2D4D" w14:textId="16018DC8" w:rsidR="00CA71DA" w:rsidRPr="006E7A5F" w:rsidRDefault="00494F6F" w:rsidP="00E25DE3">
      <w:pPr>
        <w:pStyle w:val="APA"/>
        <w:rPr>
          <w:rFonts w:cs="Times New Roman"/>
          <w:szCs w:val="24"/>
        </w:rPr>
      </w:pPr>
      <w:r>
        <w:rPr>
          <w:rFonts w:cs="Times New Roman"/>
          <w:szCs w:val="24"/>
        </w:rPr>
        <w:t xml:space="preserve">Palabras clave: </w:t>
      </w:r>
      <w:r w:rsidR="00B16021" w:rsidRPr="00B16021">
        <w:rPr>
          <w:rFonts w:cs="Times New Roman"/>
          <w:szCs w:val="24"/>
        </w:rPr>
        <w:t>Gestión de Residuos, Reciclaje, Sostenibilidad, Economía Circular, Contenedores Inteligentes</w:t>
      </w:r>
      <w:r w:rsidR="00B16021">
        <w:rPr>
          <w:rFonts w:cs="Times New Roman"/>
          <w:szCs w:val="24"/>
        </w:rPr>
        <w:t>.</w:t>
      </w:r>
    </w:p>
    <w:p w14:paraId="4C0D2524" w14:textId="0904855F" w:rsidR="00494F6F" w:rsidRDefault="00494F6F" w:rsidP="00E25DE3">
      <w:pPr>
        <w:rPr>
          <w:rFonts w:ascii="Times New Roman" w:hAnsi="Times New Roman" w:cs="Times New Roman"/>
          <w:sz w:val="24"/>
          <w:szCs w:val="24"/>
        </w:rPr>
      </w:pPr>
      <w:r>
        <w:rPr>
          <w:rFonts w:cs="Times New Roman"/>
          <w:szCs w:val="24"/>
        </w:rPr>
        <w:br w:type="page"/>
      </w:r>
    </w:p>
    <w:p w14:paraId="0D7D43EA" w14:textId="77777777" w:rsidR="00586BCB" w:rsidRPr="006E7A5F" w:rsidRDefault="00586BCB" w:rsidP="00E25DE3">
      <w:pPr>
        <w:pStyle w:val="APA"/>
        <w:rPr>
          <w:rFonts w:cs="Times New Roman"/>
          <w:szCs w:val="24"/>
        </w:rPr>
      </w:pPr>
    </w:p>
    <w:sdt>
      <w:sdtPr>
        <w:rPr>
          <w:rFonts w:asciiTheme="minorHAnsi" w:hAnsiTheme="minorHAnsi" w:cstheme="minorBidi"/>
          <w:b w:val="0"/>
          <w:bCs w:val="0"/>
          <w:sz w:val="22"/>
          <w:szCs w:val="24"/>
          <w:lang w:val="es-CO" w:eastAsia="en-US"/>
        </w:rPr>
        <w:id w:val="-731318637"/>
        <w:docPartObj>
          <w:docPartGallery w:val="Table of Contents"/>
          <w:docPartUnique/>
        </w:docPartObj>
      </w:sdtPr>
      <w:sdtContent>
        <w:p w14:paraId="1723CBC5" w14:textId="1545A8D9" w:rsidR="00586BCB" w:rsidRPr="006E7A5F" w:rsidRDefault="00586BCB" w:rsidP="00E25DE3">
          <w:pPr>
            <w:pStyle w:val="TtuloTDC"/>
            <w:jc w:val="left"/>
            <w:rPr>
              <w:szCs w:val="24"/>
            </w:rPr>
          </w:pPr>
          <w:r w:rsidRPr="006E7A5F">
            <w:rPr>
              <w:szCs w:val="24"/>
            </w:rPr>
            <w:t>Tabla de referencia</w:t>
          </w:r>
        </w:p>
        <w:p w14:paraId="1DFE46C5" w14:textId="23456888" w:rsidR="00E23728" w:rsidRDefault="00586BCB" w:rsidP="00E25DE3">
          <w:pPr>
            <w:pStyle w:val="TDC2"/>
            <w:tabs>
              <w:tab w:val="right" w:leader="dot" w:pos="9350"/>
            </w:tabs>
            <w:spacing w:line="480" w:lineRule="auto"/>
            <w:rPr>
              <w:rFonts w:asciiTheme="minorHAnsi" w:eastAsiaTheme="minorEastAsia" w:hAnsiTheme="minorHAnsi" w:cstheme="minorBidi"/>
              <w:noProof/>
              <w:sz w:val="22"/>
              <w:szCs w:val="22"/>
              <w:lang w:val="es-CO" w:eastAsia="es-CO"/>
            </w:rPr>
          </w:pPr>
          <w:r w:rsidRPr="006E7A5F">
            <w:fldChar w:fldCharType="begin"/>
          </w:r>
          <w:r w:rsidRPr="006E7A5F">
            <w:instrText xml:space="preserve"> TOC \o "1-3" \h \z \u </w:instrText>
          </w:r>
          <w:r w:rsidRPr="006E7A5F">
            <w:fldChar w:fldCharType="separate"/>
          </w:r>
          <w:hyperlink w:anchor="_Toc181095338" w:history="1">
            <w:r w:rsidR="00E23728" w:rsidRPr="00DD228C">
              <w:rPr>
                <w:rStyle w:val="Hipervnculo"/>
                <w:noProof/>
              </w:rPr>
              <w:t>Absctract</w:t>
            </w:r>
            <w:r w:rsidR="00E23728">
              <w:rPr>
                <w:noProof/>
                <w:webHidden/>
              </w:rPr>
              <w:tab/>
            </w:r>
            <w:r w:rsidR="00E23728">
              <w:rPr>
                <w:noProof/>
                <w:webHidden/>
              </w:rPr>
              <w:fldChar w:fldCharType="begin"/>
            </w:r>
            <w:r w:rsidR="00E23728">
              <w:rPr>
                <w:noProof/>
                <w:webHidden/>
              </w:rPr>
              <w:instrText xml:space="preserve"> PAGEREF _Toc181095338 \h </w:instrText>
            </w:r>
            <w:r w:rsidR="00E23728">
              <w:rPr>
                <w:noProof/>
                <w:webHidden/>
              </w:rPr>
            </w:r>
            <w:r w:rsidR="00E23728">
              <w:rPr>
                <w:noProof/>
                <w:webHidden/>
              </w:rPr>
              <w:fldChar w:fldCharType="separate"/>
            </w:r>
            <w:r w:rsidR="000F52AD">
              <w:rPr>
                <w:noProof/>
                <w:webHidden/>
              </w:rPr>
              <w:t>2</w:t>
            </w:r>
            <w:r w:rsidR="00E23728">
              <w:rPr>
                <w:noProof/>
                <w:webHidden/>
              </w:rPr>
              <w:fldChar w:fldCharType="end"/>
            </w:r>
          </w:hyperlink>
        </w:p>
        <w:p w14:paraId="3EEDB248" w14:textId="0803808E" w:rsidR="00E23728" w:rsidRDefault="00DF3810" w:rsidP="00E25DE3">
          <w:pPr>
            <w:pStyle w:val="TDC2"/>
            <w:tabs>
              <w:tab w:val="right" w:leader="dot" w:pos="9350"/>
            </w:tabs>
            <w:spacing w:line="480" w:lineRule="auto"/>
            <w:rPr>
              <w:rFonts w:asciiTheme="minorHAnsi" w:eastAsiaTheme="minorEastAsia" w:hAnsiTheme="minorHAnsi" w:cstheme="minorBidi"/>
              <w:noProof/>
              <w:sz w:val="22"/>
              <w:szCs w:val="22"/>
              <w:lang w:val="es-CO" w:eastAsia="es-CO"/>
            </w:rPr>
          </w:pPr>
          <w:hyperlink w:anchor="_Toc181095339" w:history="1">
            <w:r w:rsidR="00E23728" w:rsidRPr="00DD228C">
              <w:rPr>
                <w:rStyle w:val="Hipervnculo"/>
                <w:noProof/>
              </w:rPr>
              <w:t>Resumen</w:t>
            </w:r>
            <w:r w:rsidR="00E23728">
              <w:rPr>
                <w:noProof/>
                <w:webHidden/>
              </w:rPr>
              <w:tab/>
            </w:r>
            <w:r w:rsidR="00E23728">
              <w:rPr>
                <w:noProof/>
                <w:webHidden/>
              </w:rPr>
              <w:fldChar w:fldCharType="begin"/>
            </w:r>
            <w:r w:rsidR="00E23728">
              <w:rPr>
                <w:noProof/>
                <w:webHidden/>
              </w:rPr>
              <w:instrText xml:space="preserve"> PAGEREF _Toc181095339 \h </w:instrText>
            </w:r>
            <w:r w:rsidR="00E23728">
              <w:rPr>
                <w:noProof/>
                <w:webHidden/>
              </w:rPr>
            </w:r>
            <w:r w:rsidR="00E23728">
              <w:rPr>
                <w:noProof/>
                <w:webHidden/>
              </w:rPr>
              <w:fldChar w:fldCharType="separate"/>
            </w:r>
            <w:r w:rsidR="000F52AD">
              <w:rPr>
                <w:noProof/>
                <w:webHidden/>
              </w:rPr>
              <w:t>2</w:t>
            </w:r>
            <w:r w:rsidR="00E23728">
              <w:rPr>
                <w:noProof/>
                <w:webHidden/>
              </w:rPr>
              <w:fldChar w:fldCharType="end"/>
            </w:r>
          </w:hyperlink>
        </w:p>
        <w:p w14:paraId="3FDD4F45" w14:textId="608FF600" w:rsidR="00E23728" w:rsidRDefault="00DF3810" w:rsidP="00E25DE3">
          <w:pPr>
            <w:pStyle w:val="TDC1"/>
            <w:rPr>
              <w:rFonts w:asciiTheme="minorHAnsi" w:eastAsiaTheme="minorEastAsia" w:hAnsiTheme="minorHAnsi" w:cstheme="minorBidi"/>
              <w:noProof/>
              <w:sz w:val="22"/>
              <w:szCs w:val="22"/>
              <w:lang w:val="es-CO" w:eastAsia="es-CO"/>
            </w:rPr>
          </w:pPr>
          <w:hyperlink w:anchor="_Toc181095340" w:history="1">
            <w:r w:rsidR="00E23728" w:rsidRPr="00DD228C">
              <w:rPr>
                <w:rStyle w:val="Hipervnculo"/>
                <w:noProof/>
              </w:rPr>
              <w:t>Líneas y grupos de interés investigativo</w:t>
            </w:r>
            <w:r w:rsidR="00E23728">
              <w:rPr>
                <w:noProof/>
                <w:webHidden/>
              </w:rPr>
              <w:tab/>
            </w:r>
            <w:r w:rsidR="00E23728">
              <w:rPr>
                <w:noProof/>
                <w:webHidden/>
              </w:rPr>
              <w:fldChar w:fldCharType="begin"/>
            </w:r>
            <w:r w:rsidR="00E23728">
              <w:rPr>
                <w:noProof/>
                <w:webHidden/>
              </w:rPr>
              <w:instrText xml:space="preserve"> PAGEREF _Toc181095340 \h </w:instrText>
            </w:r>
            <w:r w:rsidR="00E23728">
              <w:rPr>
                <w:noProof/>
                <w:webHidden/>
              </w:rPr>
            </w:r>
            <w:r w:rsidR="00E23728">
              <w:rPr>
                <w:noProof/>
                <w:webHidden/>
              </w:rPr>
              <w:fldChar w:fldCharType="separate"/>
            </w:r>
            <w:r w:rsidR="000F52AD">
              <w:rPr>
                <w:noProof/>
                <w:webHidden/>
              </w:rPr>
              <w:t>9</w:t>
            </w:r>
            <w:r w:rsidR="00E23728">
              <w:rPr>
                <w:noProof/>
                <w:webHidden/>
              </w:rPr>
              <w:fldChar w:fldCharType="end"/>
            </w:r>
          </w:hyperlink>
        </w:p>
        <w:p w14:paraId="2836DF1D" w14:textId="7FC18A94" w:rsidR="00E23728" w:rsidRDefault="00DF3810" w:rsidP="00E25DE3">
          <w:pPr>
            <w:pStyle w:val="TDC1"/>
            <w:rPr>
              <w:rFonts w:asciiTheme="minorHAnsi" w:eastAsiaTheme="minorEastAsia" w:hAnsiTheme="minorHAnsi" w:cstheme="minorBidi"/>
              <w:noProof/>
              <w:sz w:val="22"/>
              <w:szCs w:val="22"/>
              <w:lang w:val="es-CO" w:eastAsia="es-CO"/>
            </w:rPr>
          </w:pPr>
          <w:hyperlink w:anchor="_Toc181095341" w:history="1">
            <w:r w:rsidR="00E23728" w:rsidRPr="00DD228C">
              <w:rPr>
                <w:rStyle w:val="Hipervnculo"/>
                <w:noProof/>
              </w:rPr>
              <w:t>Planteamiento del Problema</w:t>
            </w:r>
            <w:r w:rsidR="00E23728">
              <w:rPr>
                <w:noProof/>
                <w:webHidden/>
              </w:rPr>
              <w:tab/>
            </w:r>
            <w:r w:rsidR="00E23728">
              <w:rPr>
                <w:noProof/>
                <w:webHidden/>
              </w:rPr>
              <w:fldChar w:fldCharType="begin"/>
            </w:r>
            <w:r w:rsidR="00E23728">
              <w:rPr>
                <w:noProof/>
                <w:webHidden/>
              </w:rPr>
              <w:instrText xml:space="preserve"> PAGEREF _Toc181095341 \h </w:instrText>
            </w:r>
            <w:r w:rsidR="00E23728">
              <w:rPr>
                <w:noProof/>
                <w:webHidden/>
              </w:rPr>
            </w:r>
            <w:r w:rsidR="00E23728">
              <w:rPr>
                <w:noProof/>
                <w:webHidden/>
              </w:rPr>
              <w:fldChar w:fldCharType="separate"/>
            </w:r>
            <w:r w:rsidR="000F52AD">
              <w:rPr>
                <w:noProof/>
                <w:webHidden/>
              </w:rPr>
              <w:t>11</w:t>
            </w:r>
            <w:r w:rsidR="00E23728">
              <w:rPr>
                <w:noProof/>
                <w:webHidden/>
              </w:rPr>
              <w:fldChar w:fldCharType="end"/>
            </w:r>
          </w:hyperlink>
        </w:p>
        <w:p w14:paraId="5C1A153B" w14:textId="5579461E" w:rsidR="00E23728" w:rsidRDefault="00DF3810" w:rsidP="00E25DE3">
          <w:pPr>
            <w:pStyle w:val="TDC1"/>
            <w:rPr>
              <w:rFonts w:asciiTheme="minorHAnsi" w:eastAsiaTheme="minorEastAsia" w:hAnsiTheme="minorHAnsi" w:cstheme="minorBidi"/>
              <w:noProof/>
              <w:sz w:val="22"/>
              <w:szCs w:val="22"/>
              <w:lang w:val="es-CO" w:eastAsia="es-CO"/>
            </w:rPr>
          </w:pPr>
          <w:hyperlink w:anchor="_Toc181095342" w:history="1">
            <w:r w:rsidR="00E23728" w:rsidRPr="00DD228C">
              <w:rPr>
                <w:rStyle w:val="Hipervnculo"/>
                <w:noProof/>
              </w:rPr>
              <w:t>Árbol de problema</w:t>
            </w:r>
            <w:r w:rsidR="00E23728">
              <w:rPr>
                <w:noProof/>
                <w:webHidden/>
              </w:rPr>
              <w:tab/>
            </w:r>
            <w:r w:rsidR="00E23728">
              <w:rPr>
                <w:noProof/>
                <w:webHidden/>
              </w:rPr>
              <w:fldChar w:fldCharType="begin"/>
            </w:r>
            <w:r w:rsidR="00E23728">
              <w:rPr>
                <w:noProof/>
                <w:webHidden/>
              </w:rPr>
              <w:instrText xml:space="preserve"> PAGEREF _Toc181095342 \h </w:instrText>
            </w:r>
            <w:r w:rsidR="00E23728">
              <w:rPr>
                <w:noProof/>
                <w:webHidden/>
              </w:rPr>
            </w:r>
            <w:r w:rsidR="00E23728">
              <w:rPr>
                <w:noProof/>
                <w:webHidden/>
              </w:rPr>
              <w:fldChar w:fldCharType="separate"/>
            </w:r>
            <w:r w:rsidR="000F52AD">
              <w:rPr>
                <w:noProof/>
                <w:webHidden/>
              </w:rPr>
              <w:t>15</w:t>
            </w:r>
            <w:r w:rsidR="00E23728">
              <w:rPr>
                <w:noProof/>
                <w:webHidden/>
              </w:rPr>
              <w:fldChar w:fldCharType="end"/>
            </w:r>
          </w:hyperlink>
        </w:p>
        <w:p w14:paraId="6670E227" w14:textId="655490D6" w:rsidR="00E23728" w:rsidRDefault="00DF3810" w:rsidP="00E25DE3">
          <w:pPr>
            <w:pStyle w:val="TDC1"/>
            <w:rPr>
              <w:rFonts w:asciiTheme="minorHAnsi" w:eastAsiaTheme="minorEastAsia" w:hAnsiTheme="minorHAnsi" w:cstheme="minorBidi"/>
              <w:noProof/>
              <w:sz w:val="22"/>
              <w:szCs w:val="22"/>
              <w:lang w:val="es-CO" w:eastAsia="es-CO"/>
            </w:rPr>
          </w:pPr>
          <w:hyperlink w:anchor="_Toc181095344" w:history="1">
            <w:r w:rsidR="00E23728" w:rsidRPr="00DD228C">
              <w:rPr>
                <w:rStyle w:val="Hipervnculo"/>
                <w:noProof/>
              </w:rPr>
              <w:t>Objetivos</w:t>
            </w:r>
            <w:r w:rsidR="00E23728">
              <w:rPr>
                <w:noProof/>
                <w:webHidden/>
              </w:rPr>
              <w:tab/>
            </w:r>
            <w:r w:rsidR="00E23728">
              <w:rPr>
                <w:noProof/>
                <w:webHidden/>
              </w:rPr>
              <w:fldChar w:fldCharType="begin"/>
            </w:r>
            <w:r w:rsidR="00E23728">
              <w:rPr>
                <w:noProof/>
                <w:webHidden/>
              </w:rPr>
              <w:instrText xml:space="preserve"> PAGEREF _Toc181095344 \h </w:instrText>
            </w:r>
            <w:r w:rsidR="00E23728">
              <w:rPr>
                <w:noProof/>
                <w:webHidden/>
              </w:rPr>
            </w:r>
            <w:r w:rsidR="00E23728">
              <w:rPr>
                <w:noProof/>
                <w:webHidden/>
              </w:rPr>
              <w:fldChar w:fldCharType="separate"/>
            </w:r>
            <w:r w:rsidR="000F52AD">
              <w:rPr>
                <w:noProof/>
                <w:webHidden/>
              </w:rPr>
              <w:t>16</w:t>
            </w:r>
            <w:r w:rsidR="00E23728">
              <w:rPr>
                <w:noProof/>
                <w:webHidden/>
              </w:rPr>
              <w:fldChar w:fldCharType="end"/>
            </w:r>
          </w:hyperlink>
        </w:p>
        <w:p w14:paraId="13A0DF7E" w14:textId="13FFE9D0" w:rsidR="00E23728" w:rsidRDefault="00DF3810" w:rsidP="00E25DE3">
          <w:pPr>
            <w:pStyle w:val="TDC1"/>
            <w:rPr>
              <w:rFonts w:asciiTheme="minorHAnsi" w:eastAsiaTheme="minorEastAsia" w:hAnsiTheme="minorHAnsi" w:cstheme="minorBidi"/>
              <w:noProof/>
              <w:sz w:val="22"/>
              <w:szCs w:val="22"/>
              <w:lang w:val="es-CO" w:eastAsia="es-CO"/>
            </w:rPr>
          </w:pPr>
          <w:hyperlink w:anchor="_Toc181095345" w:history="1">
            <w:r w:rsidR="00E23728" w:rsidRPr="00DD228C">
              <w:rPr>
                <w:rStyle w:val="Hipervnculo"/>
                <w:noProof/>
              </w:rPr>
              <w:t>Justificación del proyecto</w:t>
            </w:r>
            <w:r w:rsidR="00E23728">
              <w:rPr>
                <w:noProof/>
                <w:webHidden/>
              </w:rPr>
              <w:tab/>
            </w:r>
            <w:r w:rsidR="00E23728">
              <w:rPr>
                <w:noProof/>
                <w:webHidden/>
              </w:rPr>
              <w:fldChar w:fldCharType="begin"/>
            </w:r>
            <w:r w:rsidR="00E23728">
              <w:rPr>
                <w:noProof/>
                <w:webHidden/>
              </w:rPr>
              <w:instrText xml:space="preserve"> PAGEREF _Toc181095345 \h </w:instrText>
            </w:r>
            <w:r w:rsidR="00E23728">
              <w:rPr>
                <w:noProof/>
                <w:webHidden/>
              </w:rPr>
            </w:r>
            <w:r w:rsidR="00E23728">
              <w:rPr>
                <w:noProof/>
                <w:webHidden/>
              </w:rPr>
              <w:fldChar w:fldCharType="separate"/>
            </w:r>
            <w:r w:rsidR="000F52AD">
              <w:rPr>
                <w:noProof/>
                <w:webHidden/>
              </w:rPr>
              <w:t>17</w:t>
            </w:r>
            <w:r w:rsidR="00E23728">
              <w:rPr>
                <w:noProof/>
                <w:webHidden/>
              </w:rPr>
              <w:fldChar w:fldCharType="end"/>
            </w:r>
          </w:hyperlink>
        </w:p>
        <w:p w14:paraId="1DAA98C7" w14:textId="763C4E9D" w:rsidR="00E23728" w:rsidRDefault="00DF3810" w:rsidP="00E25DE3">
          <w:pPr>
            <w:pStyle w:val="TDC1"/>
            <w:rPr>
              <w:rFonts w:asciiTheme="minorHAnsi" w:eastAsiaTheme="minorEastAsia" w:hAnsiTheme="minorHAnsi" w:cstheme="minorBidi"/>
              <w:noProof/>
              <w:sz w:val="22"/>
              <w:szCs w:val="22"/>
              <w:lang w:val="es-CO" w:eastAsia="es-CO"/>
            </w:rPr>
          </w:pPr>
          <w:hyperlink w:anchor="_Toc181095346" w:history="1">
            <w:r w:rsidR="00E23728" w:rsidRPr="00DD228C">
              <w:rPr>
                <w:rStyle w:val="Hipervnculo"/>
                <w:noProof/>
              </w:rPr>
              <w:t>Delimitación del proyecto</w:t>
            </w:r>
            <w:r w:rsidR="00E23728">
              <w:rPr>
                <w:noProof/>
                <w:webHidden/>
              </w:rPr>
              <w:tab/>
            </w:r>
            <w:r w:rsidR="00E23728">
              <w:rPr>
                <w:noProof/>
                <w:webHidden/>
              </w:rPr>
              <w:fldChar w:fldCharType="begin"/>
            </w:r>
            <w:r w:rsidR="00E23728">
              <w:rPr>
                <w:noProof/>
                <w:webHidden/>
              </w:rPr>
              <w:instrText xml:space="preserve"> PAGEREF _Toc181095346 \h </w:instrText>
            </w:r>
            <w:r w:rsidR="00E23728">
              <w:rPr>
                <w:noProof/>
                <w:webHidden/>
              </w:rPr>
            </w:r>
            <w:r w:rsidR="00E23728">
              <w:rPr>
                <w:noProof/>
                <w:webHidden/>
              </w:rPr>
              <w:fldChar w:fldCharType="separate"/>
            </w:r>
            <w:r w:rsidR="000F52AD">
              <w:rPr>
                <w:noProof/>
                <w:webHidden/>
              </w:rPr>
              <w:t>18</w:t>
            </w:r>
            <w:r w:rsidR="00E23728">
              <w:rPr>
                <w:noProof/>
                <w:webHidden/>
              </w:rPr>
              <w:fldChar w:fldCharType="end"/>
            </w:r>
          </w:hyperlink>
        </w:p>
        <w:p w14:paraId="34B3C004" w14:textId="6EBC1145" w:rsidR="00E23728" w:rsidRDefault="00DF3810" w:rsidP="00E25DE3">
          <w:pPr>
            <w:pStyle w:val="TDC1"/>
            <w:rPr>
              <w:rFonts w:asciiTheme="minorHAnsi" w:eastAsiaTheme="minorEastAsia" w:hAnsiTheme="minorHAnsi" w:cstheme="minorBidi"/>
              <w:noProof/>
              <w:sz w:val="22"/>
              <w:szCs w:val="22"/>
              <w:lang w:val="es-CO" w:eastAsia="es-CO"/>
            </w:rPr>
          </w:pPr>
          <w:hyperlink w:anchor="_Toc181095347" w:history="1">
            <w:r w:rsidR="00E23728" w:rsidRPr="00DD228C">
              <w:rPr>
                <w:rStyle w:val="Hipervnculo"/>
                <w:noProof/>
              </w:rPr>
              <w:t>Marco de referencia</w:t>
            </w:r>
            <w:r w:rsidR="00E23728">
              <w:rPr>
                <w:noProof/>
                <w:webHidden/>
              </w:rPr>
              <w:tab/>
            </w:r>
            <w:r w:rsidR="00E23728">
              <w:rPr>
                <w:noProof/>
                <w:webHidden/>
              </w:rPr>
              <w:fldChar w:fldCharType="begin"/>
            </w:r>
            <w:r w:rsidR="00E23728">
              <w:rPr>
                <w:noProof/>
                <w:webHidden/>
              </w:rPr>
              <w:instrText xml:space="preserve"> PAGEREF _Toc181095347 \h </w:instrText>
            </w:r>
            <w:r w:rsidR="00E23728">
              <w:rPr>
                <w:noProof/>
                <w:webHidden/>
              </w:rPr>
            </w:r>
            <w:r w:rsidR="00E23728">
              <w:rPr>
                <w:noProof/>
                <w:webHidden/>
              </w:rPr>
              <w:fldChar w:fldCharType="separate"/>
            </w:r>
            <w:r w:rsidR="000F52AD">
              <w:rPr>
                <w:noProof/>
                <w:webHidden/>
              </w:rPr>
              <w:t>19</w:t>
            </w:r>
            <w:r w:rsidR="00E23728">
              <w:rPr>
                <w:noProof/>
                <w:webHidden/>
              </w:rPr>
              <w:fldChar w:fldCharType="end"/>
            </w:r>
          </w:hyperlink>
        </w:p>
        <w:p w14:paraId="6EDA3C5B" w14:textId="5F6239F7" w:rsidR="00E23728" w:rsidRDefault="00DF3810" w:rsidP="00E25DE3">
          <w:pPr>
            <w:pStyle w:val="TDC1"/>
            <w:rPr>
              <w:rFonts w:asciiTheme="minorHAnsi" w:eastAsiaTheme="minorEastAsia" w:hAnsiTheme="minorHAnsi" w:cstheme="minorBidi"/>
              <w:noProof/>
              <w:sz w:val="22"/>
              <w:szCs w:val="22"/>
              <w:lang w:val="es-CO" w:eastAsia="es-CO"/>
            </w:rPr>
          </w:pPr>
          <w:hyperlink w:anchor="_Toc181095348" w:history="1">
            <w:r w:rsidR="00E23728" w:rsidRPr="00DD228C">
              <w:rPr>
                <w:rStyle w:val="Hipervnculo"/>
                <w:noProof/>
              </w:rPr>
              <w:t>Marco teórico</w:t>
            </w:r>
            <w:r w:rsidR="00E23728">
              <w:rPr>
                <w:noProof/>
                <w:webHidden/>
              </w:rPr>
              <w:tab/>
            </w:r>
            <w:r w:rsidR="00E23728">
              <w:rPr>
                <w:noProof/>
                <w:webHidden/>
              </w:rPr>
              <w:fldChar w:fldCharType="begin"/>
            </w:r>
            <w:r w:rsidR="00E23728">
              <w:rPr>
                <w:noProof/>
                <w:webHidden/>
              </w:rPr>
              <w:instrText xml:space="preserve"> PAGEREF _Toc181095348 \h </w:instrText>
            </w:r>
            <w:r w:rsidR="00E23728">
              <w:rPr>
                <w:noProof/>
                <w:webHidden/>
              </w:rPr>
            </w:r>
            <w:r w:rsidR="00E23728">
              <w:rPr>
                <w:noProof/>
                <w:webHidden/>
              </w:rPr>
              <w:fldChar w:fldCharType="separate"/>
            </w:r>
            <w:r w:rsidR="000F52AD">
              <w:rPr>
                <w:noProof/>
                <w:webHidden/>
              </w:rPr>
              <w:t>19</w:t>
            </w:r>
            <w:r w:rsidR="00E23728">
              <w:rPr>
                <w:noProof/>
                <w:webHidden/>
              </w:rPr>
              <w:fldChar w:fldCharType="end"/>
            </w:r>
          </w:hyperlink>
        </w:p>
        <w:p w14:paraId="454A6645" w14:textId="55D6B374" w:rsidR="00E23728" w:rsidRDefault="00DF3810" w:rsidP="00E25DE3">
          <w:pPr>
            <w:pStyle w:val="TDC1"/>
            <w:rPr>
              <w:rFonts w:asciiTheme="minorHAnsi" w:eastAsiaTheme="minorEastAsia" w:hAnsiTheme="minorHAnsi" w:cstheme="minorBidi"/>
              <w:noProof/>
              <w:sz w:val="22"/>
              <w:szCs w:val="22"/>
              <w:lang w:val="es-CO" w:eastAsia="es-CO"/>
            </w:rPr>
          </w:pPr>
          <w:hyperlink w:anchor="_Toc181095349" w:history="1">
            <w:r w:rsidR="00E23728" w:rsidRPr="00DD228C">
              <w:rPr>
                <w:rStyle w:val="Hipervnculo"/>
                <w:noProof/>
              </w:rPr>
              <w:t>Marco conceptual</w:t>
            </w:r>
            <w:r w:rsidR="00E23728">
              <w:rPr>
                <w:noProof/>
                <w:webHidden/>
              </w:rPr>
              <w:tab/>
            </w:r>
            <w:r w:rsidR="00E23728">
              <w:rPr>
                <w:noProof/>
                <w:webHidden/>
              </w:rPr>
              <w:fldChar w:fldCharType="begin"/>
            </w:r>
            <w:r w:rsidR="00E23728">
              <w:rPr>
                <w:noProof/>
                <w:webHidden/>
              </w:rPr>
              <w:instrText xml:space="preserve"> PAGEREF _Toc181095349 \h </w:instrText>
            </w:r>
            <w:r w:rsidR="00E23728">
              <w:rPr>
                <w:noProof/>
                <w:webHidden/>
              </w:rPr>
            </w:r>
            <w:r w:rsidR="00E23728">
              <w:rPr>
                <w:noProof/>
                <w:webHidden/>
              </w:rPr>
              <w:fldChar w:fldCharType="separate"/>
            </w:r>
            <w:r w:rsidR="000F52AD">
              <w:rPr>
                <w:noProof/>
                <w:webHidden/>
              </w:rPr>
              <w:t>22</w:t>
            </w:r>
            <w:r w:rsidR="00E23728">
              <w:rPr>
                <w:noProof/>
                <w:webHidden/>
              </w:rPr>
              <w:fldChar w:fldCharType="end"/>
            </w:r>
          </w:hyperlink>
        </w:p>
        <w:p w14:paraId="52423E9B" w14:textId="6ACE1922" w:rsidR="00E23728" w:rsidRDefault="00DF3810" w:rsidP="00E25DE3">
          <w:pPr>
            <w:pStyle w:val="TDC1"/>
            <w:rPr>
              <w:rFonts w:asciiTheme="minorHAnsi" w:eastAsiaTheme="minorEastAsia" w:hAnsiTheme="minorHAnsi" w:cstheme="minorBidi"/>
              <w:noProof/>
              <w:sz w:val="22"/>
              <w:szCs w:val="22"/>
              <w:lang w:val="es-CO" w:eastAsia="es-CO"/>
            </w:rPr>
          </w:pPr>
          <w:hyperlink w:anchor="_Toc181095350" w:history="1">
            <w:r w:rsidR="00E23728" w:rsidRPr="00DD228C">
              <w:rPr>
                <w:rStyle w:val="Hipervnculo"/>
                <w:noProof/>
              </w:rPr>
              <w:t>Marco jurídico</w:t>
            </w:r>
            <w:r w:rsidR="00E23728">
              <w:rPr>
                <w:noProof/>
                <w:webHidden/>
              </w:rPr>
              <w:tab/>
            </w:r>
            <w:r w:rsidR="00E23728">
              <w:rPr>
                <w:noProof/>
                <w:webHidden/>
              </w:rPr>
              <w:fldChar w:fldCharType="begin"/>
            </w:r>
            <w:r w:rsidR="00E23728">
              <w:rPr>
                <w:noProof/>
                <w:webHidden/>
              </w:rPr>
              <w:instrText xml:space="preserve"> PAGEREF _Toc181095350 \h </w:instrText>
            </w:r>
            <w:r w:rsidR="00E23728">
              <w:rPr>
                <w:noProof/>
                <w:webHidden/>
              </w:rPr>
            </w:r>
            <w:r w:rsidR="00E23728">
              <w:rPr>
                <w:noProof/>
                <w:webHidden/>
              </w:rPr>
              <w:fldChar w:fldCharType="separate"/>
            </w:r>
            <w:r w:rsidR="000F52AD">
              <w:rPr>
                <w:noProof/>
                <w:webHidden/>
              </w:rPr>
              <w:t>24</w:t>
            </w:r>
            <w:r w:rsidR="00E23728">
              <w:rPr>
                <w:noProof/>
                <w:webHidden/>
              </w:rPr>
              <w:fldChar w:fldCharType="end"/>
            </w:r>
          </w:hyperlink>
        </w:p>
        <w:p w14:paraId="52689C78" w14:textId="47CE3D79" w:rsidR="00E23728" w:rsidRDefault="00DF3810" w:rsidP="00E25DE3">
          <w:pPr>
            <w:pStyle w:val="TDC1"/>
            <w:rPr>
              <w:rFonts w:asciiTheme="minorHAnsi" w:eastAsiaTheme="minorEastAsia" w:hAnsiTheme="minorHAnsi" w:cstheme="minorBidi"/>
              <w:noProof/>
              <w:sz w:val="22"/>
              <w:szCs w:val="22"/>
              <w:lang w:val="es-CO" w:eastAsia="es-CO"/>
            </w:rPr>
          </w:pPr>
          <w:hyperlink w:anchor="_Toc181095351" w:history="1">
            <w:r w:rsidR="00E23728" w:rsidRPr="00DD228C">
              <w:rPr>
                <w:rStyle w:val="Hipervnculo"/>
                <w:noProof/>
              </w:rPr>
              <w:t>Marco tecnológico</w:t>
            </w:r>
            <w:r w:rsidR="00E23728">
              <w:rPr>
                <w:noProof/>
                <w:webHidden/>
              </w:rPr>
              <w:tab/>
            </w:r>
            <w:r w:rsidR="00E23728">
              <w:rPr>
                <w:noProof/>
                <w:webHidden/>
              </w:rPr>
              <w:fldChar w:fldCharType="begin"/>
            </w:r>
            <w:r w:rsidR="00E23728">
              <w:rPr>
                <w:noProof/>
                <w:webHidden/>
              </w:rPr>
              <w:instrText xml:space="preserve"> PAGEREF _Toc181095351 \h </w:instrText>
            </w:r>
            <w:r w:rsidR="00E23728">
              <w:rPr>
                <w:noProof/>
                <w:webHidden/>
              </w:rPr>
            </w:r>
            <w:r w:rsidR="00E23728">
              <w:rPr>
                <w:noProof/>
                <w:webHidden/>
              </w:rPr>
              <w:fldChar w:fldCharType="separate"/>
            </w:r>
            <w:r w:rsidR="000F52AD">
              <w:rPr>
                <w:noProof/>
                <w:webHidden/>
              </w:rPr>
              <w:t>26</w:t>
            </w:r>
            <w:r w:rsidR="00E23728">
              <w:rPr>
                <w:noProof/>
                <w:webHidden/>
              </w:rPr>
              <w:fldChar w:fldCharType="end"/>
            </w:r>
          </w:hyperlink>
        </w:p>
        <w:p w14:paraId="12479178" w14:textId="365D6F81" w:rsidR="00E23728" w:rsidRDefault="00DF3810" w:rsidP="00E25DE3">
          <w:pPr>
            <w:pStyle w:val="TDC1"/>
            <w:rPr>
              <w:rFonts w:asciiTheme="minorHAnsi" w:eastAsiaTheme="minorEastAsia" w:hAnsiTheme="minorHAnsi" w:cstheme="minorBidi"/>
              <w:noProof/>
              <w:sz w:val="22"/>
              <w:szCs w:val="22"/>
              <w:lang w:val="es-CO" w:eastAsia="es-CO"/>
            </w:rPr>
          </w:pPr>
          <w:hyperlink w:anchor="_Toc181095352" w:history="1">
            <w:r w:rsidR="00E23728" w:rsidRPr="00DD228C">
              <w:rPr>
                <w:rStyle w:val="Hipervnculo"/>
                <w:noProof/>
              </w:rPr>
              <w:t>Metodología</w:t>
            </w:r>
            <w:r w:rsidR="00E23728">
              <w:rPr>
                <w:noProof/>
                <w:webHidden/>
              </w:rPr>
              <w:tab/>
            </w:r>
            <w:r w:rsidR="00E23728">
              <w:rPr>
                <w:noProof/>
                <w:webHidden/>
              </w:rPr>
              <w:fldChar w:fldCharType="begin"/>
            </w:r>
            <w:r w:rsidR="00E23728">
              <w:rPr>
                <w:noProof/>
                <w:webHidden/>
              </w:rPr>
              <w:instrText xml:space="preserve"> PAGEREF _Toc181095352 \h </w:instrText>
            </w:r>
            <w:r w:rsidR="00E23728">
              <w:rPr>
                <w:noProof/>
                <w:webHidden/>
              </w:rPr>
            </w:r>
            <w:r w:rsidR="00E23728">
              <w:rPr>
                <w:noProof/>
                <w:webHidden/>
              </w:rPr>
              <w:fldChar w:fldCharType="separate"/>
            </w:r>
            <w:r w:rsidR="000F52AD">
              <w:rPr>
                <w:noProof/>
                <w:webHidden/>
              </w:rPr>
              <w:t>27</w:t>
            </w:r>
            <w:r w:rsidR="00E23728">
              <w:rPr>
                <w:noProof/>
                <w:webHidden/>
              </w:rPr>
              <w:fldChar w:fldCharType="end"/>
            </w:r>
          </w:hyperlink>
        </w:p>
        <w:p w14:paraId="5EA47552" w14:textId="38A26090" w:rsidR="00E23728" w:rsidRDefault="00DF3810" w:rsidP="00E25DE3">
          <w:pPr>
            <w:pStyle w:val="TDC1"/>
            <w:rPr>
              <w:rFonts w:asciiTheme="minorHAnsi" w:eastAsiaTheme="minorEastAsia" w:hAnsiTheme="minorHAnsi" w:cstheme="minorBidi"/>
              <w:noProof/>
              <w:sz w:val="22"/>
              <w:szCs w:val="22"/>
              <w:lang w:val="es-CO" w:eastAsia="es-CO"/>
            </w:rPr>
          </w:pPr>
          <w:hyperlink w:anchor="_Toc181095353" w:history="1">
            <w:r w:rsidR="00E23728" w:rsidRPr="00DD228C">
              <w:rPr>
                <w:rStyle w:val="Hipervnculo"/>
                <w:noProof/>
              </w:rPr>
              <w:t>Metodología Investigación</w:t>
            </w:r>
            <w:r w:rsidR="00E23728">
              <w:rPr>
                <w:noProof/>
                <w:webHidden/>
              </w:rPr>
              <w:tab/>
            </w:r>
            <w:r w:rsidR="00E23728">
              <w:rPr>
                <w:noProof/>
                <w:webHidden/>
              </w:rPr>
              <w:fldChar w:fldCharType="begin"/>
            </w:r>
            <w:r w:rsidR="00E23728">
              <w:rPr>
                <w:noProof/>
                <w:webHidden/>
              </w:rPr>
              <w:instrText xml:space="preserve"> PAGEREF _Toc181095353 \h </w:instrText>
            </w:r>
            <w:r w:rsidR="00E23728">
              <w:rPr>
                <w:noProof/>
                <w:webHidden/>
              </w:rPr>
            </w:r>
            <w:r w:rsidR="00E23728">
              <w:rPr>
                <w:noProof/>
                <w:webHidden/>
              </w:rPr>
              <w:fldChar w:fldCharType="separate"/>
            </w:r>
            <w:r w:rsidR="000F52AD">
              <w:rPr>
                <w:noProof/>
                <w:webHidden/>
              </w:rPr>
              <w:t>27</w:t>
            </w:r>
            <w:r w:rsidR="00E23728">
              <w:rPr>
                <w:noProof/>
                <w:webHidden/>
              </w:rPr>
              <w:fldChar w:fldCharType="end"/>
            </w:r>
          </w:hyperlink>
        </w:p>
        <w:p w14:paraId="6635A4A0" w14:textId="09E18FE1" w:rsidR="00E23728" w:rsidRDefault="00DF3810" w:rsidP="00E25DE3">
          <w:pPr>
            <w:pStyle w:val="TDC1"/>
            <w:rPr>
              <w:rFonts w:asciiTheme="minorHAnsi" w:eastAsiaTheme="minorEastAsia" w:hAnsiTheme="minorHAnsi" w:cstheme="minorBidi"/>
              <w:noProof/>
              <w:sz w:val="22"/>
              <w:szCs w:val="22"/>
              <w:lang w:val="es-CO" w:eastAsia="es-CO"/>
            </w:rPr>
          </w:pPr>
          <w:hyperlink w:anchor="_Toc181095354" w:history="1">
            <w:r w:rsidR="00E23728" w:rsidRPr="00DD228C">
              <w:rPr>
                <w:rStyle w:val="Hipervnculo"/>
                <w:noProof/>
              </w:rPr>
              <w:t>Metodología de desarrollo</w:t>
            </w:r>
            <w:r w:rsidR="00E23728">
              <w:rPr>
                <w:noProof/>
                <w:webHidden/>
              </w:rPr>
              <w:tab/>
            </w:r>
            <w:r w:rsidR="00E23728">
              <w:rPr>
                <w:noProof/>
                <w:webHidden/>
              </w:rPr>
              <w:fldChar w:fldCharType="begin"/>
            </w:r>
            <w:r w:rsidR="00E23728">
              <w:rPr>
                <w:noProof/>
                <w:webHidden/>
              </w:rPr>
              <w:instrText xml:space="preserve"> PAGEREF _Toc181095354 \h </w:instrText>
            </w:r>
            <w:r w:rsidR="00E23728">
              <w:rPr>
                <w:noProof/>
                <w:webHidden/>
              </w:rPr>
            </w:r>
            <w:r w:rsidR="00E23728">
              <w:rPr>
                <w:noProof/>
                <w:webHidden/>
              </w:rPr>
              <w:fldChar w:fldCharType="separate"/>
            </w:r>
            <w:r w:rsidR="000F52AD">
              <w:rPr>
                <w:noProof/>
                <w:webHidden/>
              </w:rPr>
              <w:t>29</w:t>
            </w:r>
            <w:r w:rsidR="00E23728">
              <w:rPr>
                <w:noProof/>
                <w:webHidden/>
              </w:rPr>
              <w:fldChar w:fldCharType="end"/>
            </w:r>
          </w:hyperlink>
        </w:p>
        <w:p w14:paraId="32F98629" w14:textId="5A466138" w:rsidR="00E23728" w:rsidRDefault="00DF3810" w:rsidP="00E25DE3">
          <w:pPr>
            <w:pStyle w:val="TDC1"/>
            <w:rPr>
              <w:rFonts w:asciiTheme="minorHAnsi" w:eastAsiaTheme="minorEastAsia" w:hAnsiTheme="minorHAnsi" w:cstheme="minorBidi"/>
              <w:noProof/>
              <w:sz w:val="22"/>
              <w:szCs w:val="22"/>
              <w:lang w:val="es-CO" w:eastAsia="es-CO"/>
            </w:rPr>
          </w:pPr>
          <w:hyperlink w:anchor="_Toc181095355" w:history="1">
            <w:r w:rsidR="00E23728" w:rsidRPr="00DD228C">
              <w:rPr>
                <w:rStyle w:val="Hipervnculo"/>
                <w:noProof/>
              </w:rPr>
              <w:t>Análisis de requerimientos</w:t>
            </w:r>
            <w:r w:rsidR="00E23728">
              <w:rPr>
                <w:noProof/>
                <w:webHidden/>
              </w:rPr>
              <w:tab/>
            </w:r>
            <w:r w:rsidR="00E23728">
              <w:rPr>
                <w:noProof/>
                <w:webHidden/>
              </w:rPr>
              <w:fldChar w:fldCharType="begin"/>
            </w:r>
            <w:r w:rsidR="00E23728">
              <w:rPr>
                <w:noProof/>
                <w:webHidden/>
              </w:rPr>
              <w:instrText xml:space="preserve"> PAGEREF _Toc181095355 \h </w:instrText>
            </w:r>
            <w:r w:rsidR="00E23728">
              <w:rPr>
                <w:noProof/>
                <w:webHidden/>
              </w:rPr>
            </w:r>
            <w:r w:rsidR="00E23728">
              <w:rPr>
                <w:noProof/>
                <w:webHidden/>
              </w:rPr>
              <w:fldChar w:fldCharType="separate"/>
            </w:r>
            <w:r w:rsidR="000F52AD">
              <w:rPr>
                <w:noProof/>
                <w:webHidden/>
              </w:rPr>
              <w:t>29</w:t>
            </w:r>
            <w:r w:rsidR="00E23728">
              <w:rPr>
                <w:noProof/>
                <w:webHidden/>
              </w:rPr>
              <w:fldChar w:fldCharType="end"/>
            </w:r>
          </w:hyperlink>
        </w:p>
        <w:p w14:paraId="299CAC49" w14:textId="4EF58AB6" w:rsidR="00E23728" w:rsidRDefault="00DF3810" w:rsidP="00E25DE3">
          <w:pPr>
            <w:pStyle w:val="TDC1"/>
            <w:rPr>
              <w:rFonts w:asciiTheme="minorHAnsi" w:eastAsiaTheme="minorEastAsia" w:hAnsiTheme="minorHAnsi" w:cstheme="minorBidi"/>
              <w:noProof/>
              <w:sz w:val="22"/>
              <w:szCs w:val="22"/>
              <w:lang w:val="es-CO" w:eastAsia="es-CO"/>
            </w:rPr>
          </w:pPr>
          <w:hyperlink w:anchor="_Toc181095356" w:history="1">
            <w:r w:rsidR="00E23728" w:rsidRPr="00DD228C">
              <w:rPr>
                <w:rStyle w:val="Hipervnculo"/>
                <w:noProof/>
              </w:rPr>
              <w:t>Muestra y población del proyecto</w:t>
            </w:r>
            <w:r w:rsidR="00E23728">
              <w:rPr>
                <w:noProof/>
                <w:webHidden/>
              </w:rPr>
              <w:tab/>
            </w:r>
            <w:r w:rsidR="00E23728">
              <w:rPr>
                <w:noProof/>
                <w:webHidden/>
              </w:rPr>
              <w:fldChar w:fldCharType="begin"/>
            </w:r>
            <w:r w:rsidR="00E23728">
              <w:rPr>
                <w:noProof/>
                <w:webHidden/>
              </w:rPr>
              <w:instrText xml:space="preserve"> PAGEREF _Toc181095356 \h </w:instrText>
            </w:r>
            <w:r w:rsidR="00E23728">
              <w:rPr>
                <w:noProof/>
                <w:webHidden/>
              </w:rPr>
            </w:r>
            <w:r w:rsidR="00E23728">
              <w:rPr>
                <w:noProof/>
                <w:webHidden/>
              </w:rPr>
              <w:fldChar w:fldCharType="separate"/>
            </w:r>
            <w:r w:rsidR="000F52AD">
              <w:rPr>
                <w:noProof/>
                <w:webHidden/>
              </w:rPr>
              <w:t>32</w:t>
            </w:r>
            <w:r w:rsidR="00E23728">
              <w:rPr>
                <w:noProof/>
                <w:webHidden/>
              </w:rPr>
              <w:fldChar w:fldCharType="end"/>
            </w:r>
          </w:hyperlink>
        </w:p>
        <w:p w14:paraId="7A8A3ABE" w14:textId="29C7DD24" w:rsidR="00E23728" w:rsidRDefault="00DF3810" w:rsidP="00E25DE3">
          <w:pPr>
            <w:pStyle w:val="TDC1"/>
            <w:rPr>
              <w:rFonts w:asciiTheme="minorHAnsi" w:eastAsiaTheme="minorEastAsia" w:hAnsiTheme="minorHAnsi" w:cstheme="minorBidi"/>
              <w:noProof/>
              <w:sz w:val="22"/>
              <w:szCs w:val="22"/>
              <w:lang w:val="es-CO" w:eastAsia="es-CO"/>
            </w:rPr>
          </w:pPr>
          <w:hyperlink w:anchor="_Toc181095357" w:history="1">
            <w:r w:rsidR="00E23728" w:rsidRPr="00DD228C">
              <w:rPr>
                <w:rStyle w:val="Hipervnculo"/>
                <w:noProof/>
              </w:rPr>
              <w:t>Análisis y diagnóstico del proceso Investigativo</w:t>
            </w:r>
            <w:r w:rsidR="00E23728">
              <w:rPr>
                <w:noProof/>
                <w:webHidden/>
              </w:rPr>
              <w:tab/>
            </w:r>
            <w:r w:rsidR="00E23728">
              <w:rPr>
                <w:noProof/>
                <w:webHidden/>
              </w:rPr>
              <w:fldChar w:fldCharType="begin"/>
            </w:r>
            <w:r w:rsidR="00E23728">
              <w:rPr>
                <w:noProof/>
                <w:webHidden/>
              </w:rPr>
              <w:instrText xml:space="preserve"> PAGEREF _Toc181095357 \h </w:instrText>
            </w:r>
            <w:r w:rsidR="00E23728">
              <w:rPr>
                <w:noProof/>
                <w:webHidden/>
              </w:rPr>
            </w:r>
            <w:r w:rsidR="00E23728">
              <w:rPr>
                <w:noProof/>
                <w:webHidden/>
              </w:rPr>
              <w:fldChar w:fldCharType="separate"/>
            </w:r>
            <w:r w:rsidR="000F52AD">
              <w:rPr>
                <w:noProof/>
                <w:webHidden/>
              </w:rPr>
              <w:t>33</w:t>
            </w:r>
            <w:r w:rsidR="00E23728">
              <w:rPr>
                <w:noProof/>
                <w:webHidden/>
              </w:rPr>
              <w:fldChar w:fldCharType="end"/>
            </w:r>
          </w:hyperlink>
        </w:p>
        <w:p w14:paraId="107ACBD8" w14:textId="64849AC4" w:rsidR="00E23728" w:rsidRDefault="00DF3810" w:rsidP="00E25DE3">
          <w:pPr>
            <w:pStyle w:val="TDC1"/>
            <w:rPr>
              <w:rFonts w:asciiTheme="minorHAnsi" w:eastAsiaTheme="minorEastAsia" w:hAnsiTheme="minorHAnsi" w:cstheme="minorBidi"/>
              <w:noProof/>
              <w:sz w:val="22"/>
              <w:szCs w:val="22"/>
              <w:lang w:val="es-CO" w:eastAsia="es-CO"/>
            </w:rPr>
          </w:pPr>
          <w:hyperlink w:anchor="_Toc181095360" w:history="1">
            <w:r w:rsidR="00E23728" w:rsidRPr="00DD228C">
              <w:rPr>
                <w:rStyle w:val="Hipervnculo"/>
                <w:noProof/>
              </w:rPr>
              <w:t>Diseño de la solución</w:t>
            </w:r>
            <w:r w:rsidR="00E23728">
              <w:rPr>
                <w:noProof/>
                <w:webHidden/>
              </w:rPr>
              <w:tab/>
            </w:r>
            <w:r w:rsidR="00E23728">
              <w:rPr>
                <w:noProof/>
                <w:webHidden/>
              </w:rPr>
              <w:fldChar w:fldCharType="begin"/>
            </w:r>
            <w:r w:rsidR="00E23728">
              <w:rPr>
                <w:noProof/>
                <w:webHidden/>
              </w:rPr>
              <w:instrText xml:space="preserve"> PAGEREF _Toc181095360 \h </w:instrText>
            </w:r>
            <w:r w:rsidR="00E23728">
              <w:rPr>
                <w:noProof/>
                <w:webHidden/>
              </w:rPr>
            </w:r>
            <w:r w:rsidR="00E23728">
              <w:rPr>
                <w:noProof/>
                <w:webHidden/>
              </w:rPr>
              <w:fldChar w:fldCharType="separate"/>
            </w:r>
            <w:r w:rsidR="000F52AD">
              <w:rPr>
                <w:noProof/>
                <w:webHidden/>
              </w:rPr>
              <w:t>37</w:t>
            </w:r>
            <w:r w:rsidR="00E23728">
              <w:rPr>
                <w:noProof/>
                <w:webHidden/>
              </w:rPr>
              <w:fldChar w:fldCharType="end"/>
            </w:r>
          </w:hyperlink>
        </w:p>
        <w:p w14:paraId="51EAC781" w14:textId="78FCF062" w:rsidR="00E23728" w:rsidRDefault="00DF3810" w:rsidP="00E25DE3">
          <w:pPr>
            <w:pStyle w:val="TDC1"/>
            <w:rPr>
              <w:rFonts w:asciiTheme="minorHAnsi" w:eastAsiaTheme="minorEastAsia" w:hAnsiTheme="minorHAnsi" w:cstheme="minorBidi"/>
              <w:noProof/>
              <w:sz w:val="22"/>
              <w:szCs w:val="22"/>
              <w:lang w:val="es-CO" w:eastAsia="es-CO"/>
            </w:rPr>
          </w:pPr>
          <w:hyperlink w:anchor="_Toc181095361" w:history="1">
            <w:r w:rsidR="00E23728" w:rsidRPr="00DD228C">
              <w:rPr>
                <w:rStyle w:val="Hipervnculo"/>
                <w:noProof/>
              </w:rPr>
              <w:t>Resultados esperados</w:t>
            </w:r>
            <w:r w:rsidR="00E23728">
              <w:rPr>
                <w:noProof/>
                <w:webHidden/>
              </w:rPr>
              <w:tab/>
            </w:r>
            <w:r w:rsidR="00E23728">
              <w:rPr>
                <w:noProof/>
                <w:webHidden/>
              </w:rPr>
              <w:fldChar w:fldCharType="begin"/>
            </w:r>
            <w:r w:rsidR="00E23728">
              <w:rPr>
                <w:noProof/>
                <w:webHidden/>
              </w:rPr>
              <w:instrText xml:space="preserve"> PAGEREF _Toc181095361 \h </w:instrText>
            </w:r>
            <w:r w:rsidR="00E23728">
              <w:rPr>
                <w:noProof/>
                <w:webHidden/>
              </w:rPr>
            </w:r>
            <w:r w:rsidR="00E23728">
              <w:rPr>
                <w:noProof/>
                <w:webHidden/>
              </w:rPr>
              <w:fldChar w:fldCharType="separate"/>
            </w:r>
            <w:r w:rsidR="000F52AD">
              <w:rPr>
                <w:noProof/>
                <w:webHidden/>
              </w:rPr>
              <w:t>42</w:t>
            </w:r>
            <w:r w:rsidR="00E23728">
              <w:rPr>
                <w:noProof/>
                <w:webHidden/>
              </w:rPr>
              <w:fldChar w:fldCharType="end"/>
            </w:r>
          </w:hyperlink>
        </w:p>
        <w:p w14:paraId="36F475E2" w14:textId="5D1666E8" w:rsidR="00E23728" w:rsidRDefault="00DF3810" w:rsidP="00E25DE3">
          <w:pPr>
            <w:pStyle w:val="TDC1"/>
            <w:rPr>
              <w:rFonts w:asciiTheme="minorHAnsi" w:eastAsiaTheme="minorEastAsia" w:hAnsiTheme="minorHAnsi" w:cstheme="minorBidi"/>
              <w:noProof/>
              <w:sz w:val="22"/>
              <w:szCs w:val="22"/>
              <w:lang w:val="es-CO" w:eastAsia="es-CO"/>
            </w:rPr>
          </w:pPr>
          <w:hyperlink w:anchor="_Toc181095362" w:history="1">
            <w:r w:rsidR="00E23728" w:rsidRPr="00DD228C">
              <w:rPr>
                <w:rStyle w:val="Hipervnculo"/>
                <w:noProof/>
              </w:rPr>
              <w:t>Conclusiones</w:t>
            </w:r>
            <w:r w:rsidR="00E23728">
              <w:rPr>
                <w:noProof/>
                <w:webHidden/>
              </w:rPr>
              <w:tab/>
            </w:r>
            <w:r w:rsidR="00E23728">
              <w:rPr>
                <w:noProof/>
                <w:webHidden/>
              </w:rPr>
              <w:fldChar w:fldCharType="begin"/>
            </w:r>
            <w:r w:rsidR="00E23728">
              <w:rPr>
                <w:noProof/>
                <w:webHidden/>
              </w:rPr>
              <w:instrText xml:space="preserve"> PAGEREF _Toc181095362 \h </w:instrText>
            </w:r>
            <w:r w:rsidR="00E23728">
              <w:rPr>
                <w:noProof/>
                <w:webHidden/>
              </w:rPr>
            </w:r>
            <w:r w:rsidR="00E23728">
              <w:rPr>
                <w:noProof/>
                <w:webHidden/>
              </w:rPr>
              <w:fldChar w:fldCharType="separate"/>
            </w:r>
            <w:r w:rsidR="000F52AD">
              <w:rPr>
                <w:noProof/>
                <w:webHidden/>
              </w:rPr>
              <w:t>45</w:t>
            </w:r>
            <w:r w:rsidR="00E23728">
              <w:rPr>
                <w:noProof/>
                <w:webHidden/>
              </w:rPr>
              <w:fldChar w:fldCharType="end"/>
            </w:r>
          </w:hyperlink>
        </w:p>
        <w:p w14:paraId="5B5B26A8" w14:textId="4A67A863" w:rsidR="00E23728" w:rsidRDefault="00DF3810" w:rsidP="00E25DE3">
          <w:pPr>
            <w:pStyle w:val="TDC1"/>
            <w:rPr>
              <w:rFonts w:asciiTheme="minorHAnsi" w:eastAsiaTheme="minorEastAsia" w:hAnsiTheme="minorHAnsi" w:cstheme="minorBidi"/>
              <w:noProof/>
              <w:sz w:val="22"/>
              <w:szCs w:val="22"/>
              <w:lang w:val="es-CO" w:eastAsia="es-CO"/>
            </w:rPr>
          </w:pPr>
          <w:hyperlink w:anchor="_Toc181095363" w:history="1">
            <w:r w:rsidR="00E23728" w:rsidRPr="00DD228C">
              <w:rPr>
                <w:rStyle w:val="Hipervnculo"/>
                <w:noProof/>
              </w:rPr>
              <w:t>Referencias bibliográficas</w:t>
            </w:r>
            <w:r w:rsidR="00E23728">
              <w:rPr>
                <w:noProof/>
                <w:webHidden/>
              </w:rPr>
              <w:tab/>
            </w:r>
            <w:r w:rsidR="00E23728">
              <w:rPr>
                <w:noProof/>
                <w:webHidden/>
              </w:rPr>
              <w:fldChar w:fldCharType="begin"/>
            </w:r>
            <w:r w:rsidR="00E23728">
              <w:rPr>
                <w:noProof/>
                <w:webHidden/>
              </w:rPr>
              <w:instrText xml:space="preserve"> PAGEREF _Toc181095363 \h </w:instrText>
            </w:r>
            <w:r w:rsidR="00E23728">
              <w:rPr>
                <w:noProof/>
                <w:webHidden/>
              </w:rPr>
            </w:r>
            <w:r w:rsidR="00E23728">
              <w:rPr>
                <w:noProof/>
                <w:webHidden/>
              </w:rPr>
              <w:fldChar w:fldCharType="separate"/>
            </w:r>
            <w:r w:rsidR="000F52AD">
              <w:rPr>
                <w:noProof/>
                <w:webHidden/>
              </w:rPr>
              <w:t>47</w:t>
            </w:r>
            <w:r w:rsidR="00E23728">
              <w:rPr>
                <w:noProof/>
                <w:webHidden/>
              </w:rPr>
              <w:fldChar w:fldCharType="end"/>
            </w:r>
          </w:hyperlink>
        </w:p>
        <w:p w14:paraId="534D0348" w14:textId="62D19998" w:rsidR="00586BCB" w:rsidRPr="006E7A5F" w:rsidRDefault="00586BCB" w:rsidP="00E25DE3">
          <w:pPr>
            <w:spacing w:line="480" w:lineRule="auto"/>
            <w:rPr>
              <w:rFonts w:ascii="Times New Roman" w:hAnsi="Times New Roman" w:cs="Times New Roman"/>
              <w:sz w:val="24"/>
              <w:szCs w:val="24"/>
            </w:rPr>
          </w:pPr>
          <w:r w:rsidRPr="006E7A5F">
            <w:rPr>
              <w:rFonts w:ascii="Times New Roman" w:hAnsi="Times New Roman" w:cs="Times New Roman"/>
              <w:b/>
              <w:bCs/>
              <w:sz w:val="24"/>
              <w:szCs w:val="24"/>
              <w:lang w:val="es-ES"/>
            </w:rPr>
            <w:fldChar w:fldCharType="end"/>
          </w:r>
        </w:p>
      </w:sdtContent>
    </w:sdt>
    <w:p w14:paraId="4C08328E" w14:textId="77777777" w:rsidR="005671F1" w:rsidRDefault="005671F1" w:rsidP="00E25DE3">
      <w:pPr>
        <w:rPr>
          <w:rFonts w:ascii="Times New Roman" w:hAnsi="Times New Roman" w:cs="Times New Roman"/>
          <w:b/>
          <w:sz w:val="24"/>
          <w:szCs w:val="24"/>
        </w:rPr>
      </w:pPr>
      <w:r>
        <w:rPr>
          <w:rFonts w:cs="Times New Roman"/>
          <w:b/>
          <w:szCs w:val="24"/>
        </w:rPr>
        <w:br w:type="page"/>
      </w:r>
    </w:p>
    <w:p w14:paraId="60528552" w14:textId="77777777" w:rsidR="005671F1" w:rsidRDefault="005671F1" w:rsidP="00E25DE3">
      <w:pPr>
        <w:pStyle w:val="APA"/>
        <w:ind w:firstLine="0"/>
        <w:rPr>
          <w:rFonts w:cs="Times New Roman"/>
          <w:b/>
          <w:szCs w:val="24"/>
        </w:rPr>
      </w:pPr>
    </w:p>
    <w:p w14:paraId="2F08D51E" w14:textId="6138EFC0" w:rsidR="00586BCB" w:rsidRPr="00E23728" w:rsidRDefault="00A32730" w:rsidP="00E25DE3">
      <w:pPr>
        <w:pStyle w:val="APA"/>
        <w:ind w:firstLine="0"/>
        <w:rPr>
          <w:rFonts w:cs="Times New Roman"/>
          <w:b/>
          <w:szCs w:val="24"/>
        </w:rPr>
      </w:pPr>
      <w:r w:rsidRPr="00E23728">
        <w:rPr>
          <w:rFonts w:cs="Times New Roman"/>
          <w:b/>
          <w:szCs w:val="24"/>
        </w:rPr>
        <w:t xml:space="preserve">Lista de </w:t>
      </w:r>
      <w:r w:rsidR="005671F1" w:rsidRPr="00E23728">
        <w:rPr>
          <w:rFonts w:cs="Times New Roman"/>
          <w:b/>
          <w:szCs w:val="24"/>
        </w:rPr>
        <w:t>T</w:t>
      </w:r>
      <w:r w:rsidRPr="00E23728">
        <w:rPr>
          <w:rFonts w:cs="Times New Roman"/>
          <w:b/>
          <w:szCs w:val="24"/>
        </w:rPr>
        <w:t xml:space="preserve">ablas </w:t>
      </w:r>
    </w:p>
    <w:p w14:paraId="5CD334AD" w14:textId="1A51903A" w:rsidR="00E23728" w:rsidRPr="00E23728" w:rsidRDefault="00B52825" w:rsidP="00E25DE3">
      <w:pPr>
        <w:pStyle w:val="Tabladeilustraciones"/>
        <w:tabs>
          <w:tab w:val="right" w:leader="dot" w:pos="9350"/>
        </w:tabs>
        <w:spacing w:line="480" w:lineRule="auto"/>
        <w:rPr>
          <w:rFonts w:ascii="Times New Roman" w:eastAsiaTheme="minorEastAsia" w:hAnsi="Times New Roman" w:cs="Times New Roman"/>
          <w:noProof/>
          <w:sz w:val="24"/>
          <w:szCs w:val="24"/>
          <w:lang w:eastAsia="es-CO"/>
        </w:rPr>
      </w:pPr>
      <w:r w:rsidRPr="00E23728">
        <w:rPr>
          <w:rFonts w:ascii="Times New Roman" w:hAnsi="Times New Roman" w:cs="Times New Roman"/>
          <w:sz w:val="24"/>
          <w:szCs w:val="24"/>
        </w:rPr>
        <w:fldChar w:fldCharType="begin"/>
      </w:r>
      <w:r w:rsidRPr="00E23728">
        <w:rPr>
          <w:rFonts w:ascii="Times New Roman" w:hAnsi="Times New Roman" w:cs="Times New Roman"/>
          <w:sz w:val="24"/>
          <w:szCs w:val="24"/>
        </w:rPr>
        <w:instrText xml:space="preserve"> TOC \h \z \c "Tabla" </w:instrText>
      </w:r>
      <w:r w:rsidRPr="00E23728">
        <w:rPr>
          <w:rFonts w:ascii="Times New Roman" w:hAnsi="Times New Roman" w:cs="Times New Roman"/>
          <w:sz w:val="24"/>
          <w:szCs w:val="24"/>
        </w:rPr>
        <w:fldChar w:fldCharType="separate"/>
      </w:r>
      <w:hyperlink w:anchor="_Toc181095548" w:history="1">
        <w:r w:rsidR="00E23728" w:rsidRPr="00E23728">
          <w:rPr>
            <w:rStyle w:val="Hipervnculo"/>
            <w:rFonts w:ascii="Times New Roman" w:hAnsi="Times New Roman" w:cs="Times New Roman"/>
            <w:noProof/>
            <w:sz w:val="24"/>
            <w:szCs w:val="24"/>
          </w:rPr>
          <w:t>Tabla 1. Relación de intereses investigativos, líneas y grupos de investigación</w:t>
        </w:r>
        <w:r w:rsidR="00E23728" w:rsidRPr="00E23728">
          <w:rPr>
            <w:rFonts w:ascii="Times New Roman" w:hAnsi="Times New Roman" w:cs="Times New Roman"/>
            <w:noProof/>
            <w:webHidden/>
            <w:sz w:val="24"/>
            <w:szCs w:val="24"/>
          </w:rPr>
          <w:tab/>
        </w:r>
        <w:r w:rsidR="00E23728" w:rsidRPr="00E23728">
          <w:rPr>
            <w:rFonts w:ascii="Times New Roman" w:hAnsi="Times New Roman" w:cs="Times New Roman"/>
            <w:noProof/>
            <w:webHidden/>
            <w:sz w:val="24"/>
            <w:szCs w:val="24"/>
          </w:rPr>
          <w:fldChar w:fldCharType="begin"/>
        </w:r>
        <w:r w:rsidR="00E23728" w:rsidRPr="00E23728">
          <w:rPr>
            <w:rFonts w:ascii="Times New Roman" w:hAnsi="Times New Roman" w:cs="Times New Roman"/>
            <w:noProof/>
            <w:webHidden/>
            <w:sz w:val="24"/>
            <w:szCs w:val="24"/>
          </w:rPr>
          <w:instrText xml:space="preserve"> PAGEREF _Toc181095548 \h </w:instrText>
        </w:r>
        <w:r w:rsidR="00E23728" w:rsidRPr="00E23728">
          <w:rPr>
            <w:rFonts w:ascii="Times New Roman" w:hAnsi="Times New Roman" w:cs="Times New Roman"/>
            <w:noProof/>
            <w:webHidden/>
            <w:sz w:val="24"/>
            <w:szCs w:val="24"/>
          </w:rPr>
        </w:r>
        <w:r w:rsidR="00E23728" w:rsidRPr="00E23728">
          <w:rPr>
            <w:rFonts w:ascii="Times New Roman" w:hAnsi="Times New Roman" w:cs="Times New Roman"/>
            <w:noProof/>
            <w:webHidden/>
            <w:sz w:val="24"/>
            <w:szCs w:val="24"/>
          </w:rPr>
          <w:fldChar w:fldCharType="separate"/>
        </w:r>
        <w:r w:rsidR="000F52AD">
          <w:rPr>
            <w:rFonts w:ascii="Times New Roman" w:hAnsi="Times New Roman" w:cs="Times New Roman"/>
            <w:noProof/>
            <w:webHidden/>
            <w:sz w:val="24"/>
            <w:szCs w:val="24"/>
          </w:rPr>
          <w:t>10</w:t>
        </w:r>
        <w:r w:rsidR="00E23728" w:rsidRPr="00E23728">
          <w:rPr>
            <w:rFonts w:ascii="Times New Roman" w:hAnsi="Times New Roman" w:cs="Times New Roman"/>
            <w:noProof/>
            <w:webHidden/>
            <w:sz w:val="24"/>
            <w:szCs w:val="24"/>
          </w:rPr>
          <w:fldChar w:fldCharType="end"/>
        </w:r>
      </w:hyperlink>
    </w:p>
    <w:p w14:paraId="2D98C297" w14:textId="6FF3D236" w:rsidR="00E23728" w:rsidRPr="00E23728" w:rsidRDefault="00DF3810" w:rsidP="00E25DE3">
      <w:pPr>
        <w:pStyle w:val="Tabladeilustraciones"/>
        <w:tabs>
          <w:tab w:val="right" w:leader="dot" w:pos="9350"/>
        </w:tabs>
        <w:spacing w:line="480" w:lineRule="auto"/>
        <w:rPr>
          <w:rFonts w:ascii="Times New Roman" w:eastAsiaTheme="minorEastAsia" w:hAnsi="Times New Roman" w:cs="Times New Roman"/>
          <w:noProof/>
          <w:sz w:val="24"/>
          <w:szCs w:val="24"/>
          <w:lang w:eastAsia="es-CO"/>
        </w:rPr>
      </w:pPr>
      <w:hyperlink w:anchor="_Toc181095549" w:history="1">
        <w:r w:rsidR="00E23728" w:rsidRPr="00E23728">
          <w:rPr>
            <w:rStyle w:val="Hipervnculo"/>
            <w:rFonts w:ascii="Times New Roman" w:hAnsi="Times New Roman" w:cs="Times New Roman"/>
            <w:noProof/>
            <w:sz w:val="24"/>
            <w:szCs w:val="24"/>
          </w:rPr>
          <w:t>Tabla 2. Cronograma de Actividades</w:t>
        </w:r>
        <w:r w:rsidR="00E23728" w:rsidRPr="00E23728">
          <w:rPr>
            <w:rFonts w:ascii="Times New Roman" w:hAnsi="Times New Roman" w:cs="Times New Roman"/>
            <w:noProof/>
            <w:webHidden/>
            <w:sz w:val="24"/>
            <w:szCs w:val="24"/>
          </w:rPr>
          <w:tab/>
        </w:r>
        <w:r w:rsidR="00E23728" w:rsidRPr="00E23728">
          <w:rPr>
            <w:rFonts w:ascii="Times New Roman" w:hAnsi="Times New Roman" w:cs="Times New Roman"/>
            <w:noProof/>
            <w:webHidden/>
            <w:sz w:val="24"/>
            <w:szCs w:val="24"/>
          </w:rPr>
          <w:fldChar w:fldCharType="begin"/>
        </w:r>
        <w:r w:rsidR="00E23728" w:rsidRPr="00E23728">
          <w:rPr>
            <w:rFonts w:ascii="Times New Roman" w:hAnsi="Times New Roman" w:cs="Times New Roman"/>
            <w:noProof/>
            <w:webHidden/>
            <w:sz w:val="24"/>
            <w:szCs w:val="24"/>
          </w:rPr>
          <w:instrText xml:space="preserve"> PAGEREF _Toc181095549 \h </w:instrText>
        </w:r>
        <w:r w:rsidR="00E23728" w:rsidRPr="00E23728">
          <w:rPr>
            <w:rFonts w:ascii="Times New Roman" w:hAnsi="Times New Roman" w:cs="Times New Roman"/>
            <w:noProof/>
            <w:webHidden/>
            <w:sz w:val="24"/>
            <w:szCs w:val="24"/>
          </w:rPr>
        </w:r>
        <w:r w:rsidR="00E23728" w:rsidRPr="00E23728">
          <w:rPr>
            <w:rFonts w:ascii="Times New Roman" w:hAnsi="Times New Roman" w:cs="Times New Roman"/>
            <w:noProof/>
            <w:webHidden/>
            <w:sz w:val="24"/>
            <w:szCs w:val="24"/>
          </w:rPr>
          <w:fldChar w:fldCharType="separate"/>
        </w:r>
        <w:r w:rsidR="000F52AD">
          <w:rPr>
            <w:rFonts w:ascii="Times New Roman" w:hAnsi="Times New Roman" w:cs="Times New Roman"/>
            <w:noProof/>
            <w:webHidden/>
            <w:sz w:val="24"/>
            <w:szCs w:val="24"/>
          </w:rPr>
          <w:t>35</w:t>
        </w:r>
        <w:r w:rsidR="00E23728" w:rsidRPr="00E23728">
          <w:rPr>
            <w:rFonts w:ascii="Times New Roman" w:hAnsi="Times New Roman" w:cs="Times New Roman"/>
            <w:noProof/>
            <w:webHidden/>
            <w:sz w:val="24"/>
            <w:szCs w:val="24"/>
          </w:rPr>
          <w:fldChar w:fldCharType="end"/>
        </w:r>
      </w:hyperlink>
    </w:p>
    <w:p w14:paraId="586DEA5A" w14:textId="26300FB3" w:rsidR="00E23728" w:rsidRPr="00E23728" w:rsidRDefault="00DF3810" w:rsidP="00E25DE3">
      <w:pPr>
        <w:pStyle w:val="Tabladeilustraciones"/>
        <w:tabs>
          <w:tab w:val="right" w:leader="dot" w:pos="9350"/>
        </w:tabs>
        <w:spacing w:line="480" w:lineRule="auto"/>
        <w:rPr>
          <w:rFonts w:ascii="Times New Roman" w:eastAsiaTheme="minorEastAsia" w:hAnsi="Times New Roman" w:cs="Times New Roman"/>
          <w:noProof/>
          <w:sz w:val="24"/>
          <w:szCs w:val="24"/>
          <w:lang w:eastAsia="es-CO"/>
        </w:rPr>
      </w:pPr>
      <w:hyperlink w:anchor="_Toc181095550" w:history="1">
        <w:r w:rsidR="00E23728" w:rsidRPr="00E23728">
          <w:rPr>
            <w:rStyle w:val="Hipervnculo"/>
            <w:rFonts w:ascii="Times New Roman" w:hAnsi="Times New Roman" w:cs="Times New Roman"/>
            <w:noProof/>
            <w:sz w:val="24"/>
            <w:szCs w:val="24"/>
          </w:rPr>
          <w:t>Tabla 3. Recursos de Implementación</w:t>
        </w:r>
        <w:r w:rsidR="00E23728" w:rsidRPr="00E23728">
          <w:rPr>
            <w:rFonts w:ascii="Times New Roman" w:hAnsi="Times New Roman" w:cs="Times New Roman"/>
            <w:noProof/>
            <w:webHidden/>
            <w:sz w:val="24"/>
            <w:szCs w:val="24"/>
          </w:rPr>
          <w:tab/>
        </w:r>
        <w:r w:rsidR="00E23728" w:rsidRPr="00E23728">
          <w:rPr>
            <w:rFonts w:ascii="Times New Roman" w:hAnsi="Times New Roman" w:cs="Times New Roman"/>
            <w:noProof/>
            <w:webHidden/>
            <w:sz w:val="24"/>
            <w:szCs w:val="24"/>
          </w:rPr>
          <w:fldChar w:fldCharType="begin"/>
        </w:r>
        <w:r w:rsidR="00E23728" w:rsidRPr="00E23728">
          <w:rPr>
            <w:rFonts w:ascii="Times New Roman" w:hAnsi="Times New Roman" w:cs="Times New Roman"/>
            <w:noProof/>
            <w:webHidden/>
            <w:sz w:val="24"/>
            <w:szCs w:val="24"/>
          </w:rPr>
          <w:instrText xml:space="preserve"> PAGEREF _Toc181095550 \h </w:instrText>
        </w:r>
        <w:r w:rsidR="00E23728" w:rsidRPr="00E23728">
          <w:rPr>
            <w:rFonts w:ascii="Times New Roman" w:hAnsi="Times New Roman" w:cs="Times New Roman"/>
            <w:noProof/>
            <w:webHidden/>
            <w:sz w:val="24"/>
            <w:szCs w:val="24"/>
          </w:rPr>
        </w:r>
        <w:r w:rsidR="00E23728" w:rsidRPr="00E23728">
          <w:rPr>
            <w:rFonts w:ascii="Times New Roman" w:hAnsi="Times New Roman" w:cs="Times New Roman"/>
            <w:noProof/>
            <w:webHidden/>
            <w:sz w:val="24"/>
            <w:szCs w:val="24"/>
          </w:rPr>
          <w:fldChar w:fldCharType="separate"/>
        </w:r>
        <w:r w:rsidR="000F52AD">
          <w:rPr>
            <w:rFonts w:ascii="Times New Roman" w:hAnsi="Times New Roman" w:cs="Times New Roman"/>
            <w:noProof/>
            <w:webHidden/>
            <w:sz w:val="24"/>
            <w:szCs w:val="24"/>
          </w:rPr>
          <w:t>36</w:t>
        </w:r>
        <w:r w:rsidR="00E23728" w:rsidRPr="00E23728">
          <w:rPr>
            <w:rFonts w:ascii="Times New Roman" w:hAnsi="Times New Roman" w:cs="Times New Roman"/>
            <w:noProof/>
            <w:webHidden/>
            <w:sz w:val="24"/>
            <w:szCs w:val="24"/>
          </w:rPr>
          <w:fldChar w:fldCharType="end"/>
        </w:r>
      </w:hyperlink>
    </w:p>
    <w:p w14:paraId="7A3151BA" w14:textId="31747C59" w:rsidR="005671F1" w:rsidRDefault="00B52825" w:rsidP="00E25DE3">
      <w:pPr>
        <w:pStyle w:val="APA"/>
        <w:ind w:firstLine="0"/>
        <w:rPr>
          <w:rFonts w:cs="Times New Roman"/>
          <w:szCs w:val="24"/>
        </w:rPr>
      </w:pPr>
      <w:r w:rsidRPr="00E23728">
        <w:rPr>
          <w:rFonts w:cs="Times New Roman"/>
          <w:szCs w:val="24"/>
        </w:rPr>
        <w:fldChar w:fldCharType="end"/>
      </w:r>
    </w:p>
    <w:p w14:paraId="291D6E88" w14:textId="739AC1D2" w:rsidR="007A28D8" w:rsidRPr="007A28D8" w:rsidRDefault="005671F1" w:rsidP="00E25DE3">
      <w:pPr>
        <w:rPr>
          <w:rFonts w:cs="Times New Roman"/>
          <w:b/>
          <w:szCs w:val="24"/>
        </w:rPr>
      </w:pPr>
      <w:r>
        <w:rPr>
          <w:rFonts w:cs="Times New Roman"/>
          <w:b/>
          <w:szCs w:val="24"/>
        </w:rPr>
        <w:br w:type="page"/>
      </w:r>
    </w:p>
    <w:p w14:paraId="0AD9CCFA" w14:textId="77777777" w:rsidR="005671F1" w:rsidRDefault="005671F1" w:rsidP="00E25DE3">
      <w:pPr>
        <w:pStyle w:val="APA"/>
        <w:ind w:firstLine="0"/>
        <w:rPr>
          <w:rFonts w:cs="Times New Roman"/>
          <w:b/>
          <w:szCs w:val="24"/>
        </w:rPr>
      </w:pPr>
    </w:p>
    <w:p w14:paraId="54176C94" w14:textId="752E4353" w:rsidR="00114E92" w:rsidRPr="005671F1" w:rsidRDefault="005671F1" w:rsidP="00E25DE3">
      <w:pPr>
        <w:pStyle w:val="APA"/>
        <w:ind w:firstLine="0"/>
        <w:rPr>
          <w:rFonts w:cs="Times New Roman"/>
          <w:b/>
          <w:szCs w:val="24"/>
        </w:rPr>
      </w:pPr>
      <w:r w:rsidRPr="005671F1">
        <w:rPr>
          <w:rFonts w:cs="Times New Roman"/>
          <w:b/>
          <w:szCs w:val="24"/>
        </w:rPr>
        <w:t>Lista de Figuras</w:t>
      </w:r>
    </w:p>
    <w:p w14:paraId="7DDA82DC" w14:textId="02F164B4" w:rsidR="005671F1" w:rsidRPr="005671F1" w:rsidRDefault="005671F1" w:rsidP="00E25DE3">
      <w:pPr>
        <w:pStyle w:val="Tabladeilustraciones"/>
        <w:tabs>
          <w:tab w:val="right" w:leader="dot" w:pos="9350"/>
        </w:tabs>
        <w:spacing w:line="480" w:lineRule="auto"/>
        <w:rPr>
          <w:rFonts w:ascii="Times New Roman" w:eastAsiaTheme="minorEastAsia" w:hAnsi="Times New Roman" w:cs="Times New Roman"/>
          <w:noProof/>
          <w:sz w:val="24"/>
          <w:szCs w:val="24"/>
          <w:lang w:eastAsia="es-CO"/>
        </w:rPr>
      </w:pPr>
      <w:r>
        <w:rPr>
          <w:rFonts w:cs="Times New Roman"/>
          <w:b/>
          <w:bCs/>
          <w:szCs w:val="24"/>
        </w:rPr>
        <w:fldChar w:fldCharType="begin"/>
      </w:r>
      <w:r>
        <w:rPr>
          <w:rFonts w:cs="Times New Roman"/>
          <w:b/>
          <w:bCs/>
          <w:szCs w:val="24"/>
        </w:rPr>
        <w:instrText xml:space="preserve"> TOC \h \z \c "Figura" </w:instrText>
      </w:r>
      <w:r>
        <w:rPr>
          <w:rFonts w:cs="Times New Roman"/>
          <w:b/>
          <w:bCs/>
          <w:szCs w:val="24"/>
        </w:rPr>
        <w:fldChar w:fldCharType="separate"/>
      </w:r>
      <w:hyperlink w:anchor="_Toc181093748" w:history="1">
        <w:r w:rsidRPr="005671F1">
          <w:rPr>
            <w:rStyle w:val="Hipervnculo"/>
            <w:rFonts w:ascii="Times New Roman" w:hAnsi="Times New Roman" w:cs="Times New Roman"/>
            <w:noProof/>
            <w:sz w:val="24"/>
            <w:szCs w:val="24"/>
          </w:rPr>
          <w:t>Figura 1 Árbol de problemas</w:t>
        </w:r>
        <w:r w:rsidRPr="005671F1">
          <w:rPr>
            <w:rFonts w:ascii="Times New Roman" w:hAnsi="Times New Roman" w:cs="Times New Roman"/>
            <w:noProof/>
            <w:webHidden/>
            <w:sz w:val="24"/>
            <w:szCs w:val="24"/>
          </w:rPr>
          <w:tab/>
        </w:r>
        <w:r w:rsidRPr="005671F1">
          <w:rPr>
            <w:rFonts w:ascii="Times New Roman" w:hAnsi="Times New Roman" w:cs="Times New Roman"/>
            <w:noProof/>
            <w:webHidden/>
            <w:sz w:val="24"/>
            <w:szCs w:val="24"/>
          </w:rPr>
          <w:fldChar w:fldCharType="begin"/>
        </w:r>
        <w:r w:rsidRPr="005671F1">
          <w:rPr>
            <w:rFonts w:ascii="Times New Roman" w:hAnsi="Times New Roman" w:cs="Times New Roman"/>
            <w:noProof/>
            <w:webHidden/>
            <w:sz w:val="24"/>
            <w:szCs w:val="24"/>
          </w:rPr>
          <w:instrText xml:space="preserve"> PAGEREF _Toc181093748 \h </w:instrText>
        </w:r>
        <w:r w:rsidRPr="005671F1">
          <w:rPr>
            <w:rFonts w:ascii="Times New Roman" w:hAnsi="Times New Roman" w:cs="Times New Roman"/>
            <w:noProof/>
            <w:webHidden/>
            <w:sz w:val="24"/>
            <w:szCs w:val="24"/>
          </w:rPr>
        </w:r>
        <w:r w:rsidRPr="005671F1">
          <w:rPr>
            <w:rFonts w:ascii="Times New Roman" w:hAnsi="Times New Roman" w:cs="Times New Roman"/>
            <w:noProof/>
            <w:webHidden/>
            <w:sz w:val="24"/>
            <w:szCs w:val="24"/>
          </w:rPr>
          <w:fldChar w:fldCharType="separate"/>
        </w:r>
        <w:r w:rsidR="000F52AD">
          <w:rPr>
            <w:rFonts w:ascii="Times New Roman" w:hAnsi="Times New Roman" w:cs="Times New Roman"/>
            <w:noProof/>
            <w:webHidden/>
            <w:sz w:val="24"/>
            <w:szCs w:val="24"/>
          </w:rPr>
          <w:t>15</w:t>
        </w:r>
        <w:r w:rsidRPr="005671F1">
          <w:rPr>
            <w:rFonts w:ascii="Times New Roman" w:hAnsi="Times New Roman" w:cs="Times New Roman"/>
            <w:noProof/>
            <w:webHidden/>
            <w:sz w:val="24"/>
            <w:szCs w:val="24"/>
          </w:rPr>
          <w:fldChar w:fldCharType="end"/>
        </w:r>
      </w:hyperlink>
    </w:p>
    <w:p w14:paraId="45C0E615" w14:textId="723CD7A7" w:rsidR="00494F6F" w:rsidRDefault="005671F1" w:rsidP="00E25DE3">
      <w:pPr>
        <w:rPr>
          <w:rFonts w:ascii="Times New Roman" w:hAnsi="Times New Roman" w:cs="Times New Roman"/>
          <w:b/>
          <w:bCs/>
          <w:sz w:val="24"/>
          <w:szCs w:val="24"/>
        </w:rPr>
      </w:pPr>
      <w:r>
        <w:rPr>
          <w:rFonts w:cs="Times New Roman"/>
          <w:b/>
          <w:bCs/>
          <w:szCs w:val="24"/>
        </w:rPr>
        <w:fldChar w:fldCharType="end"/>
      </w:r>
      <w:r w:rsidR="00494F6F">
        <w:rPr>
          <w:rFonts w:cs="Times New Roman"/>
          <w:b/>
          <w:bCs/>
          <w:szCs w:val="24"/>
        </w:rPr>
        <w:br w:type="page"/>
      </w:r>
    </w:p>
    <w:p w14:paraId="1ACA4073" w14:textId="1AFF0DCB" w:rsidR="00246B3E" w:rsidRPr="00E25DE3" w:rsidRDefault="00246B3E" w:rsidP="00E25DE3">
      <w:pPr>
        <w:pStyle w:val="Ttulo1"/>
      </w:pPr>
      <w:r w:rsidRPr="00E25DE3">
        <w:lastRenderedPageBreak/>
        <w:t>Introducción</w:t>
      </w:r>
    </w:p>
    <w:p w14:paraId="6C52CF19" w14:textId="77777777" w:rsidR="002C26CC" w:rsidRPr="006E7A5F" w:rsidRDefault="002C26CC" w:rsidP="00E25DE3">
      <w:pPr>
        <w:pStyle w:val="APA"/>
        <w:rPr>
          <w:rFonts w:cs="Times New Roman"/>
          <w:b/>
          <w:bCs/>
          <w:szCs w:val="24"/>
        </w:rPr>
      </w:pPr>
    </w:p>
    <w:p w14:paraId="347AAA73" w14:textId="77777777" w:rsidR="00246B3E" w:rsidRPr="006E7A5F" w:rsidRDefault="00246B3E" w:rsidP="00E25DE3">
      <w:pPr>
        <w:pStyle w:val="APA"/>
        <w:rPr>
          <w:rFonts w:cs="Times New Roman"/>
          <w:szCs w:val="24"/>
        </w:rPr>
      </w:pPr>
      <w:r w:rsidRPr="006E7A5F">
        <w:rPr>
          <w:rFonts w:cs="Times New Roman"/>
          <w:szCs w:val="24"/>
        </w:rPr>
        <w:t>La gestión adecuada de residuos sólidos se ha convertido en un tema crítico dentro de la agenda ambiental global, especialmente en comunidades en crecimiento como el barrio Asentamiento El Paraíso. Con el aumento de la población, la generación de desechos crece proporcionalmente, lo que plantea desafíos significativos para el manejo eficiente y sostenible de estos residuos. Por esta razón, el presente proyecto tiene como objetivo implementar un sistema integral de gestión de residuos, que no solo optimice la recolección y disposición de desechos, sino que también fomente una cultura de reciclaje y concienciación ambiental entre los habitantes.</w:t>
      </w:r>
    </w:p>
    <w:p w14:paraId="60E9BF0A" w14:textId="77777777" w:rsidR="00246B3E" w:rsidRPr="006E7A5F" w:rsidRDefault="00246B3E" w:rsidP="00E25DE3">
      <w:pPr>
        <w:pStyle w:val="APA"/>
        <w:rPr>
          <w:rFonts w:cs="Times New Roman"/>
          <w:szCs w:val="24"/>
        </w:rPr>
      </w:pPr>
      <w:r w:rsidRPr="006E7A5F">
        <w:rPr>
          <w:rFonts w:cs="Times New Roman"/>
          <w:szCs w:val="24"/>
        </w:rPr>
        <w:t>En el barrio, la problemática de la gestión de residuos es evidente: la falta de infraestructura adecuada y la escasa educación ambiental han provocado la acumulación de basura en espacios públicos. Esto no solo genera un impacto visual negativo, sino que también supone un riesgo significativo para la salud pública y el medio ambiente. Los residuos mal gestionados atraen plagas, contaminan el suelo y las fuentes de agua, y contribuyen a problemas de salud que afectan, sobre todo, a la población más vulnerable. Por lo tanto, es esencial abordar esta situación de manera inmediata y efectiva.</w:t>
      </w:r>
    </w:p>
    <w:p w14:paraId="3C48D1CB" w14:textId="796C0EE3" w:rsidR="00246B3E" w:rsidRDefault="00246B3E" w:rsidP="00E25DE3">
      <w:pPr>
        <w:pStyle w:val="APA"/>
        <w:rPr>
          <w:rFonts w:cs="Times New Roman"/>
          <w:szCs w:val="24"/>
        </w:rPr>
      </w:pPr>
      <w:r w:rsidRPr="006E7A5F">
        <w:rPr>
          <w:rFonts w:cs="Times New Roman"/>
          <w:szCs w:val="24"/>
        </w:rPr>
        <w:t>Este proyecto se justifica no solo por la urgencia de mejorar la gestión de residuos en Asentamiento El Paraíso, sino también por su potencial para transformar la percepción y las prácticas ambientales de la comunidad. La implementación de un sistema que incluya la recolección selectiva, el reciclaje y la educación ambiental creará un entorno más saludable y sostenible, ayudando a los habitantes a entender la importancia de su participación activa en la gestión de residuos.</w:t>
      </w:r>
    </w:p>
    <w:p w14:paraId="41840CBB" w14:textId="77777777" w:rsidR="006E7A5F" w:rsidRPr="006E7A5F" w:rsidRDefault="006E7A5F" w:rsidP="00E25DE3">
      <w:pPr>
        <w:pStyle w:val="APA"/>
        <w:rPr>
          <w:rFonts w:cs="Times New Roman"/>
          <w:szCs w:val="24"/>
        </w:rPr>
      </w:pPr>
    </w:p>
    <w:p w14:paraId="50A51F2E" w14:textId="77777777" w:rsidR="00246B3E" w:rsidRPr="006E7A5F" w:rsidRDefault="00246B3E" w:rsidP="00E25DE3">
      <w:pPr>
        <w:pStyle w:val="APA"/>
        <w:rPr>
          <w:rFonts w:cs="Times New Roman"/>
          <w:szCs w:val="24"/>
        </w:rPr>
      </w:pPr>
      <w:r w:rsidRPr="006E7A5F">
        <w:rPr>
          <w:rFonts w:cs="Times New Roman"/>
          <w:szCs w:val="24"/>
        </w:rPr>
        <w:t>Además, este enfoque integral no solo busca resolver el problema inmediato de la acumulación de desechos, sino también empoderar a la comunidad mediante la formación y sensibilización. La educación ambiental es clave para este proceso, ya que dotará a los habitantes de las herramientas y conocimientos necesarios para generar un cambio cultural en las prácticas de manejo de residuos. De este modo, el proyecto no solo se enfoca en la situación actual, sino que también sienta las bases para un futuro más limpio y sostenible para el barrio.</w:t>
      </w:r>
    </w:p>
    <w:p w14:paraId="69AA0EA9" w14:textId="77777777" w:rsidR="00246B3E" w:rsidRPr="006E7A5F" w:rsidRDefault="00246B3E" w:rsidP="00E25DE3">
      <w:pPr>
        <w:pStyle w:val="APA"/>
        <w:rPr>
          <w:rFonts w:cs="Times New Roman"/>
          <w:szCs w:val="24"/>
        </w:rPr>
      </w:pPr>
      <w:r w:rsidRPr="006E7A5F">
        <w:rPr>
          <w:rFonts w:cs="Times New Roman"/>
          <w:szCs w:val="24"/>
        </w:rPr>
        <w:t>En resumen, la implementación de un sistema de gestión de residuos en Asentamiento El Paraíso es no solo necesaria, sino también viable. Este proyecto representa una oportunidad valiosa para mejorar la calidad de vida de sus habitantes, al tiempo que promueve una cultura de sostenibilidad y respeto por el medio ambiente.</w:t>
      </w:r>
    </w:p>
    <w:p w14:paraId="67D151E8" w14:textId="4FBFC99E" w:rsidR="002C26CC" w:rsidRPr="002C26CC" w:rsidRDefault="002C26CC" w:rsidP="00E25DE3">
      <w:pPr>
        <w:pStyle w:val="APA"/>
        <w:ind w:firstLine="0"/>
        <w:rPr>
          <w:rFonts w:cs="Times New Roman"/>
          <w:b/>
          <w:szCs w:val="24"/>
        </w:rPr>
      </w:pPr>
    </w:p>
    <w:p w14:paraId="6E60B0E6" w14:textId="3CF03DD8" w:rsidR="0006113C" w:rsidRDefault="00A32730" w:rsidP="0006113C">
      <w:pPr>
        <w:rPr>
          <w:rFonts w:ascii="Times New Roman" w:hAnsi="Times New Roman" w:cs="Times New Roman"/>
          <w:b/>
          <w:sz w:val="24"/>
          <w:szCs w:val="24"/>
        </w:rPr>
      </w:pPr>
      <w:r>
        <w:rPr>
          <w:rFonts w:ascii="Times New Roman" w:hAnsi="Times New Roman" w:cs="Times New Roman"/>
          <w:b/>
          <w:sz w:val="24"/>
          <w:szCs w:val="24"/>
        </w:rPr>
        <w:br w:type="page"/>
      </w:r>
      <w:bookmarkStart w:id="2" w:name="_Toc181095340"/>
    </w:p>
    <w:bookmarkEnd w:id="2"/>
    <w:p w14:paraId="44E1504E" w14:textId="1D5C9B18" w:rsidR="002C26CC" w:rsidRDefault="002C26CC" w:rsidP="00E25DE3">
      <w:pPr>
        <w:rPr>
          <w:rFonts w:ascii="Times New Roman" w:eastAsiaTheme="majorEastAsia" w:hAnsi="Times New Roman" w:cs="Times New Roman"/>
          <w:b/>
          <w:sz w:val="24"/>
          <w:szCs w:val="24"/>
        </w:rPr>
      </w:pPr>
    </w:p>
    <w:p w14:paraId="281546E1" w14:textId="77777777" w:rsidR="0006113C" w:rsidRDefault="0006113C" w:rsidP="0006113C">
      <w:pPr>
        <w:pStyle w:val="Ttulo1"/>
      </w:pPr>
      <w:r w:rsidRPr="002C26CC">
        <w:t>Líneas y grupos de interés investigativo</w:t>
      </w:r>
    </w:p>
    <w:p w14:paraId="04B6A491" w14:textId="77777777" w:rsidR="0006113C" w:rsidRPr="002C26CC" w:rsidRDefault="0006113C" w:rsidP="00E25DE3"/>
    <w:p w14:paraId="2B023370" w14:textId="331AC812" w:rsidR="00114E92" w:rsidRDefault="00114E92" w:rsidP="00E25DE3">
      <w:pPr>
        <w:pStyle w:val="Descripcin"/>
        <w:keepNext/>
      </w:pPr>
      <w:bookmarkStart w:id="3" w:name="_heading=h.tyjcwt" w:colFirst="0" w:colLast="0"/>
      <w:bookmarkStart w:id="4" w:name="_Toc181095548"/>
      <w:bookmarkEnd w:id="3"/>
      <w:r>
        <w:t xml:space="preserve">Tabla </w:t>
      </w:r>
      <w:fldSimple w:instr=" SEQ Tabla \* ARABIC ">
        <w:r w:rsidR="000F52AD">
          <w:rPr>
            <w:noProof/>
          </w:rPr>
          <w:t>1</w:t>
        </w:r>
      </w:fldSimple>
      <w:r>
        <w:t xml:space="preserve">. </w:t>
      </w:r>
      <w:r w:rsidRPr="00114E92">
        <w:t>Relación de intereses investigativos, líneas y grupos de investigación</w:t>
      </w:r>
      <w:bookmarkEnd w:id="4"/>
    </w:p>
    <w:tbl>
      <w:tblPr>
        <w:tblW w:w="8647" w:type="dxa"/>
        <w:tblLayout w:type="fixed"/>
        <w:tblLook w:val="0000" w:firstRow="0" w:lastRow="0" w:firstColumn="0" w:lastColumn="0" w:noHBand="0" w:noVBand="0"/>
      </w:tblPr>
      <w:tblGrid>
        <w:gridCol w:w="2701"/>
        <w:gridCol w:w="2701"/>
        <w:gridCol w:w="3245"/>
      </w:tblGrid>
      <w:tr w:rsidR="002C26CC" w:rsidRPr="002C26CC" w14:paraId="0639ECC9" w14:textId="77777777" w:rsidTr="002C26CC">
        <w:trPr>
          <w:cantSplit/>
          <w:trHeight w:val="403"/>
        </w:trPr>
        <w:tc>
          <w:tcPr>
            <w:tcW w:w="2701" w:type="dxa"/>
            <w:tcBorders>
              <w:top w:val="single" w:sz="12" w:space="0" w:color="000000"/>
              <w:bottom w:val="single" w:sz="12" w:space="0" w:color="000000"/>
            </w:tcBorders>
          </w:tcPr>
          <w:p w14:paraId="03D6138F" w14:textId="77777777" w:rsidR="002C26CC" w:rsidRPr="002C26CC" w:rsidRDefault="002C26CC" w:rsidP="00E25DE3">
            <w:pPr>
              <w:spacing w:before="96" w:after="51" w:line="480" w:lineRule="auto"/>
              <w:rPr>
                <w:rFonts w:ascii="Times New Roman" w:hAnsi="Times New Roman" w:cs="Times New Roman"/>
                <w:sz w:val="24"/>
                <w:szCs w:val="24"/>
              </w:rPr>
            </w:pPr>
            <w:r w:rsidRPr="002C26CC">
              <w:rPr>
                <w:rFonts w:ascii="Times New Roman" w:hAnsi="Times New Roman" w:cs="Times New Roman"/>
                <w:b/>
                <w:i/>
                <w:sz w:val="24"/>
                <w:szCs w:val="24"/>
              </w:rPr>
              <w:t>Intereses en ingeniería e investigación</w:t>
            </w:r>
          </w:p>
        </w:tc>
        <w:tc>
          <w:tcPr>
            <w:tcW w:w="2701" w:type="dxa"/>
            <w:tcBorders>
              <w:top w:val="single" w:sz="12" w:space="0" w:color="000000"/>
              <w:bottom w:val="single" w:sz="12" w:space="0" w:color="000000"/>
            </w:tcBorders>
          </w:tcPr>
          <w:p w14:paraId="46B90368" w14:textId="77777777" w:rsidR="002C26CC" w:rsidRPr="002C26CC" w:rsidRDefault="002C26CC" w:rsidP="00E25DE3">
            <w:pPr>
              <w:spacing w:before="96" w:after="51" w:line="480" w:lineRule="auto"/>
              <w:rPr>
                <w:rFonts w:ascii="Times New Roman" w:hAnsi="Times New Roman" w:cs="Times New Roman"/>
                <w:sz w:val="24"/>
                <w:szCs w:val="24"/>
              </w:rPr>
            </w:pPr>
            <w:r w:rsidRPr="002C26CC">
              <w:rPr>
                <w:rFonts w:ascii="Times New Roman" w:hAnsi="Times New Roman" w:cs="Times New Roman"/>
                <w:b/>
                <w:i/>
                <w:sz w:val="24"/>
                <w:szCs w:val="24"/>
              </w:rPr>
              <w:t>Línea de investigación y áreas temáticas</w:t>
            </w:r>
          </w:p>
        </w:tc>
        <w:tc>
          <w:tcPr>
            <w:tcW w:w="3245" w:type="dxa"/>
            <w:tcBorders>
              <w:top w:val="single" w:sz="12" w:space="0" w:color="000000"/>
              <w:bottom w:val="single" w:sz="12" w:space="0" w:color="000000"/>
            </w:tcBorders>
          </w:tcPr>
          <w:p w14:paraId="42C477EF" w14:textId="77777777" w:rsidR="002C26CC" w:rsidRPr="002C26CC" w:rsidRDefault="002C26CC" w:rsidP="00E25DE3">
            <w:pPr>
              <w:spacing w:before="96" w:after="51" w:line="480" w:lineRule="auto"/>
              <w:rPr>
                <w:rFonts w:ascii="Times New Roman" w:hAnsi="Times New Roman" w:cs="Times New Roman"/>
                <w:sz w:val="24"/>
                <w:szCs w:val="24"/>
              </w:rPr>
            </w:pPr>
            <w:r w:rsidRPr="002C26CC">
              <w:rPr>
                <w:rFonts w:ascii="Times New Roman" w:hAnsi="Times New Roman" w:cs="Times New Roman"/>
                <w:b/>
                <w:i/>
                <w:sz w:val="24"/>
                <w:szCs w:val="24"/>
              </w:rPr>
              <w:t>Grupo de investigación</w:t>
            </w:r>
          </w:p>
        </w:tc>
      </w:tr>
    </w:tbl>
    <w:p w14:paraId="773D9024" w14:textId="77777777" w:rsidR="002C26CC" w:rsidRPr="002C26CC" w:rsidRDefault="002C26CC" w:rsidP="00E25DE3">
      <w:pPr>
        <w:spacing w:line="480" w:lineRule="auto"/>
        <w:rPr>
          <w:rFonts w:ascii="Times New Roman" w:hAnsi="Times New Roman" w:cs="Times New Roman"/>
          <w:sz w:val="24"/>
          <w:szCs w:val="24"/>
        </w:rPr>
      </w:pPr>
    </w:p>
    <w:tbl>
      <w:tblPr>
        <w:tblW w:w="8640" w:type="dxa"/>
        <w:tblLayout w:type="fixed"/>
        <w:tblLook w:val="0400" w:firstRow="0" w:lastRow="0" w:firstColumn="0" w:lastColumn="0" w:noHBand="0" w:noVBand="1"/>
      </w:tblPr>
      <w:tblGrid>
        <w:gridCol w:w="2689"/>
        <w:gridCol w:w="3123"/>
        <w:gridCol w:w="142"/>
        <w:gridCol w:w="2686"/>
      </w:tblGrid>
      <w:tr w:rsidR="002C26CC" w:rsidRPr="002C26CC" w14:paraId="4819E498" w14:textId="77777777" w:rsidTr="002C26CC">
        <w:tc>
          <w:tcPr>
            <w:tcW w:w="2689" w:type="dxa"/>
            <w:vAlign w:val="center"/>
          </w:tcPr>
          <w:p w14:paraId="0FCFACF7"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Gestión de residuos sólidos</w:t>
            </w:r>
          </w:p>
          <w:p w14:paraId="2D2B4B2F" w14:textId="77777777" w:rsidR="002C26CC" w:rsidRPr="002C26CC" w:rsidRDefault="002C26CC" w:rsidP="00E25DE3">
            <w:pPr>
              <w:rPr>
                <w:rFonts w:ascii="Times New Roman" w:hAnsi="Times New Roman" w:cs="Times New Roman"/>
                <w:sz w:val="24"/>
                <w:szCs w:val="24"/>
              </w:rPr>
            </w:pPr>
          </w:p>
        </w:tc>
        <w:tc>
          <w:tcPr>
            <w:tcW w:w="3123" w:type="dxa"/>
            <w:vAlign w:val="center"/>
          </w:tcPr>
          <w:p w14:paraId="70F0208A"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Gestión ambiental y sostenibilidad</w:t>
            </w:r>
          </w:p>
        </w:tc>
        <w:tc>
          <w:tcPr>
            <w:tcW w:w="2828" w:type="dxa"/>
            <w:gridSpan w:val="2"/>
            <w:vAlign w:val="center"/>
          </w:tcPr>
          <w:p w14:paraId="471D3F80"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Grupo de Investigación en Medio Ambiente (GIMA)</w:t>
            </w:r>
          </w:p>
        </w:tc>
      </w:tr>
      <w:tr w:rsidR="002C26CC" w:rsidRPr="002C26CC" w14:paraId="3E5D32F8" w14:textId="77777777" w:rsidTr="002C26CC">
        <w:tc>
          <w:tcPr>
            <w:tcW w:w="2689" w:type="dxa"/>
            <w:vAlign w:val="center"/>
          </w:tcPr>
          <w:p w14:paraId="246385EB"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Tecnologías para el reciclaje</w:t>
            </w:r>
          </w:p>
          <w:p w14:paraId="19155507" w14:textId="77777777" w:rsidR="002C26CC" w:rsidRPr="002C26CC" w:rsidRDefault="002C26CC" w:rsidP="00E25DE3">
            <w:pPr>
              <w:rPr>
                <w:rFonts w:ascii="Times New Roman" w:hAnsi="Times New Roman" w:cs="Times New Roman"/>
                <w:sz w:val="24"/>
                <w:szCs w:val="24"/>
              </w:rPr>
            </w:pPr>
          </w:p>
        </w:tc>
        <w:tc>
          <w:tcPr>
            <w:tcW w:w="3265" w:type="dxa"/>
            <w:gridSpan w:val="2"/>
            <w:vAlign w:val="center"/>
          </w:tcPr>
          <w:p w14:paraId="626B9A0C"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Innovación y desarrollo de tecnologías</w:t>
            </w:r>
          </w:p>
        </w:tc>
        <w:tc>
          <w:tcPr>
            <w:tcW w:w="2686" w:type="dxa"/>
            <w:vAlign w:val="center"/>
          </w:tcPr>
          <w:p w14:paraId="5501BA84"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Grupo de Innovación Tecnológica (GIT)</w:t>
            </w:r>
          </w:p>
        </w:tc>
      </w:tr>
      <w:tr w:rsidR="002C26CC" w:rsidRPr="002C26CC" w14:paraId="2E45FBEA" w14:textId="77777777" w:rsidTr="002C26CC">
        <w:tc>
          <w:tcPr>
            <w:tcW w:w="2689" w:type="dxa"/>
            <w:vAlign w:val="center"/>
          </w:tcPr>
          <w:p w14:paraId="187925D8"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Concienciación y educación ambiental</w:t>
            </w:r>
          </w:p>
          <w:p w14:paraId="7AAD8976" w14:textId="77777777" w:rsidR="002C26CC" w:rsidRPr="002C26CC" w:rsidRDefault="002C26CC" w:rsidP="00E25DE3">
            <w:pPr>
              <w:rPr>
                <w:rFonts w:ascii="Times New Roman" w:hAnsi="Times New Roman" w:cs="Times New Roman"/>
                <w:sz w:val="24"/>
                <w:szCs w:val="24"/>
              </w:rPr>
            </w:pPr>
          </w:p>
        </w:tc>
        <w:tc>
          <w:tcPr>
            <w:tcW w:w="3265" w:type="dxa"/>
            <w:gridSpan w:val="2"/>
            <w:vAlign w:val="center"/>
          </w:tcPr>
          <w:p w14:paraId="6E7F6455"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Educación ambiental y formación</w:t>
            </w:r>
          </w:p>
        </w:tc>
        <w:tc>
          <w:tcPr>
            <w:tcW w:w="2686" w:type="dxa"/>
            <w:vAlign w:val="center"/>
          </w:tcPr>
          <w:p w14:paraId="28390372"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Grupo de Educación y Nuevas Tecnologías (GENT)</w:t>
            </w:r>
          </w:p>
        </w:tc>
      </w:tr>
      <w:tr w:rsidR="002C26CC" w:rsidRPr="002C26CC" w14:paraId="4853DF48" w14:textId="77777777" w:rsidTr="002C26CC">
        <w:tc>
          <w:tcPr>
            <w:tcW w:w="2689" w:type="dxa"/>
            <w:vAlign w:val="center"/>
          </w:tcPr>
          <w:p w14:paraId="4DDE0F22"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Implementación de sistemas inteligentes</w:t>
            </w:r>
          </w:p>
          <w:p w14:paraId="5AF75DFF" w14:textId="77777777" w:rsidR="002C26CC" w:rsidRPr="002C26CC" w:rsidRDefault="002C26CC" w:rsidP="00E25DE3">
            <w:pPr>
              <w:rPr>
                <w:rFonts w:ascii="Times New Roman" w:hAnsi="Times New Roman" w:cs="Times New Roman"/>
                <w:sz w:val="24"/>
                <w:szCs w:val="24"/>
              </w:rPr>
            </w:pPr>
          </w:p>
          <w:p w14:paraId="5EDDE6E3" w14:textId="77777777" w:rsidR="002C26CC" w:rsidRPr="002C26CC" w:rsidRDefault="002C26CC" w:rsidP="00E25DE3">
            <w:pPr>
              <w:rPr>
                <w:rFonts w:ascii="Times New Roman" w:hAnsi="Times New Roman" w:cs="Times New Roman"/>
                <w:sz w:val="24"/>
                <w:szCs w:val="24"/>
              </w:rPr>
            </w:pPr>
          </w:p>
        </w:tc>
        <w:tc>
          <w:tcPr>
            <w:tcW w:w="3123" w:type="dxa"/>
            <w:vAlign w:val="center"/>
          </w:tcPr>
          <w:p w14:paraId="01EF77D9"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Sistemas inteligentes y automatización</w:t>
            </w:r>
          </w:p>
        </w:tc>
        <w:tc>
          <w:tcPr>
            <w:tcW w:w="2828" w:type="dxa"/>
            <w:gridSpan w:val="2"/>
            <w:vAlign w:val="center"/>
          </w:tcPr>
          <w:p w14:paraId="5AD56A17"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Grupo de Sistemas Inteligentes (GSI)</w:t>
            </w:r>
          </w:p>
        </w:tc>
      </w:tr>
      <w:tr w:rsidR="002C26CC" w:rsidRPr="002C26CC" w14:paraId="24506E3F" w14:textId="77777777" w:rsidTr="002C26CC">
        <w:tc>
          <w:tcPr>
            <w:tcW w:w="2689" w:type="dxa"/>
            <w:vAlign w:val="center"/>
          </w:tcPr>
          <w:p w14:paraId="54A99F5A"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 xml:space="preserve">Monitoreo y </w:t>
            </w:r>
          </w:p>
          <w:p w14:paraId="0A532381"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evaluación de sistemas</w:t>
            </w:r>
          </w:p>
        </w:tc>
        <w:tc>
          <w:tcPr>
            <w:tcW w:w="3123" w:type="dxa"/>
            <w:vAlign w:val="center"/>
          </w:tcPr>
          <w:p w14:paraId="3285BD3E"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Monitoreo ambiental y evaluación de impacto</w:t>
            </w:r>
          </w:p>
        </w:tc>
        <w:tc>
          <w:tcPr>
            <w:tcW w:w="2828" w:type="dxa"/>
            <w:gridSpan w:val="2"/>
            <w:vAlign w:val="center"/>
          </w:tcPr>
          <w:p w14:paraId="4FB9C1E6" w14:textId="77777777" w:rsidR="002C26CC" w:rsidRPr="002C26CC" w:rsidRDefault="002C26CC" w:rsidP="00E25DE3">
            <w:pPr>
              <w:rPr>
                <w:rFonts w:ascii="Times New Roman" w:hAnsi="Times New Roman" w:cs="Times New Roman"/>
                <w:sz w:val="24"/>
                <w:szCs w:val="24"/>
              </w:rPr>
            </w:pPr>
            <w:r w:rsidRPr="002C26CC">
              <w:rPr>
                <w:rFonts w:ascii="Times New Roman" w:hAnsi="Times New Roman" w:cs="Times New Roman"/>
                <w:sz w:val="24"/>
                <w:szCs w:val="24"/>
              </w:rPr>
              <w:t>Grupo de Evaluación y Monitoreo (GEM)</w:t>
            </w:r>
          </w:p>
        </w:tc>
      </w:tr>
    </w:tbl>
    <w:p w14:paraId="09B0BCF6" w14:textId="68539BF4" w:rsidR="00BC3139" w:rsidRPr="006E7A5F" w:rsidRDefault="00BC3139" w:rsidP="00E25DE3">
      <w:pPr>
        <w:pStyle w:val="APA"/>
        <w:ind w:firstLine="0"/>
        <w:rPr>
          <w:rFonts w:cs="Times New Roman"/>
          <w:szCs w:val="24"/>
        </w:rPr>
      </w:pPr>
    </w:p>
    <w:p w14:paraId="532D4DAB" w14:textId="77777777" w:rsidR="00494F6F" w:rsidRDefault="00494F6F" w:rsidP="00E25DE3">
      <w:pPr>
        <w:rPr>
          <w:rFonts w:ascii="Times New Roman" w:hAnsi="Times New Roman" w:cs="Times New Roman"/>
          <w:b/>
          <w:bCs/>
          <w:sz w:val="24"/>
          <w:szCs w:val="24"/>
          <w:lang w:val="es-ES"/>
        </w:rPr>
      </w:pPr>
      <w:r>
        <w:rPr>
          <w:szCs w:val="24"/>
        </w:rPr>
        <w:br w:type="page"/>
      </w:r>
    </w:p>
    <w:p w14:paraId="0E4AC4EC" w14:textId="12BF625D" w:rsidR="006C178D" w:rsidRDefault="00A93024" w:rsidP="00E25DE3">
      <w:pPr>
        <w:pStyle w:val="Ttulo1"/>
        <w:rPr>
          <w:szCs w:val="24"/>
        </w:rPr>
      </w:pPr>
      <w:bookmarkStart w:id="5" w:name="_Toc181095341"/>
      <w:r w:rsidRPr="006E7A5F">
        <w:rPr>
          <w:szCs w:val="24"/>
        </w:rPr>
        <w:lastRenderedPageBreak/>
        <w:t>Planteamiento del Problema</w:t>
      </w:r>
      <w:bookmarkEnd w:id="5"/>
    </w:p>
    <w:p w14:paraId="691823BC" w14:textId="77777777" w:rsidR="006E7A5F" w:rsidRPr="006E7A5F" w:rsidRDefault="006E7A5F" w:rsidP="00E25DE3">
      <w:pPr>
        <w:rPr>
          <w:lang w:val="es-ES"/>
        </w:rPr>
      </w:pPr>
    </w:p>
    <w:p w14:paraId="43D26D4D" w14:textId="3C8C7324" w:rsidR="006C178D" w:rsidRPr="006E7A5F" w:rsidRDefault="006C178D" w:rsidP="00E25DE3">
      <w:pPr>
        <w:pStyle w:val="APA"/>
        <w:rPr>
          <w:rFonts w:cs="Times New Roman"/>
          <w:szCs w:val="24"/>
        </w:rPr>
      </w:pPr>
      <w:r w:rsidRPr="006E7A5F">
        <w:rPr>
          <w:rFonts w:cs="Times New Roman"/>
          <w:szCs w:val="24"/>
        </w:rPr>
        <w:t xml:space="preserve">La gestión ineficiente de residuos sólidos se ha convertido en uno de los problemas ambientales más críticos que enfrenta la sociedad contemporánea, especialmente en áreas urbanas donde la población crece de manera acelerada. En el barrio Asentamiento El Paraíso, ubicado en Florencia, Caquetá, la acumulación de desechos sólidos ha alcanzado niveles alarmantes. Según datos recientes de la Alcaldía Municipal, se estima que el 30% de los residuos generados no son recogidos adecuadamente, lo que contribuye a la proliferación de </w:t>
      </w:r>
      <w:proofErr w:type="spellStart"/>
      <w:r w:rsidRPr="006E7A5F">
        <w:rPr>
          <w:rFonts w:cs="Times New Roman"/>
          <w:szCs w:val="24"/>
        </w:rPr>
        <w:t>microbasurales</w:t>
      </w:r>
      <w:proofErr w:type="spellEnd"/>
      <w:r w:rsidRPr="006E7A5F">
        <w:rPr>
          <w:rFonts w:cs="Times New Roman"/>
          <w:szCs w:val="24"/>
        </w:rPr>
        <w:t xml:space="preserve"> y, en consecuencia, afecta la salud pública y el medio ambiente.</w:t>
      </w:r>
    </w:p>
    <w:p w14:paraId="7AB7F457" w14:textId="77777777" w:rsidR="006C178D" w:rsidRPr="006E7A5F" w:rsidRDefault="006C178D" w:rsidP="00E25DE3">
      <w:pPr>
        <w:pStyle w:val="APA"/>
        <w:rPr>
          <w:rFonts w:cs="Times New Roman"/>
          <w:b/>
          <w:bCs/>
          <w:szCs w:val="24"/>
        </w:rPr>
      </w:pPr>
      <w:r w:rsidRPr="006E7A5F">
        <w:rPr>
          <w:rFonts w:cs="Times New Roman"/>
          <w:b/>
          <w:bCs/>
          <w:szCs w:val="24"/>
        </w:rPr>
        <w:t>¿Cuál es el problema?</w:t>
      </w:r>
    </w:p>
    <w:p w14:paraId="080ADE9F" w14:textId="279C86B1" w:rsidR="006C178D" w:rsidRPr="006E7A5F" w:rsidRDefault="006C178D" w:rsidP="00E25DE3">
      <w:pPr>
        <w:pStyle w:val="APA"/>
        <w:rPr>
          <w:rFonts w:cs="Times New Roman"/>
          <w:szCs w:val="24"/>
        </w:rPr>
      </w:pPr>
      <w:r w:rsidRPr="006E7A5F">
        <w:rPr>
          <w:rFonts w:cs="Times New Roman"/>
          <w:szCs w:val="24"/>
        </w:rPr>
        <w:t>El problema principal radica en la inadecuada gestión de residuos sólidos en el barrio Asentamiento El Paraíso, lo que se traduce en la acumulación de basura, la falta de prácticas de reciclaje y la escasa concienciación sobre el manejo adecuado de desechos. Esta situación se ve agravada por la ausencia de infraestructura adecuada para la recolección y separación de residuos, así como por la falta de educación ambiental entre los habitantes de la comunidad.</w:t>
      </w:r>
    </w:p>
    <w:p w14:paraId="240B24B3" w14:textId="77777777" w:rsidR="006C178D" w:rsidRPr="006E7A5F" w:rsidRDefault="006C178D" w:rsidP="00E25DE3">
      <w:pPr>
        <w:pStyle w:val="APA"/>
        <w:rPr>
          <w:rFonts w:cs="Times New Roman"/>
          <w:b/>
          <w:bCs/>
          <w:szCs w:val="24"/>
        </w:rPr>
      </w:pPr>
      <w:r w:rsidRPr="006E7A5F">
        <w:rPr>
          <w:rFonts w:cs="Times New Roman"/>
          <w:b/>
          <w:bCs/>
          <w:szCs w:val="24"/>
        </w:rPr>
        <w:t>¿Quién está viviendo el problema?</w:t>
      </w:r>
    </w:p>
    <w:p w14:paraId="5A8B9D93" w14:textId="5C8F1874" w:rsidR="006C178D" w:rsidRDefault="006C178D" w:rsidP="00E25DE3">
      <w:pPr>
        <w:pStyle w:val="APA"/>
        <w:rPr>
          <w:rFonts w:cs="Times New Roman"/>
          <w:szCs w:val="24"/>
        </w:rPr>
      </w:pPr>
      <w:r w:rsidRPr="006E7A5F">
        <w:rPr>
          <w:rFonts w:cs="Times New Roman"/>
          <w:szCs w:val="24"/>
        </w:rPr>
        <w:t>Los habitantes del barrio Asentamiento El Paraíso son los principales afectados por esta problemática. Las familias, en su mayoría de bajos recursos económicos, enfrentan las consecuencias directas de la mala gestión de residuos, incluyendo malos olores, proliferación de vectores de enfermedades y un ambiente poco saludable que impacta negativamente en su calidad de vida.</w:t>
      </w:r>
    </w:p>
    <w:p w14:paraId="2C588E48" w14:textId="7467042B" w:rsidR="007A28D8" w:rsidRPr="006E7A5F" w:rsidRDefault="007A28D8" w:rsidP="00E25DE3">
      <w:pPr>
        <w:pStyle w:val="APA"/>
        <w:rPr>
          <w:rFonts w:cs="Times New Roman"/>
          <w:szCs w:val="24"/>
        </w:rPr>
      </w:pPr>
    </w:p>
    <w:p w14:paraId="26AD2C55" w14:textId="77777777" w:rsidR="002C7E20" w:rsidRPr="006E7A5F" w:rsidRDefault="002C7E20" w:rsidP="00E25DE3">
      <w:pPr>
        <w:pStyle w:val="APA"/>
        <w:rPr>
          <w:rFonts w:cs="Times New Roman"/>
          <w:szCs w:val="24"/>
        </w:rPr>
      </w:pPr>
    </w:p>
    <w:p w14:paraId="351D999D" w14:textId="77777777" w:rsidR="00BC3139" w:rsidRPr="006E7A5F" w:rsidRDefault="00BC3139" w:rsidP="00E25DE3">
      <w:pPr>
        <w:pStyle w:val="APA"/>
        <w:rPr>
          <w:rFonts w:cs="Times New Roman"/>
          <w:szCs w:val="24"/>
        </w:rPr>
      </w:pPr>
    </w:p>
    <w:p w14:paraId="3928F33C" w14:textId="77777777" w:rsidR="006C178D" w:rsidRPr="006E7A5F" w:rsidRDefault="006C178D" w:rsidP="00E25DE3">
      <w:pPr>
        <w:pStyle w:val="APA"/>
        <w:rPr>
          <w:rFonts w:cs="Times New Roman"/>
          <w:szCs w:val="24"/>
        </w:rPr>
      </w:pPr>
    </w:p>
    <w:p w14:paraId="73080EAC" w14:textId="77777777" w:rsidR="006C178D" w:rsidRPr="006E7A5F" w:rsidRDefault="006C178D" w:rsidP="00E25DE3">
      <w:pPr>
        <w:pStyle w:val="APA"/>
        <w:rPr>
          <w:rFonts w:cs="Times New Roman"/>
          <w:b/>
          <w:bCs/>
          <w:szCs w:val="24"/>
        </w:rPr>
      </w:pPr>
      <w:r w:rsidRPr="006E7A5F">
        <w:rPr>
          <w:rFonts w:cs="Times New Roman"/>
          <w:b/>
          <w:bCs/>
          <w:szCs w:val="24"/>
        </w:rPr>
        <w:t>¿Dónde está ocurriendo el problema?</w:t>
      </w:r>
    </w:p>
    <w:p w14:paraId="6FD9D737" w14:textId="3AE7F2F1" w:rsidR="006C178D" w:rsidRPr="006E7A5F" w:rsidRDefault="006C178D" w:rsidP="00E25DE3">
      <w:pPr>
        <w:pStyle w:val="APA"/>
        <w:rPr>
          <w:rFonts w:cs="Times New Roman"/>
          <w:szCs w:val="24"/>
        </w:rPr>
      </w:pPr>
      <w:r w:rsidRPr="006E7A5F">
        <w:rPr>
          <w:rFonts w:cs="Times New Roman"/>
          <w:szCs w:val="24"/>
        </w:rPr>
        <w:t>Este problema ocurre en el barrio Asentamiento El Paraíso, un sector vulnerable de Florencia, Caquetá, que carece de servicios básicos adecuados. La geografía del barrio, caracterizada por áreas de difícil acceso y una infraestructura deficiente, agrava la situación de la gestión de residuos.</w:t>
      </w:r>
    </w:p>
    <w:p w14:paraId="13225178" w14:textId="77777777" w:rsidR="006C178D" w:rsidRPr="006E7A5F" w:rsidRDefault="006C178D" w:rsidP="00E25DE3">
      <w:pPr>
        <w:pStyle w:val="APA"/>
        <w:rPr>
          <w:rFonts w:cs="Times New Roman"/>
          <w:b/>
          <w:bCs/>
          <w:szCs w:val="24"/>
        </w:rPr>
      </w:pPr>
      <w:r w:rsidRPr="006E7A5F">
        <w:rPr>
          <w:rFonts w:cs="Times New Roman"/>
          <w:b/>
          <w:bCs/>
          <w:szCs w:val="24"/>
        </w:rPr>
        <w:t>¿Cuándo ocurre el problema?</w:t>
      </w:r>
    </w:p>
    <w:p w14:paraId="4E60AB0A" w14:textId="6F5FDBB1" w:rsidR="006C178D" w:rsidRPr="006E7A5F" w:rsidRDefault="006C178D" w:rsidP="00E25DE3">
      <w:pPr>
        <w:pStyle w:val="APA"/>
        <w:rPr>
          <w:rFonts w:cs="Times New Roman"/>
          <w:szCs w:val="24"/>
        </w:rPr>
      </w:pPr>
      <w:r w:rsidRPr="006E7A5F">
        <w:rPr>
          <w:rFonts w:cs="Times New Roman"/>
          <w:szCs w:val="24"/>
        </w:rPr>
        <w:t>La inadecuada gestión de residuos es un problema constante que se intensifica en épocas de lluvias, cuando los desechos acumulados se arrastran, contaminando fuentes de agua y generando obstrucciones en los desagües. Además, durante festividades o eventos comunitarios, la generación de residuos aumenta considerablemente, superando la capacidad de recolección existente.</w:t>
      </w:r>
    </w:p>
    <w:p w14:paraId="6D8E6CA1" w14:textId="77777777" w:rsidR="006C178D" w:rsidRPr="006E7A5F" w:rsidRDefault="006C178D" w:rsidP="00E25DE3">
      <w:pPr>
        <w:pStyle w:val="APA"/>
        <w:rPr>
          <w:rFonts w:cs="Times New Roman"/>
          <w:b/>
          <w:bCs/>
          <w:szCs w:val="24"/>
        </w:rPr>
      </w:pPr>
      <w:r w:rsidRPr="006E7A5F">
        <w:rPr>
          <w:rFonts w:cs="Times New Roman"/>
          <w:b/>
          <w:bCs/>
          <w:szCs w:val="24"/>
        </w:rPr>
        <w:t>¿Por qué ocurre el problema?</w:t>
      </w:r>
    </w:p>
    <w:p w14:paraId="39741E27" w14:textId="4B7C14D4" w:rsidR="006C178D" w:rsidRPr="006E7A5F" w:rsidRDefault="006C178D" w:rsidP="00E25DE3">
      <w:pPr>
        <w:pStyle w:val="APA"/>
        <w:rPr>
          <w:rFonts w:cs="Times New Roman"/>
          <w:szCs w:val="24"/>
        </w:rPr>
      </w:pPr>
      <w:r w:rsidRPr="006E7A5F">
        <w:rPr>
          <w:rFonts w:cs="Times New Roman"/>
          <w:szCs w:val="24"/>
        </w:rPr>
        <w:t>La gestión inadecuada de residuos sólidos en el barrio Asentamiento El Paraíso se debe a múltiples factores, entre los que se destacan:</w:t>
      </w:r>
    </w:p>
    <w:p w14:paraId="36B59DED" w14:textId="77777777" w:rsidR="006C178D" w:rsidRPr="006E7A5F" w:rsidRDefault="006C178D" w:rsidP="00DF3E24">
      <w:pPr>
        <w:pStyle w:val="APA"/>
        <w:numPr>
          <w:ilvl w:val="0"/>
          <w:numId w:val="21"/>
        </w:numPr>
        <w:rPr>
          <w:rFonts w:cs="Times New Roman"/>
          <w:szCs w:val="24"/>
        </w:rPr>
      </w:pPr>
      <w:r w:rsidRPr="006E7A5F">
        <w:rPr>
          <w:rFonts w:cs="Times New Roman"/>
          <w:szCs w:val="24"/>
        </w:rPr>
        <w:t>Falta de infraestructura: No existe un sistema de recolección eficiente, y los puntos de recolección son escasos y mal mantenidos.</w:t>
      </w:r>
    </w:p>
    <w:p w14:paraId="70786C2E" w14:textId="77777777" w:rsidR="006C178D" w:rsidRPr="006E7A5F" w:rsidRDefault="006C178D" w:rsidP="00DF3E24">
      <w:pPr>
        <w:pStyle w:val="APA"/>
        <w:numPr>
          <w:ilvl w:val="0"/>
          <w:numId w:val="21"/>
        </w:numPr>
        <w:rPr>
          <w:rFonts w:cs="Times New Roman"/>
          <w:szCs w:val="24"/>
        </w:rPr>
      </w:pPr>
      <w:r w:rsidRPr="006E7A5F">
        <w:rPr>
          <w:rFonts w:cs="Times New Roman"/>
          <w:szCs w:val="24"/>
        </w:rPr>
        <w:t>Desconocimiento y falta de educación ambiental: La población carece de información sobre la importancia del reciclaje y la correcta disposición de residuos, lo que conduce a prácticas inadecuadas.</w:t>
      </w:r>
    </w:p>
    <w:p w14:paraId="606DCCD4" w14:textId="1C2F4C82" w:rsidR="006E7A5F" w:rsidRDefault="006C178D" w:rsidP="00DF3E24">
      <w:pPr>
        <w:pStyle w:val="APA"/>
        <w:numPr>
          <w:ilvl w:val="0"/>
          <w:numId w:val="21"/>
        </w:numPr>
        <w:rPr>
          <w:rFonts w:cs="Times New Roman"/>
          <w:szCs w:val="24"/>
        </w:rPr>
      </w:pPr>
      <w:r w:rsidRPr="006E7A5F">
        <w:rPr>
          <w:rFonts w:cs="Times New Roman"/>
          <w:szCs w:val="24"/>
        </w:rPr>
        <w:t>Limitaciones económicas: La comunidad enfrenta restricciones financieras que dificultan la implementación de un sistema adecuado de gestión de residuos sólidos.</w:t>
      </w:r>
    </w:p>
    <w:p w14:paraId="5D96D078" w14:textId="77777777" w:rsidR="00DF605E" w:rsidRDefault="00DF605E" w:rsidP="00DF605E">
      <w:pPr>
        <w:pStyle w:val="APA"/>
        <w:ind w:left="1429" w:firstLine="0"/>
        <w:rPr>
          <w:rFonts w:cs="Times New Roman"/>
          <w:szCs w:val="24"/>
        </w:rPr>
      </w:pPr>
    </w:p>
    <w:p w14:paraId="0E5251DE" w14:textId="77777777" w:rsidR="00DF605E" w:rsidRPr="00E07015" w:rsidRDefault="00DF605E" w:rsidP="00DF605E">
      <w:pPr>
        <w:pStyle w:val="APA"/>
        <w:ind w:left="1429" w:firstLine="0"/>
        <w:rPr>
          <w:rFonts w:cs="Times New Roman"/>
          <w:szCs w:val="24"/>
        </w:rPr>
      </w:pPr>
    </w:p>
    <w:p w14:paraId="17A0AC7C" w14:textId="1A33058C" w:rsidR="006C178D" w:rsidRPr="006E7A5F" w:rsidRDefault="006C178D" w:rsidP="00E25DE3">
      <w:pPr>
        <w:pStyle w:val="APA"/>
        <w:rPr>
          <w:rFonts w:cs="Times New Roman"/>
          <w:szCs w:val="24"/>
        </w:rPr>
      </w:pPr>
      <w:r w:rsidRPr="006E7A5F">
        <w:rPr>
          <w:rFonts w:cs="Times New Roman"/>
          <w:szCs w:val="24"/>
        </w:rPr>
        <w:t>Este análisis pone de relieve la necesidad urgente de abordar el problema, ya que la acumulación de basura no solo afecta la estética del barrio, sino que también repercute en la salud de sus habitantes y en la sostenibilidad del medio ambiente local.</w:t>
      </w:r>
    </w:p>
    <w:p w14:paraId="0A05CC78" w14:textId="77777777" w:rsidR="006C178D" w:rsidRPr="006E7A5F" w:rsidRDefault="006C178D" w:rsidP="00E25DE3">
      <w:pPr>
        <w:pStyle w:val="APA"/>
        <w:rPr>
          <w:rFonts w:cs="Times New Roman"/>
          <w:b/>
          <w:bCs/>
          <w:szCs w:val="24"/>
        </w:rPr>
      </w:pPr>
      <w:r w:rsidRPr="006E7A5F">
        <w:rPr>
          <w:rFonts w:cs="Times New Roman"/>
          <w:b/>
          <w:bCs/>
          <w:szCs w:val="24"/>
        </w:rPr>
        <w:t>Causas y efectos</w:t>
      </w:r>
    </w:p>
    <w:p w14:paraId="5D94A07E" w14:textId="32688136" w:rsidR="006C178D" w:rsidRPr="006E7A5F" w:rsidRDefault="006C178D" w:rsidP="00E25DE3">
      <w:pPr>
        <w:pStyle w:val="APA"/>
        <w:rPr>
          <w:rFonts w:cs="Times New Roman"/>
          <w:szCs w:val="24"/>
        </w:rPr>
      </w:pPr>
      <w:r w:rsidRPr="006E7A5F">
        <w:rPr>
          <w:rFonts w:cs="Times New Roman"/>
          <w:szCs w:val="24"/>
        </w:rPr>
        <w:t>Las causas de este problema son multifacéticas, abarcando desde la falta de infraestructura y educación hasta limitaciones económicas. Como efecto, la inadecuada gestión de residuos conduce a la contaminación del entorno, la propagación de enfermedades y un deterioro de la calidad de vida. Aunque no se cuentan con datos específicos que midan el impacto directo en la salud pública de esta comunidad, informes del Ministerio de Salud sugieren que el 25% de las enfermedades en zonas urbanas son atribuibles a problemas de saneamiento y gestión de residuos. Esta cifra, aunque general, resalta la necesidad de una intervención inmediata en la gestión de residuos en comunidades vulnerables como el barrio Asentamiento El Paraíso.</w:t>
      </w:r>
    </w:p>
    <w:p w14:paraId="29DDF7B6" w14:textId="77777777" w:rsidR="006C178D" w:rsidRPr="006E7A5F" w:rsidRDefault="006C178D" w:rsidP="00E25DE3">
      <w:pPr>
        <w:pStyle w:val="APA"/>
        <w:rPr>
          <w:rFonts w:cs="Times New Roman"/>
          <w:b/>
          <w:bCs/>
          <w:szCs w:val="24"/>
        </w:rPr>
      </w:pPr>
      <w:r w:rsidRPr="006E7A5F">
        <w:rPr>
          <w:rFonts w:cs="Times New Roman"/>
          <w:b/>
          <w:bCs/>
          <w:szCs w:val="24"/>
        </w:rPr>
        <w:t>Conclusión</w:t>
      </w:r>
    </w:p>
    <w:p w14:paraId="4CE50471" w14:textId="77777777" w:rsidR="00DF605E" w:rsidRDefault="006C178D" w:rsidP="00DF605E">
      <w:pPr>
        <w:pStyle w:val="APA"/>
        <w:rPr>
          <w:rFonts w:cs="Times New Roman"/>
          <w:szCs w:val="24"/>
        </w:rPr>
      </w:pPr>
      <w:r w:rsidRPr="006E7A5F">
        <w:rPr>
          <w:rFonts w:cs="Times New Roman"/>
          <w:szCs w:val="24"/>
        </w:rPr>
        <w:t>En este contexto, el objetivo de este proyecto es diseñar e implementar un sistema integral de gestión de residuos sólidos que promueva la educación ambiental y la participación comunitaria. Se propone un prototipo que combine tecnologías inteligentes y prácticas sostenibles, lo que permitirá no solo mejorar la recolección de residuos, sino también fomentar la cultura del reciclaje y la concienciación ambiental, contribuyendo así al bienestar de la comunidad.</w:t>
      </w:r>
    </w:p>
    <w:p w14:paraId="27401638" w14:textId="77777777" w:rsidR="00DF605E" w:rsidRDefault="00DF605E" w:rsidP="00DF605E">
      <w:pPr>
        <w:pStyle w:val="APA"/>
        <w:rPr>
          <w:rFonts w:cs="Times New Roman"/>
          <w:szCs w:val="24"/>
        </w:rPr>
      </w:pPr>
    </w:p>
    <w:p w14:paraId="58A00960" w14:textId="77777777" w:rsidR="00DF605E" w:rsidRDefault="00DF605E" w:rsidP="00DF605E">
      <w:pPr>
        <w:pStyle w:val="APA"/>
        <w:rPr>
          <w:rFonts w:cs="Times New Roman"/>
          <w:szCs w:val="24"/>
        </w:rPr>
      </w:pPr>
    </w:p>
    <w:p w14:paraId="7DB3C031" w14:textId="77777777" w:rsidR="00DF605E" w:rsidRDefault="00DF605E" w:rsidP="00DF605E">
      <w:pPr>
        <w:pStyle w:val="APA"/>
        <w:rPr>
          <w:rFonts w:cs="Times New Roman"/>
          <w:szCs w:val="24"/>
        </w:rPr>
      </w:pPr>
    </w:p>
    <w:p w14:paraId="3FD0E381" w14:textId="5250B81B" w:rsidR="00CE5F09" w:rsidRDefault="006C178D" w:rsidP="00DF605E">
      <w:pPr>
        <w:pStyle w:val="APA"/>
        <w:rPr>
          <w:rFonts w:cs="Times New Roman"/>
          <w:szCs w:val="24"/>
        </w:rPr>
      </w:pPr>
      <w:r w:rsidRPr="006E7A5F">
        <w:rPr>
          <w:rFonts w:cs="Times New Roman"/>
          <w:szCs w:val="24"/>
        </w:rPr>
        <w:t>Al abordar este problema, se busca no solo resolver la situación actual, sino también establecer un modelo replicable en otras comunidades con desafíos similares, utilizando la ingeniería de sistemas para innovar en soluciones prácticas y efectivas.</w:t>
      </w:r>
    </w:p>
    <w:p w14:paraId="062DBDFF" w14:textId="7C57B1B9" w:rsidR="00CE5F09" w:rsidRDefault="00CE5F09" w:rsidP="00E25DE3">
      <w:pPr>
        <w:pStyle w:val="APA"/>
        <w:ind w:firstLine="0"/>
        <w:rPr>
          <w:rFonts w:cs="Times New Roman"/>
          <w:szCs w:val="24"/>
        </w:rPr>
        <w:sectPr w:rsidR="00CE5F09" w:rsidSect="00581B5E">
          <w:headerReference w:type="default" r:id="rId8"/>
          <w:footerReference w:type="default" r:id="rId9"/>
          <w:pgSz w:w="12240" w:h="15840" w:code="1"/>
          <w:pgMar w:top="1440" w:right="1440" w:bottom="1440" w:left="1440" w:header="709" w:footer="709" w:gutter="0"/>
          <w:cols w:space="708"/>
          <w:docGrid w:linePitch="360"/>
        </w:sectPr>
      </w:pPr>
    </w:p>
    <w:p w14:paraId="0D546B08" w14:textId="1EFAC1A4" w:rsidR="00B16021" w:rsidRDefault="00CE5F09" w:rsidP="00E25DE3">
      <w:pPr>
        <w:pStyle w:val="Ttulo1"/>
        <w:keepNext/>
      </w:pPr>
      <w:bookmarkStart w:id="6" w:name="_Toc96177660"/>
      <w:bookmarkStart w:id="7" w:name="_Toc181095342"/>
      <w:r w:rsidRPr="004C781B">
        <w:lastRenderedPageBreak/>
        <w:t>Árbol de problema</w:t>
      </w:r>
      <w:bookmarkEnd w:id="6"/>
      <w:bookmarkEnd w:id="7"/>
    </w:p>
    <w:p w14:paraId="7A9ABF29" w14:textId="4A2BA84B" w:rsidR="00B16021" w:rsidRDefault="00B16021" w:rsidP="00E25DE3">
      <w:pPr>
        <w:pStyle w:val="Descripcin"/>
        <w:keepNext/>
      </w:pPr>
      <w:bookmarkStart w:id="8" w:name="_Toc181093748"/>
      <w:r>
        <w:t xml:space="preserve">Figura </w:t>
      </w:r>
      <w:fldSimple w:instr=" SEQ Figura \* ARABIC ">
        <w:r w:rsidR="000F52AD">
          <w:rPr>
            <w:noProof/>
          </w:rPr>
          <w:t>1</w:t>
        </w:r>
      </w:fldSimple>
      <w:r>
        <w:t xml:space="preserve"> Árbol de problemas</w:t>
      </w:r>
      <w:bookmarkEnd w:id="8"/>
    </w:p>
    <w:p w14:paraId="22DED05A" w14:textId="6446DB35" w:rsidR="00B16021" w:rsidRDefault="00B16021" w:rsidP="00E25DE3">
      <w:pPr>
        <w:pStyle w:val="Ttulo1"/>
        <w:keepNext/>
        <w:jc w:val="left"/>
      </w:pPr>
      <w:bookmarkStart w:id="9" w:name="_Toc181095343"/>
      <w:r w:rsidRPr="00B16021">
        <w:rPr>
          <w:noProof/>
          <w:lang w:val="es-CO" w:eastAsia="es-CO"/>
        </w:rPr>
        <w:drawing>
          <wp:inline distT="0" distB="0" distL="0" distR="0" wp14:anchorId="7EF8DD1B" wp14:editId="1D344285">
            <wp:extent cx="8229600" cy="49282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4928235"/>
                    </a:xfrm>
                    <a:prstGeom prst="rect">
                      <a:avLst/>
                    </a:prstGeom>
                  </pic:spPr>
                </pic:pic>
              </a:graphicData>
            </a:graphic>
          </wp:inline>
        </w:drawing>
      </w:r>
      <w:bookmarkEnd w:id="9"/>
    </w:p>
    <w:p w14:paraId="36465225" w14:textId="2ABA6B2A" w:rsidR="00CE5F09" w:rsidRPr="00B16021" w:rsidRDefault="00CE5F09" w:rsidP="00E25DE3">
      <w:pPr>
        <w:pStyle w:val="Descripcin"/>
        <w:sectPr w:rsidR="00CE5F09" w:rsidRPr="00B16021" w:rsidSect="00CE5F09">
          <w:pgSz w:w="15840" w:h="12240" w:orient="landscape" w:code="1"/>
          <w:pgMar w:top="1440" w:right="1440" w:bottom="1440" w:left="1440" w:header="709" w:footer="709" w:gutter="0"/>
          <w:cols w:space="708"/>
          <w:docGrid w:linePitch="360"/>
        </w:sectPr>
      </w:pPr>
    </w:p>
    <w:p w14:paraId="4D0F580E" w14:textId="540A9D79" w:rsidR="006E7A5F" w:rsidRPr="00CE5F09" w:rsidRDefault="006E7A5F" w:rsidP="00E25DE3">
      <w:pPr>
        <w:rPr>
          <w:rFonts w:ascii="Times New Roman" w:hAnsi="Times New Roman" w:cs="Times New Roman"/>
          <w:sz w:val="24"/>
          <w:szCs w:val="24"/>
        </w:rPr>
      </w:pPr>
    </w:p>
    <w:p w14:paraId="62C6FD38" w14:textId="77777777" w:rsidR="006E7A5F" w:rsidRPr="006E7A5F" w:rsidRDefault="006E7A5F" w:rsidP="00E25DE3">
      <w:pPr>
        <w:pStyle w:val="APA"/>
        <w:ind w:firstLine="0"/>
        <w:rPr>
          <w:rFonts w:cs="Times New Roman"/>
          <w:szCs w:val="24"/>
        </w:rPr>
      </w:pPr>
    </w:p>
    <w:p w14:paraId="1E13E41A" w14:textId="7C228A97" w:rsidR="00CA71DA" w:rsidRPr="00E25DE3" w:rsidRDefault="00A93024" w:rsidP="00E25DE3">
      <w:pPr>
        <w:pStyle w:val="Ttulo1"/>
      </w:pPr>
      <w:bookmarkStart w:id="10" w:name="_Toc181095344"/>
      <w:r w:rsidRPr="00E25DE3">
        <w:t>Objetivos</w:t>
      </w:r>
      <w:bookmarkEnd w:id="10"/>
    </w:p>
    <w:p w14:paraId="6D513C3C" w14:textId="41561296" w:rsidR="00A93024" w:rsidRPr="006E7A5F" w:rsidRDefault="00A93024" w:rsidP="00E25DE3">
      <w:pPr>
        <w:pStyle w:val="APA"/>
        <w:rPr>
          <w:rFonts w:cs="Times New Roman"/>
          <w:b/>
          <w:szCs w:val="24"/>
        </w:rPr>
      </w:pPr>
      <w:r w:rsidRPr="006E7A5F">
        <w:rPr>
          <w:rFonts w:cs="Times New Roman"/>
          <w:b/>
          <w:szCs w:val="24"/>
        </w:rPr>
        <w:t xml:space="preserve">Objetivo General </w:t>
      </w:r>
    </w:p>
    <w:p w14:paraId="5ED4E7B9" w14:textId="68838AA0" w:rsidR="002B72F9" w:rsidRPr="006E7A5F" w:rsidRDefault="002B72F9" w:rsidP="00E25DE3">
      <w:pPr>
        <w:pStyle w:val="APA"/>
        <w:ind w:left="709" w:firstLine="707"/>
        <w:rPr>
          <w:rFonts w:cs="Times New Roman"/>
          <w:bCs/>
          <w:szCs w:val="24"/>
        </w:rPr>
      </w:pPr>
      <w:r w:rsidRPr="006E7A5F">
        <w:rPr>
          <w:rFonts w:cs="Times New Roman"/>
          <w:bCs/>
          <w:szCs w:val="24"/>
        </w:rPr>
        <w:t>Diseñar e implementar un sistema integral de gestión de residuos sólidos en el barrio Asentamiento El Paraíso, promoviendo prácticas sostenibles mediante la participación activa de la comunidad y el uso de tecnología avanzada para mejorar la disposición y reciclaje de residuos.</w:t>
      </w:r>
    </w:p>
    <w:p w14:paraId="45E6A9C9" w14:textId="77777777" w:rsidR="00A93024" w:rsidRPr="006E7A5F" w:rsidRDefault="00A93024" w:rsidP="00E25DE3">
      <w:pPr>
        <w:pStyle w:val="APA"/>
        <w:rPr>
          <w:rFonts w:cs="Times New Roman"/>
          <w:b/>
          <w:szCs w:val="24"/>
        </w:rPr>
      </w:pPr>
      <w:r w:rsidRPr="006E7A5F">
        <w:rPr>
          <w:rFonts w:cs="Times New Roman"/>
          <w:b/>
          <w:szCs w:val="24"/>
        </w:rPr>
        <w:t xml:space="preserve">Objetivos Específicos </w:t>
      </w:r>
    </w:p>
    <w:p w14:paraId="396137B0" w14:textId="6D827363" w:rsidR="002B72F9" w:rsidRPr="006E7A5F" w:rsidRDefault="002B72F9" w:rsidP="00E25DE3">
      <w:pPr>
        <w:pStyle w:val="APA"/>
        <w:ind w:left="709" w:firstLine="707"/>
        <w:rPr>
          <w:rFonts w:cs="Times New Roman"/>
          <w:bCs/>
          <w:szCs w:val="24"/>
        </w:rPr>
      </w:pPr>
      <w:r w:rsidRPr="006E7A5F">
        <w:rPr>
          <w:rFonts w:cs="Times New Roman"/>
          <w:bCs/>
          <w:szCs w:val="24"/>
        </w:rPr>
        <w:t>Analizar el estado actual de la gestión de residuos en el barrio Asentamiento El Paraíso, para identificar las principales deficiencias y necesidades de mejora en el proceso de recolección y disposición de residuos, utilizando encuestas y entrevistas con los residentes.</w:t>
      </w:r>
    </w:p>
    <w:p w14:paraId="261D4FFC" w14:textId="40918650" w:rsidR="002B72F9" w:rsidRPr="006E7A5F" w:rsidRDefault="002B72F9" w:rsidP="00E25DE3">
      <w:pPr>
        <w:pStyle w:val="APA"/>
        <w:ind w:left="709" w:firstLine="707"/>
        <w:rPr>
          <w:rFonts w:cs="Times New Roman"/>
          <w:bCs/>
          <w:szCs w:val="24"/>
        </w:rPr>
      </w:pPr>
      <w:r w:rsidRPr="006E7A5F">
        <w:rPr>
          <w:rFonts w:cs="Times New Roman"/>
          <w:bCs/>
          <w:szCs w:val="24"/>
        </w:rPr>
        <w:t>Diseñar un prototipo de sistema integral que incluya sensores inteligentes y una plataforma en línea, con el fin de optimizar la recolección y el monitoreo de los residuos generados en la comunidad, garantizando la accesibilidad y usabilidad para los residentes.</w:t>
      </w:r>
    </w:p>
    <w:p w14:paraId="7F1D4EE9" w14:textId="29DA93E4" w:rsidR="002B72F9" w:rsidRPr="006E7A5F" w:rsidRDefault="002B72F9" w:rsidP="00E25DE3">
      <w:pPr>
        <w:pStyle w:val="APA"/>
        <w:ind w:left="709" w:firstLine="707"/>
        <w:rPr>
          <w:rFonts w:cs="Times New Roman"/>
          <w:bCs/>
          <w:szCs w:val="24"/>
        </w:rPr>
      </w:pPr>
      <w:r w:rsidRPr="006E7A5F">
        <w:rPr>
          <w:rFonts w:cs="Times New Roman"/>
          <w:bCs/>
          <w:szCs w:val="24"/>
        </w:rPr>
        <w:t>Implementar el sistema de gestión de residuos diseñado, para evaluar su efectividad en la reducción de micro basurales y el aumento de la tasa de reciclaje en el barrio, utilizando indicadores específicos de rendimiento.</w:t>
      </w:r>
    </w:p>
    <w:p w14:paraId="77AA67D5" w14:textId="77777777" w:rsidR="00A93024" w:rsidRPr="006E7A5F" w:rsidRDefault="00A93024" w:rsidP="00E25DE3">
      <w:pPr>
        <w:pStyle w:val="APA"/>
        <w:rPr>
          <w:rFonts w:cs="Times New Roman"/>
          <w:szCs w:val="24"/>
        </w:rPr>
      </w:pPr>
    </w:p>
    <w:p w14:paraId="5F5E3D8E" w14:textId="77777777" w:rsidR="00A93024" w:rsidRPr="006E7A5F" w:rsidRDefault="00A93024" w:rsidP="00E25DE3">
      <w:pPr>
        <w:pStyle w:val="APA"/>
        <w:rPr>
          <w:rFonts w:cs="Times New Roman"/>
          <w:szCs w:val="24"/>
        </w:rPr>
      </w:pPr>
    </w:p>
    <w:p w14:paraId="3D6C4F12" w14:textId="77777777" w:rsidR="00A93024" w:rsidRPr="006E7A5F" w:rsidRDefault="00A93024" w:rsidP="00E25DE3">
      <w:pPr>
        <w:pStyle w:val="APA"/>
        <w:rPr>
          <w:rFonts w:cs="Times New Roman"/>
          <w:szCs w:val="24"/>
        </w:rPr>
      </w:pPr>
    </w:p>
    <w:p w14:paraId="7F22413F" w14:textId="77777777" w:rsidR="00A93024" w:rsidRPr="006E7A5F" w:rsidRDefault="00A93024" w:rsidP="00E25DE3">
      <w:pPr>
        <w:pStyle w:val="APA"/>
        <w:rPr>
          <w:rFonts w:cs="Times New Roman"/>
          <w:szCs w:val="24"/>
        </w:rPr>
      </w:pPr>
    </w:p>
    <w:p w14:paraId="602E1AAD" w14:textId="77777777" w:rsidR="00A93024" w:rsidRPr="006E7A5F" w:rsidRDefault="00A93024" w:rsidP="00E25DE3">
      <w:pPr>
        <w:pStyle w:val="APA"/>
        <w:rPr>
          <w:rFonts w:cs="Times New Roman"/>
          <w:szCs w:val="24"/>
        </w:rPr>
      </w:pPr>
    </w:p>
    <w:p w14:paraId="3254F3E0" w14:textId="77777777" w:rsidR="00CA71DA" w:rsidRPr="006E7A5F" w:rsidRDefault="00CA71DA" w:rsidP="00E25DE3">
      <w:pPr>
        <w:pStyle w:val="APA"/>
        <w:rPr>
          <w:rFonts w:cs="Times New Roman"/>
          <w:szCs w:val="24"/>
        </w:rPr>
      </w:pPr>
    </w:p>
    <w:p w14:paraId="637E4CBC" w14:textId="3B896904" w:rsidR="00CA71DA" w:rsidRPr="00E25DE3" w:rsidRDefault="00CA71DA" w:rsidP="00E25DE3">
      <w:pPr>
        <w:pStyle w:val="Ttulo1"/>
      </w:pPr>
      <w:bookmarkStart w:id="11" w:name="_Toc181095345"/>
      <w:r w:rsidRPr="00E25DE3">
        <w:t>Justificación del proyecto</w:t>
      </w:r>
      <w:bookmarkEnd w:id="11"/>
    </w:p>
    <w:p w14:paraId="218E918D" w14:textId="77777777" w:rsidR="006E7A5F" w:rsidRPr="006E7A5F" w:rsidRDefault="006E7A5F" w:rsidP="00E25DE3">
      <w:pPr>
        <w:rPr>
          <w:lang w:val="es-ES"/>
        </w:rPr>
      </w:pPr>
    </w:p>
    <w:p w14:paraId="4595CDEF" w14:textId="59BF5E55" w:rsidR="00E970F1" w:rsidRPr="006E7A5F" w:rsidRDefault="00E970F1" w:rsidP="00E25DE3">
      <w:pPr>
        <w:pStyle w:val="APA"/>
        <w:rPr>
          <w:rFonts w:cs="Times New Roman"/>
          <w:szCs w:val="24"/>
          <w:lang w:val="es-ES"/>
        </w:rPr>
      </w:pPr>
      <w:r w:rsidRPr="006E7A5F">
        <w:rPr>
          <w:rFonts w:cs="Times New Roman"/>
          <w:szCs w:val="24"/>
          <w:lang w:val="es-ES"/>
        </w:rPr>
        <w:t xml:space="preserve">La gestión ineficiente de residuos sólidos en el barrio Asentamiento El Paraíso constituye un problema ambiental crítico que afecta directamente la calidad de vida de sus habitantes. La falta de infraestructura adecuada y la escasa educación ambiental han dado lugar a la proliferación de </w:t>
      </w:r>
      <w:proofErr w:type="spellStart"/>
      <w:r w:rsidRPr="006E7A5F">
        <w:rPr>
          <w:rFonts w:cs="Times New Roman"/>
          <w:szCs w:val="24"/>
          <w:lang w:val="es-ES"/>
        </w:rPr>
        <w:t>microbasurales</w:t>
      </w:r>
      <w:proofErr w:type="spellEnd"/>
      <w:r w:rsidRPr="006E7A5F">
        <w:rPr>
          <w:rFonts w:cs="Times New Roman"/>
          <w:szCs w:val="24"/>
          <w:lang w:val="es-ES"/>
        </w:rPr>
        <w:t xml:space="preserve"> y a la contaminación del entorno. Este proyecto de investigación aplicada en ingeniería de sistemas tiene como objetivo diseñar e implementar un sistema integral de gestión de residuos para abordar esta problemática de manera efectiva.</w:t>
      </w:r>
    </w:p>
    <w:p w14:paraId="61075973" w14:textId="1D92D945" w:rsidR="00E970F1" w:rsidRPr="006E7A5F" w:rsidRDefault="00E970F1" w:rsidP="00E25DE3">
      <w:pPr>
        <w:pStyle w:val="APA"/>
        <w:rPr>
          <w:rFonts w:cs="Times New Roman"/>
          <w:szCs w:val="24"/>
          <w:lang w:val="es-ES"/>
        </w:rPr>
      </w:pPr>
      <w:r w:rsidRPr="006E7A5F">
        <w:rPr>
          <w:rFonts w:cs="Times New Roman"/>
          <w:szCs w:val="24"/>
          <w:lang w:val="es-ES"/>
        </w:rPr>
        <w:t>La relevancia del proyecto radica en la necesidad urgente de promover prácticas sostenibles en la gestión de residuos. Mediante el uso de tecnologías como sensores inteligentes y plataformas digitales, se busca optimizar la recolección y disposición de los desechos, facilitando el monitoreo en tiempo real y promoviendo la participación activa de la comunidad. La correcta gestión de los residuos traerá múltiples beneficios, como la mejora en la salud pública, la protección del medio ambiente y el incremento en la calidad de vida de los residentes.</w:t>
      </w:r>
    </w:p>
    <w:p w14:paraId="3B9A67B2" w14:textId="6F25603D" w:rsidR="00E970F1" w:rsidRPr="006E7A5F" w:rsidRDefault="00E970F1" w:rsidP="00E25DE3">
      <w:pPr>
        <w:pStyle w:val="APA"/>
        <w:rPr>
          <w:rFonts w:cs="Times New Roman"/>
          <w:szCs w:val="24"/>
          <w:lang w:val="es-ES"/>
        </w:rPr>
      </w:pPr>
      <w:r w:rsidRPr="006E7A5F">
        <w:rPr>
          <w:rFonts w:cs="Times New Roman"/>
          <w:szCs w:val="24"/>
          <w:lang w:val="es-ES"/>
        </w:rPr>
        <w:t>Desde el ámbito académico, este proyecto permite aplicar conocimientos de la carrera de ingeniería de sistemas, como el desarrollo de software, el análisis de datos y la implementación de tecnologías emergentes. No solo contribuirá a la formación de profesionales competentes, sino que también fomentará la innovación en el campo de la ingeniería, demostrando el impacto positivo de las soluciones tecnológicas en la resolución de problemas sociales.</w:t>
      </w:r>
    </w:p>
    <w:p w14:paraId="19EC1B46" w14:textId="77777777" w:rsidR="0006113C" w:rsidRDefault="00E970F1" w:rsidP="0006113C">
      <w:pPr>
        <w:pStyle w:val="APA"/>
        <w:rPr>
          <w:rFonts w:cs="Times New Roman"/>
          <w:szCs w:val="24"/>
          <w:lang w:val="es-ES"/>
        </w:rPr>
      </w:pPr>
      <w:r w:rsidRPr="006E7A5F">
        <w:rPr>
          <w:rFonts w:cs="Times New Roman"/>
          <w:szCs w:val="24"/>
          <w:lang w:val="es-ES"/>
        </w:rPr>
        <w:t xml:space="preserve">Socialmente, el proyecto generará un impacto positivo en la comunidad, reduciendo las enfermedades relacionadas con la contaminación y creando un entorno más limpio y seguro. Además, al involucrar a los residentes en la separación y disposición de residuos, se fomentará </w:t>
      </w:r>
    </w:p>
    <w:p w14:paraId="59CEC664" w14:textId="77777777" w:rsidR="0006113C" w:rsidRDefault="0006113C" w:rsidP="0006113C">
      <w:pPr>
        <w:pStyle w:val="APA"/>
        <w:rPr>
          <w:rFonts w:cs="Times New Roman"/>
          <w:szCs w:val="24"/>
          <w:lang w:val="es-ES"/>
        </w:rPr>
      </w:pPr>
    </w:p>
    <w:p w14:paraId="77D00436" w14:textId="77777777" w:rsidR="0006113C" w:rsidRDefault="0006113C" w:rsidP="0006113C">
      <w:pPr>
        <w:pStyle w:val="APA"/>
        <w:rPr>
          <w:rFonts w:cs="Times New Roman"/>
          <w:szCs w:val="24"/>
          <w:lang w:val="es-ES"/>
        </w:rPr>
      </w:pPr>
    </w:p>
    <w:p w14:paraId="2A5F12F5" w14:textId="32C712CC" w:rsidR="00E970F1" w:rsidRPr="006E7A5F" w:rsidRDefault="0006113C" w:rsidP="0006113C">
      <w:pPr>
        <w:pStyle w:val="APA"/>
        <w:rPr>
          <w:rFonts w:cs="Times New Roman"/>
          <w:szCs w:val="24"/>
          <w:lang w:val="es-ES"/>
        </w:rPr>
      </w:pPr>
      <w:r w:rsidRPr="006E7A5F">
        <w:rPr>
          <w:rFonts w:cs="Times New Roman"/>
          <w:szCs w:val="24"/>
          <w:lang w:val="es-ES"/>
        </w:rPr>
        <w:t xml:space="preserve">una </w:t>
      </w:r>
      <w:r>
        <w:rPr>
          <w:rFonts w:cs="Times New Roman"/>
          <w:szCs w:val="24"/>
          <w:lang w:val="es-ES"/>
        </w:rPr>
        <w:t>mayor</w:t>
      </w:r>
      <w:r w:rsidR="00E970F1" w:rsidRPr="006E7A5F">
        <w:rPr>
          <w:rFonts w:cs="Times New Roman"/>
          <w:szCs w:val="24"/>
          <w:lang w:val="es-ES"/>
        </w:rPr>
        <w:t xml:space="preserve"> conciencia ambiental, promoviendo un sentido de responsabilidad compartida en el cuidado del entorno.</w:t>
      </w:r>
    </w:p>
    <w:p w14:paraId="30CF41C7" w14:textId="09D57A50" w:rsidR="00CA71DA" w:rsidRPr="006E7A5F" w:rsidRDefault="00CA71DA" w:rsidP="00DF605E">
      <w:pPr>
        <w:pStyle w:val="Ttulo1"/>
        <w:rPr>
          <w:szCs w:val="24"/>
        </w:rPr>
      </w:pPr>
      <w:bookmarkStart w:id="12" w:name="_Toc181095346"/>
      <w:r w:rsidRPr="006E7A5F">
        <w:rPr>
          <w:szCs w:val="24"/>
        </w:rPr>
        <w:t>Delimitación del proyecto</w:t>
      </w:r>
      <w:bookmarkEnd w:id="12"/>
    </w:p>
    <w:p w14:paraId="2F004A8C" w14:textId="5F31F0D7" w:rsidR="00E970F1" w:rsidRPr="006E7A5F" w:rsidRDefault="00E970F1" w:rsidP="00E25DE3">
      <w:pPr>
        <w:pStyle w:val="APA"/>
        <w:rPr>
          <w:rFonts w:cs="Times New Roman"/>
          <w:szCs w:val="24"/>
          <w:lang w:val="es-ES"/>
        </w:rPr>
      </w:pPr>
      <w:r w:rsidRPr="006E7A5F">
        <w:rPr>
          <w:rFonts w:cs="Times New Roman"/>
          <w:szCs w:val="24"/>
          <w:lang w:val="es-ES"/>
        </w:rPr>
        <w:t>Ámbito Geográfico: El proyecto se llevará a cabo exclusivamente en el barrio Asentamiento El Paraíso, una comunidad de crecimiento en la que se han identificado problemas críticos relacionados con la acumulación y gestión de residuos sólidos.</w:t>
      </w:r>
    </w:p>
    <w:p w14:paraId="5063DB96" w14:textId="19F1435F" w:rsidR="00E970F1" w:rsidRPr="006E7A5F" w:rsidRDefault="00E970F1" w:rsidP="00E25DE3">
      <w:pPr>
        <w:pStyle w:val="APA"/>
        <w:rPr>
          <w:rFonts w:cs="Times New Roman"/>
          <w:szCs w:val="24"/>
          <w:lang w:val="es-ES"/>
        </w:rPr>
      </w:pPr>
      <w:r w:rsidRPr="006E7A5F">
        <w:rPr>
          <w:rFonts w:cs="Times New Roman"/>
          <w:szCs w:val="24"/>
          <w:lang w:val="es-ES"/>
        </w:rPr>
        <w:t>Ámbito Temporal: El proyecto tendrá una duración de 12 meses, tiempo estimado para el análisis, diseño, implementación y evaluación del sistema de gestión de residuos. Este período incluye fases de recolección de información, desarrollo tecnológico, capacitación comunitaria y evaluación de resultados.</w:t>
      </w:r>
    </w:p>
    <w:p w14:paraId="71F2E03F" w14:textId="57B25021" w:rsidR="00E970F1" w:rsidRPr="006E7A5F" w:rsidRDefault="00E970F1" w:rsidP="00E25DE3">
      <w:pPr>
        <w:pStyle w:val="APA"/>
        <w:rPr>
          <w:rFonts w:cs="Times New Roman"/>
          <w:szCs w:val="24"/>
          <w:lang w:val="es-ES"/>
        </w:rPr>
      </w:pPr>
      <w:r w:rsidRPr="006E7A5F">
        <w:rPr>
          <w:rFonts w:cs="Times New Roman"/>
          <w:szCs w:val="24"/>
          <w:lang w:val="es-ES"/>
        </w:rPr>
        <w:t>Ámbito Tecnológico: Se utilizarán tecnologías emergentes, como sensores inteligentes para el monitoreo de residuos y una plataforma digital accesible desde dispositivos móviles o web para optimizar la recolección y disposición de desechos. Las tecnologías estarán centradas en facilitar la gestión de residuos en tiempo real y mejorar la eficiencia del sistema, pero no se abarcarán tecnologías más avanzadas como la automatización robótica o la inteligencia artificial en esta fase inicial.</w:t>
      </w:r>
    </w:p>
    <w:p w14:paraId="0D91C122" w14:textId="77777777" w:rsidR="00E970F1" w:rsidRPr="006E7A5F" w:rsidRDefault="00E970F1" w:rsidP="00E25DE3">
      <w:pPr>
        <w:pStyle w:val="APA"/>
        <w:rPr>
          <w:rFonts w:cs="Times New Roman"/>
          <w:szCs w:val="24"/>
          <w:lang w:val="es-ES"/>
        </w:rPr>
      </w:pPr>
      <w:r w:rsidRPr="006E7A5F">
        <w:rPr>
          <w:rFonts w:cs="Times New Roman"/>
          <w:szCs w:val="24"/>
          <w:lang w:val="es-ES"/>
        </w:rPr>
        <w:t>Ámbito Social: Se involucrará a los residentes del barrio mediante encuestas, talleres y campañas educativas, enfocadas en promover la participación activa de la comunidad en la separación y reciclaje de residuos. No se abordarán temas más amplios de políticas públicas ni la implementación de infraestructura masiva, ya que este proyecto está limitado a la gestión de residuos a nivel comunitario.</w:t>
      </w:r>
    </w:p>
    <w:p w14:paraId="4488892E" w14:textId="77777777" w:rsidR="00E970F1" w:rsidRPr="006E7A5F" w:rsidRDefault="00E970F1" w:rsidP="00E25DE3">
      <w:pPr>
        <w:pStyle w:val="APA"/>
        <w:rPr>
          <w:rFonts w:cs="Times New Roman"/>
          <w:szCs w:val="24"/>
          <w:lang w:val="es-ES"/>
        </w:rPr>
      </w:pPr>
    </w:p>
    <w:p w14:paraId="2BAAECBA" w14:textId="3BAA2C9F" w:rsidR="00E970F1" w:rsidRPr="006E7A5F" w:rsidRDefault="00E970F1" w:rsidP="00E25DE3">
      <w:pPr>
        <w:pStyle w:val="APA"/>
        <w:rPr>
          <w:rFonts w:cs="Times New Roman"/>
          <w:szCs w:val="24"/>
          <w:lang w:val="es-ES"/>
        </w:rPr>
      </w:pPr>
    </w:p>
    <w:p w14:paraId="0D6361A5" w14:textId="08E4A748" w:rsidR="00E970F1" w:rsidRPr="006E7A5F" w:rsidRDefault="00E970F1" w:rsidP="00E25DE3">
      <w:pPr>
        <w:pStyle w:val="APA"/>
        <w:rPr>
          <w:rFonts w:cs="Times New Roman"/>
          <w:szCs w:val="24"/>
          <w:lang w:val="es-ES"/>
        </w:rPr>
      </w:pPr>
      <w:r w:rsidRPr="006E7A5F">
        <w:rPr>
          <w:rFonts w:cs="Times New Roman"/>
          <w:szCs w:val="24"/>
          <w:lang w:val="es-ES"/>
        </w:rPr>
        <w:t>Recursos Humanos y Financieros: El proyecto contará con un equipo de trabajo limitado, compuesto por ingenieros de sistemas, expertos en medio ambiente y voluntarios de la comunidad. El financiamiento estará restringido a los recursos disponibles en la etapa inicial, por lo que el proyecto no incluirá grandes inversiones en infraestructura física.</w:t>
      </w:r>
    </w:p>
    <w:p w14:paraId="47B56EF7" w14:textId="0BC4685E" w:rsidR="00E970F1" w:rsidRPr="006E7A5F" w:rsidRDefault="00E970F1" w:rsidP="00E25DE3">
      <w:pPr>
        <w:pStyle w:val="APA"/>
        <w:rPr>
          <w:rFonts w:cs="Times New Roman"/>
          <w:b/>
          <w:bCs/>
          <w:szCs w:val="24"/>
          <w:lang w:val="es-ES"/>
        </w:rPr>
      </w:pPr>
      <w:r w:rsidRPr="006E7A5F">
        <w:rPr>
          <w:rFonts w:cs="Times New Roman"/>
          <w:b/>
          <w:bCs/>
          <w:szCs w:val="24"/>
          <w:lang w:val="es-ES"/>
        </w:rPr>
        <w:t>Limitaciones:</w:t>
      </w:r>
    </w:p>
    <w:p w14:paraId="166EC868" w14:textId="77777777" w:rsidR="00E970F1" w:rsidRPr="006E7A5F" w:rsidRDefault="00E970F1" w:rsidP="00E25DE3">
      <w:pPr>
        <w:pStyle w:val="APA"/>
        <w:rPr>
          <w:rFonts w:cs="Times New Roman"/>
          <w:szCs w:val="24"/>
          <w:lang w:val="es-ES"/>
        </w:rPr>
      </w:pPr>
      <w:r w:rsidRPr="006E7A5F">
        <w:rPr>
          <w:rFonts w:cs="Times New Roman"/>
          <w:szCs w:val="24"/>
          <w:lang w:val="es-ES"/>
        </w:rPr>
        <w:t>El proyecto se enfoca en residuos sólidos domésticos y no incluye la gestión de residuos peligrosos o industriales.</w:t>
      </w:r>
    </w:p>
    <w:p w14:paraId="330B0CFB" w14:textId="77777777" w:rsidR="00E970F1" w:rsidRPr="006E7A5F" w:rsidRDefault="00E970F1" w:rsidP="00E25DE3">
      <w:pPr>
        <w:pStyle w:val="APA"/>
        <w:rPr>
          <w:rFonts w:cs="Times New Roman"/>
          <w:szCs w:val="24"/>
          <w:lang w:val="es-ES"/>
        </w:rPr>
      </w:pPr>
      <w:r w:rsidRPr="006E7A5F">
        <w:rPr>
          <w:rFonts w:cs="Times New Roman"/>
          <w:szCs w:val="24"/>
          <w:lang w:val="es-ES"/>
        </w:rPr>
        <w:t>La implementación inicial está limitada a la optimización de recolección y reciclaje, por lo que no se incluirán iniciativas de compostaje u otras formas de tratamiento de residuos orgánicos en esta fase.</w:t>
      </w:r>
    </w:p>
    <w:p w14:paraId="49E6F128" w14:textId="0F1A7A99" w:rsidR="00CA71DA" w:rsidRPr="006E7A5F" w:rsidRDefault="00E970F1" w:rsidP="00E25DE3">
      <w:pPr>
        <w:pStyle w:val="APA"/>
        <w:rPr>
          <w:rFonts w:cs="Times New Roman"/>
          <w:szCs w:val="24"/>
          <w:lang w:val="es-ES"/>
        </w:rPr>
      </w:pPr>
      <w:r w:rsidRPr="006E7A5F">
        <w:rPr>
          <w:rFonts w:cs="Times New Roman"/>
          <w:szCs w:val="24"/>
          <w:lang w:val="es-ES"/>
        </w:rPr>
        <w:t>El éxito del proyecto depende de la colaboración de la comunidad, por lo que la participación limitada de los residentes podría afectar los resultados esperados.</w:t>
      </w:r>
    </w:p>
    <w:p w14:paraId="1218A120" w14:textId="77777777" w:rsidR="00CA71DA" w:rsidRPr="006E7A5F" w:rsidRDefault="00CA71DA" w:rsidP="00E25DE3">
      <w:pPr>
        <w:rPr>
          <w:rFonts w:ascii="Times New Roman" w:hAnsi="Times New Roman" w:cs="Times New Roman"/>
          <w:sz w:val="24"/>
          <w:szCs w:val="24"/>
          <w:lang w:val="es-ES"/>
        </w:rPr>
      </w:pPr>
    </w:p>
    <w:p w14:paraId="427E460B" w14:textId="0C4CC87D" w:rsidR="00CA71DA" w:rsidRPr="006E7A5F" w:rsidRDefault="00CA71DA" w:rsidP="00DF605E">
      <w:pPr>
        <w:pStyle w:val="Ttulo1"/>
        <w:rPr>
          <w:szCs w:val="24"/>
        </w:rPr>
      </w:pPr>
      <w:bookmarkStart w:id="13" w:name="_Toc181095347"/>
      <w:r w:rsidRPr="006E7A5F">
        <w:rPr>
          <w:szCs w:val="24"/>
        </w:rPr>
        <w:t>Marco de referencia</w:t>
      </w:r>
      <w:bookmarkEnd w:id="13"/>
    </w:p>
    <w:p w14:paraId="3290EB6B" w14:textId="736E9180" w:rsidR="00CA71DA" w:rsidRPr="006E7A5F" w:rsidRDefault="00CA71DA" w:rsidP="00E25DE3">
      <w:pPr>
        <w:pStyle w:val="Ttulo1"/>
        <w:jc w:val="left"/>
        <w:rPr>
          <w:szCs w:val="24"/>
        </w:rPr>
      </w:pPr>
      <w:bookmarkStart w:id="14" w:name="_Toc181095348"/>
      <w:r w:rsidRPr="006E7A5F">
        <w:rPr>
          <w:szCs w:val="24"/>
        </w:rPr>
        <w:t>Marco teórico</w:t>
      </w:r>
      <w:bookmarkEnd w:id="14"/>
    </w:p>
    <w:p w14:paraId="4F576B2D" w14:textId="5435B07C" w:rsidR="009218EF" w:rsidRDefault="009218EF" w:rsidP="00E25DE3">
      <w:pPr>
        <w:pStyle w:val="APA"/>
        <w:rPr>
          <w:rFonts w:cs="Times New Roman"/>
          <w:szCs w:val="24"/>
          <w:lang w:val="es-ES"/>
        </w:rPr>
      </w:pPr>
      <w:r w:rsidRPr="006E7A5F">
        <w:rPr>
          <w:rFonts w:cs="Times New Roman"/>
          <w:szCs w:val="24"/>
          <w:lang w:val="es-ES"/>
        </w:rPr>
        <w:t>La gestión de residuos sólidos es un proceso esencial para garantizar la sostenibilidad ambiental y la salud pública en cualquier comunidad. Según la teoría de la sostenibilidad ambiental, es necesario adoptar estrategias que permitan un equilibrio entre el desarrollo humano y la preservación del medio ambiente para las futuras generaciones (Márquez &amp; Serrano, 2021). En este sentido, los modelos tradicionales de gestión de residuos se están transformando a través del uso de tecnologías emergentes y la participación activa de las comunidades. Este proyecto se basa en tres pilares fundamentales: tecnologías emergentes, participación comunitaria y gestión sostenible de residuos, los cuales serán detallados a continuación.</w:t>
      </w:r>
    </w:p>
    <w:p w14:paraId="2AC06482" w14:textId="77777777" w:rsidR="006E7A5F" w:rsidRPr="006E7A5F" w:rsidRDefault="006E7A5F" w:rsidP="00E25DE3">
      <w:pPr>
        <w:pStyle w:val="APA"/>
        <w:rPr>
          <w:rFonts w:cs="Times New Roman"/>
          <w:szCs w:val="24"/>
          <w:lang w:val="es-ES"/>
        </w:rPr>
      </w:pPr>
    </w:p>
    <w:p w14:paraId="67B78F76" w14:textId="77777777" w:rsidR="009218EF" w:rsidRPr="006E7A5F" w:rsidRDefault="009218EF" w:rsidP="00E25DE3">
      <w:pPr>
        <w:pStyle w:val="APA"/>
        <w:rPr>
          <w:rFonts w:cs="Times New Roman"/>
          <w:b/>
          <w:bCs/>
          <w:szCs w:val="24"/>
          <w:lang w:val="es-ES"/>
        </w:rPr>
      </w:pPr>
      <w:r w:rsidRPr="006E7A5F">
        <w:rPr>
          <w:rFonts w:cs="Times New Roman"/>
          <w:b/>
          <w:bCs/>
          <w:szCs w:val="24"/>
          <w:lang w:val="es-ES"/>
        </w:rPr>
        <w:t>Gestión Integral de Residuos Sólidos</w:t>
      </w:r>
    </w:p>
    <w:p w14:paraId="03BE4D99" w14:textId="77F18DA6" w:rsidR="0006113C" w:rsidRPr="006E7A5F" w:rsidRDefault="009218EF" w:rsidP="0006113C">
      <w:pPr>
        <w:pStyle w:val="APA"/>
        <w:rPr>
          <w:rFonts w:cs="Times New Roman"/>
          <w:szCs w:val="24"/>
          <w:lang w:val="es-ES"/>
        </w:rPr>
      </w:pPr>
      <w:r w:rsidRPr="006E7A5F">
        <w:rPr>
          <w:rFonts w:cs="Times New Roman"/>
          <w:szCs w:val="24"/>
          <w:lang w:val="es-ES"/>
        </w:rPr>
        <w:t>El concepto de gestión integral de residuos sólidos se refiere a la adopción de un enfoque holístico que cubra desde la recolección hasta la disposición final de los residuos, con un enfoque en la reducción, reutilización y reciclaje (González et al., 2020). Este enfoque busca minimizar los impactos negativos en el medio ambiente, optimizando el manejo de los desechos y promoviendo prácticas sostenibles en las comunidades afectadas. Para lograr este objetivo, es necesario implementar un sistema que combine tecnologías avanzadas con educación ambiental y la participación de los residentes, garantizando una gestión eficiente de los residuos.</w:t>
      </w:r>
    </w:p>
    <w:p w14:paraId="5B05913C" w14:textId="77777777" w:rsidR="009218EF" w:rsidRPr="006E7A5F" w:rsidRDefault="009218EF" w:rsidP="00E25DE3">
      <w:pPr>
        <w:pStyle w:val="APA"/>
        <w:rPr>
          <w:rFonts w:cs="Times New Roman"/>
          <w:b/>
          <w:bCs/>
          <w:szCs w:val="24"/>
          <w:lang w:val="es-ES"/>
        </w:rPr>
      </w:pPr>
      <w:r w:rsidRPr="006E7A5F">
        <w:rPr>
          <w:rFonts w:cs="Times New Roman"/>
          <w:b/>
          <w:bCs/>
          <w:szCs w:val="24"/>
          <w:lang w:val="es-ES"/>
        </w:rPr>
        <w:t>Tecnologías Emergentes en la Gestión de Residuos</w:t>
      </w:r>
    </w:p>
    <w:p w14:paraId="71C93A20" w14:textId="19FA64E2" w:rsidR="009218EF" w:rsidRPr="006E7A5F" w:rsidRDefault="009218EF" w:rsidP="00E25DE3">
      <w:pPr>
        <w:pStyle w:val="APA"/>
        <w:rPr>
          <w:rFonts w:cs="Times New Roman"/>
          <w:szCs w:val="24"/>
          <w:lang w:val="es-ES"/>
        </w:rPr>
      </w:pPr>
      <w:r w:rsidRPr="006E7A5F">
        <w:rPr>
          <w:rFonts w:cs="Times New Roman"/>
          <w:szCs w:val="24"/>
          <w:lang w:val="es-ES"/>
        </w:rPr>
        <w:t>La Internet de las Cosas (</w:t>
      </w:r>
      <w:proofErr w:type="spellStart"/>
      <w:r w:rsidRPr="006E7A5F">
        <w:rPr>
          <w:rFonts w:cs="Times New Roman"/>
          <w:szCs w:val="24"/>
          <w:lang w:val="es-ES"/>
        </w:rPr>
        <w:t>IoT</w:t>
      </w:r>
      <w:proofErr w:type="spellEnd"/>
      <w:r w:rsidRPr="006E7A5F">
        <w:rPr>
          <w:rFonts w:cs="Times New Roman"/>
          <w:szCs w:val="24"/>
          <w:lang w:val="es-ES"/>
        </w:rPr>
        <w:t xml:space="preserve">) ha revolucionado el ámbito de la gestión de residuos sólidos, permitiendo la creación de sistemas inteligentes de monitoreo y recolección. Según </w:t>
      </w:r>
      <w:proofErr w:type="spellStart"/>
      <w:r w:rsidRPr="006E7A5F">
        <w:rPr>
          <w:rFonts w:cs="Times New Roman"/>
          <w:szCs w:val="24"/>
          <w:lang w:val="es-ES"/>
        </w:rPr>
        <w:t>Zhou</w:t>
      </w:r>
      <w:proofErr w:type="spellEnd"/>
      <w:r w:rsidRPr="006E7A5F">
        <w:rPr>
          <w:rFonts w:cs="Times New Roman"/>
          <w:szCs w:val="24"/>
          <w:lang w:val="es-ES"/>
        </w:rPr>
        <w:t xml:space="preserve"> y Zhang (2019), los sistemas basados en </w:t>
      </w:r>
      <w:proofErr w:type="spellStart"/>
      <w:r w:rsidRPr="006E7A5F">
        <w:rPr>
          <w:rFonts w:cs="Times New Roman"/>
          <w:szCs w:val="24"/>
          <w:lang w:val="es-ES"/>
        </w:rPr>
        <w:t>IoT</w:t>
      </w:r>
      <w:proofErr w:type="spellEnd"/>
      <w:r w:rsidRPr="006E7A5F">
        <w:rPr>
          <w:rFonts w:cs="Times New Roman"/>
          <w:szCs w:val="24"/>
          <w:lang w:val="es-ES"/>
        </w:rPr>
        <w:t>, que incorporan sensores y plataformas digitales, permiten monitorear en tiempo real los niveles de llenado de los contenedores, optimizando las rutas de recolección y reduciendo costos operativos. Estos sistemas inteligentes no solo mejoran la eficiencia, sino que también contribuyen a una toma de decisiones más informada mediante el uso de Big Data.</w:t>
      </w:r>
    </w:p>
    <w:p w14:paraId="06502C14" w14:textId="77777777" w:rsidR="006E7A5F" w:rsidRDefault="009218EF" w:rsidP="00E25DE3">
      <w:pPr>
        <w:pStyle w:val="APA"/>
        <w:rPr>
          <w:rFonts w:cs="Times New Roman"/>
          <w:szCs w:val="24"/>
          <w:lang w:val="es-ES"/>
        </w:rPr>
      </w:pPr>
      <w:r w:rsidRPr="006E7A5F">
        <w:rPr>
          <w:rFonts w:cs="Times New Roman"/>
          <w:szCs w:val="24"/>
          <w:lang w:val="es-ES"/>
        </w:rPr>
        <w:t xml:space="preserve">La integración de tecnologías emergentes, como sensores </w:t>
      </w:r>
      <w:proofErr w:type="spellStart"/>
      <w:r w:rsidRPr="006E7A5F">
        <w:rPr>
          <w:rFonts w:cs="Times New Roman"/>
          <w:szCs w:val="24"/>
          <w:lang w:val="es-ES"/>
        </w:rPr>
        <w:t>IoT</w:t>
      </w:r>
      <w:proofErr w:type="spellEnd"/>
      <w:r w:rsidRPr="006E7A5F">
        <w:rPr>
          <w:rFonts w:cs="Times New Roman"/>
          <w:szCs w:val="24"/>
          <w:lang w:val="es-ES"/>
        </w:rPr>
        <w:t xml:space="preserve"> y plataformas digitales, es un componente clave en este proyecto. La recolección de datos en tiempo real facilita la gestión eficiente de los recursos, mejorando los tiempos de recolección y fomentando el reciclaje. Este enfoque tecnológico ha demostrado ser efectivo en diversas ciudades a nivel global, como lo </w:t>
      </w:r>
    </w:p>
    <w:p w14:paraId="41A15F3F" w14:textId="3AD9B7E9" w:rsidR="009218EF" w:rsidRDefault="009218EF" w:rsidP="0006113C">
      <w:pPr>
        <w:pStyle w:val="APA"/>
        <w:ind w:firstLine="0"/>
        <w:rPr>
          <w:rFonts w:cs="Times New Roman"/>
          <w:szCs w:val="24"/>
          <w:lang w:val="es-ES"/>
        </w:rPr>
      </w:pPr>
      <w:r w:rsidRPr="006E7A5F">
        <w:rPr>
          <w:rFonts w:cs="Times New Roman"/>
          <w:szCs w:val="24"/>
          <w:lang w:val="es-ES"/>
        </w:rPr>
        <w:t xml:space="preserve">mencionan Li et al. (2022), al reducir la proliferación de </w:t>
      </w:r>
      <w:proofErr w:type="spellStart"/>
      <w:r w:rsidRPr="006E7A5F">
        <w:rPr>
          <w:rFonts w:cs="Times New Roman"/>
          <w:szCs w:val="24"/>
          <w:lang w:val="es-ES"/>
        </w:rPr>
        <w:t>microbasurales</w:t>
      </w:r>
      <w:proofErr w:type="spellEnd"/>
      <w:r w:rsidRPr="006E7A5F">
        <w:rPr>
          <w:rFonts w:cs="Times New Roman"/>
          <w:szCs w:val="24"/>
          <w:lang w:val="es-ES"/>
        </w:rPr>
        <w:t xml:space="preserve"> y la acumulación de desechos en espacios públicos.</w:t>
      </w:r>
    </w:p>
    <w:p w14:paraId="4D7130F2" w14:textId="77777777" w:rsidR="0006113C" w:rsidRPr="006E7A5F" w:rsidRDefault="0006113C" w:rsidP="0006113C">
      <w:pPr>
        <w:pStyle w:val="APA"/>
        <w:ind w:firstLine="0"/>
        <w:rPr>
          <w:rFonts w:cs="Times New Roman"/>
          <w:szCs w:val="24"/>
          <w:lang w:val="es-ES"/>
        </w:rPr>
      </w:pPr>
    </w:p>
    <w:p w14:paraId="66CFC3C2" w14:textId="77777777" w:rsidR="009218EF" w:rsidRPr="006E7A5F" w:rsidRDefault="009218EF" w:rsidP="00E25DE3">
      <w:pPr>
        <w:pStyle w:val="APA"/>
        <w:rPr>
          <w:rFonts w:cs="Times New Roman"/>
          <w:b/>
          <w:bCs/>
          <w:szCs w:val="24"/>
          <w:lang w:val="es-ES"/>
        </w:rPr>
      </w:pPr>
      <w:r w:rsidRPr="006E7A5F">
        <w:rPr>
          <w:rFonts w:cs="Times New Roman"/>
          <w:b/>
          <w:bCs/>
          <w:szCs w:val="24"/>
          <w:lang w:val="es-ES"/>
        </w:rPr>
        <w:t>Participación Comunitaria y Educación Ambiental</w:t>
      </w:r>
    </w:p>
    <w:p w14:paraId="4F106274" w14:textId="7173EAD5" w:rsidR="009218EF" w:rsidRPr="006E7A5F" w:rsidRDefault="009218EF" w:rsidP="0006113C">
      <w:pPr>
        <w:pStyle w:val="APA"/>
        <w:rPr>
          <w:rFonts w:cs="Times New Roman"/>
          <w:szCs w:val="24"/>
          <w:lang w:val="es-ES"/>
        </w:rPr>
      </w:pPr>
      <w:r w:rsidRPr="006E7A5F">
        <w:rPr>
          <w:rFonts w:cs="Times New Roman"/>
          <w:szCs w:val="24"/>
          <w:lang w:val="es-ES"/>
        </w:rPr>
        <w:t>La teoría del cambio de comportamiento aplicada a la gestión de residuos sostiene que la participación activa de la comunidad es esencial para lograr resultados sostenibles. Según Ochoa y Castro (2023), la educación ambiental juega un rol crucial en la transformación de hábitos de los residentes respecto al manejo de los residuos. La concienciación sobre la importancia de la separación de desechos y el reciclaje es fundamental para asegurar la participación de los ciudadanos en cualquier sistema de gestión de residuos.</w:t>
      </w:r>
    </w:p>
    <w:p w14:paraId="3E713579" w14:textId="42A9C8CF" w:rsidR="009218EF" w:rsidRPr="006E7A5F" w:rsidRDefault="009218EF" w:rsidP="00E25DE3">
      <w:pPr>
        <w:pStyle w:val="APA"/>
        <w:rPr>
          <w:rFonts w:cs="Times New Roman"/>
          <w:szCs w:val="24"/>
          <w:lang w:val="es-ES"/>
        </w:rPr>
      </w:pPr>
      <w:r w:rsidRPr="006E7A5F">
        <w:rPr>
          <w:rFonts w:cs="Times New Roman"/>
          <w:szCs w:val="24"/>
          <w:lang w:val="es-ES"/>
        </w:rPr>
        <w:t>Este proyecto promueve la participación comunitaria mediante la realización de talleres y campañas educativas enfocadas en la correcta separación de residuos, fomentando una cultura de reciclaje. Como señala González et al. (2020), involucrar a la comunidad no solo mejora la eficiencia del sistema, sino que también fortalece el sentido de responsabilidad compartida hacia el entorno. El éxito del sistema integral depende en gran medida de la capacidad de la comunidad para adoptar prácticas sostenibles y participar activamente en el manejo de los residuos.</w:t>
      </w:r>
    </w:p>
    <w:p w14:paraId="181D3FA5" w14:textId="77777777" w:rsidR="009218EF" w:rsidRPr="006E7A5F" w:rsidRDefault="009218EF" w:rsidP="00E25DE3">
      <w:pPr>
        <w:pStyle w:val="APA"/>
        <w:rPr>
          <w:rFonts w:cs="Times New Roman"/>
          <w:b/>
          <w:bCs/>
          <w:szCs w:val="24"/>
          <w:lang w:val="es-ES"/>
        </w:rPr>
      </w:pPr>
      <w:r w:rsidRPr="006E7A5F">
        <w:rPr>
          <w:rFonts w:cs="Times New Roman"/>
          <w:b/>
          <w:bCs/>
          <w:szCs w:val="24"/>
          <w:lang w:val="es-ES"/>
        </w:rPr>
        <w:t>Sostenibilidad Ambiental</w:t>
      </w:r>
    </w:p>
    <w:p w14:paraId="351F6ADE" w14:textId="758C7494" w:rsidR="009218EF" w:rsidRPr="006E7A5F" w:rsidRDefault="009218EF" w:rsidP="0006113C">
      <w:pPr>
        <w:pStyle w:val="APA"/>
        <w:rPr>
          <w:rFonts w:cs="Times New Roman"/>
          <w:szCs w:val="24"/>
          <w:lang w:val="es-ES"/>
        </w:rPr>
      </w:pPr>
      <w:r w:rsidRPr="006E7A5F">
        <w:rPr>
          <w:rFonts w:cs="Times New Roman"/>
          <w:szCs w:val="24"/>
          <w:lang w:val="es-ES"/>
        </w:rPr>
        <w:t xml:space="preserve">El principio de sostenibilidad ambiental sostiene que los sistemas de gestión de residuos deben garantizar que las actividades humanas actuales no comprometan los recursos y la calidad ambiental para las futuras generaciones (Márquez &amp; Serrano, 2021). Un sistema eficiente de gestión de residuos sólidos debe buscar reducir la cantidad de desechos enviados a los vertederos, mediante la promoción de la reutilización y el reciclaje. Además, la recolección selectiva, facilitada por las tecnologías </w:t>
      </w:r>
      <w:proofErr w:type="spellStart"/>
      <w:r w:rsidRPr="006E7A5F">
        <w:rPr>
          <w:rFonts w:cs="Times New Roman"/>
          <w:szCs w:val="24"/>
          <w:lang w:val="es-ES"/>
        </w:rPr>
        <w:t>IoT</w:t>
      </w:r>
      <w:proofErr w:type="spellEnd"/>
      <w:r w:rsidRPr="006E7A5F">
        <w:rPr>
          <w:rFonts w:cs="Times New Roman"/>
          <w:szCs w:val="24"/>
          <w:lang w:val="es-ES"/>
        </w:rPr>
        <w:t>, puede reducir la huella ecológica del barrio Asentamiento El Paraíso, disminuyendo las emisiones de gases de efecto invernadero relacionadas con la acumulación de basura y la quema de residuos.</w:t>
      </w:r>
    </w:p>
    <w:p w14:paraId="60D44CD3" w14:textId="6BC2E505" w:rsidR="00E25DE3" w:rsidRDefault="00E25DE3">
      <w:pPr>
        <w:rPr>
          <w:rFonts w:ascii="Times New Roman" w:hAnsi="Times New Roman" w:cs="Times New Roman"/>
          <w:b/>
          <w:bCs/>
          <w:sz w:val="24"/>
          <w:szCs w:val="24"/>
          <w:lang w:val="es-ES"/>
        </w:rPr>
      </w:pPr>
    </w:p>
    <w:p w14:paraId="2E7AFADC" w14:textId="5FB230AA" w:rsidR="00CA71DA" w:rsidRDefault="00CA71DA" w:rsidP="0006113C">
      <w:pPr>
        <w:pStyle w:val="Ttulo1"/>
      </w:pPr>
      <w:bookmarkStart w:id="15" w:name="_Toc181095349"/>
      <w:r w:rsidRPr="00E25DE3">
        <w:t>Marco conceptual</w:t>
      </w:r>
      <w:bookmarkEnd w:id="15"/>
    </w:p>
    <w:p w14:paraId="643E3B91" w14:textId="77777777" w:rsidR="0006113C" w:rsidRPr="0006113C" w:rsidRDefault="0006113C" w:rsidP="0006113C">
      <w:pPr>
        <w:rPr>
          <w:lang w:val="es-ES"/>
        </w:rPr>
      </w:pPr>
    </w:p>
    <w:p w14:paraId="1EE82252" w14:textId="77777777" w:rsidR="004F5DC7" w:rsidRPr="006E7A5F" w:rsidRDefault="004F5DC7" w:rsidP="00E25DE3">
      <w:pPr>
        <w:pStyle w:val="APA"/>
        <w:rPr>
          <w:rFonts w:cs="Times New Roman"/>
          <w:b/>
          <w:bCs/>
          <w:szCs w:val="24"/>
        </w:rPr>
      </w:pPr>
      <w:r w:rsidRPr="006E7A5F">
        <w:rPr>
          <w:rFonts w:cs="Times New Roman"/>
          <w:b/>
          <w:bCs/>
          <w:szCs w:val="24"/>
        </w:rPr>
        <w:t>Gestión de Residuos Sólidos</w:t>
      </w:r>
    </w:p>
    <w:p w14:paraId="32CBB048" w14:textId="3196EE9C" w:rsidR="0006113C" w:rsidRPr="006E7A5F" w:rsidRDefault="004F5DC7" w:rsidP="0006113C">
      <w:pPr>
        <w:pStyle w:val="APA"/>
        <w:rPr>
          <w:rFonts w:cs="Times New Roman"/>
          <w:szCs w:val="24"/>
        </w:rPr>
      </w:pPr>
      <w:r w:rsidRPr="006E7A5F">
        <w:rPr>
          <w:rFonts w:cs="Times New Roman"/>
          <w:szCs w:val="24"/>
        </w:rPr>
        <w:t>La gestión de residuos sólidos se refiere al conjunto de actividades necesarias para la recolección, transporte, tratamiento y disposición final de residuos, con el objetivo de minimizar su impacto negativo sobre la salud humana y el medio ambiente (</w:t>
      </w:r>
      <w:proofErr w:type="spellStart"/>
      <w:r w:rsidRPr="006E7A5F">
        <w:rPr>
          <w:rFonts w:cs="Times New Roman"/>
          <w:szCs w:val="24"/>
        </w:rPr>
        <w:t>Cossu</w:t>
      </w:r>
      <w:proofErr w:type="spellEnd"/>
      <w:r w:rsidRPr="006E7A5F">
        <w:rPr>
          <w:rFonts w:cs="Times New Roman"/>
          <w:szCs w:val="24"/>
        </w:rPr>
        <w:t xml:space="preserve"> &amp; </w:t>
      </w:r>
      <w:proofErr w:type="spellStart"/>
      <w:r w:rsidRPr="006E7A5F">
        <w:rPr>
          <w:rFonts w:cs="Times New Roman"/>
          <w:szCs w:val="24"/>
        </w:rPr>
        <w:t>Stegmann</w:t>
      </w:r>
      <w:proofErr w:type="spellEnd"/>
      <w:r w:rsidRPr="006E7A5F">
        <w:rPr>
          <w:rFonts w:cs="Times New Roman"/>
          <w:szCs w:val="24"/>
        </w:rPr>
        <w:t>, 2019). Es un pilar esencial del desarrollo sostenible, ya que una gestión ineficiente puede derivar en contaminación del suelo, agua y aire, afectando la calidad de vida de las comunidades. Un sistema eficiente de gestión de residuos no solo debe abordar el problema inmediato de la acumulación de desechos, sino también promover prácticas a largo plazo, como la reducción en la fuente, el reciclaje y la disposición segura de los residuos peligrosos. En este contexto, se hace necesario implementar soluciones innovadoras que optimicen la recolección y reciclaje de residuos, apoyándose en tecnologías emergentes para un manejo más eficiente y responsable.</w:t>
      </w:r>
    </w:p>
    <w:p w14:paraId="2F5A17BE" w14:textId="77777777" w:rsidR="004F5DC7" w:rsidRPr="006E7A5F" w:rsidRDefault="004F5DC7" w:rsidP="00E25DE3">
      <w:pPr>
        <w:pStyle w:val="APA"/>
        <w:rPr>
          <w:rFonts w:cs="Times New Roman"/>
          <w:b/>
          <w:bCs/>
          <w:szCs w:val="24"/>
        </w:rPr>
      </w:pPr>
      <w:r w:rsidRPr="006E7A5F">
        <w:rPr>
          <w:rFonts w:cs="Times New Roman"/>
          <w:b/>
          <w:bCs/>
          <w:szCs w:val="24"/>
        </w:rPr>
        <w:t>Reciclaje</w:t>
      </w:r>
    </w:p>
    <w:p w14:paraId="7BDB1811" w14:textId="77777777" w:rsidR="0006113C" w:rsidRDefault="004F5DC7" w:rsidP="0006113C">
      <w:pPr>
        <w:pStyle w:val="APA"/>
        <w:rPr>
          <w:rFonts w:cs="Times New Roman"/>
          <w:szCs w:val="24"/>
        </w:rPr>
      </w:pPr>
      <w:r w:rsidRPr="006E7A5F">
        <w:rPr>
          <w:rFonts w:cs="Times New Roman"/>
          <w:szCs w:val="24"/>
        </w:rPr>
        <w:t xml:space="preserve">El reciclaje es el proceso mediante el cual los materiales desechados son recolectados, procesados y transformados en nuevos productos. Este proceso no solo reduce la cantidad de residuos que terminan en los vertederos, sino que también conserva recursos naturales, reduce la contaminación y fomenta una economía circular, donde los materiales se reutilizan en lugar de ser desechados (García, 2020). El reciclaje es una pieza clave en cualquier estrategia de gestión de residuos, </w:t>
      </w:r>
      <w:r w:rsidR="00DB3996" w:rsidRPr="006E7A5F">
        <w:rPr>
          <w:rFonts w:cs="Times New Roman"/>
          <w:szCs w:val="24"/>
        </w:rPr>
        <w:t>ya que,</w:t>
      </w:r>
      <w:r w:rsidRPr="006E7A5F">
        <w:rPr>
          <w:rFonts w:cs="Times New Roman"/>
          <w:szCs w:val="24"/>
        </w:rPr>
        <w:t xml:space="preserve"> al prolongar la vida útil de los materiales, se disminuye la necesidad de extraer nuevos recursos. En el caso del barrio Asentamiento El Paraíso, la adopción de prácticas de reciclaje contribuiría a reducir el impacto ambiental, mejorar la calidad de vida y promover un </w:t>
      </w:r>
    </w:p>
    <w:p w14:paraId="2B189AE0" w14:textId="77777777" w:rsidR="0006113C" w:rsidRDefault="0006113C" w:rsidP="0006113C">
      <w:pPr>
        <w:pStyle w:val="APA"/>
        <w:rPr>
          <w:rFonts w:cs="Times New Roman"/>
          <w:szCs w:val="24"/>
        </w:rPr>
      </w:pPr>
    </w:p>
    <w:p w14:paraId="380FC01E" w14:textId="77777777" w:rsidR="0006113C" w:rsidRDefault="0006113C" w:rsidP="0006113C">
      <w:pPr>
        <w:pStyle w:val="APA"/>
        <w:rPr>
          <w:rFonts w:cs="Times New Roman"/>
          <w:szCs w:val="24"/>
        </w:rPr>
      </w:pPr>
    </w:p>
    <w:p w14:paraId="05933D4A" w14:textId="0FF0F5A6" w:rsidR="0006113C" w:rsidRPr="006E7A5F" w:rsidRDefault="004F5DC7" w:rsidP="0006113C">
      <w:pPr>
        <w:pStyle w:val="APA"/>
        <w:rPr>
          <w:rFonts w:cs="Times New Roman"/>
          <w:szCs w:val="24"/>
        </w:rPr>
      </w:pPr>
      <w:r w:rsidRPr="006E7A5F">
        <w:rPr>
          <w:rFonts w:cs="Times New Roman"/>
          <w:szCs w:val="24"/>
        </w:rPr>
        <w:t>sentido de responsabilidad compartida entre los residentes, fomentando cambios culturales a largo plazo.</w:t>
      </w:r>
    </w:p>
    <w:p w14:paraId="73843AEE" w14:textId="77777777" w:rsidR="004F5DC7" w:rsidRPr="006E7A5F" w:rsidRDefault="004F5DC7" w:rsidP="00E25DE3">
      <w:pPr>
        <w:pStyle w:val="APA"/>
        <w:rPr>
          <w:rFonts w:cs="Times New Roman"/>
          <w:b/>
          <w:bCs/>
          <w:szCs w:val="24"/>
        </w:rPr>
      </w:pPr>
      <w:r w:rsidRPr="006E7A5F">
        <w:rPr>
          <w:rFonts w:cs="Times New Roman"/>
          <w:b/>
          <w:bCs/>
          <w:szCs w:val="24"/>
        </w:rPr>
        <w:t>Internet de las Cosas (</w:t>
      </w:r>
      <w:proofErr w:type="spellStart"/>
      <w:r w:rsidRPr="006E7A5F">
        <w:rPr>
          <w:rFonts w:cs="Times New Roman"/>
          <w:b/>
          <w:bCs/>
          <w:szCs w:val="24"/>
        </w:rPr>
        <w:t>IoT</w:t>
      </w:r>
      <w:proofErr w:type="spellEnd"/>
      <w:r w:rsidRPr="006E7A5F">
        <w:rPr>
          <w:rFonts w:cs="Times New Roman"/>
          <w:b/>
          <w:bCs/>
          <w:szCs w:val="24"/>
        </w:rPr>
        <w:t>)</w:t>
      </w:r>
    </w:p>
    <w:p w14:paraId="32D5B998" w14:textId="77777777" w:rsidR="004F5DC7" w:rsidRPr="006E7A5F" w:rsidRDefault="004F5DC7" w:rsidP="00E25DE3">
      <w:pPr>
        <w:pStyle w:val="APA"/>
        <w:rPr>
          <w:rFonts w:cs="Times New Roman"/>
          <w:szCs w:val="24"/>
        </w:rPr>
      </w:pPr>
      <w:r w:rsidRPr="006E7A5F">
        <w:rPr>
          <w:rFonts w:cs="Times New Roman"/>
          <w:szCs w:val="24"/>
        </w:rPr>
        <w:t>El Internet de las Cosas (</w:t>
      </w:r>
      <w:proofErr w:type="spellStart"/>
      <w:r w:rsidRPr="006E7A5F">
        <w:rPr>
          <w:rFonts w:cs="Times New Roman"/>
          <w:szCs w:val="24"/>
        </w:rPr>
        <w:t>IoT</w:t>
      </w:r>
      <w:proofErr w:type="spellEnd"/>
      <w:r w:rsidRPr="006E7A5F">
        <w:rPr>
          <w:rFonts w:cs="Times New Roman"/>
          <w:szCs w:val="24"/>
        </w:rPr>
        <w:t>) se refiere a la interconexión de dispositivos a través de internet, permitiendo la recolección y el intercambio de datos en tiempo real (</w:t>
      </w:r>
      <w:proofErr w:type="spellStart"/>
      <w:r w:rsidRPr="006E7A5F">
        <w:rPr>
          <w:rFonts w:cs="Times New Roman"/>
          <w:szCs w:val="24"/>
        </w:rPr>
        <w:t>Ashton</w:t>
      </w:r>
      <w:proofErr w:type="spellEnd"/>
      <w:r w:rsidRPr="006E7A5F">
        <w:rPr>
          <w:rFonts w:cs="Times New Roman"/>
          <w:szCs w:val="24"/>
        </w:rPr>
        <w:t xml:space="preserve">, 2021). En el contexto de la gestión de residuos, el </w:t>
      </w:r>
      <w:proofErr w:type="spellStart"/>
      <w:r w:rsidRPr="006E7A5F">
        <w:rPr>
          <w:rFonts w:cs="Times New Roman"/>
          <w:szCs w:val="24"/>
        </w:rPr>
        <w:t>IoT</w:t>
      </w:r>
      <w:proofErr w:type="spellEnd"/>
      <w:r w:rsidRPr="006E7A5F">
        <w:rPr>
          <w:rFonts w:cs="Times New Roman"/>
          <w:szCs w:val="24"/>
        </w:rPr>
        <w:t xml:space="preserve"> facilita la implementación de sistemas de monitoreo inteligente que optimizan la recolección y gestión de basura. Mediante el uso de sensores en contenedores de residuos, es posible obtener información en tiempo real sobre la cantidad de desechos generados y su ubicación, mejorando la eficiencia del proceso y reduciendo costos operativos. Esta tecnología también facilita la planificación eficiente de rutas de recolección, disminuyendo la frecuencia de recogida en contenedores vacíos y maximizando el uso de recursos. En el proyecto propuesto, la integración del </w:t>
      </w:r>
      <w:proofErr w:type="spellStart"/>
      <w:r w:rsidRPr="006E7A5F">
        <w:rPr>
          <w:rFonts w:cs="Times New Roman"/>
          <w:szCs w:val="24"/>
        </w:rPr>
        <w:t>IoT</w:t>
      </w:r>
      <w:proofErr w:type="spellEnd"/>
      <w:r w:rsidRPr="006E7A5F">
        <w:rPr>
          <w:rFonts w:cs="Times New Roman"/>
          <w:szCs w:val="24"/>
        </w:rPr>
        <w:t xml:space="preserve"> no solo permitirá una gestión más ágil, sino que sentará las bases para un sistema de residuos más sostenible a largo plazo.</w:t>
      </w:r>
    </w:p>
    <w:p w14:paraId="4C3DBCE2" w14:textId="77777777" w:rsidR="004F5DC7" w:rsidRPr="006E7A5F" w:rsidRDefault="004F5DC7" w:rsidP="00E25DE3">
      <w:pPr>
        <w:pStyle w:val="APA"/>
        <w:rPr>
          <w:rFonts w:cs="Times New Roman"/>
          <w:b/>
          <w:bCs/>
          <w:szCs w:val="24"/>
        </w:rPr>
      </w:pPr>
      <w:r w:rsidRPr="006E7A5F">
        <w:rPr>
          <w:rFonts w:cs="Times New Roman"/>
          <w:b/>
          <w:bCs/>
          <w:szCs w:val="24"/>
        </w:rPr>
        <w:t>Participación Comunitaria</w:t>
      </w:r>
    </w:p>
    <w:p w14:paraId="431D6C5D" w14:textId="77777777" w:rsidR="0006113C" w:rsidRDefault="004F5DC7" w:rsidP="0006113C">
      <w:pPr>
        <w:pStyle w:val="APA"/>
        <w:rPr>
          <w:rFonts w:cs="Times New Roman"/>
          <w:szCs w:val="24"/>
        </w:rPr>
      </w:pPr>
      <w:r w:rsidRPr="006E7A5F">
        <w:rPr>
          <w:rFonts w:cs="Times New Roman"/>
          <w:szCs w:val="24"/>
        </w:rPr>
        <w:t xml:space="preserve">La participación comunitaria implica la inclusión activa de los miembros de una comunidad en la toma de decisiones y acciones que les afectan (Rico, 2018). En el ámbito de la gestión de residuos, la participación comunitaria es fundamental para garantizar el éxito de cualquier iniciativa. Los ciudadanos son los principales generadores de residuos, y su involucramiento en la separación, disposición y reciclaje de los mismos es crucial para lograr un manejo eficiente. La sensibilización y la educación ambiental desempeñan un papel clave para fomentar esta participación. El proyecto no solo busca implementar tecnología para gestionar residuos, sino también empoderar a la comunidad mediante la formación y concienciación, </w:t>
      </w:r>
    </w:p>
    <w:p w14:paraId="31726963" w14:textId="77777777" w:rsidR="0006113C" w:rsidRDefault="0006113C" w:rsidP="0006113C">
      <w:pPr>
        <w:pStyle w:val="APA"/>
        <w:rPr>
          <w:rFonts w:cs="Times New Roman"/>
          <w:szCs w:val="24"/>
        </w:rPr>
      </w:pPr>
    </w:p>
    <w:p w14:paraId="7EDF22D1" w14:textId="40932FEC" w:rsidR="00DB3996" w:rsidRDefault="004F5DC7" w:rsidP="0006113C">
      <w:pPr>
        <w:pStyle w:val="APA"/>
        <w:rPr>
          <w:rFonts w:cs="Times New Roman"/>
          <w:szCs w:val="24"/>
        </w:rPr>
      </w:pPr>
      <w:r w:rsidRPr="006E7A5F">
        <w:rPr>
          <w:rFonts w:cs="Times New Roman"/>
          <w:szCs w:val="24"/>
        </w:rPr>
        <w:t>generando un cambio cultural que fomente prácticas sostenibles. A largo plazo, esto contribuirá a una mayor cohesión social y a un entorno más limpio y saludable para todos.</w:t>
      </w:r>
    </w:p>
    <w:p w14:paraId="69A24E18" w14:textId="77777777" w:rsidR="0006113C" w:rsidRPr="006E7A5F" w:rsidRDefault="0006113C" w:rsidP="0006113C">
      <w:pPr>
        <w:pStyle w:val="APA"/>
        <w:rPr>
          <w:rFonts w:cs="Times New Roman"/>
          <w:szCs w:val="24"/>
        </w:rPr>
      </w:pPr>
    </w:p>
    <w:p w14:paraId="1D30B664" w14:textId="77777777" w:rsidR="004F5DC7" w:rsidRPr="006E7A5F" w:rsidRDefault="004F5DC7" w:rsidP="00E25DE3">
      <w:pPr>
        <w:pStyle w:val="APA"/>
        <w:rPr>
          <w:rFonts w:cs="Times New Roman"/>
          <w:b/>
          <w:bCs/>
          <w:szCs w:val="24"/>
        </w:rPr>
      </w:pPr>
      <w:r w:rsidRPr="006E7A5F">
        <w:rPr>
          <w:rFonts w:cs="Times New Roman"/>
          <w:b/>
          <w:bCs/>
          <w:szCs w:val="24"/>
        </w:rPr>
        <w:t>Políticas Públicas</w:t>
      </w:r>
    </w:p>
    <w:p w14:paraId="70D1DDD6" w14:textId="77777777" w:rsidR="004F5DC7" w:rsidRPr="006E7A5F" w:rsidRDefault="004F5DC7" w:rsidP="00E25DE3">
      <w:pPr>
        <w:pStyle w:val="APA"/>
        <w:rPr>
          <w:rFonts w:cs="Times New Roman"/>
          <w:szCs w:val="24"/>
        </w:rPr>
      </w:pPr>
      <w:r w:rsidRPr="006E7A5F">
        <w:rPr>
          <w:rFonts w:cs="Times New Roman"/>
          <w:szCs w:val="24"/>
        </w:rPr>
        <w:t xml:space="preserve">Las políticas públicas son directrices establecidas por gobiernos y organismos que buscan abordar problemas específicos en la sociedad, como la gestión de residuos (Torres, 2022). La implementación de políticas efectivas es esencial para apoyar las iniciativas de gestión de residuos, ya que proporcionan un marco normativo que garantiza su sostenibilidad. Estas políticas pueden incluir incentivos para fomentar el reciclaje, sanciones por la disposición inadecuada de desechos y el apoyo financiero para proyectos de gestión comunitaria de residuos. En el caso del barrio Asentamiento El Paraíso, las políticas públicas locales podrían ser un catalizador para asegurar la participación de los residentes, así como la implementación de tecnologías como el </w:t>
      </w:r>
      <w:proofErr w:type="spellStart"/>
      <w:r w:rsidRPr="006E7A5F">
        <w:rPr>
          <w:rFonts w:cs="Times New Roman"/>
          <w:szCs w:val="24"/>
        </w:rPr>
        <w:t>IoT</w:t>
      </w:r>
      <w:proofErr w:type="spellEnd"/>
      <w:r w:rsidRPr="006E7A5F">
        <w:rPr>
          <w:rFonts w:cs="Times New Roman"/>
          <w:szCs w:val="24"/>
        </w:rPr>
        <w:t>. Además, estas políticas deben acompañarse de campañas educativas que refuercen la conciencia ambiental, asegurando que los avances en la gestión de residuos se mantengan a lo largo del tiempo.</w:t>
      </w:r>
    </w:p>
    <w:p w14:paraId="3B9FC4A0" w14:textId="77777777" w:rsidR="004F5DC7" w:rsidRPr="006E7A5F" w:rsidRDefault="004F5DC7" w:rsidP="00E25DE3">
      <w:pPr>
        <w:rPr>
          <w:rFonts w:ascii="Times New Roman" w:hAnsi="Times New Roman" w:cs="Times New Roman"/>
          <w:b/>
          <w:bCs/>
          <w:sz w:val="24"/>
          <w:szCs w:val="24"/>
        </w:rPr>
      </w:pPr>
    </w:p>
    <w:p w14:paraId="48E049E1" w14:textId="0093F909" w:rsidR="00CA71DA" w:rsidRPr="006E7A5F" w:rsidRDefault="00CA71DA" w:rsidP="00DF605E">
      <w:pPr>
        <w:pStyle w:val="Ttulo1"/>
        <w:rPr>
          <w:szCs w:val="24"/>
        </w:rPr>
      </w:pPr>
      <w:bookmarkStart w:id="16" w:name="_Toc181095350"/>
      <w:r w:rsidRPr="006E7A5F">
        <w:rPr>
          <w:szCs w:val="24"/>
        </w:rPr>
        <w:t>Marco jurídico</w:t>
      </w:r>
      <w:bookmarkEnd w:id="16"/>
    </w:p>
    <w:p w14:paraId="7F49173D" w14:textId="4B230B4E" w:rsidR="00AE283F" w:rsidRDefault="00AE283F" w:rsidP="00E25DE3">
      <w:pPr>
        <w:pStyle w:val="APA"/>
        <w:rPr>
          <w:rFonts w:cs="Times New Roman"/>
          <w:szCs w:val="24"/>
          <w:lang w:val="es-ES"/>
        </w:rPr>
      </w:pPr>
      <w:r w:rsidRPr="006E7A5F">
        <w:rPr>
          <w:rFonts w:cs="Times New Roman"/>
          <w:szCs w:val="24"/>
          <w:lang w:val="es-ES"/>
        </w:rPr>
        <w:t>La implementación del proyecto de gestión de residuos sólidos en el barrio Asentamiento El Paraíso se enmarca en una serie de normativas y políticas ambientales vigentes en Colombia, que regulan y promueven prácticas sostenibles para el manejo de los residuos. A continuación, se destacan las leyes y políticas más relevantes:</w:t>
      </w:r>
    </w:p>
    <w:p w14:paraId="3CD31A78" w14:textId="2A61D773" w:rsidR="0006113C" w:rsidRDefault="0006113C" w:rsidP="00E25DE3">
      <w:pPr>
        <w:pStyle w:val="APA"/>
        <w:rPr>
          <w:rFonts w:cs="Times New Roman"/>
          <w:szCs w:val="24"/>
          <w:lang w:val="es-ES"/>
        </w:rPr>
      </w:pPr>
    </w:p>
    <w:p w14:paraId="74169ADA" w14:textId="6A8EFCAD" w:rsidR="006E7A5F" w:rsidRDefault="006E7A5F" w:rsidP="00E25DE3">
      <w:pPr>
        <w:pStyle w:val="APA"/>
        <w:rPr>
          <w:rFonts w:cs="Times New Roman"/>
          <w:szCs w:val="24"/>
          <w:lang w:val="es-ES"/>
        </w:rPr>
      </w:pPr>
    </w:p>
    <w:p w14:paraId="0A80638D" w14:textId="77777777" w:rsidR="006E7A5F" w:rsidRPr="006E7A5F" w:rsidRDefault="006E7A5F" w:rsidP="00E25DE3">
      <w:pPr>
        <w:pStyle w:val="APA"/>
        <w:rPr>
          <w:rFonts w:cs="Times New Roman"/>
          <w:szCs w:val="24"/>
          <w:lang w:val="es-ES"/>
        </w:rPr>
      </w:pPr>
    </w:p>
    <w:p w14:paraId="4A072E1A" w14:textId="77777777" w:rsidR="00AE283F" w:rsidRPr="006E7A5F" w:rsidRDefault="00AE283F" w:rsidP="00E25DE3">
      <w:pPr>
        <w:pStyle w:val="APA"/>
        <w:rPr>
          <w:rFonts w:cs="Times New Roman"/>
          <w:szCs w:val="24"/>
          <w:lang w:val="es-ES"/>
        </w:rPr>
      </w:pPr>
      <w:r w:rsidRPr="006E7A5F">
        <w:rPr>
          <w:rFonts w:cs="Times New Roman"/>
          <w:szCs w:val="24"/>
          <w:lang w:val="es-ES"/>
        </w:rPr>
        <w:t>Ley 1252 de 2008: Esta ley establece disposiciones generales para la gestión integral de residuos sólidos y peligrosos, prohibiendo su disposición en cuerpos de agua, suelos u otros medios que afecten el medio ambiente. Además, promueve la reducción en la fuente, el reciclaje y el tratamiento adecuado de los residuos. El proyecto se alinea con esta normativa al promover una gestión responsable de los desechos, garantizando que se eviten impactos negativos en la salud pública y el entorno.</w:t>
      </w:r>
    </w:p>
    <w:p w14:paraId="108079DC" w14:textId="77777777" w:rsidR="00AE283F" w:rsidRPr="006E7A5F" w:rsidRDefault="00AE283F" w:rsidP="00E25DE3">
      <w:pPr>
        <w:pStyle w:val="APA"/>
        <w:rPr>
          <w:rFonts w:cs="Times New Roman"/>
          <w:szCs w:val="24"/>
          <w:lang w:val="es-ES"/>
        </w:rPr>
      </w:pPr>
    </w:p>
    <w:p w14:paraId="72E422A4" w14:textId="77777777" w:rsidR="00CD71A1" w:rsidRPr="006E7A5F" w:rsidRDefault="00CD71A1" w:rsidP="00E25DE3">
      <w:pPr>
        <w:pStyle w:val="APA"/>
        <w:rPr>
          <w:rFonts w:cs="Times New Roman"/>
          <w:szCs w:val="24"/>
          <w:lang w:val="es-ES"/>
        </w:rPr>
      </w:pPr>
      <w:r w:rsidRPr="006E7A5F">
        <w:rPr>
          <w:rFonts w:cs="Times New Roman"/>
          <w:szCs w:val="24"/>
          <w:lang w:val="es-ES"/>
        </w:rPr>
        <w:t>La Ley 430 de 1998 en Colombia establece normas prohibitivas en materia de desechos peligrosos, prohibiendo su introducción, importación o tráfico en el país con el objetivo de proteger la salud pública y el medio ambiente. Además, define lineamientos para la gestión integral de estos residuos, que incluye su clasificación y manejo adecuado. La ley asigna responsabilidades tanto a los generadores como a las autoridades, e incluye un régimen de sanciones por incumplimiento. También fomenta la coordinación interinstitucional para asegurar un manejo efectivo de los residuos peligrosos en el país.</w:t>
      </w:r>
    </w:p>
    <w:p w14:paraId="0257BFCF" w14:textId="18327209" w:rsidR="00AE283F" w:rsidRDefault="00AE283F" w:rsidP="00E25DE3">
      <w:pPr>
        <w:pStyle w:val="APA"/>
        <w:rPr>
          <w:rFonts w:cs="Times New Roman"/>
          <w:szCs w:val="24"/>
          <w:lang w:val="es-ES"/>
        </w:rPr>
      </w:pPr>
      <w:r w:rsidRPr="006E7A5F">
        <w:rPr>
          <w:rFonts w:cs="Times New Roman"/>
          <w:szCs w:val="24"/>
          <w:lang w:val="es-ES"/>
        </w:rPr>
        <w:t xml:space="preserve">Política Nacional de Gestión Integral de Residuos Sólidos (2022): Esta política orienta la gestión de residuos hacia una economía circular, enfocándose en la minimización de residuos en la fuente, la valorización de materiales reciclables y el uso de tecnologías limpias. El proyecto se adhiere a estos lineamientos al implementar tecnologías avanzadas, como sensores </w:t>
      </w:r>
      <w:proofErr w:type="spellStart"/>
      <w:r w:rsidRPr="006E7A5F">
        <w:rPr>
          <w:rFonts w:cs="Times New Roman"/>
          <w:szCs w:val="24"/>
          <w:lang w:val="es-ES"/>
        </w:rPr>
        <w:t>IoT</w:t>
      </w:r>
      <w:proofErr w:type="spellEnd"/>
      <w:r w:rsidRPr="006E7A5F">
        <w:rPr>
          <w:rFonts w:cs="Times New Roman"/>
          <w:szCs w:val="24"/>
          <w:lang w:val="es-ES"/>
        </w:rPr>
        <w:t xml:space="preserve"> y plataformas digitales, para optimizar la recolección y el reciclaje en el barrio Asentamiento El Paraíso.</w:t>
      </w:r>
    </w:p>
    <w:p w14:paraId="624D8C3F" w14:textId="761AD4DC" w:rsidR="0006113C" w:rsidRDefault="0006113C" w:rsidP="00E25DE3">
      <w:pPr>
        <w:pStyle w:val="APA"/>
        <w:rPr>
          <w:rFonts w:cs="Times New Roman"/>
          <w:szCs w:val="24"/>
          <w:lang w:val="es-ES"/>
        </w:rPr>
      </w:pPr>
    </w:p>
    <w:p w14:paraId="7E64F5D4" w14:textId="16112689" w:rsidR="0006113C" w:rsidRDefault="0006113C" w:rsidP="00E25DE3">
      <w:pPr>
        <w:pStyle w:val="APA"/>
        <w:rPr>
          <w:rFonts w:cs="Times New Roman"/>
          <w:szCs w:val="24"/>
          <w:lang w:val="es-ES"/>
        </w:rPr>
      </w:pPr>
    </w:p>
    <w:p w14:paraId="2B001503" w14:textId="77777777" w:rsidR="0006113C" w:rsidRPr="006E7A5F" w:rsidRDefault="0006113C" w:rsidP="00E25DE3">
      <w:pPr>
        <w:pStyle w:val="APA"/>
        <w:rPr>
          <w:rFonts w:cs="Times New Roman"/>
          <w:szCs w:val="24"/>
          <w:lang w:val="es-ES"/>
        </w:rPr>
      </w:pPr>
    </w:p>
    <w:p w14:paraId="168895CD" w14:textId="6B3036F2" w:rsidR="00AE283F" w:rsidRPr="006E7A5F" w:rsidRDefault="00AE283F" w:rsidP="007A28D8">
      <w:pPr>
        <w:pStyle w:val="APA"/>
        <w:rPr>
          <w:rFonts w:cs="Times New Roman"/>
          <w:szCs w:val="24"/>
          <w:lang w:val="es-ES"/>
        </w:rPr>
      </w:pPr>
      <w:r w:rsidRPr="006E7A5F">
        <w:rPr>
          <w:rFonts w:cs="Times New Roman"/>
          <w:szCs w:val="24"/>
          <w:lang w:val="es-ES"/>
        </w:rPr>
        <w:t>Decreto 1077 de 2015: Este decreto unifica las disposiciones relacionadas con los servicios públicos domiciliarios, incluyendo la recolección de residuos sólidos. Establece los requisitos y lineamientos para asegurar la prestación eficiente y sostenible del servicio de aseo. El proyecto puede beneficiarse de esta normativa al garantizar que el sistema propuesto cumpla con los estándares y regulaciones de servicios públicos, asegurando su viabilidad a largo plazo.</w:t>
      </w:r>
    </w:p>
    <w:p w14:paraId="0EBF7D20" w14:textId="10E79EC9" w:rsidR="00AE283F" w:rsidRPr="006E7A5F" w:rsidRDefault="00AE283F" w:rsidP="00E25DE3">
      <w:pPr>
        <w:pStyle w:val="APA"/>
        <w:rPr>
          <w:rFonts w:cs="Times New Roman"/>
          <w:szCs w:val="24"/>
          <w:lang w:val="es-ES"/>
        </w:rPr>
      </w:pPr>
      <w:r w:rsidRPr="006E7A5F">
        <w:rPr>
          <w:rFonts w:cs="Times New Roman"/>
          <w:szCs w:val="24"/>
          <w:lang w:val="es-ES"/>
        </w:rPr>
        <w:t>Ley 142 de 1994: Esta ley regula los servicios públicos domiciliarios, incluyendo el servicio de aseo, que contempla la recolección, transporte y disposición final de residuos sólidos. Además, establece las tarifas aplicables para estos servicios, lo cual es relevante para asegurar la sostenibilidad financiera del proyecto a nivel comunitario.</w:t>
      </w:r>
    </w:p>
    <w:p w14:paraId="04D64451" w14:textId="77777777" w:rsidR="00AE283F" w:rsidRPr="006E7A5F" w:rsidRDefault="00AE283F" w:rsidP="00E25DE3">
      <w:pPr>
        <w:pStyle w:val="APA"/>
        <w:rPr>
          <w:rFonts w:cs="Times New Roman"/>
          <w:szCs w:val="24"/>
          <w:lang w:val="es-ES"/>
        </w:rPr>
      </w:pPr>
    </w:p>
    <w:p w14:paraId="714DC074" w14:textId="674538BD" w:rsidR="00CA71DA" w:rsidRPr="006E7A5F" w:rsidRDefault="00CA71DA" w:rsidP="00DF605E">
      <w:pPr>
        <w:pStyle w:val="Ttulo1"/>
        <w:rPr>
          <w:szCs w:val="24"/>
        </w:rPr>
      </w:pPr>
      <w:bookmarkStart w:id="17" w:name="_Toc181095351"/>
      <w:r w:rsidRPr="006E7A5F">
        <w:rPr>
          <w:szCs w:val="24"/>
        </w:rPr>
        <w:t>Marco tecnológico</w:t>
      </w:r>
      <w:bookmarkEnd w:id="17"/>
    </w:p>
    <w:p w14:paraId="5B1DD4F3" w14:textId="1669C6B2" w:rsidR="00AE283F" w:rsidRPr="006E7A5F" w:rsidRDefault="00AE283F" w:rsidP="00E25DE3">
      <w:pPr>
        <w:pStyle w:val="APA"/>
        <w:rPr>
          <w:rFonts w:cs="Times New Roman"/>
          <w:szCs w:val="24"/>
          <w:lang w:val="es-ES"/>
        </w:rPr>
      </w:pPr>
      <w:r w:rsidRPr="006E7A5F">
        <w:rPr>
          <w:rFonts w:cs="Times New Roman"/>
          <w:szCs w:val="24"/>
          <w:lang w:val="es-ES"/>
        </w:rPr>
        <w:t>La propuesta del sistema de gestión de residuos sólidos se apoyará en diversas tecnologías que facilitarán su implementación y operación. A continuación, se describen las tecnologías clave que se integrarán en el proyecto:</w:t>
      </w:r>
    </w:p>
    <w:p w14:paraId="3577F387" w14:textId="7E742BAA" w:rsidR="0006113C" w:rsidRPr="006E7A5F" w:rsidRDefault="00AE283F" w:rsidP="007A28D8">
      <w:pPr>
        <w:pStyle w:val="APA"/>
        <w:rPr>
          <w:rFonts w:cs="Times New Roman"/>
          <w:szCs w:val="24"/>
          <w:lang w:val="es-ES"/>
        </w:rPr>
      </w:pPr>
      <w:r w:rsidRPr="006E7A5F">
        <w:rPr>
          <w:rFonts w:cs="Times New Roman"/>
          <w:szCs w:val="24"/>
          <w:lang w:val="es-ES"/>
        </w:rPr>
        <w:t>Sensores Inteligentes: La incorporación de sensores para monitorear en tiempo real la recolección y separación de residuos es fundamental. Esto no solo mejorará la eficiencia del proceso de recolección al optimizar las rutas, sino que también proporcionará datos valiosos sobre los hábitos de generación de residuos de la comunidad. Esta información permitirá a los gestores ajustar el sistema según las necesidades reales de los residentes.</w:t>
      </w:r>
    </w:p>
    <w:p w14:paraId="5A37858E" w14:textId="77777777" w:rsidR="007A28D8" w:rsidRDefault="00AE283F" w:rsidP="007A28D8">
      <w:pPr>
        <w:pStyle w:val="APA"/>
        <w:rPr>
          <w:rFonts w:cs="Times New Roman"/>
          <w:szCs w:val="24"/>
          <w:lang w:val="es-ES"/>
        </w:rPr>
      </w:pPr>
      <w:r w:rsidRPr="006E7A5F">
        <w:rPr>
          <w:rFonts w:cs="Times New Roman"/>
          <w:szCs w:val="24"/>
          <w:lang w:val="es-ES"/>
        </w:rPr>
        <w:t xml:space="preserve">Plataforma en Línea: Desarrollar una plataforma en línea para centralizar la información sobre la gestión de residuos es una excelente idea. Facilitará la comunicación entre los residentes y los gestores del sistema, y también brindará a la comunidad un acceso fácil y rápido a </w:t>
      </w:r>
    </w:p>
    <w:p w14:paraId="2FD11358" w14:textId="77777777" w:rsidR="007A28D8" w:rsidRDefault="007A28D8" w:rsidP="007A28D8">
      <w:pPr>
        <w:pStyle w:val="APA"/>
        <w:rPr>
          <w:rFonts w:cs="Times New Roman"/>
          <w:szCs w:val="24"/>
          <w:lang w:val="es-ES"/>
        </w:rPr>
      </w:pPr>
    </w:p>
    <w:p w14:paraId="0F68D68C" w14:textId="395292A8" w:rsidR="006E7A5F" w:rsidRPr="006E7A5F" w:rsidRDefault="00AE283F" w:rsidP="007A28D8">
      <w:pPr>
        <w:pStyle w:val="APA"/>
        <w:rPr>
          <w:rFonts w:cs="Times New Roman"/>
          <w:szCs w:val="24"/>
          <w:lang w:val="es-ES"/>
        </w:rPr>
      </w:pPr>
      <w:r w:rsidRPr="006E7A5F">
        <w:rPr>
          <w:rFonts w:cs="Times New Roman"/>
          <w:szCs w:val="24"/>
          <w:lang w:val="es-ES"/>
        </w:rPr>
        <w:t>información relevante, como horarios de recolección y tipos de residuos. Esta transparencia puede fomentar la participación y el compromiso de la comunidad.</w:t>
      </w:r>
    </w:p>
    <w:p w14:paraId="35C9508F" w14:textId="0E8BE35A" w:rsidR="00AE283F" w:rsidRPr="006E7A5F" w:rsidRDefault="00AE283F" w:rsidP="00E25DE3">
      <w:pPr>
        <w:pStyle w:val="APA"/>
        <w:rPr>
          <w:rFonts w:cs="Times New Roman"/>
          <w:szCs w:val="24"/>
          <w:lang w:val="es-ES"/>
        </w:rPr>
      </w:pPr>
      <w:r w:rsidRPr="006E7A5F">
        <w:rPr>
          <w:rFonts w:cs="Times New Roman"/>
          <w:szCs w:val="24"/>
          <w:lang w:val="es-ES"/>
        </w:rPr>
        <w:t>Aplicación Móvil: La creación de una aplicación móvil es un gran valor agregado. Al permitir a los usuarios gestionar sus prácticas de reciclaje y recibir notificaciones, la aplicación no solo hará que la información sea más accesible, sino que también motivará a los residentes a participar activamente en la gestión de residuos. Además, la inclusión de información educativa puede contribuir a elevar la conciencia sobre la importancia del reciclaje y la correcta disposición de los residuos.</w:t>
      </w:r>
    </w:p>
    <w:p w14:paraId="186570C4" w14:textId="27DC68C0" w:rsidR="00AE283F" w:rsidRPr="006E7A5F" w:rsidRDefault="00AE283F" w:rsidP="00E25DE3">
      <w:pPr>
        <w:pStyle w:val="APA"/>
        <w:rPr>
          <w:rFonts w:cs="Times New Roman"/>
          <w:szCs w:val="24"/>
          <w:lang w:val="es-ES"/>
        </w:rPr>
      </w:pPr>
      <w:r w:rsidRPr="006E7A5F">
        <w:rPr>
          <w:rFonts w:cs="Times New Roman"/>
          <w:szCs w:val="24"/>
          <w:lang w:val="es-ES"/>
        </w:rPr>
        <w:t>Herramientas de Diseño Participativo: Incorporar metodologías de diseño participativo es esencial para garantizar que el sistema esté alineado con las necesidades y realidades locales. Esto no solo asegura que el proyecto sea más relevante y efectivo, sino que también empodera a la comunidad al involucrarla en la toma de decisiones. La participación activa puede resultar en una mayor aceptación y sostenibilidad del sistema a largo plazo.</w:t>
      </w:r>
    </w:p>
    <w:p w14:paraId="244A6848" w14:textId="10A3FBD7" w:rsidR="00DF3810" w:rsidRPr="00DF3810" w:rsidRDefault="00AE283F" w:rsidP="00DF3810">
      <w:pPr>
        <w:pStyle w:val="APA"/>
        <w:rPr>
          <w:rFonts w:cs="Times New Roman"/>
          <w:szCs w:val="24"/>
          <w:lang w:val="es-ES"/>
        </w:rPr>
      </w:pPr>
      <w:r w:rsidRPr="006E7A5F">
        <w:rPr>
          <w:rFonts w:cs="Times New Roman"/>
          <w:szCs w:val="24"/>
          <w:lang w:val="es-ES"/>
        </w:rPr>
        <w:t>Big Data y Análisis de Datos: El uso de técnicas de análisis de datos es crucial para evaluar el rendimiento del sistema. Este enfoque permitirá realizar ajustes informados basados en datos concretos, optimizando así la gestión de residuos y promoviendo prácticas más efectivas de reciclaje. La capacidad de adaptar el sistema a través del análisis de datos también puede resultar en un aumento de la eficiencia y una</w:t>
      </w:r>
      <w:r w:rsidR="00E25DE3">
        <w:rPr>
          <w:rFonts w:cs="Times New Roman"/>
          <w:szCs w:val="24"/>
          <w:lang w:val="es-ES"/>
        </w:rPr>
        <w:t xml:space="preserve"> reducción de costos operativos.</w:t>
      </w:r>
      <w:bookmarkStart w:id="18" w:name="_Toc181095352"/>
    </w:p>
    <w:p w14:paraId="05543BC0" w14:textId="77777777" w:rsidR="00DF3810" w:rsidRDefault="00DF3810">
      <w:pPr>
        <w:rPr>
          <w:rFonts w:ascii="Times New Roman" w:hAnsi="Times New Roman" w:cs="Times New Roman"/>
          <w:b/>
          <w:bCs/>
          <w:sz w:val="24"/>
          <w:lang w:val="es-ES"/>
        </w:rPr>
      </w:pPr>
    </w:p>
    <w:p w14:paraId="2DDDA67E" w14:textId="5D45A1B9" w:rsidR="00827557" w:rsidRPr="00E25DE3" w:rsidRDefault="00827557" w:rsidP="00E25DE3">
      <w:pPr>
        <w:pStyle w:val="Ttulo1"/>
      </w:pPr>
      <w:r w:rsidRPr="00E25DE3">
        <w:t>Metodología</w:t>
      </w:r>
      <w:bookmarkEnd w:id="18"/>
      <w:r w:rsidRPr="00E25DE3">
        <w:t xml:space="preserve"> </w:t>
      </w:r>
    </w:p>
    <w:p w14:paraId="5A65214C" w14:textId="11B15A81" w:rsidR="00827557" w:rsidRPr="006E7A5F" w:rsidRDefault="00827557" w:rsidP="00E25DE3">
      <w:pPr>
        <w:pStyle w:val="Ttulo1"/>
        <w:jc w:val="left"/>
        <w:rPr>
          <w:szCs w:val="24"/>
        </w:rPr>
      </w:pPr>
      <w:bookmarkStart w:id="19" w:name="_Toc181095353"/>
      <w:r w:rsidRPr="006E7A5F">
        <w:rPr>
          <w:szCs w:val="24"/>
        </w:rPr>
        <w:t>Metodología Investigación</w:t>
      </w:r>
      <w:bookmarkEnd w:id="19"/>
    </w:p>
    <w:p w14:paraId="1FB4E05E" w14:textId="025C6168" w:rsidR="00DF605E" w:rsidRDefault="005E4CA0" w:rsidP="00DF3810">
      <w:pPr>
        <w:pStyle w:val="APA"/>
        <w:rPr>
          <w:rFonts w:cs="Times New Roman"/>
          <w:szCs w:val="24"/>
          <w:lang w:val="es-ES"/>
        </w:rPr>
      </w:pPr>
      <w:r w:rsidRPr="006E7A5F">
        <w:rPr>
          <w:rFonts w:cs="Times New Roman"/>
          <w:szCs w:val="24"/>
          <w:lang w:val="es-ES"/>
        </w:rPr>
        <w:t xml:space="preserve">Se empleará una metodología de investigación cuantitativa, con la finalidad de recolectar datos numéricos que permitan medir y analizar el impacto del sistema de gestión de residuos </w:t>
      </w:r>
    </w:p>
    <w:p w14:paraId="2D1184C3" w14:textId="77777777" w:rsidR="00DF3810" w:rsidRDefault="00DF3810" w:rsidP="00DF3810">
      <w:pPr>
        <w:pStyle w:val="APA"/>
        <w:rPr>
          <w:rFonts w:cs="Times New Roman"/>
          <w:szCs w:val="24"/>
          <w:lang w:val="es-ES"/>
        </w:rPr>
      </w:pPr>
    </w:p>
    <w:p w14:paraId="226DFD5A" w14:textId="05E79111" w:rsidR="001D3815" w:rsidRPr="006E7A5F" w:rsidRDefault="005E4CA0" w:rsidP="00E25DE3">
      <w:pPr>
        <w:pStyle w:val="APA"/>
        <w:rPr>
          <w:rFonts w:cs="Times New Roman"/>
          <w:szCs w:val="24"/>
          <w:lang w:val="es-ES"/>
        </w:rPr>
      </w:pPr>
      <w:r w:rsidRPr="006E7A5F">
        <w:rPr>
          <w:rFonts w:cs="Times New Roman"/>
          <w:szCs w:val="24"/>
          <w:lang w:val="es-ES"/>
        </w:rPr>
        <w:t>sólidos en la comunidad del barrio asentamiento el paraíso. Consideramos este enfoque apropiado para la investigación ya que permite realizar análisis objetivos y establecer correlaciones sobre la base de indicadores medibles, lo cual es fundamental para evaluar cambios en comportamientos comunitarios a lo largo del tiempo.</w:t>
      </w:r>
    </w:p>
    <w:p w14:paraId="0F1DE083" w14:textId="4561AA32" w:rsidR="005E4CA0" w:rsidRPr="006E7A5F" w:rsidRDefault="005E4CA0" w:rsidP="00E25DE3">
      <w:pPr>
        <w:pStyle w:val="APA"/>
        <w:rPr>
          <w:rFonts w:cs="Times New Roman"/>
          <w:szCs w:val="24"/>
          <w:lang w:val="es-ES"/>
        </w:rPr>
      </w:pPr>
      <w:r w:rsidRPr="006E7A5F">
        <w:rPr>
          <w:rFonts w:cs="Times New Roman"/>
          <w:szCs w:val="24"/>
          <w:lang w:val="es-ES"/>
        </w:rPr>
        <w:t>Enfoque metodológico: cuantitativo, este tipo de enfoque permite obtener información precisa y numérica sobre los hábitos de reciclaje, el manejo de residuos y la percepción de los residentes sobre el sistema implementado. La investigación cuantitativa permitirá realizar generalizaciones sobre la población del barrio a partir de la muestra seleccionada.</w:t>
      </w:r>
    </w:p>
    <w:p w14:paraId="5EAC0150" w14:textId="2D6F114C" w:rsidR="005E4CA0" w:rsidRPr="006E7A5F" w:rsidRDefault="005E4CA0" w:rsidP="00E25DE3">
      <w:pPr>
        <w:pStyle w:val="APA"/>
        <w:rPr>
          <w:rFonts w:cs="Times New Roman"/>
          <w:szCs w:val="24"/>
          <w:lang w:val="es-ES"/>
        </w:rPr>
      </w:pPr>
      <w:r w:rsidRPr="006E7A5F">
        <w:rPr>
          <w:rFonts w:cs="Times New Roman"/>
          <w:szCs w:val="24"/>
          <w:lang w:val="es-ES"/>
        </w:rPr>
        <w:t>Diseño de estudio: Descriptivo-correlacional: El estudio será descriptivo en la medida en que identificará y describirá los hábitos actuales de reciclaje y manejo de residuos en la comunidad, y correlacional porque buscará analizar la relación entre la implementación del sistema de gestión de residuos y los cambios en el comportamiento comunitario. Se espera encontrar correlaciones positivas entre la implementación del sistema y la mejora en los hábitos de reciclaje y disposición de residuos.</w:t>
      </w:r>
    </w:p>
    <w:p w14:paraId="5D68D890" w14:textId="77777777" w:rsidR="006E7A5F" w:rsidRDefault="005E4CA0" w:rsidP="00E25DE3">
      <w:pPr>
        <w:pStyle w:val="APA"/>
        <w:rPr>
          <w:rFonts w:cs="Times New Roman"/>
          <w:szCs w:val="24"/>
          <w:lang w:val="es-ES"/>
        </w:rPr>
      </w:pPr>
      <w:r w:rsidRPr="006E7A5F">
        <w:rPr>
          <w:rFonts w:cs="Times New Roman"/>
          <w:szCs w:val="24"/>
          <w:lang w:val="es-ES"/>
        </w:rPr>
        <w:t xml:space="preserve">Método estadístico: </w:t>
      </w:r>
      <w:r w:rsidR="00261375" w:rsidRPr="006E7A5F">
        <w:rPr>
          <w:rFonts w:cs="Times New Roman"/>
          <w:szCs w:val="24"/>
          <w:lang w:val="es-ES"/>
        </w:rPr>
        <w:t xml:space="preserve">Se utilizarán pruebas estadísticas descriptivas para resumir los datos obtenidos (frecuencias, medias, porcentajes) y pruebas inferenciales para analizar relaciones significativas entre las variables. En particular, se aplicará un ANOVA de medidas repetidas para </w:t>
      </w:r>
    </w:p>
    <w:p w14:paraId="24F86003" w14:textId="5A091BE8" w:rsidR="0006113C" w:rsidRPr="006E7A5F" w:rsidRDefault="00261375" w:rsidP="0006113C">
      <w:pPr>
        <w:pStyle w:val="APA"/>
        <w:ind w:firstLine="0"/>
        <w:rPr>
          <w:rFonts w:cs="Times New Roman"/>
          <w:szCs w:val="24"/>
          <w:lang w:val="es-ES"/>
        </w:rPr>
      </w:pPr>
      <w:r w:rsidRPr="006E7A5F">
        <w:rPr>
          <w:rFonts w:cs="Times New Roman"/>
          <w:szCs w:val="24"/>
          <w:lang w:val="es-ES"/>
        </w:rPr>
        <w:t>comparar los datos antes y después de la implementación del sistema, y posibles regresiones para explorar relaciones más complejas entre factores demográficos y hábitos de reciclaje.</w:t>
      </w:r>
    </w:p>
    <w:p w14:paraId="736C4C7E" w14:textId="130E68AB" w:rsidR="00261375" w:rsidRDefault="00261375" w:rsidP="00DF3810">
      <w:pPr>
        <w:pStyle w:val="APA"/>
        <w:rPr>
          <w:rFonts w:cs="Times New Roman"/>
          <w:szCs w:val="24"/>
          <w:lang w:val="es-ES"/>
        </w:rPr>
      </w:pPr>
      <w:r w:rsidRPr="006E7A5F">
        <w:rPr>
          <w:rFonts w:cs="Times New Roman"/>
          <w:szCs w:val="24"/>
          <w:lang w:val="es-ES"/>
        </w:rPr>
        <w:t xml:space="preserve">Tipo de análisis: Los datos se analizarán mediante software estadístico, como SPSS o Excel, dependiendo del volumen y la complejidad de los datos recolectados. Estos programas </w:t>
      </w:r>
      <w:r w:rsidRPr="006E7A5F">
        <w:rPr>
          <w:rFonts w:cs="Times New Roman"/>
          <w:szCs w:val="24"/>
          <w:lang w:val="es-ES"/>
        </w:rPr>
        <w:lastRenderedPageBreak/>
        <w:t>permitirán realizar tanto análisis descriptivos como inferenciales para obtener conclusiones basadas en evidencia.</w:t>
      </w:r>
    </w:p>
    <w:p w14:paraId="2AD2324D" w14:textId="77777777" w:rsidR="00DF3810" w:rsidRPr="006E7A5F" w:rsidRDefault="00DF3810" w:rsidP="00DF3810">
      <w:pPr>
        <w:pStyle w:val="APA"/>
        <w:rPr>
          <w:rFonts w:cs="Times New Roman"/>
          <w:szCs w:val="24"/>
          <w:lang w:val="es-ES"/>
        </w:rPr>
      </w:pPr>
    </w:p>
    <w:p w14:paraId="3205BD1D" w14:textId="39F7E151" w:rsidR="00827557" w:rsidRPr="006E7A5F" w:rsidRDefault="00827557" w:rsidP="00E25DE3">
      <w:pPr>
        <w:pStyle w:val="Ttulo1"/>
        <w:jc w:val="left"/>
        <w:rPr>
          <w:szCs w:val="24"/>
        </w:rPr>
      </w:pPr>
      <w:bookmarkStart w:id="20" w:name="_Toc181095354"/>
      <w:r w:rsidRPr="006E7A5F">
        <w:rPr>
          <w:szCs w:val="24"/>
        </w:rPr>
        <w:t>Metodología de desarrollo</w:t>
      </w:r>
      <w:bookmarkEnd w:id="20"/>
    </w:p>
    <w:p w14:paraId="040C528E" w14:textId="42CC576C" w:rsidR="00261375" w:rsidRPr="006E7A5F" w:rsidRDefault="00261375" w:rsidP="00E25DE3">
      <w:pPr>
        <w:pStyle w:val="APA"/>
        <w:rPr>
          <w:rFonts w:cs="Times New Roman"/>
          <w:szCs w:val="24"/>
          <w:lang w:val="es-ES"/>
        </w:rPr>
      </w:pPr>
      <w:r w:rsidRPr="006E7A5F">
        <w:rPr>
          <w:rFonts w:cs="Times New Roman"/>
          <w:szCs w:val="24"/>
          <w:lang w:val="es-ES"/>
        </w:rPr>
        <w:t xml:space="preserve">Para el desarrollo de la plataforma digital y la aplicación móvil que acompañará el sistema de gestión de residuos, se adoptará la metodología ágil </w:t>
      </w:r>
      <w:proofErr w:type="spellStart"/>
      <w:r w:rsidRPr="006E7A5F">
        <w:rPr>
          <w:rFonts w:cs="Times New Roman"/>
          <w:szCs w:val="24"/>
          <w:lang w:val="es-ES"/>
        </w:rPr>
        <w:t>Scrum</w:t>
      </w:r>
      <w:proofErr w:type="spellEnd"/>
      <w:r w:rsidRPr="006E7A5F">
        <w:rPr>
          <w:rFonts w:cs="Times New Roman"/>
          <w:szCs w:val="24"/>
          <w:lang w:val="es-ES"/>
        </w:rPr>
        <w:t xml:space="preserve">. Esto permitirá una mayor flexibilidad y adaptabilidad durante el desarrollo del proyecto, dado que </w:t>
      </w:r>
      <w:proofErr w:type="spellStart"/>
      <w:r w:rsidRPr="006E7A5F">
        <w:rPr>
          <w:rFonts w:cs="Times New Roman"/>
          <w:szCs w:val="24"/>
          <w:lang w:val="es-ES"/>
        </w:rPr>
        <w:t>Scrum</w:t>
      </w:r>
      <w:proofErr w:type="spellEnd"/>
      <w:r w:rsidRPr="006E7A5F">
        <w:rPr>
          <w:rFonts w:cs="Times New Roman"/>
          <w:szCs w:val="24"/>
          <w:lang w:val="es-ES"/>
        </w:rPr>
        <w:t xml:space="preserve"> facilita realizar ajustes rápidos basados en los comentarios de los usuarios y las necesidades emergentes.</w:t>
      </w:r>
    </w:p>
    <w:p w14:paraId="760246EE" w14:textId="3442990F" w:rsidR="00261375" w:rsidRPr="006E7A5F" w:rsidRDefault="00261375" w:rsidP="00E25DE3">
      <w:pPr>
        <w:pStyle w:val="APA"/>
        <w:rPr>
          <w:rFonts w:cs="Times New Roman"/>
          <w:szCs w:val="24"/>
          <w:lang w:val="es-ES"/>
        </w:rPr>
      </w:pPr>
      <w:r w:rsidRPr="006E7A5F">
        <w:rPr>
          <w:rFonts w:cs="Times New Roman"/>
          <w:b/>
          <w:bCs/>
          <w:szCs w:val="24"/>
          <w:lang w:val="es-ES"/>
        </w:rPr>
        <w:t>Organización del equipo:</w:t>
      </w:r>
      <w:r w:rsidRPr="006E7A5F">
        <w:rPr>
          <w:rFonts w:cs="Times New Roman"/>
          <w:szCs w:val="24"/>
          <w:lang w:val="es-ES"/>
        </w:rPr>
        <w:t xml:space="preserve"> El equipo de desarrollo trabajará en </w:t>
      </w:r>
      <w:proofErr w:type="spellStart"/>
      <w:r w:rsidRPr="006E7A5F">
        <w:rPr>
          <w:rFonts w:cs="Times New Roman"/>
          <w:szCs w:val="24"/>
          <w:lang w:val="es-ES"/>
        </w:rPr>
        <w:t>sprints</w:t>
      </w:r>
      <w:proofErr w:type="spellEnd"/>
      <w:r w:rsidRPr="006E7A5F">
        <w:rPr>
          <w:rFonts w:cs="Times New Roman"/>
          <w:szCs w:val="24"/>
          <w:lang w:val="es-ES"/>
        </w:rPr>
        <w:t xml:space="preserve"> de dos semanas, con roles definidos como </w:t>
      </w:r>
      <w:proofErr w:type="spellStart"/>
      <w:r w:rsidRPr="006E7A5F">
        <w:rPr>
          <w:rFonts w:cs="Times New Roman"/>
          <w:szCs w:val="24"/>
          <w:lang w:val="es-ES"/>
        </w:rPr>
        <w:t>Product</w:t>
      </w:r>
      <w:proofErr w:type="spellEnd"/>
      <w:r w:rsidRPr="006E7A5F">
        <w:rPr>
          <w:rFonts w:cs="Times New Roman"/>
          <w:szCs w:val="24"/>
          <w:lang w:val="es-ES"/>
        </w:rPr>
        <w:t xml:space="preserve"> </w:t>
      </w:r>
      <w:proofErr w:type="spellStart"/>
      <w:r w:rsidRPr="006E7A5F">
        <w:rPr>
          <w:rFonts w:cs="Times New Roman"/>
          <w:szCs w:val="24"/>
          <w:lang w:val="es-ES"/>
        </w:rPr>
        <w:t>Owner</w:t>
      </w:r>
      <w:proofErr w:type="spellEnd"/>
      <w:r w:rsidRPr="006E7A5F">
        <w:rPr>
          <w:rFonts w:cs="Times New Roman"/>
          <w:szCs w:val="24"/>
          <w:lang w:val="es-ES"/>
        </w:rPr>
        <w:t xml:space="preserve">, </w:t>
      </w:r>
      <w:proofErr w:type="spellStart"/>
      <w:r w:rsidRPr="006E7A5F">
        <w:rPr>
          <w:rFonts w:cs="Times New Roman"/>
          <w:szCs w:val="24"/>
          <w:lang w:val="es-ES"/>
        </w:rPr>
        <w:t>Scrum</w:t>
      </w:r>
      <w:proofErr w:type="spellEnd"/>
      <w:r w:rsidRPr="006E7A5F">
        <w:rPr>
          <w:rFonts w:cs="Times New Roman"/>
          <w:szCs w:val="24"/>
          <w:lang w:val="es-ES"/>
        </w:rPr>
        <w:t xml:space="preserve"> Master y equipo de desarrollo. Se integrarán pruebas continuas de usabilidad para garantizar que la plataforma cumpla con los estándares de accesibilidad y facilidad de uso.</w:t>
      </w:r>
    </w:p>
    <w:p w14:paraId="6FF14D1D" w14:textId="7CAB9330" w:rsidR="00305A2F" w:rsidRPr="0006113C" w:rsidRDefault="00261375" w:rsidP="0006113C">
      <w:pPr>
        <w:pStyle w:val="APA"/>
        <w:rPr>
          <w:rFonts w:cs="Times New Roman"/>
          <w:szCs w:val="24"/>
          <w:lang w:val="es-ES"/>
        </w:rPr>
      </w:pPr>
      <w:r w:rsidRPr="006E7A5F">
        <w:rPr>
          <w:rFonts w:cs="Times New Roman"/>
          <w:b/>
          <w:bCs/>
          <w:szCs w:val="24"/>
          <w:lang w:val="es-ES"/>
        </w:rPr>
        <w:t>Retroalimentación comunitaria:</w:t>
      </w:r>
      <w:r w:rsidRPr="006E7A5F">
        <w:rPr>
          <w:rFonts w:cs="Times New Roman"/>
          <w:szCs w:val="24"/>
          <w:lang w:val="es-ES"/>
        </w:rPr>
        <w:t xml:space="preserve"> Durante el desarrollo, se incluirá la retroalimentación de los usuarios de la comunidad, lo que permitirá ajustar funcionalidades de la plataforma en tiempo real, asegurando que ésta se adapte a las necesidades locales en la gestión de residuos.</w:t>
      </w:r>
    </w:p>
    <w:p w14:paraId="5506CF6A" w14:textId="77777777" w:rsidR="009C2F62" w:rsidRPr="006E7A5F" w:rsidRDefault="009C2F62" w:rsidP="00E25DE3">
      <w:pPr>
        <w:rPr>
          <w:rFonts w:ascii="Times New Roman" w:hAnsi="Times New Roman" w:cs="Times New Roman"/>
          <w:b/>
          <w:bCs/>
          <w:sz w:val="24"/>
          <w:szCs w:val="24"/>
          <w:lang w:val="es-ES"/>
        </w:rPr>
      </w:pPr>
    </w:p>
    <w:p w14:paraId="0B255A83" w14:textId="2F2F88C0" w:rsidR="00827557" w:rsidRPr="006E7A5F" w:rsidRDefault="00827557" w:rsidP="00E25DE3">
      <w:pPr>
        <w:pStyle w:val="Ttulo1"/>
        <w:jc w:val="left"/>
        <w:rPr>
          <w:szCs w:val="24"/>
        </w:rPr>
      </w:pPr>
      <w:bookmarkStart w:id="21" w:name="_Toc181095355"/>
      <w:r w:rsidRPr="006E7A5F">
        <w:rPr>
          <w:szCs w:val="24"/>
        </w:rPr>
        <w:t>Análisis de requerimientos</w:t>
      </w:r>
      <w:bookmarkEnd w:id="21"/>
    </w:p>
    <w:p w14:paraId="70B4BB64" w14:textId="77777777" w:rsidR="00305A2F" w:rsidRPr="006E7A5F" w:rsidRDefault="00305A2F" w:rsidP="00E25DE3">
      <w:pPr>
        <w:pStyle w:val="APA"/>
        <w:rPr>
          <w:rFonts w:cs="Times New Roman"/>
          <w:szCs w:val="24"/>
          <w:lang w:val="es-ES"/>
        </w:rPr>
      </w:pPr>
      <w:r w:rsidRPr="006E7A5F">
        <w:rPr>
          <w:rFonts w:cs="Times New Roman"/>
          <w:szCs w:val="24"/>
          <w:lang w:val="es-ES"/>
        </w:rPr>
        <w:t>Recopilación de Requerimientos</w:t>
      </w:r>
    </w:p>
    <w:p w14:paraId="15F106BE" w14:textId="77777777" w:rsidR="0006113C" w:rsidRDefault="00305A2F" w:rsidP="00E25DE3">
      <w:pPr>
        <w:pStyle w:val="APA"/>
        <w:rPr>
          <w:rFonts w:cs="Times New Roman"/>
          <w:szCs w:val="24"/>
          <w:lang w:val="es-ES"/>
        </w:rPr>
      </w:pPr>
      <w:r w:rsidRPr="006E7A5F">
        <w:rPr>
          <w:rFonts w:cs="Times New Roman"/>
          <w:szCs w:val="24"/>
          <w:lang w:val="es-ES"/>
        </w:rPr>
        <w:t xml:space="preserve">Para garantizar que el sistema de gestión de residuos sólidos cumpla con las expectativas y necesidades de la comunidad del barrio Asentamiento El Paraíso, se llevarán a cabo talleres participativos con los residentes. Estos talleres permitirán una comunicación directa con los usuarios finales y posibilitarán que expresen sus inquietudes y sugerencias sobre el </w:t>
      </w:r>
    </w:p>
    <w:p w14:paraId="6085D979" w14:textId="56EDF09A" w:rsidR="00305A2F" w:rsidRDefault="00305A2F" w:rsidP="00DF605E">
      <w:pPr>
        <w:pStyle w:val="APA"/>
        <w:ind w:firstLine="0"/>
        <w:rPr>
          <w:rFonts w:cs="Times New Roman"/>
          <w:szCs w:val="24"/>
          <w:lang w:val="es-ES"/>
        </w:rPr>
      </w:pPr>
      <w:r w:rsidRPr="006E7A5F">
        <w:rPr>
          <w:rFonts w:cs="Times New Roman"/>
          <w:szCs w:val="24"/>
          <w:lang w:val="es-ES"/>
        </w:rPr>
        <w:t>funcionamiento del sistema. Además, se involucrará a líderes comunitarios, asociaciones locales y otros actores clave para asegurar que el sistema refleje las realidades y retos de la comunidad.</w:t>
      </w:r>
    </w:p>
    <w:p w14:paraId="49F53D3F" w14:textId="7FF77F3B" w:rsidR="00DF605E" w:rsidRPr="006E7A5F" w:rsidRDefault="00DF605E" w:rsidP="00DF605E">
      <w:pPr>
        <w:pStyle w:val="APA"/>
        <w:ind w:firstLine="0"/>
        <w:rPr>
          <w:rFonts w:cs="Times New Roman"/>
          <w:szCs w:val="24"/>
          <w:lang w:val="es-ES"/>
        </w:rPr>
      </w:pPr>
    </w:p>
    <w:p w14:paraId="1B9A682C" w14:textId="23E5E9C5" w:rsidR="00305A2F" w:rsidRPr="006E7A5F" w:rsidRDefault="00305A2F" w:rsidP="00E25DE3">
      <w:pPr>
        <w:pStyle w:val="APA"/>
        <w:rPr>
          <w:rFonts w:cs="Times New Roman"/>
          <w:szCs w:val="24"/>
          <w:lang w:val="es-ES"/>
        </w:rPr>
      </w:pPr>
      <w:r w:rsidRPr="006E7A5F">
        <w:rPr>
          <w:rFonts w:cs="Times New Roman"/>
          <w:szCs w:val="24"/>
          <w:lang w:val="es-ES"/>
        </w:rPr>
        <w:t>Objetivo de los talleres:</w:t>
      </w:r>
    </w:p>
    <w:p w14:paraId="0D9B3136" w14:textId="77777777" w:rsidR="00305A2F" w:rsidRPr="006E7A5F" w:rsidRDefault="00305A2F" w:rsidP="00DF3E24">
      <w:pPr>
        <w:pStyle w:val="APA"/>
        <w:numPr>
          <w:ilvl w:val="0"/>
          <w:numId w:val="1"/>
        </w:numPr>
        <w:rPr>
          <w:rFonts w:cs="Times New Roman"/>
          <w:szCs w:val="24"/>
          <w:lang w:val="es-ES"/>
        </w:rPr>
      </w:pPr>
      <w:r w:rsidRPr="006E7A5F">
        <w:rPr>
          <w:rFonts w:cs="Times New Roman"/>
          <w:szCs w:val="24"/>
          <w:lang w:val="es-ES"/>
        </w:rPr>
        <w:t>Identificar las necesidades de la comunidad respecto a la gestión de residuos.</w:t>
      </w:r>
    </w:p>
    <w:p w14:paraId="15BB9433" w14:textId="77777777" w:rsidR="00305A2F" w:rsidRPr="006E7A5F" w:rsidRDefault="00305A2F" w:rsidP="00DF3E24">
      <w:pPr>
        <w:pStyle w:val="APA"/>
        <w:numPr>
          <w:ilvl w:val="0"/>
          <w:numId w:val="1"/>
        </w:numPr>
        <w:rPr>
          <w:rFonts w:cs="Times New Roman"/>
          <w:szCs w:val="24"/>
          <w:lang w:val="es-ES"/>
        </w:rPr>
      </w:pPr>
      <w:r w:rsidRPr="006E7A5F">
        <w:rPr>
          <w:rFonts w:cs="Times New Roman"/>
          <w:szCs w:val="24"/>
          <w:lang w:val="es-ES"/>
        </w:rPr>
        <w:t>Entender las expectativas y preferencias sobre el uso de la plataforma digital y aplicación móvil.</w:t>
      </w:r>
    </w:p>
    <w:p w14:paraId="5831291D" w14:textId="77777777" w:rsidR="00305A2F" w:rsidRPr="006E7A5F" w:rsidRDefault="00305A2F" w:rsidP="00DF3E24">
      <w:pPr>
        <w:pStyle w:val="APA"/>
        <w:numPr>
          <w:ilvl w:val="0"/>
          <w:numId w:val="1"/>
        </w:numPr>
        <w:rPr>
          <w:rFonts w:cs="Times New Roman"/>
          <w:szCs w:val="24"/>
          <w:lang w:val="es-ES"/>
        </w:rPr>
      </w:pPr>
      <w:r w:rsidRPr="006E7A5F">
        <w:rPr>
          <w:rFonts w:cs="Times New Roman"/>
          <w:szCs w:val="24"/>
          <w:lang w:val="es-ES"/>
        </w:rPr>
        <w:t>Recoger sugerencias sobre las funcionalidades que el sistema debería incluir, como alertas de recolección, ubicaciones de contenedores, reportes de residuos, entre otros.</w:t>
      </w:r>
    </w:p>
    <w:p w14:paraId="21F1A987" w14:textId="70830607" w:rsidR="00305A2F" w:rsidRPr="006E7A5F" w:rsidRDefault="00305A2F" w:rsidP="00E25DE3">
      <w:pPr>
        <w:pStyle w:val="APA"/>
        <w:rPr>
          <w:rFonts w:cs="Times New Roman"/>
          <w:szCs w:val="24"/>
          <w:lang w:val="es-ES"/>
        </w:rPr>
      </w:pPr>
      <w:r w:rsidRPr="006E7A5F">
        <w:rPr>
          <w:rFonts w:cs="Times New Roman"/>
          <w:szCs w:val="24"/>
          <w:lang w:val="es-ES"/>
        </w:rPr>
        <w:t>Técnicas de recopilación de información:</w:t>
      </w:r>
    </w:p>
    <w:p w14:paraId="4F01631A" w14:textId="0D9C4E47" w:rsidR="00305A2F" w:rsidRPr="006E7A5F" w:rsidRDefault="00305A2F" w:rsidP="00DF3E24">
      <w:pPr>
        <w:pStyle w:val="APA"/>
        <w:numPr>
          <w:ilvl w:val="0"/>
          <w:numId w:val="2"/>
        </w:numPr>
        <w:rPr>
          <w:rFonts w:cs="Times New Roman"/>
          <w:szCs w:val="24"/>
          <w:lang w:val="es-ES"/>
        </w:rPr>
      </w:pPr>
      <w:r w:rsidRPr="006E7A5F">
        <w:rPr>
          <w:rFonts w:cs="Times New Roman"/>
          <w:szCs w:val="24"/>
          <w:lang w:val="es-ES"/>
        </w:rPr>
        <w:t>Entrevistas semiestructuradas con representantes de la comunidad.</w:t>
      </w:r>
    </w:p>
    <w:p w14:paraId="0343CC18" w14:textId="77777777" w:rsidR="00305A2F" w:rsidRPr="006E7A5F" w:rsidRDefault="00305A2F" w:rsidP="00DF3E24">
      <w:pPr>
        <w:pStyle w:val="APA"/>
        <w:numPr>
          <w:ilvl w:val="0"/>
          <w:numId w:val="2"/>
        </w:numPr>
        <w:rPr>
          <w:rFonts w:cs="Times New Roman"/>
          <w:szCs w:val="24"/>
          <w:lang w:val="es-ES"/>
        </w:rPr>
      </w:pPr>
      <w:r w:rsidRPr="006E7A5F">
        <w:rPr>
          <w:rFonts w:cs="Times New Roman"/>
          <w:szCs w:val="24"/>
          <w:lang w:val="es-ES"/>
        </w:rPr>
        <w:t>Grupos focales para recopilar ideas colaborativas.</w:t>
      </w:r>
    </w:p>
    <w:p w14:paraId="35C4E01C" w14:textId="50A24210" w:rsidR="009C2F62" w:rsidRDefault="00305A2F" w:rsidP="00DF3E24">
      <w:pPr>
        <w:pStyle w:val="APA"/>
        <w:numPr>
          <w:ilvl w:val="0"/>
          <w:numId w:val="2"/>
        </w:numPr>
        <w:rPr>
          <w:rFonts w:cs="Times New Roman"/>
          <w:szCs w:val="24"/>
          <w:lang w:val="es-ES"/>
        </w:rPr>
      </w:pPr>
      <w:r w:rsidRPr="006E7A5F">
        <w:rPr>
          <w:rFonts w:cs="Times New Roman"/>
          <w:szCs w:val="24"/>
          <w:lang w:val="es-ES"/>
        </w:rPr>
        <w:t>Encuestas de opinión previas y posteriores a la implementación del sistema.</w:t>
      </w:r>
    </w:p>
    <w:p w14:paraId="7BCD5213" w14:textId="77777777" w:rsidR="0006113C" w:rsidRPr="0006113C" w:rsidRDefault="0006113C" w:rsidP="0006113C">
      <w:pPr>
        <w:pStyle w:val="APA"/>
        <w:ind w:left="1429" w:firstLine="0"/>
        <w:rPr>
          <w:rFonts w:cs="Times New Roman"/>
          <w:szCs w:val="24"/>
          <w:lang w:val="es-ES"/>
        </w:rPr>
      </w:pPr>
    </w:p>
    <w:p w14:paraId="71FC9E2F" w14:textId="73A75453" w:rsidR="009C2F62" w:rsidRPr="006E7A5F" w:rsidRDefault="009C2F62" w:rsidP="00E25DE3">
      <w:pPr>
        <w:pStyle w:val="APA"/>
        <w:rPr>
          <w:rFonts w:cs="Times New Roman"/>
          <w:szCs w:val="24"/>
          <w:lang w:val="es-ES"/>
        </w:rPr>
      </w:pPr>
      <w:r w:rsidRPr="006E7A5F">
        <w:rPr>
          <w:rFonts w:cs="Times New Roman"/>
          <w:b/>
          <w:bCs/>
          <w:szCs w:val="24"/>
          <w:lang w:val="es-ES"/>
        </w:rPr>
        <w:t>Especificación de Requisitos</w:t>
      </w:r>
    </w:p>
    <w:p w14:paraId="48F4B119" w14:textId="755AEE22" w:rsidR="009C2F62" w:rsidRPr="006E7A5F" w:rsidRDefault="009C2F62" w:rsidP="00E25DE3">
      <w:pPr>
        <w:pStyle w:val="APA"/>
        <w:rPr>
          <w:rFonts w:cs="Times New Roman"/>
          <w:szCs w:val="24"/>
          <w:lang w:val="es-ES"/>
        </w:rPr>
      </w:pPr>
      <w:r w:rsidRPr="006E7A5F">
        <w:rPr>
          <w:rFonts w:cs="Times New Roman"/>
          <w:szCs w:val="24"/>
          <w:lang w:val="es-ES"/>
        </w:rPr>
        <w:t>Una vez recopilada la información de los talleres y las interacciones con la comunidad, se procederá a la documentación de los requisitos del sistema, clasificándolos en dos categorías principales: requisitos funcionales y requisitos no funcionales.</w:t>
      </w:r>
    </w:p>
    <w:p w14:paraId="63AAA1E2" w14:textId="47EB5FCF" w:rsidR="009C2F62" w:rsidRDefault="009C2F62" w:rsidP="00E25DE3">
      <w:pPr>
        <w:pStyle w:val="APA"/>
        <w:rPr>
          <w:rFonts w:cs="Times New Roman"/>
          <w:szCs w:val="24"/>
          <w:lang w:val="es-ES"/>
        </w:rPr>
      </w:pPr>
      <w:r w:rsidRPr="006E7A5F">
        <w:rPr>
          <w:rFonts w:cs="Times New Roman"/>
          <w:b/>
          <w:bCs/>
          <w:szCs w:val="24"/>
          <w:lang w:val="es-ES"/>
        </w:rPr>
        <w:t>Requisitos funcionales:</w:t>
      </w:r>
      <w:r w:rsidRPr="006E7A5F">
        <w:rPr>
          <w:rFonts w:cs="Times New Roman"/>
          <w:szCs w:val="24"/>
          <w:lang w:val="es-ES"/>
        </w:rPr>
        <w:t xml:space="preserve"> Estos definen las funciones específicas que el sistema debe cumplir para satisfacer las necesidades de los usuarios. Entre los principales requisitos funcionales, se incluyen:</w:t>
      </w:r>
    </w:p>
    <w:p w14:paraId="35DF4E9B" w14:textId="0DA233FA" w:rsidR="0006113C" w:rsidRPr="006E7A5F" w:rsidRDefault="0006113C" w:rsidP="00E25DE3">
      <w:pPr>
        <w:pStyle w:val="APA"/>
        <w:rPr>
          <w:rFonts w:cs="Times New Roman"/>
          <w:szCs w:val="24"/>
          <w:lang w:val="es-ES"/>
        </w:rPr>
      </w:pPr>
    </w:p>
    <w:p w14:paraId="24114653" w14:textId="77777777" w:rsidR="009C2F62" w:rsidRPr="006E7A5F" w:rsidRDefault="009C2F62" w:rsidP="00DF3E24">
      <w:pPr>
        <w:pStyle w:val="APA"/>
        <w:numPr>
          <w:ilvl w:val="0"/>
          <w:numId w:val="3"/>
        </w:numPr>
        <w:rPr>
          <w:rFonts w:cs="Times New Roman"/>
          <w:szCs w:val="24"/>
          <w:lang w:val="es-ES"/>
        </w:rPr>
      </w:pPr>
      <w:r w:rsidRPr="006E7A5F">
        <w:rPr>
          <w:rFonts w:cs="Times New Roman"/>
          <w:szCs w:val="24"/>
          <w:lang w:val="es-ES"/>
        </w:rPr>
        <w:t>Registro de usuarios: Los residentes podrán registrarse en la plataforma para recibir alertas personalizadas sobre el manejo de residuos.</w:t>
      </w:r>
    </w:p>
    <w:p w14:paraId="45C3B538" w14:textId="77777777" w:rsidR="009C2F62" w:rsidRPr="006E7A5F" w:rsidRDefault="009C2F62" w:rsidP="00DF3E24">
      <w:pPr>
        <w:pStyle w:val="APA"/>
        <w:numPr>
          <w:ilvl w:val="0"/>
          <w:numId w:val="3"/>
        </w:numPr>
        <w:rPr>
          <w:rFonts w:cs="Times New Roman"/>
          <w:szCs w:val="24"/>
          <w:lang w:val="es-ES"/>
        </w:rPr>
      </w:pPr>
      <w:r w:rsidRPr="006E7A5F">
        <w:rPr>
          <w:rFonts w:cs="Times New Roman"/>
          <w:szCs w:val="24"/>
          <w:lang w:val="es-ES"/>
        </w:rPr>
        <w:lastRenderedPageBreak/>
        <w:t>Alertas y recordatorios: La plataforma enviará notificaciones a los residentes sobre fechas de recolección y eventos de reciclaje.</w:t>
      </w:r>
    </w:p>
    <w:p w14:paraId="000C01BC" w14:textId="77777777" w:rsidR="009C2F62" w:rsidRPr="006E7A5F" w:rsidRDefault="009C2F62" w:rsidP="00DF3E24">
      <w:pPr>
        <w:pStyle w:val="APA"/>
        <w:numPr>
          <w:ilvl w:val="0"/>
          <w:numId w:val="3"/>
        </w:numPr>
        <w:rPr>
          <w:rFonts w:cs="Times New Roman"/>
          <w:szCs w:val="24"/>
          <w:lang w:val="es-ES"/>
        </w:rPr>
      </w:pPr>
      <w:r w:rsidRPr="006E7A5F">
        <w:rPr>
          <w:rFonts w:cs="Times New Roman"/>
          <w:szCs w:val="24"/>
          <w:lang w:val="es-ES"/>
        </w:rPr>
        <w:t>Mapeo de puntos de reciclaje: Visualización de la ubicación de los contenedores de residuos en la comunidad.</w:t>
      </w:r>
    </w:p>
    <w:p w14:paraId="67AB3B59" w14:textId="77777777" w:rsidR="009C2F62" w:rsidRPr="006E7A5F" w:rsidRDefault="009C2F62" w:rsidP="00DF3E24">
      <w:pPr>
        <w:pStyle w:val="APA"/>
        <w:numPr>
          <w:ilvl w:val="0"/>
          <w:numId w:val="3"/>
        </w:numPr>
        <w:rPr>
          <w:rFonts w:cs="Times New Roman"/>
          <w:szCs w:val="24"/>
          <w:lang w:val="es-ES"/>
        </w:rPr>
      </w:pPr>
      <w:r w:rsidRPr="006E7A5F">
        <w:rPr>
          <w:rFonts w:cs="Times New Roman"/>
          <w:szCs w:val="24"/>
          <w:lang w:val="es-ES"/>
        </w:rPr>
        <w:t>Reportes de incidencias: Los usuarios podrán reportar problemas como contenedores llenos o áreas con residuos acumulados.</w:t>
      </w:r>
    </w:p>
    <w:p w14:paraId="2F10AC10" w14:textId="77777777" w:rsidR="009C2F62" w:rsidRPr="006E7A5F" w:rsidRDefault="009C2F62" w:rsidP="00DF3E24">
      <w:pPr>
        <w:pStyle w:val="APA"/>
        <w:numPr>
          <w:ilvl w:val="0"/>
          <w:numId w:val="3"/>
        </w:numPr>
        <w:rPr>
          <w:rFonts w:cs="Times New Roman"/>
          <w:szCs w:val="24"/>
          <w:lang w:val="es-ES"/>
        </w:rPr>
      </w:pPr>
      <w:r w:rsidRPr="006E7A5F">
        <w:rPr>
          <w:rFonts w:cs="Times New Roman"/>
          <w:szCs w:val="24"/>
          <w:lang w:val="es-ES"/>
        </w:rPr>
        <w:t>Historial de participación: La plataforma llevará un registro del uso que cada residente haga del sistema y su participación en iniciativas de reciclaje.</w:t>
      </w:r>
    </w:p>
    <w:p w14:paraId="40AD8BD5" w14:textId="784D9F3E" w:rsidR="009C2F62" w:rsidRPr="006E7A5F" w:rsidRDefault="009C2F62" w:rsidP="00E25DE3">
      <w:pPr>
        <w:pStyle w:val="APA"/>
        <w:ind w:left="1429" w:firstLine="0"/>
        <w:rPr>
          <w:rFonts w:cs="Times New Roman"/>
          <w:szCs w:val="24"/>
          <w:lang w:val="es-ES"/>
        </w:rPr>
      </w:pPr>
    </w:p>
    <w:p w14:paraId="46935014" w14:textId="7269C4BB" w:rsidR="009C2F62" w:rsidRPr="006E7A5F" w:rsidRDefault="009C2F62" w:rsidP="00E25DE3">
      <w:pPr>
        <w:pStyle w:val="APA"/>
        <w:rPr>
          <w:rFonts w:cs="Times New Roman"/>
          <w:szCs w:val="24"/>
          <w:lang w:val="es-ES"/>
        </w:rPr>
      </w:pPr>
      <w:r w:rsidRPr="006E7A5F">
        <w:rPr>
          <w:rFonts w:cs="Times New Roman"/>
          <w:b/>
          <w:bCs/>
          <w:szCs w:val="24"/>
          <w:lang w:val="es-ES"/>
        </w:rPr>
        <w:t>Requisitos no funcionales:</w:t>
      </w:r>
      <w:r w:rsidRPr="006E7A5F">
        <w:rPr>
          <w:rFonts w:cs="Times New Roman"/>
          <w:szCs w:val="24"/>
          <w:lang w:val="es-ES"/>
        </w:rPr>
        <w:t xml:space="preserve"> Estos especifican las características de calidad del sistema, como su desempeño, seguridad y usabilidad.</w:t>
      </w:r>
    </w:p>
    <w:p w14:paraId="1C73E270" w14:textId="77777777" w:rsidR="009C2F62" w:rsidRPr="006E7A5F" w:rsidRDefault="009C2F62" w:rsidP="00DF3E24">
      <w:pPr>
        <w:pStyle w:val="APA"/>
        <w:numPr>
          <w:ilvl w:val="0"/>
          <w:numId w:val="4"/>
        </w:numPr>
        <w:rPr>
          <w:rFonts w:cs="Times New Roman"/>
          <w:szCs w:val="24"/>
          <w:lang w:val="es-ES"/>
        </w:rPr>
      </w:pPr>
      <w:r w:rsidRPr="006E7A5F">
        <w:rPr>
          <w:rFonts w:cs="Times New Roman"/>
          <w:szCs w:val="24"/>
          <w:lang w:val="es-ES"/>
        </w:rPr>
        <w:t>Escalabilidad: El sistema debe ser capaz de soportar un número creciente de usuarios conforme más residentes comiencen a utilizarlo.</w:t>
      </w:r>
    </w:p>
    <w:p w14:paraId="24C2ADFE" w14:textId="77777777" w:rsidR="009C2F62" w:rsidRPr="006E7A5F" w:rsidRDefault="009C2F62" w:rsidP="00DF3E24">
      <w:pPr>
        <w:pStyle w:val="APA"/>
        <w:numPr>
          <w:ilvl w:val="0"/>
          <w:numId w:val="4"/>
        </w:numPr>
        <w:rPr>
          <w:rFonts w:cs="Times New Roman"/>
          <w:szCs w:val="24"/>
          <w:lang w:val="es-ES"/>
        </w:rPr>
      </w:pPr>
      <w:r w:rsidRPr="006E7A5F">
        <w:rPr>
          <w:rFonts w:cs="Times New Roman"/>
          <w:szCs w:val="24"/>
          <w:lang w:val="es-ES"/>
        </w:rPr>
        <w:t>Seguridad de la información: Se garantizará la protección de los datos personales de los residentes, utilizando cifrado y autenticación segura.</w:t>
      </w:r>
    </w:p>
    <w:p w14:paraId="5B99B1CD" w14:textId="77777777" w:rsidR="009C2F62" w:rsidRPr="006E7A5F" w:rsidRDefault="009C2F62" w:rsidP="00DF3E24">
      <w:pPr>
        <w:pStyle w:val="APA"/>
        <w:numPr>
          <w:ilvl w:val="0"/>
          <w:numId w:val="4"/>
        </w:numPr>
        <w:rPr>
          <w:rFonts w:cs="Times New Roman"/>
          <w:szCs w:val="24"/>
          <w:lang w:val="es-ES"/>
        </w:rPr>
      </w:pPr>
      <w:r w:rsidRPr="006E7A5F">
        <w:rPr>
          <w:rFonts w:cs="Times New Roman"/>
          <w:szCs w:val="24"/>
          <w:lang w:val="es-ES"/>
        </w:rPr>
        <w:t>Usabilidad: La interfaz debe ser sencilla e intuitiva, asegurando que personas de distintas edades y niveles tecnológicos puedan utilizar la plataforma sin dificultad.</w:t>
      </w:r>
    </w:p>
    <w:p w14:paraId="56496832" w14:textId="3529FBF7" w:rsidR="0006113C" w:rsidRPr="00836BFB" w:rsidRDefault="009C2F62" w:rsidP="00836BFB">
      <w:pPr>
        <w:pStyle w:val="APA"/>
        <w:numPr>
          <w:ilvl w:val="0"/>
          <w:numId w:val="4"/>
        </w:numPr>
        <w:rPr>
          <w:rFonts w:cs="Times New Roman"/>
          <w:szCs w:val="24"/>
          <w:lang w:val="es-ES"/>
        </w:rPr>
      </w:pPr>
      <w:r w:rsidRPr="006E7A5F">
        <w:rPr>
          <w:rFonts w:cs="Times New Roman"/>
          <w:szCs w:val="24"/>
          <w:lang w:val="es-ES"/>
        </w:rPr>
        <w:t>Accesibilidad: El sistema será accesible para personas con discapacidad visual o motriz, asegurando que todos los miembros de la comunidad puedan interactuar con la plataforma.</w:t>
      </w:r>
      <w:bookmarkStart w:id="22" w:name="_GoBack"/>
      <w:bookmarkEnd w:id="22"/>
    </w:p>
    <w:p w14:paraId="087810B5" w14:textId="333B8308" w:rsidR="00305A2F" w:rsidRPr="006E7A5F" w:rsidRDefault="009C2F62" w:rsidP="00DF3E24">
      <w:pPr>
        <w:pStyle w:val="APA"/>
        <w:numPr>
          <w:ilvl w:val="0"/>
          <w:numId w:val="4"/>
        </w:numPr>
        <w:rPr>
          <w:rFonts w:cs="Times New Roman"/>
          <w:szCs w:val="24"/>
          <w:lang w:val="es-ES"/>
        </w:rPr>
      </w:pPr>
      <w:r w:rsidRPr="006E7A5F">
        <w:rPr>
          <w:rFonts w:cs="Times New Roman"/>
          <w:szCs w:val="24"/>
          <w:lang w:val="es-ES"/>
        </w:rPr>
        <w:t>Disponibilidad: La plataforma deberá estar disponible 24/7 y contar con una alta tolerancia a fallos para evitar interrupciones en el servicio.</w:t>
      </w:r>
    </w:p>
    <w:p w14:paraId="1B3068E7" w14:textId="77777777" w:rsidR="00305A2F" w:rsidRPr="006E7A5F" w:rsidRDefault="00305A2F" w:rsidP="00E25DE3">
      <w:pPr>
        <w:rPr>
          <w:rFonts w:ascii="Times New Roman" w:hAnsi="Times New Roman" w:cs="Times New Roman"/>
          <w:sz w:val="24"/>
          <w:szCs w:val="24"/>
          <w:lang w:val="es-ES"/>
        </w:rPr>
      </w:pPr>
    </w:p>
    <w:p w14:paraId="41C706D7" w14:textId="0F742901" w:rsidR="00827557" w:rsidRPr="006E7A5F" w:rsidRDefault="00827557" w:rsidP="00E25DE3">
      <w:pPr>
        <w:pStyle w:val="Ttulo1"/>
        <w:jc w:val="left"/>
        <w:rPr>
          <w:szCs w:val="24"/>
        </w:rPr>
      </w:pPr>
      <w:bookmarkStart w:id="23" w:name="_Toc181095356"/>
      <w:r w:rsidRPr="006E7A5F">
        <w:rPr>
          <w:szCs w:val="24"/>
        </w:rPr>
        <w:lastRenderedPageBreak/>
        <w:t>Muestra y población del proyecto</w:t>
      </w:r>
      <w:bookmarkEnd w:id="23"/>
    </w:p>
    <w:p w14:paraId="03066A4C" w14:textId="5E7617FF" w:rsidR="009C2F62" w:rsidRPr="006E7A5F" w:rsidRDefault="009C2F62" w:rsidP="00E25DE3">
      <w:pPr>
        <w:pStyle w:val="APA"/>
        <w:rPr>
          <w:rFonts w:cs="Times New Roman"/>
          <w:szCs w:val="24"/>
          <w:lang w:val="es-ES"/>
        </w:rPr>
      </w:pPr>
      <w:r w:rsidRPr="006E7A5F">
        <w:rPr>
          <w:rFonts w:cs="Times New Roman"/>
          <w:b/>
          <w:bCs/>
          <w:szCs w:val="24"/>
          <w:lang w:val="es-ES"/>
        </w:rPr>
        <w:t>Población:</w:t>
      </w:r>
      <w:r w:rsidRPr="006E7A5F">
        <w:rPr>
          <w:rFonts w:cs="Times New Roman"/>
          <w:szCs w:val="24"/>
          <w:lang w:val="es-ES"/>
        </w:rPr>
        <w:t xml:space="preserve"> Los residentes del barrio Asentamiento El Paraíso serán el foco de estudio, con una población estimada de 500 habitantes.</w:t>
      </w:r>
    </w:p>
    <w:p w14:paraId="11591908" w14:textId="79E9667C" w:rsidR="00A628FA" w:rsidRPr="006E7A5F" w:rsidRDefault="009C2F62" w:rsidP="0006113C">
      <w:pPr>
        <w:pStyle w:val="APA"/>
        <w:rPr>
          <w:rFonts w:cs="Times New Roman"/>
          <w:szCs w:val="24"/>
          <w:lang w:val="es-ES"/>
        </w:rPr>
      </w:pPr>
      <w:r w:rsidRPr="006E7A5F">
        <w:rPr>
          <w:rFonts w:cs="Times New Roman"/>
          <w:b/>
          <w:bCs/>
          <w:szCs w:val="24"/>
          <w:lang w:val="es-ES"/>
        </w:rPr>
        <w:t>Muestra:</w:t>
      </w:r>
      <w:r w:rsidRPr="006E7A5F">
        <w:rPr>
          <w:rFonts w:cs="Times New Roman"/>
          <w:szCs w:val="24"/>
          <w:lang w:val="es-ES"/>
        </w:rPr>
        <w:t xml:space="preserve"> Se seleccionará una muestra aleatoria de 100 residentes. Esta cantidad ha sido elegida para garantizar un margen de error razonable y un nivel de confianza del 95%. Se usará un muestreo aleatorio simple para garantizar que todos los residentes tengan la misma probabilidad de ser seleccionados, asegurando una representatividad equilibrada en términos de edad, género y nivel socioeconómico.</w:t>
      </w:r>
    </w:p>
    <w:p w14:paraId="0B00C3EF" w14:textId="77777777" w:rsidR="00A628FA" w:rsidRPr="006E7A5F" w:rsidRDefault="00A628FA" w:rsidP="00E25DE3">
      <w:pPr>
        <w:pStyle w:val="APA"/>
        <w:rPr>
          <w:rFonts w:cs="Times New Roman"/>
          <w:szCs w:val="24"/>
          <w:lang w:val="es-ES"/>
        </w:rPr>
      </w:pPr>
    </w:p>
    <w:p w14:paraId="54FF7353" w14:textId="752AC348" w:rsidR="00827557" w:rsidRPr="006E7A5F" w:rsidRDefault="00827557" w:rsidP="00E25DE3">
      <w:pPr>
        <w:rPr>
          <w:rFonts w:ascii="Times New Roman" w:hAnsi="Times New Roman" w:cs="Times New Roman"/>
          <w:b/>
          <w:bCs/>
          <w:sz w:val="24"/>
          <w:szCs w:val="24"/>
          <w:lang w:val="es-ES"/>
        </w:rPr>
      </w:pPr>
      <w:r w:rsidRPr="006E7A5F">
        <w:rPr>
          <w:rFonts w:ascii="Times New Roman" w:hAnsi="Times New Roman" w:cs="Times New Roman"/>
          <w:b/>
          <w:bCs/>
          <w:sz w:val="24"/>
          <w:szCs w:val="24"/>
          <w:lang w:val="es-ES"/>
        </w:rPr>
        <w:t>Instrumento de medición y recolección de los datos</w:t>
      </w:r>
    </w:p>
    <w:p w14:paraId="38FA7F5A" w14:textId="42BE2689" w:rsidR="00A628FA" w:rsidRPr="006E7A5F" w:rsidRDefault="00A628FA" w:rsidP="00E25DE3">
      <w:pPr>
        <w:pStyle w:val="APA"/>
        <w:rPr>
          <w:rFonts w:cs="Times New Roman"/>
          <w:szCs w:val="24"/>
          <w:lang w:val="es-ES"/>
        </w:rPr>
      </w:pPr>
      <w:r w:rsidRPr="006E7A5F">
        <w:rPr>
          <w:rFonts w:cs="Times New Roman"/>
          <w:b/>
          <w:bCs/>
          <w:szCs w:val="24"/>
          <w:lang w:val="es-ES"/>
        </w:rPr>
        <w:t>Encuestas:</w:t>
      </w:r>
      <w:r w:rsidRPr="006E7A5F">
        <w:rPr>
          <w:rFonts w:cs="Times New Roman"/>
          <w:szCs w:val="24"/>
          <w:lang w:val="es-ES"/>
        </w:rPr>
        <w:t xml:space="preserve"> Se diseñarán encuestas estructuradas que serán validadas mediante un piloto antes de su aplicación. Estas encuestas medirán los hábitos de reciclaje, la percepción de los residentes sobre el sistema de gestión de residuos y el nivel de compromiso comunitario en la disposición de residuos. Para evaluar las percepciones, se emplearán escalas de Likert que medirán el nivel de acuerdo de los participantes con respecto a ciertas afirmaciones sobre el sistema.</w:t>
      </w:r>
    </w:p>
    <w:p w14:paraId="49351676" w14:textId="789C6294" w:rsidR="00A628FA" w:rsidRDefault="00A628FA" w:rsidP="00DF605E">
      <w:pPr>
        <w:pStyle w:val="APA"/>
        <w:rPr>
          <w:rFonts w:cs="Times New Roman"/>
          <w:szCs w:val="24"/>
          <w:lang w:val="es-ES"/>
        </w:rPr>
      </w:pPr>
      <w:r w:rsidRPr="006E7A5F">
        <w:rPr>
          <w:rFonts w:cs="Times New Roman"/>
          <w:b/>
          <w:bCs/>
          <w:szCs w:val="24"/>
          <w:lang w:val="es-ES"/>
        </w:rPr>
        <w:t>Observación directa:</w:t>
      </w:r>
      <w:r w:rsidRPr="006E7A5F">
        <w:rPr>
          <w:rFonts w:cs="Times New Roman"/>
          <w:szCs w:val="24"/>
          <w:lang w:val="es-ES"/>
        </w:rPr>
        <w:t xml:space="preserve"> Se llevará a cabo un proceso de observación directa para complementar la información de las encuestas. Se observarán los hábitos de manejo de residuos en diferentes puntos de recolección del barrio, tanto antes co</w:t>
      </w:r>
      <w:r w:rsidR="00DF605E">
        <w:rPr>
          <w:rFonts w:cs="Times New Roman"/>
          <w:szCs w:val="24"/>
          <w:lang w:val="es-ES"/>
        </w:rPr>
        <w:t xml:space="preserve">mo después de la implementación </w:t>
      </w:r>
      <w:r w:rsidRPr="006E7A5F">
        <w:rPr>
          <w:rFonts w:cs="Times New Roman"/>
          <w:szCs w:val="24"/>
          <w:lang w:val="es-ES"/>
        </w:rPr>
        <w:t>del sistema. Se utilizarán listas de verificación estructuradas para registrar comportamientos observables, como el uso adecuado de contenedores de reciclaje y la separación de residuos.</w:t>
      </w:r>
    </w:p>
    <w:p w14:paraId="227EBE9B" w14:textId="56AD41B8" w:rsidR="00DF605E" w:rsidRDefault="00DF605E" w:rsidP="00DF605E">
      <w:pPr>
        <w:pStyle w:val="APA"/>
        <w:rPr>
          <w:rFonts w:cs="Times New Roman"/>
          <w:szCs w:val="24"/>
          <w:lang w:val="es-ES"/>
        </w:rPr>
      </w:pPr>
    </w:p>
    <w:p w14:paraId="4FBF1B5D" w14:textId="0795FC2D" w:rsidR="00DF605E" w:rsidRDefault="00DF605E" w:rsidP="00DF605E">
      <w:pPr>
        <w:pStyle w:val="APA"/>
        <w:rPr>
          <w:rFonts w:cs="Times New Roman"/>
          <w:szCs w:val="24"/>
          <w:lang w:val="es-ES"/>
        </w:rPr>
      </w:pPr>
    </w:p>
    <w:p w14:paraId="1FF80518" w14:textId="77777777" w:rsidR="00DF605E" w:rsidRPr="006E7A5F" w:rsidRDefault="00DF605E" w:rsidP="00DF605E">
      <w:pPr>
        <w:pStyle w:val="APA"/>
        <w:rPr>
          <w:rFonts w:cs="Times New Roman"/>
          <w:szCs w:val="24"/>
          <w:lang w:val="es-ES"/>
        </w:rPr>
      </w:pPr>
    </w:p>
    <w:p w14:paraId="61B215B1" w14:textId="14AB7939" w:rsidR="00A628FA" w:rsidRPr="006E7A5F" w:rsidRDefault="00A628FA" w:rsidP="00E25DE3">
      <w:pPr>
        <w:pStyle w:val="APA"/>
        <w:rPr>
          <w:rFonts w:cs="Times New Roman"/>
          <w:szCs w:val="24"/>
          <w:lang w:val="es-ES"/>
        </w:rPr>
      </w:pPr>
      <w:r w:rsidRPr="006E7A5F">
        <w:rPr>
          <w:rFonts w:cs="Times New Roman"/>
          <w:b/>
          <w:bCs/>
          <w:szCs w:val="24"/>
          <w:lang w:val="es-ES"/>
        </w:rPr>
        <w:lastRenderedPageBreak/>
        <w:t>Consideraciones éticas:</w:t>
      </w:r>
      <w:r w:rsidRPr="006E7A5F">
        <w:rPr>
          <w:rFonts w:cs="Times New Roman"/>
          <w:szCs w:val="24"/>
          <w:lang w:val="es-ES"/>
        </w:rPr>
        <w:t xml:space="preserve"> Se respetarán los principios éticos de la investigación, garantizando el consentimiento informado de los participantes y la confidencialidad de los datos recolectados. Todos los residentes serán informados de los objetivos del estudio y de cómo se utilizarán sus respuestas.</w:t>
      </w:r>
    </w:p>
    <w:p w14:paraId="55141E70" w14:textId="2EC3075C" w:rsidR="006E7A5F" w:rsidRPr="006E7A5F" w:rsidRDefault="006E7A5F" w:rsidP="00E25DE3">
      <w:pPr>
        <w:rPr>
          <w:lang w:val="es-ES"/>
        </w:rPr>
      </w:pPr>
    </w:p>
    <w:p w14:paraId="06D528BA" w14:textId="173BD28F" w:rsidR="00827557" w:rsidRPr="006E7A5F" w:rsidRDefault="00827557" w:rsidP="00E25DE3">
      <w:pPr>
        <w:pStyle w:val="Ttulo1"/>
        <w:jc w:val="left"/>
        <w:rPr>
          <w:szCs w:val="24"/>
        </w:rPr>
      </w:pPr>
      <w:bookmarkStart w:id="24" w:name="_Toc181095357"/>
      <w:r w:rsidRPr="006E7A5F">
        <w:rPr>
          <w:szCs w:val="24"/>
        </w:rPr>
        <w:t>Análisis y diagnóstico del proceso Investigativo</w:t>
      </w:r>
      <w:bookmarkEnd w:id="24"/>
    </w:p>
    <w:p w14:paraId="218972B5" w14:textId="67F95F7A" w:rsidR="00375EC1" w:rsidRPr="006E7A5F" w:rsidRDefault="00375EC1" w:rsidP="00E25DE3">
      <w:pPr>
        <w:pStyle w:val="APA"/>
        <w:rPr>
          <w:rFonts w:cs="Times New Roman"/>
          <w:b/>
          <w:bCs/>
          <w:szCs w:val="24"/>
          <w:lang w:val="es-ES"/>
        </w:rPr>
      </w:pPr>
      <w:r w:rsidRPr="006E7A5F">
        <w:rPr>
          <w:rFonts w:cs="Times New Roman"/>
          <w:b/>
          <w:bCs/>
          <w:szCs w:val="24"/>
          <w:lang w:val="es-ES"/>
        </w:rPr>
        <w:t>Análisis de datos:</w:t>
      </w:r>
      <w:r w:rsidRPr="006E7A5F">
        <w:rPr>
          <w:rFonts w:cs="Times New Roman"/>
          <w:szCs w:val="24"/>
          <w:lang w:val="es-ES"/>
        </w:rPr>
        <w:t xml:space="preserve"> Los datos recolectados serán analizados en dos etapas. En la primera etapa, se realizará un análisis descriptivo para resumir los datos, presentando las frecuencias, medias y porcentajes obtenidos a través de las encuestas. En la segunda etapa, se aplicarán análisis inferenciales, como el ANOVA y regresiones, para evaluar la efectividad del sistema de gestión de residuos en la comunidad y establecer si existen relaciones significativas entre variables (por ejemplo, edad y disposición de residuos).</w:t>
      </w:r>
    </w:p>
    <w:p w14:paraId="4474C5B4" w14:textId="791DD97A" w:rsidR="0006113C" w:rsidRPr="006E7A5F" w:rsidRDefault="00375EC1" w:rsidP="00DF605E">
      <w:pPr>
        <w:pStyle w:val="APA"/>
        <w:rPr>
          <w:rFonts w:cs="Times New Roman"/>
          <w:szCs w:val="24"/>
          <w:lang w:val="es-ES"/>
        </w:rPr>
      </w:pPr>
      <w:r w:rsidRPr="006E7A5F">
        <w:rPr>
          <w:rFonts w:cs="Times New Roman"/>
          <w:b/>
          <w:bCs/>
          <w:szCs w:val="24"/>
          <w:lang w:val="es-ES"/>
        </w:rPr>
        <w:t>Diagnóstico inicial y posterior:</w:t>
      </w:r>
      <w:r w:rsidRPr="006E7A5F">
        <w:rPr>
          <w:rFonts w:cs="Times New Roman"/>
          <w:szCs w:val="24"/>
          <w:lang w:val="es-ES"/>
        </w:rPr>
        <w:t xml:space="preserve"> Se llevará a cabo un diagnóstico inicial del manejo de residuos en el barrio a través de encuestas y observaciones previas a la implementación del sistema. Este diagnóstico se comparará con los resultados obtenidos después de la implementación del sistema, para evaluar su impacto. El diagnóstico se basará tanto en la percepción de los residentes como en la observación directa de cambios en los hábitos de manejo de residuos.</w:t>
      </w:r>
    </w:p>
    <w:p w14:paraId="62CCABBE" w14:textId="77777777" w:rsidR="00516CB0" w:rsidRPr="006E7A5F" w:rsidRDefault="00516CB0" w:rsidP="00E25DE3">
      <w:pPr>
        <w:pStyle w:val="APA"/>
        <w:rPr>
          <w:rFonts w:cs="Times New Roman"/>
          <w:b/>
          <w:bCs/>
          <w:szCs w:val="24"/>
          <w:lang w:val="es-ES"/>
        </w:rPr>
      </w:pPr>
      <w:r w:rsidRPr="006E7A5F">
        <w:rPr>
          <w:rFonts w:cs="Times New Roman"/>
          <w:b/>
          <w:bCs/>
          <w:szCs w:val="24"/>
          <w:lang w:val="es-ES"/>
        </w:rPr>
        <w:t>Evaluación de impacto</w:t>
      </w:r>
    </w:p>
    <w:p w14:paraId="5F1CC822" w14:textId="53544C24" w:rsidR="00516CB0" w:rsidRDefault="00516CB0" w:rsidP="00E25DE3">
      <w:pPr>
        <w:pStyle w:val="APA"/>
        <w:rPr>
          <w:rFonts w:cs="Times New Roman"/>
          <w:szCs w:val="24"/>
          <w:lang w:val="es-ES"/>
        </w:rPr>
      </w:pPr>
      <w:r w:rsidRPr="006E7A5F">
        <w:rPr>
          <w:rFonts w:cs="Times New Roman"/>
          <w:szCs w:val="24"/>
          <w:lang w:val="es-ES"/>
        </w:rPr>
        <w:t>La evaluación de impacto será un componente esencial para medir la efectividad del sistema de gestión de residuos sólidos y su contribución a la sostenibilidad de la comunidad.</w:t>
      </w:r>
    </w:p>
    <w:p w14:paraId="63F9DDC3" w14:textId="5F33ADCD" w:rsidR="00DF605E" w:rsidRDefault="00DF605E" w:rsidP="00E25DE3">
      <w:pPr>
        <w:pStyle w:val="APA"/>
        <w:rPr>
          <w:rFonts w:cs="Times New Roman"/>
          <w:szCs w:val="24"/>
          <w:lang w:val="es-ES"/>
        </w:rPr>
      </w:pPr>
    </w:p>
    <w:p w14:paraId="5C9F8CCE" w14:textId="348C0AB6" w:rsidR="00DF605E" w:rsidRDefault="00DF605E" w:rsidP="00E25DE3">
      <w:pPr>
        <w:pStyle w:val="APA"/>
        <w:rPr>
          <w:rFonts w:cs="Times New Roman"/>
          <w:szCs w:val="24"/>
          <w:lang w:val="es-ES"/>
        </w:rPr>
      </w:pPr>
    </w:p>
    <w:p w14:paraId="7B83B5BD" w14:textId="77777777" w:rsidR="00DF605E" w:rsidRPr="006E7A5F" w:rsidRDefault="00DF605E" w:rsidP="00E25DE3">
      <w:pPr>
        <w:pStyle w:val="APA"/>
        <w:rPr>
          <w:rFonts w:cs="Times New Roman"/>
          <w:szCs w:val="24"/>
          <w:lang w:val="es-ES"/>
        </w:rPr>
      </w:pPr>
    </w:p>
    <w:p w14:paraId="6E36B4CA" w14:textId="3D514F53" w:rsidR="00516CB0" w:rsidRPr="006E7A5F" w:rsidRDefault="00516CB0" w:rsidP="00DF3E24">
      <w:pPr>
        <w:pStyle w:val="APA"/>
        <w:numPr>
          <w:ilvl w:val="0"/>
          <w:numId w:val="5"/>
        </w:numPr>
        <w:rPr>
          <w:rFonts w:cs="Times New Roman"/>
          <w:b/>
          <w:bCs/>
          <w:szCs w:val="24"/>
          <w:lang w:val="es-ES"/>
        </w:rPr>
      </w:pPr>
      <w:r w:rsidRPr="006E7A5F">
        <w:rPr>
          <w:rFonts w:cs="Times New Roman"/>
          <w:b/>
          <w:bCs/>
          <w:szCs w:val="24"/>
          <w:lang w:val="es-ES"/>
        </w:rPr>
        <w:lastRenderedPageBreak/>
        <w:t>Indicadores clave de desempeño (KPI)</w:t>
      </w:r>
    </w:p>
    <w:p w14:paraId="19BDA19C" w14:textId="5F2E8A83" w:rsidR="00516CB0" w:rsidRPr="006E7A5F" w:rsidRDefault="00516CB0" w:rsidP="00E25DE3">
      <w:pPr>
        <w:pStyle w:val="APA"/>
        <w:rPr>
          <w:rFonts w:cs="Times New Roman"/>
          <w:szCs w:val="24"/>
          <w:lang w:val="es-ES"/>
        </w:rPr>
      </w:pPr>
      <w:r w:rsidRPr="006E7A5F">
        <w:rPr>
          <w:rFonts w:cs="Times New Roman"/>
          <w:szCs w:val="24"/>
          <w:lang w:val="es-ES"/>
        </w:rPr>
        <w:t>Se definirán una serie de indicadores que permitan medir el éxito del sistema, como:</w:t>
      </w:r>
    </w:p>
    <w:p w14:paraId="1AED9E6A" w14:textId="77777777" w:rsidR="00516CB0" w:rsidRPr="006E7A5F" w:rsidRDefault="00516CB0" w:rsidP="00DF3E24">
      <w:pPr>
        <w:pStyle w:val="APA"/>
        <w:numPr>
          <w:ilvl w:val="0"/>
          <w:numId w:val="6"/>
        </w:numPr>
        <w:rPr>
          <w:rFonts w:cs="Times New Roman"/>
          <w:szCs w:val="24"/>
          <w:lang w:val="es-ES"/>
        </w:rPr>
      </w:pPr>
      <w:r w:rsidRPr="006E7A5F">
        <w:rPr>
          <w:rFonts w:cs="Times New Roman"/>
          <w:szCs w:val="24"/>
          <w:lang w:val="es-ES"/>
        </w:rPr>
        <w:t>Reducción del volumen de residuos no reciclables.</w:t>
      </w:r>
    </w:p>
    <w:p w14:paraId="28E2F996" w14:textId="77777777" w:rsidR="00516CB0" w:rsidRPr="006E7A5F" w:rsidRDefault="00516CB0" w:rsidP="00DF3E24">
      <w:pPr>
        <w:pStyle w:val="APA"/>
        <w:numPr>
          <w:ilvl w:val="0"/>
          <w:numId w:val="6"/>
        </w:numPr>
        <w:rPr>
          <w:rFonts w:cs="Times New Roman"/>
          <w:szCs w:val="24"/>
          <w:lang w:val="es-ES"/>
        </w:rPr>
      </w:pPr>
      <w:r w:rsidRPr="006E7A5F">
        <w:rPr>
          <w:rFonts w:cs="Times New Roman"/>
          <w:szCs w:val="24"/>
          <w:lang w:val="es-ES"/>
        </w:rPr>
        <w:t>Incremento en el porcentaje de residuos reciclados.</w:t>
      </w:r>
    </w:p>
    <w:p w14:paraId="268DC85C" w14:textId="77777777" w:rsidR="00516CB0" w:rsidRPr="006E7A5F" w:rsidRDefault="00516CB0" w:rsidP="00DF3E24">
      <w:pPr>
        <w:pStyle w:val="APA"/>
        <w:numPr>
          <w:ilvl w:val="0"/>
          <w:numId w:val="6"/>
        </w:numPr>
        <w:rPr>
          <w:rFonts w:cs="Times New Roman"/>
          <w:szCs w:val="24"/>
          <w:lang w:val="es-ES"/>
        </w:rPr>
      </w:pPr>
      <w:r w:rsidRPr="006E7A5F">
        <w:rPr>
          <w:rFonts w:cs="Times New Roman"/>
          <w:szCs w:val="24"/>
          <w:lang w:val="es-ES"/>
        </w:rPr>
        <w:t>Nivel de participación de la comunidad en las actividades del sistema.</w:t>
      </w:r>
    </w:p>
    <w:p w14:paraId="28F6429F" w14:textId="5740EA2D" w:rsidR="00516CB0" w:rsidRPr="0006113C" w:rsidRDefault="00516CB0" w:rsidP="00DF3E24">
      <w:pPr>
        <w:pStyle w:val="APA"/>
        <w:numPr>
          <w:ilvl w:val="0"/>
          <w:numId w:val="6"/>
        </w:numPr>
        <w:rPr>
          <w:rFonts w:cs="Times New Roman"/>
          <w:szCs w:val="24"/>
          <w:lang w:val="es-ES"/>
        </w:rPr>
      </w:pPr>
      <w:r w:rsidRPr="006E7A5F">
        <w:rPr>
          <w:rFonts w:cs="Times New Roman"/>
          <w:szCs w:val="24"/>
          <w:lang w:val="es-ES"/>
        </w:rPr>
        <w:t>Satisfacción de los usuarios con la plataforma y el servicio.</w:t>
      </w:r>
    </w:p>
    <w:p w14:paraId="0EA30109" w14:textId="51296D42" w:rsidR="00516CB0" w:rsidRPr="006E7A5F" w:rsidRDefault="00516CB0" w:rsidP="00DF3E24">
      <w:pPr>
        <w:pStyle w:val="APA"/>
        <w:numPr>
          <w:ilvl w:val="0"/>
          <w:numId w:val="5"/>
        </w:numPr>
        <w:rPr>
          <w:rFonts w:cs="Times New Roman"/>
          <w:b/>
          <w:bCs/>
          <w:szCs w:val="24"/>
          <w:lang w:val="es-ES"/>
        </w:rPr>
      </w:pPr>
      <w:r w:rsidRPr="006E7A5F">
        <w:rPr>
          <w:rFonts w:cs="Times New Roman"/>
          <w:b/>
          <w:bCs/>
          <w:szCs w:val="24"/>
          <w:lang w:val="es-ES"/>
        </w:rPr>
        <w:t>Evaluación periódica</w:t>
      </w:r>
    </w:p>
    <w:p w14:paraId="1D0BF04C" w14:textId="74D1ED85" w:rsidR="00516CB0" w:rsidRPr="006E7A5F" w:rsidRDefault="00516CB0" w:rsidP="00E25DE3">
      <w:pPr>
        <w:pStyle w:val="APA"/>
        <w:rPr>
          <w:rFonts w:cs="Times New Roman"/>
          <w:szCs w:val="24"/>
          <w:lang w:val="es-ES"/>
        </w:rPr>
      </w:pPr>
      <w:r w:rsidRPr="006E7A5F">
        <w:rPr>
          <w:rFonts w:cs="Times New Roman"/>
          <w:szCs w:val="24"/>
          <w:lang w:val="es-ES"/>
        </w:rPr>
        <w:t>Se realizarán evaluaciones periódicas (trimestrales o anuales) para revisar el desempeño del sistema, utilizando tanto datos cuantitativos como cualitativos obtenidos a través de encuestas, entrevistas y observación directa.</w:t>
      </w:r>
    </w:p>
    <w:p w14:paraId="6E0E5EE9" w14:textId="77777777" w:rsidR="00516CB0" w:rsidRPr="006E7A5F" w:rsidRDefault="00516CB0" w:rsidP="00E25DE3">
      <w:pPr>
        <w:pStyle w:val="APA"/>
        <w:rPr>
          <w:rFonts w:cs="Times New Roman"/>
          <w:b/>
          <w:bCs/>
          <w:szCs w:val="24"/>
          <w:lang w:val="es-ES"/>
        </w:rPr>
      </w:pPr>
      <w:r w:rsidRPr="006E7A5F">
        <w:rPr>
          <w:rFonts w:cs="Times New Roman"/>
          <w:b/>
          <w:bCs/>
          <w:szCs w:val="24"/>
          <w:lang w:val="es-ES"/>
        </w:rPr>
        <w:t>Retroalimentación y mejora continua:</w:t>
      </w:r>
    </w:p>
    <w:p w14:paraId="3C672461" w14:textId="3E6BE676" w:rsidR="00516CB0" w:rsidRPr="006E7A5F" w:rsidRDefault="00516CB0" w:rsidP="00E25DE3">
      <w:pPr>
        <w:pStyle w:val="APA"/>
        <w:rPr>
          <w:rFonts w:cs="Times New Roman"/>
          <w:szCs w:val="24"/>
          <w:lang w:val="es-ES"/>
        </w:rPr>
      </w:pPr>
      <w:r w:rsidRPr="006E7A5F">
        <w:rPr>
          <w:rFonts w:cs="Times New Roman"/>
          <w:szCs w:val="24"/>
          <w:lang w:val="es-ES"/>
        </w:rPr>
        <w:t>La evaluación de impacto también permitirá recoger retroalimentación de la comunidad, la cual se usará para ajustar y mejorar el sistema con base en las necesidades cambiantes y los resultados obtenidos.</w:t>
      </w:r>
    </w:p>
    <w:p w14:paraId="5BEB6F82" w14:textId="4C751129" w:rsidR="00516CB0" w:rsidRPr="006E7A5F" w:rsidRDefault="00516CB0" w:rsidP="00E25DE3">
      <w:pPr>
        <w:pStyle w:val="APA"/>
        <w:rPr>
          <w:rFonts w:cs="Times New Roman"/>
          <w:b/>
          <w:bCs/>
          <w:szCs w:val="24"/>
          <w:lang w:val="es-ES"/>
        </w:rPr>
      </w:pPr>
      <w:r w:rsidRPr="006E7A5F">
        <w:rPr>
          <w:rFonts w:cs="Times New Roman"/>
          <w:b/>
          <w:bCs/>
          <w:szCs w:val="24"/>
          <w:lang w:val="es-ES"/>
        </w:rPr>
        <w:t>Impacto a largo plazo</w:t>
      </w:r>
    </w:p>
    <w:p w14:paraId="6DA6CF5F" w14:textId="7221B8FF" w:rsidR="00516CB0" w:rsidRPr="006E7A5F" w:rsidRDefault="00516CB0" w:rsidP="00E25DE3">
      <w:pPr>
        <w:pStyle w:val="APA"/>
        <w:rPr>
          <w:rFonts w:cs="Times New Roman"/>
          <w:szCs w:val="24"/>
          <w:lang w:val="es-ES"/>
        </w:rPr>
      </w:pPr>
      <w:r w:rsidRPr="006E7A5F">
        <w:rPr>
          <w:rFonts w:cs="Times New Roman"/>
          <w:szCs w:val="24"/>
          <w:lang w:val="es-ES"/>
        </w:rPr>
        <w:t>La evaluación no solo medirá el impacto inmediato del sistema, sino que también se enfocará en los efectos a largo plazo en la calidad de vida de los residentes, el medio ambiente y la sostenibilidad general de la comunidad.</w:t>
      </w:r>
    </w:p>
    <w:p w14:paraId="13797472" w14:textId="6BE652C8" w:rsidR="00827557" w:rsidRDefault="00827557" w:rsidP="00E25DE3">
      <w:pPr>
        <w:rPr>
          <w:rFonts w:ascii="Times New Roman" w:hAnsi="Times New Roman" w:cs="Times New Roman"/>
          <w:sz w:val="24"/>
          <w:szCs w:val="24"/>
          <w:lang w:val="es-ES"/>
        </w:rPr>
      </w:pPr>
    </w:p>
    <w:p w14:paraId="7E02A6C2" w14:textId="294133C3" w:rsidR="00DF605E" w:rsidRDefault="00DF605E" w:rsidP="00E25DE3">
      <w:pPr>
        <w:rPr>
          <w:rFonts w:ascii="Times New Roman" w:hAnsi="Times New Roman" w:cs="Times New Roman"/>
          <w:sz w:val="24"/>
          <w:szCs w:val="24"/>
          <w:lang w:val="es-ES"/>
        </w:rPr>
      </w:pPr>
    </w:p>
    <w:p w14:paraId="456B885F" w14:textId="3B8DF2BB" w:rsidR="00DF605E" w:rsidRDefault="00DF605E" w:rsidP="00E25DE3">
      <w:pPr>
        <w:rPr>
          <w:rFonts w:ascii="Times New Roman" w:hAnsi="Times New Roman" w:cs="Times New Roman"/>
          <w:sz w:val="24"/>
          <w:szCs w:val="24"/>
          <w:lang w:val="es-ES"/>
        </w:rPr>
      </w:pPr>
    </w:p>
    <w:p w14:paraId="4FA5D144" w14:textId="77777777" w:rsidR="00DF605E" w:rsidRPr="006E7A5F" w:rsidRDefault="00DF605E" w:rsidP="00E25DE3">
      <w:pPr>
        <w:rPr>
          <w:rFonts w:ascii="Times New Roman" w:hAnsi="Times New Roman" w:cs="Times New Roman"/>
          <w:sz w:val="24"/>
          <w:szCs w:val="24"/>
          <w:lang w:val="es-ES"/>
        </w:rPr>
      </w:pPr>
    </w:p>
    <w:p w14:paraId="00576DE6" w14:textId="658F0510" w:rsidR="00827557" w:rsidRPr="006E7A5F" w:rsidRDefault="00827557" w:rsidP="00E25DE3">
      <w:pPr>
        <w:rPr>
          <w:rFonts w:ascii="Times New Roman" w:hAnsi="Times New Roman" w:cs="Times New Roman"/>
          <w:sz w:val="24"/>
          <w:szCs w:val="24"/>
          <w:lang w:val="es-ES"/>
        </w:rPr>
      </w:pPr>
    </w:p>
    <w:p w14:paraId="6C2EE00E" w14:textId="29112C85" w:rsidR="00E23728" w:rsidRPr="00E25DE3" w:rsidRDefault="00827557" w:rsidP="00E25DE3">
      <w:pPr>
        <w:pStyle w:val="Ttulo1"/>
      </w:pPr>
      <w:bookmarkStart w:id="25" w:name="_Toc181095358"/>
      <w:r w:rsidRPr="00E25DE3">
        <w:t>Cronograma de actividades</w:t>
      </w:r>
      <w:bookmarkEnd w:id="25"/>
    </w:p>
    <w:p w14:paraId="12E5C535" w14:textId="77777777" w:rsidR="00E23728" w:rsidRPr="00E23728" w:rsidRDefault="00E23728" w:rsidP="00E25DE3">
      <w:pPr>
        <w:rPr>
          <w:lang w:val="es-ES"/>
        </w:rPr>
      </w:pPr>
    </w:p>
    <w:p w14:paraId="01CA6267" w14:textId="150704F0" w:rsidR="00E23728" w:rsidRDefault="00E23728" w:rsidP="00E25DE3">
      <w:pPr>
        <w:pStyle w:val="Descripcin"/>
        <w:keepNext/>
      </w:pPr>
      <w:bookmarkStart w:id="26" w:name="_Toc181095549"/>
      <w:r>
        <w:t xml:space="preserve">Tabla </w:t>
      </w:r>
      <w:fldSimple w:instr=" SEQ Tabla \* ARABIC ">
        <w:r w:rsidR="000F52AD">
          <w:rPr>
            <w:noProof/>
          </w:rPr>
          <w:t>2</w:t>
        </w:r>
      </w:fldSimple>
      <w:r>
        <w:t>. Cronograma de Actividades</w:t>
      </w:r>
      <w:bookmarkEnd w:id="26"/>
    </w:p>
    <w:tbl>
      <w:tblPr>
        <w:tblStyle w:val="Tabladelista1clara"/>
        <w:tblW w:w="9781" w:type="dxa"/>
        <w:tblLayout w:type="fixed"/>
        <w:tblLook w:val="04A0" w:firstRow="1" w:lastRow="0" w:firstColumn="1" w:lastColumn="0" w:noHBand="0" w:noVBand="1"/>
      </w:tblPr>
      <w:tblGrid>
        <w:gridCol w:w="3544"/>
        <w:gridCol w:w="992"/>
        <w:gridCol w:w="992"/>
        <w:gridCol w:w="993"/>
        <w:gridCol w:w="992"/>
        <w:gridCol w:w="1134"/>
        <w:gridCol w:w="1134"/>
      </w:tblGrid>
      <w:tr w:rsidR="00980620" w:rsidRPr="006E7A5F" w14:paraId="7F292D9C" w14:textId="77777777" w:rsidTr="00A32730">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auto"/>
            </w:tcBorders>
          </w:tcPr>
          <w:p w14:paraId="1F759508" w14:textId="77777777" w:rsidR="00980620" w:rsidRPr="006E7A5F" w:rsidRDefault="00980620" w:rsidP="00E25DE3">
            <w:pPr>
              <w:widowControl w:val="0"/>
              <w:tabs>
                <w:tab w:val="left" w:pos="360"/>
              </w:tabs>
              <w:autoSpaceDE w:val="0"/>
              <w:autoSpaceDN w:val="0"/>
              <w:adjustRightInd w:val="0"/>
              <w:rPr>
                <w:rFonts w:cs="Times New Roman"/>
                <w:b w:val="0"/>
                <w:bCs w:val="0"/>
                <w:szCs w:val="24"/>
                <w:lang w:val="es-MX" w:eastAsia="es-MX"/>
              </w:rPr>
            </w:pPr>
            <w:r w:rsidRPr="006E7A5F">
              <w:rPr>
                <w:rFonts w:cs="Times New Roman"/>
                <w:b w:val="0"/>
                <w:bCs w:val="0"/>
                <w:szCs w:val="24"/>
                <w:lang w:val="es-MX" w:eastAsia="es-MX"/>
              </w:rPr>
              <w:t>ACTIVIDAD</w:t>
            </w:r>
          </w:p>
        </w:tc>
        <w:tc>
          <w:tcPr>
            <w:tcW w:w="992" w:type="dxa"/>
            <w:tcBorders>
              <w:top w:val="single" w:sz="4" w:space="0" w:color="auto"/>
            </w:tcBorders>
          </w:tcPr>
          <w:p w14:paraId="7CE3231B" w14:textId="77777777" w:rsidR="00980620" w:rsidRPr="006E7A5F" w:rsidRDefault="00980620" w:rsidP="00E25DE3">
            <w:pPr>
              <w:widowControl w:val="0"/>
              <w:tabs>
                <w:tab w:val="left" w:pos="36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s-MX" w:eastAsia="es-MX"/>
              </w:rPr>
            </w:pPr>
            <w:r w:rsidRPr="006E7A5F">
              <w:rPr>
                <w:rFonts w:cs="Times New Roman"/>
                <w:b w:val="0"/>
                <w:bCs w:val="0"/>
                <w:szCs w:val="24"/>
                <w:lang w:val="es-MX" w:eastAsia="es-MX"/>
              </w:rPr>
              <w:t>MES 1</w:t>
            </w:r>
          </w:p>
        </w:tc>
        <w:tc>
          <w:tcPr>
            <w:tcW w:w="992" w:type="dxa"/>
            <w:tcBorders>
              <w:top w:val="single" w:sz="4" w:space="0" w:color="auto"/>
            </w:tcBorders>
          </w:tcPr>
          <w:p w14:paraId="30C6B36D" w14:textId="77777777" w:rsidR="00980620" w:rsidRPr="006E7A5F" w:rsidRDefault="00980620" w:rsidP="00E25DE3">
            <w:pPr>
              <w:widowControl w:val="0"/>
              <w:tabs>
                <w:tab w:val="left" w:pos="36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s-MX" w:eastAsia="es-MX"/>
              </w:rPr>
            </w:pPr>
            <w:r w:rsidRPr="006E7A5F">
              <w:rPr>
                <w:rFonts w:cs="Times New Roman"/>
                <w:b w:val="0"/>
                <w:bCs w:val="0"/>
                <w:szCs w:val="24"/>
                <w:lang w:val="es-MX" w:eastAsia="es-MX"/>
              </w:rPr>
              <w:t>MES 2</w:t>
            </w:r>
          </w:p>
        </w:tc>
        <w:tc>
          <w:tcPr>
            <w:tcW w:w="993" w:type="dxa"/>
            <w:tcBorders>
              <w:top w:val="single" w:sz="4" w:space="0" w:color="auto"/>
            </w:tcBorders>
          </w:tcPr>
          <w:p w14:paraId="51DE36BC" w14:textId="77777777" w:rsidR="00980620" w:rsidRPr="006E7A5F" w:rsidRDefault="00980620" w:rsidP="00E25DE3">
            <w:pPr>
              <w:widowControl w:val="0"/>
              <w:tabs>
                <w:tab w:val="left" w:pos="36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s-MX" w:eastAsia="es-MX"/>
              </w:rPr>
            </w:pPr>
            <w:r w:rsidRPr="006E7A5F">
              <w:rPr>
                <w:rFonts w:cs="Times New Roman"/>
                <w:b w:val="0"/>
                <w:bCs w:val="0"/>
                <w:szCs w:val="24"/>
                <w:lang w:val="es-MX" w:eastAsia="es-MX"/>
              </w:rPr>
              <w:t>MES 3</w:t>
            </w:r>
          </w:p>
        </w:tc>
        <w:tc>
          <w:tcPr>
            <w:tcW w:w="992" w:type="dxa"/>
            <w:tcBorders>
              <w:top w:val="single" w:sz="4" w:space="0" w:color="auto"/>
            </w:tcBorders>
          </w:tcPr>
          <w:p w14:paraId="54E6B7D7" w14:textId="77777777" w:rsidR="00980620" w:rsidRPr="006E7A5F" w:rsidRDefault="00980620" w:rsidP="00E25DE3">
            <w:pPr>
              <w:widowControl w:val="0"/>
              <w:tabs>
                <w:tab w:val="left" w:pos="36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s-MX" w:eastAsia="es-MX"/>
              </w:rPr>
            </w:pPr>
            <w:r w:rsidRPr="006E7A5F">
              <w:rPr>
                <w:rFonts w:cs="Times New Roman"/>
                <w:b w:val="0"/>
                <w:bCs w:val="0"/>
                <w:szCs w:val="24"/>
                <w:lang w:val="es-MX" w:eastAsia="es-MX"/>
              </w:rPr>
              <w:t>MES 4</w:t>
            </w:r>
          </w:p>
        </w:tc>
        <w:tc>
          <w:tcPr>
            <w:tcW w:w="1134" w:type="dxa"/>
            <w:tcBorders>
              <w:top w:val="single" w:sz="4" w:space="0" w:color="auto"/>
            </w:tcBorders>
          </w:tcPr>
          <w:p w14:paraId="3227A260" w14:textId="77777777" w:rsidR="00980620" w:rsidRPr="006E7A5F" w:rsidRDefault="00980620" w:rsidP="00E25DE3">
            <w:pPr>
              <w:widowControl w:val="0"/>
              <w:tabs>
                <w:tab w:val="left" w:pos="36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s-MX" w:eastAsia="es-MX"/>
              </w:rPr>
            </w:pPr>
            <w:r w:rsidRPr="006E7A5F">
              <w:rPr>
                <w:rFonts w:cs="Times New Roman"/>
                <w:b w:val="0"/>
                <w:bCs w:val="0"/>
                <w:szCs w:val="24"/>
                <w:lang w:val="es-MX" w:eastAsia="es-MX"/>
              </w:rPr>
              <w:t>MES 5</w:t>
            </w:r>
          </w:p>
        </w:tc>
        <w:tc>
          <w:tcPr>
            <w:tcW w:w="1134" w:type="dxa"/>
            <w:tcBorders>
              <w:top w:val="single" w:sz="4" w:space="0" w:color="auto"/>
            </w:tcBorders>
          </w:tcPr>
          <w:p w14:paraId="358D0C9A" w14:textId="77777777" w:rsidR="00980620" w:rsidRPr="006E7A5F" w:rsidRDefault="00980620" w:rsidP="00E25DE3">
            <w:pPr>
              <w:widowControl w:val="0"/>
              <w:tabs>
                <w:tab w:val="left" w:pos="36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s-MX" w:eastAsia="es-MX"/>
              </w:rPr>
            </w:pPr>
            <w:r w:rsidRPr="006E7A5F">
              <w:rPr>
                <w:rFonts w:cs="Times New Roman"/>
                <w:b w:val="0"/>
                <w:bCs w:val="0"/>
                <w:szCs w:val="24"/>
                <w:lang w:val="es-MX" w:eastAsia="es-MX"/>
              </w:rPr>
              <w:t>MES 6</w:t>
            </w:r>
          </w:p>
        </w:tc>
      </w:tr>
      <w:tr w:rsidR="00980620" w:rsidRPr="006E7A5F" w14:paraId="6C29106F" w14:textId="77777777" w:rsidTr="00A32730">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tcPr>
          <w:p w14:paraId="6B8C8011" w14:textId="77777777" w:rsidR="00980620" w:rsidRDefault="00980620" w:rsidP="00E25DE3">
            <w:pPr>
              <w:widowControl w:val="0"/>
              <w:tabs>
                <w:tab w:val="left" w:pos="360"/>
              </w:tabs>
              <w:autoSpaceDE w:val="0"/>
              <w:autoSpaceDN w:val="0"/>
              <w:adjustRightInd w:val="0"/>
              <w:rPr>
                <w:rFonts w:cs="Times New Roman"/>
                <w:b w:val="0"/>
                <w:bCs w:val="0"/>
                <w:szCs w:val="24"/>
                <w:lang w:val="es-MX" w:eastAsia="es-MX"/>
              </w:rPr>
            </w:pPr>
            <w:r w:rsidRPr="00A32730">
              <w:rPr>
                <w:rFonts w:cs="Times New Roman"/>
                <w:b w:val="0"/>
                <w:bCs w:val="0"/>
                <w:szCs w:val="24"/>
                <w:lang w:val="es-MX" w:eastAsia="es-MX"/>
              </w:rPr>
              <w:t xml:space="preserve">Revisión de literatura sobre </w:t>
            </w:r>
            <w:proofErr w:type="spellStart"/>
            <w:r w:rsidRPr="00A32730">
              <w:rPr>
                <w:rFonts w:cs="Times New Roman"/>
                <w:b w:val="0"/>
                <w:bCs w:val="0"/>
                <w:szCs w:val="24"/>
                <w:lang w:val="es-MX" w:eastAsia="es-MX"/>
              </w:rPr>
              <w:t>gestion</w:t>
            </w:r>
            <w:proofErr w:type="spellEnd"/>
            <w:r w:rsidRPr="00A32730">
              <w:rPr>
                <w:rFonts w:cs="Times New Roman"/>
                <w:b w:val="0"/>
                <w:bCs w:val="0"/>
                <w:szCs w:val="24"/>
                <w:lang w:val="es-MX" w:eastAsia="es-MX"/>
              </w:rPr>
              <w:t xml:space="preserve"> de residuos y tecnologías aplicadas</w:t>
            </w:r>
          </w:p>
          <w:p w14:paraId="69C7A651" w14:textId="4EAA04F1" w:rsidR="00A32730" w:rsidRPr="00A32730" w:rsidRDefault="00A32730" w:rsidP="00E25DE3">
            <w:pPr>
              <w:widowControl w:val="0"/>
              <w:tabs>
                <w:tab w:val="left" w:pos="360"/>
              </w:tabs>
              <w:autoSpaceDE w:val="0"/>
              <w:autoSpaceDN w:val="0"/>
              <w:adjustRightInd w:val="0"/>
              <w:rPr>
                <w:rFonts w:cs="Times New Roman"/>
                <w:b w:val="0"/>
                <w:bCs w:val="0"/>
                <w:szCs w:val="24"/>
                <w:lang w:val="es-MX" w:eastAsia="es-MX"/>
              </w:rPr>
            </w:pPr>
          </w:p>
        </w:tc>
        <w:tc>
          <w:tcPr>
            <w:tcW w:w="992" w:type="dxa"/>
            <w:shd w:val="clear" w:color="auto" w:fill="FFFFFF" w:themeFill="background1"/>
          </w:tcPr>
          <w:p w14:paraId="2B4459F4" w14:textId="22D643A7" w:rsidR="00980620" w:rsidRPr="006E7A5F" w:rsidRDefault="00D602C7"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r w:rsidRPr="006E7A5F">
              <w:rPr>
                <w:rFonts w:cs="Times New Roman"/>
                <w:bCs/>
                <w:szCs w:val="24"/>
                <w:lang w:val="es-MX" w:eastAsia="es-MX"/>
              </w:rPr>
              <w:t>X</w:t>
            </w:r>
          </w:p>
        </w:tc>
        <w:tc>
          <w:tcPr>
            <w:tcW w:w="992" w:type="dxa"/>
            <w:shd w:val="clear" w:color="auto" w:fill="FFFFFF" w:themeFill="background1"/>
          </w:tcPr>
          <w:p w14:paraId="783BA806"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993" w:type="dxa"/>
            <w:shd w:val="clear" w:color="auto" w:fill="FFFFFF" w:themeFill="background1"/>
          </w:tcPr>
          <w:p w14:paraId="23A9EBD6"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992" w:type="dxa"/>
            <w:shd w:val="clear" w:color="auto" w:fill="FFFFFF" w:themeFill="background1"/>
          </w:tcPr>
          <w:p w14:paraId="48C93BBF"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1134" w:type="dxa"/>
            <w:shd w:val="clear" w:color="auto" w:fill="FFFFFF" w:themeFill="background1"/>
          </w:tcPr>
          <w:p w14:paraId="6B05E168"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1134" w:type="dxa"/>
            <w:shd w:val="clear" w:color="auto" w:fill="FFFFFF" w:themeFill="background1"/>
          </w:tcPr>
          <w:p w14:paraId="5BA53682"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r>
      <w:tr w:rsidR="00980620" w:rsidRPr="006E7A5F" w14:paraId="0BE107F9" w14:textId="77777777" w:rsidTr="00A32730">
        <w:trPr>
          <w:trHeight w:val="251"/>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tcPr>
          <w:p w14:paraId="26FD66AE" w14:textId="77777777" w:rsidR="00980620" w:rsidRDefault="00980620" w:rsidP="00E25DE3">
            <w:pPr>
              <w:widowControl w:val="0"/>
              <w:tabs>
                <w:tab w:val="left" w:pos="360"/>
              </w:tabs>
              <w:autoSpaceDE w:val="0"/>
              <w:autoSpaceDN w:val="0"/>
              <w:adjustRightInd w:val="0"/>
              <w:rPr>
                <w:rFonts w:cs="Times New Roman"/>
                <w:b w:val="0"/>
                <w:bCs w:val="0"/>
                <w:szCs w:val="24"/>
                <w:lang w:val="es-MX" w:eastAsia="es-MX"/>
              </w:rPr>
            </w:pPr>
            <w:r w:rsidRPr="00A32730">
              <w:rPr>
                <w:rFonts w:cs="Times New Roman"/>
                <w:b w:val="0"/>
                <w:bCs w:val="0"/>
                <w:szCs w:val="24"/>
                <w:lang w:val="es-MX" w:eastAsia="es-MX"/>
              </w:rPr>
              <w:t xml:space="preserve">Diseño del sistema de </w:t>
            </w:r>
            <w:proofErr w:type="spellStart"/>
            <w:r w:rsidRPr="00A32730">
              <w:rPr>
                <w:rFonts w:cs="Times New Roman"/>
                <w:b w:val="0"/>
                <w:bCs w:val="0"/>
                <w:szCs w:val="24"/>
                <w:lang w:val="es-MX" w:eastAsia="es-MX"/>
              </w:rPr>
              <w:t>gestion</w:t>
            </w:r>
            <w:proofErr w:type="spellEnd"/>
            <w:r w:rsidRPr="00A32730">
              <w:rPr>
                <w:rFonts w:cs="Times New Roman"/>
                <w:b w:val="0"/>
                <w:bCs w:val="0"/>
                <w:szCs w:val="24"/>
                <w:lang w:val="es-MX" w:eastAsia="es-MX"/>
              </w:rPr>
              <w:t xml:space="preserve"> de residuos (Plataforma y App)</w:t>
            </w:r>
          </w:p>
          <w:p w14:paraId="7E687226" w14:textId="383366D9" w:rsidR="00A32730" w:rsidRPr="00A32730" w:rsidRDefault="00A32730" w:rsidP="00E25DE3">
            <w:pPr>
              <w:widowControl w:val="0"/>
              <w:tabs>
                <w:tab w:val="left" w:pos="360"/>
              </w:tabs>
              <w:autoSpaceDE w:val="0"/>
              <w:autoSpaceDN w:val="0"/>
              <w:adjustRightInd w:val="0"/>
              <w:rPr>
                <w:rFonts w:cs="Times New Roman"/>
                <w:b w:val="0"/>
                <w:bCs w:val="0"/>
                <w:szCs w:val="24"/>
                <w:lang w:val="es-MX" w:eastAsia="es-MX"/>
              </w:rPr>
            </w:pPr>
          </w:p>
        </w:tc>
        <w:tc>
          <w:tcPr>
            <w:tcW w:w="992" w:type="dxa"/>
            <w:shd w:val="clear" w:color="auto" w:fill="FFFFFF" w:themeFill="background1"/>
          </w:tcPr>
          <w:p w14:paraId="07F01784" w14:textId="0A44B2B1"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992" w:type="dxa"/>
            <w:shd w:val="clear" w:color="auto" w:fill="FFFFFF" w:themeFill="background1"/>
          </w:tcPr>
          <w:p w14:paraId="20C2D23C" w14:textId="10EE198A" w:rsidR="00980620" w:rsidRPr="006E7A5F" w:rsidRDefault="00D602C7"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r w:rsidRPr="006E7A5F">
              <w:rPr>
                <w:rFonts w:cs="Times New Roman"/>
                <w:bCs/>
                <w:szCs w:val="24"/>
                <w:lang w:val="es-MX" w:eastAsia="es-MX"/>
              </w:rPr>
              <w:t>X</w:t>
            </w:r>
          </w:p>
        </w:tc>
        <w:tc>
          <w:tcPr>
            <w:tcW w:w="993" w:type="dxa"/>
            <w:shd w:val="clear" w:color="auto" w:fill="FFFFFF" w:themeFill="background1"/>
          </w:tcPr>
          <w:p w14:paraId="6D0812DF" w14:textId="77777777"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992" w:type="dxa"/>
            <w:shd w:val="clear" w:color="auto" w:fill="FFFFFF" w:themeFill="background1"/>
          </w:tcPr>
          <w:p w14:paraId="69C8F55D" w14:textId="77777777"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1134" w:type="dxa"/>
            <w:shd w:val="clear" w:color="auto" w:fill="FFFFFF" w:themeFill="background1"/>
          </w:tcPr>
          <w:p w14:paraId="5D79D078" w14:textId="77777777"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1134" w:type="dxa"/>
            <w:shd w:val="clear" w:color="auto" w:fill="FFFFFF" w:themeFill="background1"/>
          </w:tcPr>
          <w:p w14:paraId="253F63B6" w14:textId="77777777"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r>
      <w:tr w:rsidR="00980620" w:rsidRPr="006E7A5F" w14:paraId="6F9264F0" w14:textId="77777777" w:rsidTr="00A32730">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tcPr>
          <w:p w14:paraId="18225F0B" w14:textId="77777777" w:rsidR="00980620" w:rsidRDefault="00980620" w:rsidP="00E25DE3">
            <w:pPr>
              <w:widowControl w:val="0"/>
              <w:tabs>
                <w:tab w:val="left" w:pos="360"/>
              </w:tabs>
              <w:autoSpaceDE w:val="0"/>
              <w:autoSpaceDN w:val="0"/>
              <w:adjustRightInd w:val="0"/>
              <w:rPr>
                <w:rFonts w:cs="Times New Roman"/>
                <w:b w:val="0"/>
                <w:bCs w:val="0"/>
                <w:szCs w:val="24"/>
                <w:lang w:val="es-MX" w:eastAsia="es-MX"/>
              </w:rPr>
            </w:pPr>
            <w:r w:rsidRPr="00A32730">
              <w:rPr>
                <w:rFonts w:cs="Times New Roman"/>
                <w:b w:val="0"/>
                <w:bCs w:val="0"/>
                <w:szCs w:val="24"/>
                <w:lang w:val="es-MX" w:eastAsia="es-MX"/>
              </w:rPr>
              <w:t>Diseño de encuestas y preparación de instrumentos de recolección de datos</w:t>
            </w:r>
          </w:p>
          <w:p w14:paraId="52FBA08A" w14:textId="1422DA6E" w:rsidR="00A32730" w:rsidRPr="00A32730" w:rsidRDefault="00A32730" w:rsidP="00E25DE3">
            <w:pPr>
              <w:widowControl w:val="0"/>
              <w:tabs>
                <w:tab w:val="left" w:pos="360"/>
              </w:tabs>
              <w:autoSpaceDE w:val="0"/>
              <w:autoSpaceDN w:val="0"/>
              <w:adjustRightInd w:val="0"/>
              <w:rPr>
                <w:rFonts w:cs="Times New Roman"/>
                <w:b w:val="0"/>
                <w:bCs w:val="0"/>
                <w:szCs w:val="24"/>
                <w:lang w:val="es-MX" w:eastAsia="es-MX"/>
              </w:rPr>
            </w:pPr>
          </w:p>
        </w:tc>
        <w:tc>
          <w:tcPr>
            <w:tcW w:w="992" w:type="dxa"/>
            <w:shd w:val="clear" w:color="auto" w:fill="FFFFFF" w:themeFill="background1"/>
          </w:tcPr>
          <w:p w14:paraId="1A4ABA1B"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992" w:type="dxa"/>
            <w:shd w:val="clear" w:color="auto" w:fill="FFFFFF" w:themeFill="background1"/>
          </w:tcPr>
          <w:p w14:paraId="3FD26DD5" w14:textId="19567BA2" w:rsidR="00980620" w:rsidRPr="006E7A5F" w:rsidRDefault="00D602C7"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r w:rsidRPr="006E7A5F">
              <w:rPr>
                <w:rFonts w:cs="Times New Roman"/>
                <w:bCs/>
                <w:szCs w:val="24"/>
                <w:lang w:val="es-MX" w:eastAsia="es-MX"/>
              </w:rPr>
              <w:t>X</w:t>
            </w:r>
          </w:p>
        </w:tc>
        <w:tc>
          <w:tcPr>
            <w:tcW w:w="993" w:type="dxa"/>
            <w:shd w:val="clear" w:color="auto" w:fill="FFFFFF" w:themeFill="background1"/>
          </w:tcPr>
          <w:p w14:paraId="06CC5DEC"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992" w:type="dxa"/>
            <w:shd w:val="clear" w:color="auto" w:fill="FFFFFF" w:themeFill="background1"/>
          </w:tcPr>
          <w:p w14:paraId="693BDC88"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1134" w:type="dxa"/>
            <w:shd w:val="clear" w:color="auto" w:fill="FFFFFF" w:themeFill="background1"/>
          </w:tcPr>
          <w:p w14:paraId="38883748"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1134" w:type="dxa"/>
            <w:shd w:val="clear" w:color="auto" w:fill="FFFFFF" w:themeFill="background1"/>
          </w:tcPr>
          <w:p w14:paraId="5CBD91E2"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r>
      <w:tr w:rsidR="00980620" w:rsidRPr="006E7A5F" w14:paraId="5B3CF82B" w14:textId="77777777" w:rsidTr="00A32730">
        <w:trPr>
          <w:trHeight w:val="251"/>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tcPr>
          <w:p w14:paraId="44B1A50A" w14:textId="77777777" w:rsidR="00980620" w:rsidRDefault="00980620" w:rsidP="00E25DE3">
            <w:pPr>
              <w:widowControl w:val="0"/>
              <w:tabs>
                <w:tab w:val="left" w:pos="360"/>
              </w:tabs>
              <w:autoSpaceDE w:val="0"/>
              <w:autoSpaceDN w:val="0"/>
              <w:adjustRightInd w:val="0"/>
              <w:rPr>
                <w:rFonts w:cs="Times New Roman"/>
                <w:b w:val="0"/>
                <w:bCs w:val="0"/>
                <w:szCs w:val="24"/>
                <w:lang w:val="es-MX" w:eastAsia="es-MX"/>
              </w:rPr>
            </w:pPr>
            <w:r w:rsidRPr="00A32730">
              <w:rPr>
                <w:rFonts w:cs="Times New Roman"/>
                <w:b w:val="0"/>
                <w:bCs w:val="0"/>
                <w:szCs w:val="24"/>
                <w:lang w:val="es-MX" w:eastAsia="es-MX"/>
              </w:rPr>
              <w:t>Talleres participativos con la comunidad para definir requerimientos</w:t>
            </w:r>
          </w:p>
          <w:p w14:paraId="5E374339" w14:textId="2403E695" w:rsidR="00A32730" w:rsidRPr="00A32730" w:rsidRDefault="00A32730" w:rsidP="00E25DE3">
            <w:pPr>
              <w:widowControl w:val="0"/>
              <w:tabs>
                <w:tab w:val="left" w:pos="360"/>
              </w:tabs>
              <w:autoSpaceDE w:val="0"/>
              <w:autoSpaceDN w:val="0"/>
              <w:adjustRightInd w:val="0"/>
              <w:rPr>
                <w:rFonts w:cs="Times New Roman"/>
                <w:b w:val="0"/>
                <w:bCs w:val="0"/>
                <w:szCs w:val="24"/>
                <w:lang w:val="es-MX" w:eastAsia="es-MX"/>
              </w:rPr>
            </w:pPr>
          </w:p>
        </w:tc>
        <w:tc>
          <w:tcPr>
            <w:tcW w:w="992" w:type="dxa"/>
            <w:shd w:val="clear" w:color="auto" w:fill="FFFFFF" w:themeFill="background1"/>
          </w:tcPr>
          <w:p w14:paraId="091ABB40" w14:textId="77777777"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992" w:type="dxa"/>
            <w:shd w:val="clear" w:color="auto" w:fill="FFFFFF" w:themeFill="background1"/>
          </w:tcPr>
          <w:p w14:paraId="618E3C0C" w14:textId="0CF45D1E"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993" w:type="dxa"/>
            <w:shd w:val="clear" w:color="auto" w:fill="FFFFFF" w:themeFill="background1"/>
          </w:tcPr>
          <w:p w14:paraId="28A2823C" w14:textId="25D1A7AE" w:rsidR="00980620" w:rsidRPr="006E7A5F" w:rsidRDefault="00D602C7"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r w:rsidRPr="006E7A5F">
              <w:rPr>
                <w:rFonts w:cs="Times New Roman"/>
                <w:bCs/>
                <w:szCs w:val="24"/>
                <w:lang w:val="es-MX" w:eastAsia="es-MX"/>
              </w:rPr>
              <w:t>X</w:t>
            </w:r>
          </w:p>
        </w:tc>
        <w:tc>
          <w:tcPr>
            <w:tcW w:w="992" w:type="dxa"/>
            <w:shd w:val="clear" w:color="auto" w:fill="FFFFFF" w:themeFill="background1"/>
          </w:tcPr>
          <w:p w14:paraId="7D6B0485" w14:textId="77777777"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1134" w:type="dxa"/>
            <w:shd w:val="clear" w:color="auto" w:fill="FFFFFF" w:themeFill="background1"/>
          </w:tcPr>
          <w:p w14:paraId="0D996286" w14:textId="77777777"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1134" w:type="dxa"/>
            <w:shd w:val="clear" w:color="auto" w:fill="FFFFFF" w:themeFill="background1"/>
          </w:tcPr>
          <w:p w14:paraId="50655A10" w14:textId="77777777"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r>
      <w:tr w:rsidR="00980620" w:rsidRPr="006E7A5F" w14:paraId="4585963B" w14:textId="77777777" w:rsidTr="00A3273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tcPr>
          <w:p w14:paraId="0BA72679" w14:textId="77777777" w:rsidR="00980620" w:rsidRDefault="00980620" w:rsidP="00E25DE3">
            <w:pPr>
              <w:widowControl w:val="0"/>
              <w:tabs>
                <w:tab w:val="left" w:pos="360"/>
              </w:tabs>
              <w:autoSpaceDE w:val="0"/>
              <w:autoSpaceDN w:val="0"/>
              <w:adjustRightInd w:val="0"/>
              <w:rPr>
                <w:rFonts w:cs="Times New Roman"/>
                <w:b w:val="0"/>
                <w:bCs w:val="0"/>
                <w:szCs w:val="24"/>
                <w:lang w:val="es-MX" w:eastAsia="es-MX"/>
              </w:rPr>
            </w:pPr>
            <w:r w:rsidRPr="00A32730">
              <w:rPr>
                <w:rFonts w:cs="Times New Roman"/>
                <w:b w:val="0"/>
                <w:bCs w:val="0"/>
                <w:szCs w:val="24"/>
                <w:lang w:val="es-MX" w:eastAsia="es-MX"/>
              </w:rPr>
              <w:t xml:space="preserve">Desarrollo del prototipo de la plataforma en </w:t>
            </w:r>
            <w:r w:rsidR="00D602C7" w:rsidRPr="00A32730">
              <w:rPr>
                <w:rFonts w:cs="Times New Roman"/>
                <w:b w:val="0"/>
                <w:bCs w:val="0"/>
                <w:szCs w:val="24"/>
                <w:lang w:val="es-MX" w:eastAsia="es-MX"/>
              </w:rPr>
              <w:t>línea</w:t>
            </w:r>
          </w:p>
          <w:p w14:paraId="4D097A17" w14:textId="79068EF4" w:rsidR="00A32730" w:rsidRPr="00A32730" w:rsidRDefault="00A32730" w:rsidP="00E25DE3">
            <w:pPr>
              <w:widowControl w:val="0"/>
              <w:tabs>
                <w:tab w:val="left" w:pos="360"/>
              </w:tabs>
              <w:autoSpaceDE w:val="0"/>
              <w:autoSpaceDN w:val="0"/>
              <w:adjustRightInd w:val="0"/>
              <w:rPr>
                <w:rFonts w:cs="Times New Roman"/>
                <w:b w:val="0"/>
                <w:bCs w:val="0"/>
                <w:szCs w:val="24"/>
                <w:lang w:val="es-MX" w:eastAsia="es-MX"/>
              </w:rPr>
            </w:pPr>
          </w:p>
        </w:tc>
        <w:tc>
          <w:tcPr>
            <w:tcW w:w="992" w:type="dxa"/>
            <w:shd w:val="clear" w:color="auto" w:fill="FFFFFF" w:themeFill="background1"/>
          </w:tcPr>
          <w:p w14:paraId="7F9D907B"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992" w:type="dxa"/>
            <w:shd w:val="clear" w:color="auto" w:fill="FFFFFF" w:themeFill="background1"/>
          </w:tcPr>
          <w:p w14:paraId="5ABCAD80"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993" w:type="dxa"/>
            <w:shd w:val="clear" w:color="auto" w:fill="FFFFFF" w:themeFill="background1"/>
          </w:tcPr>
          <w:p w14:paraId="1358FA38" w14:textId="771A9008" w:rsidR="00980620" w:rsidRPr="006E7A5F" w:rsidRDefault="00D602C7"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r w:rsidRPr="006E7A5F">
              <w:rPr>
                <w:rFonts w:cs="Times New Roman"/>
                <w:bCs/>
                <w:szCs w:val="24"/>
                <w:lang w:val="es-MX" w:eastAsia="es-MX"/>
              </w:rPr>
              <w:t>X</w:t>
            </w:r>
          </w:p>
        </w:tc>
        <w:tc>
          <w:tcPr>
            <w:tcW w:w="992" w:type="dxa"/>
            <w:shd w:val="clear" w:color="auto" w:fill="FFFFFF" w:themeFill="background1"/>
          </w:tcPr>
          <w:p w14:paraId="5783ED57" w14:textId="51146A3B" w:rsidR="00980620" w:rsidRPr="006E7A5F" w:rsidRDefault="00D602C7"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r w:rsidRPr="006E7A5F">
              <w:rPr>
                <w:rFonts w:cs="Times New Roman"/>
                <w:bCs/>
                <w:szCs w:val="24"/>
                <w:lang w:val="es-MX" w:eastAsia="es-MX"/>
              </w:rPr>
              <w:t>X</w:t>
            </w:r>
          </w:p>
        </w:tc>
        <w:tc>
          <w:tcPr>
            <w:tcW w:w="1134" w:type="dxa"/>
            <w:shd w:val="clear" w:color="auto" w:fill="FFFFFF" w:themeFill="background1"/>
          </w:tcPr>
          <w:p w14:paraId="7B3508E1"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1134" w:type="dxa"/>
            <w:shd w:val="clear" w:color="auto" w:fill="FFFFFF" w:themeFill="background1"/>
          </w:tcPr>
          <w:p w14:paraId="3CA29D9E"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r>
      <w:tr w:rsidR="00980620" w:rsidRPr="006E7A5F" w14:paraId="7DFDA28E" w14:textId="77777777" w:rsidTr="00A32730">
        <w:trPr>
          <w:trHeight w:val="269"/>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tcPr>
          <w:p w14:paraId="4D5B90EF" w14:textId="77777777" w:rsidR="00980620" w:rsidRDefault="00980620" w:rsidP="00E25DE3">
            <w:pPr>
              <w:widowControl w:val="0"/>
              <w:tabs>
                <w:tab w:val="left" w:pos="360"/>
              </w:tabs>
              <w:autoSpaceDE w:val="0"/>
              <w:autoSpaceDN w:val="0"/>
              <w:adjustRightInd w:val="0"/>
              <w:rPr>
                <w:rFonts w:cs="Times New Roman"/>
                <w:b w:val="0"/>
                <w:bCs w:val="0"/>
                <w:szCs w:val="24"/>
                <w:lang w:val="es-MX" w:eastAsia="es-MX"/>
              </w:rPr>
            </w:pPr>
            <w:r w:rsidRPr="00A32730">
              <w:rPr>
                <w:rFonts w:cs="Times New Roman"/>
                <w:b w:val="0"/>
                <w:bCs w:val="0"/>
                <w:szCs w:val="24"/>
                <w:lang w:val="es-MX" w:eastAsia="es-MX"/>
              </w:rPr>
              <w:t>Aplicación de encuestas y recolección de datos sobre hábitos de reciclaje</w:t>
            </w:r>
          </w:p>
          <w:p w14:paraId="30E13B7D" w14:textId="7A3B3B36" w:rsidR="00A32730" w:rsidRPr="00A32730" w:rsidRDefault="00A32730" w:rsidP="00E25DE3">
            <w:pPr>
              <w:widowControl w:val="0"/>
              <w:tabs>
                <w:tab w:val="left" w:pos="360"/>
              </w:tabs>
              <w:autoSpaceDE w:val="0"/>
              <w:autoSpaceDN w:val="0"/>
              <w:adjustRightInd w:val="0"/>
              <w:rPr>
                <w:rFonts w:cs="Times New Roman"/>
                <w:b w:val="0"/>
                <w:bCs w:val="0"/>
                <w:szCs w:val="24"/>
                <w:lang w:val="es-MX" w:eastAsia="es-MX"/>
              </w:rPr>
            </w:pPr>
          </w:p>
        </w:tc>
        <w:tc>
          <w:tcPr>
            <w:tcW w:w="992" w:type="dxa"/>
            <w:shd w:val="clear" w:color="auto" w:fill="FFFFFF" w:themeFill="background1"/>
          </w:tcPr>
          <w:p w14:paraId="4BB3ED05" w14:textId="77777777"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992" w:type="dxa"/>
            <w:shd w:val="clear" w:color="auto" w:fill="FFFFFF" w:themeFill="background1"/>
          </w:tcPr>
          <w:p w14:paraId="5098C503" w14:textId="77777777"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993" w:type="dxa"/>
            <w:shd w:val="clear" w:color="auto" w:fill="FFFFFF" w:themeFill="background1"/>
          </w:tcPr>
          <w:p w14:paraId="0FCAE906" w14:textId="370F8F51"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992" w:type="dxa"/>
            <w:shd w:val="clear" w:color="auto" w:fill="FFFFFF" w:themeFill="background1"/>
          </w:tcPr>
          <w:p w14:paraId="765A31FD" w14:textId="173C45DC" w:rsidR="00980620" w:rsidRPr="006E7A5F" w:rsidRDefault="00D602C7"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r w:rsidRPr="006E7A5F">
              <w:rPr>
                <w:rFonts w:cs="Times New Roman"/>
                <w:bCs/>
                <w:szCs w:val="24"/>
                <w:lang w:val="es-MX" w:eastAsia="es-MX"/>
              </w:rPr>
              <w:t>X</w:t>
            </w:r>
          </w:p>
        </w:tc>
        <w:tc>
          <w:tcPr>
            <w:tcW w:w="1134" w:type="dxa"/>
            <w:shd w:val="clear" w:color="auto" w:fill="FFFFFF" w:themeFill="background1"/>
          </w:tcPr>
          <w:p w14:paraId="7D3CBA8E" w14:textId="33908436"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1134" w:type="dxa"/>
            <w:shd w:val="clear" w:color="auto" w:fill="FFFFFF" w:themeFill="background1"/>
          </w:tcPr>
          <w:p w14:paraId="1DCDDF56" w14:textId="77777777"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r>
      <w:tr w:rsidR="00980620" w:rsidRPr="006E7A5F" w14:paraId="18059D4A" w14:textId="77777777" w:rsidTr="00A3273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tcPr>
          <w:p w14:paraId="5EC3EF8B" w14:textId="77777777" w:rsidR="00980620" w:rsidRDefault="00D602C7" w:rsidP="00E25DE3">
            <w:pPr>
              <w:widowControl w:val="0"/>
              <w:tabs>
                <w:tab w:val="left" w:pos="360"/>
              </w:tabs>
              <w:autoSpaceDE w:val="0"/>
              <w:autoSpaceDN w:val="0"/>
              <w:adjustRightInd w:val="0"/>
              <w:rPr>
                <w:rFonts w:cs="Times New Roman"/>
                <w:b w:val="0"/>
                <w:bCs w:val="0"/>
                <w:szCs w:val="24"/>
                <w:lang w:val="es-MX" w:eastAsia="es-MX"/>
              </w:rPr>
            </w:pPr>
            <w:r w:rsidRPr="00A32730">
              <w:rPr>
                <w:rFonts w:cs="Times New Roman"/>
                <w:b w:val="0"/>
                <w:bCs w:val="0"/>
                <w:szCs w:val="24"/>
                <w:lang w:val="es-MX" w:eastAsia="es-MX"/>
              </w:rPr>
              <w:t>Implementación</w:t>
            </w:r>
            <w:r w:rsidR="00980620" w:rsidRPr="00A32730">
              <w:rPr>
                <w:rFonts w:cs="Times New Roman"/>
                <w:b w:val="0"/>
                <w:bCs w:val="0"/>
                <w:szCs w:val="24"/>
                <w:lang w:val="es-MX" w:eastAsia="es-MX"/>
              </w:rPr>
              <w:t xml:space="preserve"> del sistema piloto (plataforma y sensores)</w:t>
            </w:r>
          </w:p>
          <w:p w14:paraId="06522A42" w14:textId="7D81270C" w:rsidR="00A32730" w:rsidRPr="00A32730" w:rsidRDefault="00A32730" w:rsidP="00E25DE3">
            <w:pPr>
              <w:widowControl w:val="0"/>
              <w:tabs>
                <w:tab w:val="left" w:pos="360"/>
              </w:tabs>
              <w:autoSpaceDE w:val="0"/>
              <w:autoSpaceDN w:val="0"/>
              <w:adjustRightInd w:val="0"/>
              <w:rPr>
                <w:rFonts w:cs="Times New Roman"/>
                <w:b w:val="0"/>
                <w:bCs w:val="0"/>
                <w:szCs w:val="24"/>
                <w:lang w:val="es-MX" w:eastAsia="es-MX"/>
              </w:rPr>
            </w:pPr>
          </w:p>
        </w:tc>
        <w:tc>
          <w:tcPr>
            <w:tcW w:w="992" w:type="dxa"/>
            <w:shd w:val="clear" w:color="auto" w:fill="FFFFFF" w:themeFill="background1"/>
          </w:tcPr>
          <w:p w14:paraId="192BE572"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992" w:type="dxa"/>
            <w:shd w:val="clear" w:color="auto" w:fill="FFFFFF" w:themeFill="background1"/>
          </w:tcPr>
          <w:p w14:paraId="440DF41F"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993" w:type="dxa"/>
            <w:shd w:val="clear" w:color="auto" w:fill="FFFFFF" w:themeFill="background1"/>
          </w:tcPr>
          <w:p w14:paraId="665B1B75"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992" w:type="dxa"/>
            <w:shd w:val="clear" w:color="auto" w:fill="FFFFFF" w:themeFill="background1"/>
          </w:tcPr>
          <w:p w14:paraId="50393B4F" w14:textId="0E361866"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1134" w:type="dxa"/>
            <w:shd w:val="clear" w:color="auto" w:fill="FFFFFF" w:themeFill="background1"/>
          </w:tcPr>
          <w:p w14:paraId="3EA51D71" w14:textId="7E50B606" w:rsidR="00980620" w:rsidRPr="006E7A5F" w:rsidRDefault="00D602C7"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r w:rsidRPr="006E7A5F">
              <w:rPr>
                <w:rFonts w:cs="Times New Roman"/>
                <w:bCs/>
                <w:szCs w:val="24"/>
                <w:lang w:val="es-MX" w:eastAsia="es-MX"/>
              </w:rPr>
              <w:t>X</w:t>
            </w:r>
          </w:p>
        </w:tc>
        <w:tc>
          <w:tcPr>
            <w:tcW w:w="1134" w:type="dxa"/>
            <w:shd w:val="clear" w:color="auto" w:fill="FFFFFF" w:themeFill="background1"/>
          </w:tcPr>
          <w:p w14:paraId="5F67466D"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r>
      <w:tr w:rsidR="00980620" w:rsidRPr="006E7A5F" w14:paraId="619F7C44" w14:textId="77777777" w:rsidTr="00A32730">
        <w:trPr>
          <w:trHeight w:val="269"/>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tcPr>
          <w:p w14:paraId="29B5C51A" w14:textId="77777777" w:rsidR="00980620" w:rsidRDefault="00D602C7" w:rsidP="00E25DE3">
            <w:pPr>
              <w:widowControl w:val="0"/>
              <w:tabs>
                <w:tab w:val="left" w:pos="360"/>
              </w:tabs>
              <w:autoSpaceDE w:val="0"/>
              <w:autoSpaceDN w:val="0"/>
              <w:adjustRightInd w:val="0"/>
              <w:rPr>
                <w:rFonts w:cs="Times New Roman"/>
                <w:b w:val="0"/>
                <w:bCs w:val="0"/>
                <w:szCs w:val="24"/>
                <w:lang w:val="es-MX" w:eastAsia="es-MX"/>
              </w:rPr>
            </w:pPr>
            <w:r w:rsidRPr="00A32730">
              <w:rPr>
                <w:rFonts w:cs="Times New Roman"/>
                <w:b w:val="0"/>
                <w:bCs w:val="0"/>
                <w:szCs w:val="24"/>
                <w:lang w:val="es-MX" w:eastAsia="es-MX"/>
              </w:rPr>
              <w:t>Análisis de datos recolectados y ajuste del sistema</w:t>
            </w:r>
          </w:p>
          <w:p w14:paraId="2A6FE39F" w14:textId="75C1DFDB" w:rsidR="00A32730" w:rsidRPr="00A32730" w:rsidRDefault="00A32730" w:rsidP="00E25DE3">
            <w:pPr>
              <w:widowControl w:val="0"/>
              <w:tabs>
                <w:tab w:val="left" w:pos="360"/>
              </w:tabs>
              <w:autoSpaceDE w:val="0"/>
              <w:autoSpaceDN w:val="0"/>
              <w:adjustRightInd w:val="0"/>
              <w:rPr>
                <w:rFonts w:cs="Times New Roman"/>
                <w:b w:val="0"/>
                <w:bCs w:val="0"/>
                <w:szCs w:val="24"/>
                <w:lang w:val="es-MX" w:eastAsia="es-MX"/>
              </w:rPr>
            </w:pPr>
          </w:p>
        </w:tc>
        <w:tc>
          <w:tcPr>
            <w:tcW w:w="992" w:type="dxa"/>
            <w:shd w:val="clear" w:color="auto" w:fill="FFFFFF" w:themeFill="background1"/>
          </w:tcPr>
          <w:p w14:paraId="217C0608" w14:textId="77777777"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992" w:type="dxa"/>
            <w:shd w:val="clear" w:color="auto" w:fill="FFFFFF" w:themeFill="background1"/>
          </w:tcPr>
          <w:p w14:paraId="2E002E62" w14:textId="77777777"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993" w:type="dxa"/>
            <w:shd w:val="clear" w:color="auto" w:fill="FFFFFF" w:themeFill="background1"/>
          </w:tcPr>
          <w:p w14:paraId="58003865" w14:textId="77777777"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992" w:type="dxa"/>
            <w:shd w:val="clear" w:color="auto" w:fill="FFFFFF" w:themeFill="background1"/>
          </w:tcPr>
          <w:p w14:paraId="1B806FE2" w14:textId="77777777" w:rsidR="00980620" w:rsidRPr="006E7A5F" w:rsidRDefault="00980620"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p>
        </w:tc>
        <w:tc>
          <w:tcPr>
            <w:tcW w:w="1134" w:type="dxa"/>
            <w:shd w:val="clear" w:color="auto" w:fill="FFFFFF" w:themeFill="background1"/>
          </w:tcPr>
          <w:p w14:paraId="2950E7E0" w14:textId="796411B7" w:rsidR="00980620" w:rsidRPr="006E7A5F" w:rsidRDefault="00D602C7"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r w:rsidRPr="006E7A5F">
              <w:rPr>
                <w:rFonts w:cs="Times New Roman"/>
                <w:bCs/>
                <w:szCs w:val="24"/>
                <w:lang w:val="es-MX" w:eastAsia="es-MX"/>
              </w:rPr>
              <w:t>X</w:t>
            </w:r>
          </w:p>
        </w:tc>
        <w:tc>
          <w:tcPr>
            <w:tcW w:w="1134" w:type="dxa"/>
            <w:shd w:val="clear" w:color="auto" w:fill="FFFFFF" w:themeFill="background1"/>
          </w:tcPr>
          <w:p w14:paraId="1FDC4DC0" w14:textId="0F089E55" w:rsidR="00980620" w:rsidRPr="006E7A5F" w:rsidRDefault="00D602C7" w:rsidP="00E25DE3">
            <w:pPr>
              <w:widowControl w:val="0"/>
              <w:tabs>
                <w:tab w:val="left" w:pos="36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lang w:val="es-MX" w:eastAsia="es-MX"/>
              </w:rPr>
            </w:pPr>
            <w:r w:rsidRPr="006E7A5F">
              <w:rPr>
                <w:rFonts w:cs="Times New Roman"/>
                <w:bCs/>
                <w:szCs w:val="24"/>
                <w:lang w:val="es-MX" w:eastAsia="es-MX"/>
              </w:rPr>
              <w:t>X</w:t>
            </w:r>
          </w:p>
        </w:tc>
      </w:tr>
      <w:tr w:rsidR="00980620" w:rsidRPr="006E7A5F" w14:paraId="587CD3CF" w14:textId="77777777" w:rsidTr="00A32730">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3544" w:type="dxa"/>
            <w:tcBorders>
              <w:bottom w:val="single" w:sz="4" w:space="0" w:color="auto"/>
            </w:tcBorders>
            <w:shd w:val="clear" w:color="auto" w:fill="FFFFFF" w:themeFill="background1"/>
          </w:tcPr>
          <w:p w14:paraId="3E6F1B6A" w14:textId="3B9F2AEC" w:rsidR="00980620" w:rsidRPr="00A32730" w:rsidRDefault="00D602C7" w:rsidP="00E25DE3">
            <w:pPr>
              <w:widowControl w:val="0"/>
              <w:tabs>
                <w:tab w:val="left" w:pos="360"/>
              </w:tabs>
              <w:autoSpaceDE w:val="0"/>
              <w:autoSpaceDN w:val="0"/>
              <w:adjustRightInd w:val="0"/>
              <w:rPr>
                <w:rFonts w:cs="Times New Roman"/>
                <w:b w:val="0"/>
                <w:bCs w:val="0"/>
                <w:szCs w:val="24"/>
                <w:lang w:val="es-MX" w:eastAsia="es-MX"/>
              </w:rPr>
            </w:pPr>
            <w:r w:rsidRPr="00A32730">
              <w:rPr>
                <w:rFonts w:cs="Times New Roman"/>
                <w:b w:val="0"/>
                <w:bCs w:val="0"/>
                <w:szCs w:val="24"/>
                <w:lang w:val="es-MX" w:eastAsia="es-MX"/>
              </w:rPr>
              <w:t>Evaluación de impacto y mejora del sistema</w:t>
            </w:r>
          </w:p>
        </w:tc>
        <w:tc>
          <w:tcPr>
            <w:tcW w:w="992" w:type="dxa"/>
            <w:tcBorders>
              <w:bottom w:val="single" w:sz="4" w:space="0" w:color="auto"/>
            </w:tcBorders>
            <w:shd w:val="clear" w:color="auto" w:fill="FFFFFF" w:themeFill="background1"/>
          </w:tcPr>
          <w:p w14:paraId="477B7BC3"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992" w:type="dxa"/>
            <w:tcBorders>
              <w:bottom w:val="single" w:sz="4" w:space="0" w:color="auto"/>
            </w:tcBorders>
            <w:shd w:val="clear" w:color="auto" w:fill="FFFFFF" w:themeFill="background1"/>
          </w:tcPr>
          <w:p w14:paraId="6747C1E7"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993" w:type="dxa"/>
            <w:tcBorders>
              <w:bottom w:val="single" w:sz="4" w:space="0" w:color="auto"/>
            </w:tcBorders>
            <w:shd w:val="clear" w:color="auto" w:fill="FFFFFF" w:themeFill="background1"/>
          </w:tcPr>
          <w:p w14:paraId="46E6A17F"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992" w:type="dxa"/>
            <w:tcBorders>
              <w:bottom w:val="single" w:sz="4" w:space="0" w:color="auto"/>
            </w:tcBorders>
            <w:shd w:val="clear" w:color="auto" w:fill="FFFFFF" w:themeFill="background1"/>
          </w:tcPr>
          <w:p w14:paraId="18CE522A" w14:textId="77777777"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1134" w:type="dxa"/>
            <w:tcBorders>
              <w:bottom w:val="single" w:sz="4" w:space="0" w:color="auto"/>
            </w:tcBorders>
            <w:shd w:val="clear" w:color="auto" w:fill="FFFFFF" w:themeFill="background1"/>
          </w:tcPr>
          <w:p w14:paraId="3E32E49B" w14:textId="73D57BBA" w:rsidR="00980620" w:rsidRPr="006E7A5F" w:rsidRDefault="00980620"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p>
        </w:tc>
        <w:tc>
          <w:tcPr>
            <w:tcW w:w="1134" w:type="dxa"/>
            <w:tcBorders>
              <w:bottom w:val="single" w:sz="4" w:space="0" w:color="auto"/>
            </w:tcBorders>
            <w:shd w:val="clear" w:color="auto" w:fill="FFFFFF" w:themeFill="background1"/>
          </w:tcPr>
          <w:p w14:paraId="4178F5DC" w14:textId="58AED84D" w:rsidR="00980620" w:rsidRPr="006E7A5F" w:rsidRDefault="00D602C7" w:rsidP="00E25DE3">
            <w:pPr>
              <w:widowControl w:val="0"/>
              <w:tabs>
                <w:tab w:val="left" w:pos="3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bCs/>
                <w:szCs w:val="24"/>
                <w:lang w:val="es-MX" w:eastAsia="es-MX"/>
              </w:rPr>
            </w:pPr>
            <w:r w:rsidRPr="006E7A5F">
              <w:rPr>
                <w:rFonts w:cs="Times New Roman"/>
                <w:bCs/>
                <w:szCs w:val="24"/>
                <w:lang w:val="es-MX" w:eastAsia="es-MX"/>
              </w:rPr>
              <w:t>X</w:t>
            </w:r>
          </w:p>
        </w:tc>
      </w:tr>
    </w:tbl>
    <w:p w14:paraId="027D6418" w14:textId="77777777" w:rsidR="00980620" w:rsidRPr="006E7A5F" w:rsidRDefault="00980620" w:rsidP="00E25DE3">
      <w:pPr>
        <w:rPr>
          <w:rFonts w:ascii="Times New Roman" w:hAnsi="Times New Roman" w:cs="Times New Roman"/>
          <w:sz w:val="24"/>
          <w:szCs w:val="24"/>
          <w:lang w:val="es-ES"/>
        </w:rPr>
      </w:pPr>
    </w:p>
    <w:p w14:paraId="65EDF050" w14:textId="77777777" w:rsidR="00827557" w:rsidRPr="006E7A5F" w:rsidRDefault="00827557" w:rsidP="00E25DE3">
      <w:pPr>
        <w:rPr>
          <w:rFonts w:ascii="Times New Roman" w:hAnsi="Times New Roman" w:cs="Times New Roman"/>
          <w:sz w:val="24"/>
          <w:szCs w:val="24"/>
          <w:lang w:val="es-ES"/>
        </w:rPr>
      </w:pPr>
    </w:p>
    <w:p w14:paraId="65B5752F" w14:textId="77777777" w:rsidR="00827557" w:rsidRPr="006E7A5F" w:rsidRDefault="00827557" w:rsidP="00E25DE3">
      <w:pPr>
        <w:rPr>
          <w:rFonts w:ascii="Times New Roman" w:hAnsi="Times New Roman" w:cs="Times New Roman"/>
          <w:sz w:val="24"/>
          <w:szCs w:val="24"/>
          <w:lang w:val="es-ES"/>
        </w:rPr>
      </w:pPr>
    </w:p>
    <w:p w14:paraId="5E5AEEF4" w14:textId="30B99E35" w:rsidR="00827557" w:rsidRDefault="00827557" w:rsidP="00E25DE3">
      <w:pPr>
        <w:rPr>
          <w:rFonts w:ascii="Times New Roman" w:hAnsi="Times New Roman" w:cs="Times New Roman"/>
          <w:sz w:val="24"/>
          <w:szCs w:val="24"/>
          <w:lang w:val="es-ES"/>
        </w:rPr>
      </w:pPr>
    </w:p>
    <w:p w14:paraId="5BF7143F" w14:textId="77777777" w:rsidR="00DF605E" w:rsidRPr="006E7A5F" w:rsidRDefault="00DF605E" w:rsidP="00E25DE3">
      <w:pPr>
        <w:rPr>
          <w:rFonts w:ascii="Times New Roman" w:hAnsi="Times New Roman" w:cs="Times New Roman"/>
          <w:sz w:val="24"/>
          <w:szCs w:val="24"/>
          <w:lang w:val="es-ES"/>
        </w:rPr>
      </w:pPr>
    </w:p>
    <w:p w14:paraId="019B43BF" w14:textId="6A163B6F" w:rsidR="00827557" w:rsidRPr="006E7A5F" w:rsidRDefault="00827557" w:rsidP="00E25DE3">
      <w:pPr>
        <w:rPr>
          <w:rFonts w:ascii="Times New Roman" w:hAnsi="Times New Roman" w:cs="Times New Roman"/>
          <w:sz w:val="24"/>
          <w:szCs w:val="24"/>
          <w:lang w:val="es-ES"/>
        </w:rPr>
      </w:pPr>
    </w:p>
    <w:p w14:paraId="56DB6163" w14:textId="57D9F435" w:rsidR="00E23728" w:rsidRPr="00E23728" w:rsidRDefault="00827557" w:rsidP="00E25DE3">
      <w:pPr>
        <w:pStyle w:val="Ttulo1"/>
      </w:pPr>
      <w:bookmarkStart w:id="27" w:name="_Toc181095359"/>
      <w:r w:rsidRPr="006E7A5F">
        <w:lastRenderedPageBreak/>
        <w:t>Recursos</w:t>
      </w:r>
      <w:r w:rsidR="00BE041A">
        <w:t xml:space="preserve"> de implementación</w:t>
      </w:r>
      <w:bookmarkEnd w:id="27"/>
      <w:r w:rsidR="00BE041A">
        <w:t xml:space="preserve"> </w:t>
      </w:r>
      <w:r w:rsidR="001E2E16">
        <w:t xml:space="preserve"> </w:t>
      </w:r>
    </w:p>
    <w:p w14:paraId="4124C677" w14:textId="1FD266DC" w:rsidR="00E23728" w:rsidRDefault="00E23728" w:rsidP="00E25DE3">
      <w:pPr>
        <w:pStyle w:val="Descripcin"/>
        <w:keepNext/>
      </w:pPr>
      <w:bookmarkStart w:id="28" w:name="_Toc181095550"/>
      <w:r>
        <w:t xml:space="preserve">Tabla </w:t>
      </w:r>
      <w:fldSimple w:instr=" SEQ Tabla \* ARABIC ">
        <w:r w:rsidR="000F52AD">
          <w:rPr>
            <w:noProof/>
          </w:rPr>
          <w:t>3</w:t>
        </w:r>
      </w:fldSimple>
      <w:r>
        <w:t>. Recursos de Implementación</w:t>
      </w:r>
      <w:bookmarkEnd w:id="28"/>
    </w:p>
    <w:tbl>
      <w:tblPr>
        <w:tblStyle w:val="Tabladelista1clara"/>
        <w:tblW w:w="9372" w:type="dxa"/>
        <w:tblLook w:val="04A0" w:firstRow="1" w:lastRow="0" w:firstColumn="1" w:lastColumn="0" w:noHBand="0" w:noVBand="1"/>
      </w:tblPr>
      <w:tblGrid>
        <w:gridCol w:w="3123"/>
        <w:gridCol w:w="3125"/>
        <w:gridCol w:w="3124"/>
      </w:tblGrid>
      <w:tr w:rsidR="000F157E" w:rsidRPr="006E7A5F" w14:paraId="39DA8F23" w14:textId="77777777" w:rsidTr="00E23728">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123" w:type="dxa"/>
            <w:tcBorders>
              <w:top w:val="single" w:sz="4" w:space="0" w:color="auto"/>
            </w:tcBorders>
          </w:tcPr>
          <w:p w14:paraId="21147A89" w14:textId="77777777" w:rsidR="000F157E" w:rsidRPr="006E7A5F" w:rsidRDefault="000F157E" w:rsidP="00E25DE3">
            <w:pPr>
              <w:rPr>
                <w:rFonts w:cs="Times New Roman"/>
                <w:b w:val="0"/>
                <w:bCs w:val="0"/>
                <w:szCs w:val="24"/>
                <w:lang w:val="es-ES"/>
              </w:rPr>
            </w:pPr>
            <w:r w:rsidRPr="006E7A5F">
              <w:rPr>
                <w:rFonts w:cs="Times New Roman"/>
                <w:b w:val="0"/>
                <w:bCs w:val="0"/>
                <w:szCs w:val="24"/>
                <w:lang w:val="es-ES"/>
              </w:rPr>
              <w:t>Recurso</w:t>
            </w:r>
          </w:p>
          <w:p w14:paraId="469E985F" w14:textId="0137C65F" w:rsidR="000F157E" w:rsidRPr="006E7A5F" w:rsidRDefault="000F157E" w:rsidP="00E25DE3">
            <w:pPr>
              <w:rPr>
                <w:rFonts w:cs="Times New Roman"/>
                <w:b w:val="0"/>
                <w:bCs w:val="0"/>
                <w:szCs w:val="24"/>
                <w:lang w:val="es-ES"/>
              </w:rPr>
            </w:pPr>
          </w:p>
        </w:tc>
        <w:tc>
          <w:tcPr>
            <w:tcW w:w="3125" w:type="dxa"/>
            <w:tcBorders>
              <w:top w:val="single" w:sz="4" w:space="0" w:color="auto"/>
            </w:tcBorders>
          </w:tcPr>
          <w:p w14:paraId="4D485997" w14:textId="3296B9E9" w:rsidR="000F157E" w:rsidRPr="006E7A5F" w:rsidRDefault="000F157E" w:rsidP="00E25DE3">
            <w:pPr>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s-ES"/>
              </w:rPr>
            </w:pPr>
            <w:r w:rsidRPr="006E7A5F">
              <w:rPr>
                <w:rFonts w:cs="Times New Roman"/>
                <w:b w:val="0"/>
                <w:bCs w:val="0"/>
                <w:szCs w:val="24"/>
                <w:lang w:val="es-ES"/>
              </w:rPr>
              <w:t>Descripción</w:t>
            </w:r>
          </w:p>
        </w:tc>
        <w:tc>
          <w:tcPr>
            <w:tcW w:w="3124" w:type="dxa"/>
            <w:tcBorders>
              <w:top w:val="single" w:sz="4" w:space="0" w:color="auto"/>
            </w:tcBorders>
          </w:tcPr>
          <w:p w14:paraId="6BA1D0F7" w14:textId="3E1B287C" w:rsidR="000F157E" w:rsidRPr="006E7A5F" w:rsidRDefault="000F157E" w:rsidP="00E25DE3">
            <w:pPr>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s-ES"/>
              </w:rPr>
            </w:pPr>
            <w:r w:rsidRPr="006E7A5F">
              <w:rPr>
                <w:rFonts w:cs="Times New Roman"/>
                <w:b w:val="0"/>
                <w:bCs w:val="0"/>
                <w:szCs w:val="24"/>
                <w:lang w:val="es-ES"/>
              </w:rPr>
              <w:t>Presupuesto</w:t>
            </w:r>
          </w:p>
        </w:tc>
      </w:tr>
      <w:tr w:rsidR="000F157E" w:rsidRPr="006E7A5F" w14:paraId="05C2B669" w14:textId="77777777" w:rsidTr="00E23728">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3123" w:type="dxa"/>
            <w:shd w:val="clear" w:color="auto" w:fill="FFFFFF" w:themeFill="background1"/>
          </w:tcPr>
          <w:p w14:paraId="10B211DA" w14:textId="3A7F509C" w:rsidR="000F157E" w:rsidRPr="006E7A5F" w:rsidRDefault="000F157E" w:rsidP="00E25DE3">
            <w:pPr>
              <w:rPr>
                <w:rFonts w:cs="Times New Roman"/>
                <w:szCs w:val="24"/>
                <w:lang w:val="es-ES"/>
              </w:rPr>
            </w:pPr>
            <w:r w:rsidRPr="006E7A5F">
              <w:rPr>
                <w:rFonts w:cs="Times New Roman"/>
                <w:szCs w:val="24"/>
                <w:lang w:val="es-ES"/>
              </w:rPr>
              <w:t>Equipo Humano</w:t>
            </w:r>
          </w:p>
        </w:tc>
        <w:tc>
          <w:tcPr>
            <w:tcW w:w="3125" w:type="dxa"/>
            <w:shd w:val="clear" w:color="auto" w:fill="FFFFFF" w:themeFill="background1"/>
          </w:tcPr>
          <w:p w14:paraId="1A638D66" w14:textId="5801C260" w:rsidR="000F157E" w:rsidRPr="006E7A5F" w:rsidRDefault="000F157E" w:rsidP="00E25DE3">
            <w:pPr>
              <w:cnfStyle w:val="000000100000" w:firstRow="0" w:lastRow="0" w:firstColumn="0" w:lastColumn="0" w:oddVBand="0" w:evenVBand="0" w:oddHBand="1" w:evenHBand="0" w:firstRowFirstColumn="0" w:firstRowLastColumn="0" w:lastRowFirstColumn="0" w:lastRowLastColumn="0"/>
              <w:rPr>
                <w:rFonts w:cs="Times New Roman"/>
                <w:szCs w:val="24"/>
                <w:lang w:val="es-ES"/>
              </w:rPr>
            </w:pPr>
            <w:r w:rsidRPr="006E7A5F">
              <w:rPr>
                <w:rFonts w:cs="Times New Roman"/>
                <w:szCs w:val="24"/>
                <w:lang w:val="es-ES"/>
              </w:rPr>
              <w:t xml:space="preserve">Desarrolladores, diseñadores, técnicos en </w:t>
            </w:r>
            <w:proofErr w:type="spellStart"/>
            <w:r w:rsidRPr="006E7A5F">
              <w:rPr>
                <w:rFonts w:cs="Times New Roman"/>
                <w:szCs w:val="24"/>
                <w:lang w:val="es-ES"/>
              </w:rPr>
              <w:t>IoT</w:t>
            </w:r>
            <w:proofErr w:type="spellEnd"/>
            <w:r w:rsidRPr="006E7A5F">
              <w:rPr>
                <w:rFonts w:cs="Times New Roman"/>
                <w:szCs w:val="24"/>
                <w:lang w:val="es-ES"/>
              </w:rPr>
              <w:t>, facilitadores comunitarios,</w:t>
            </w:r>
          </w:p>
        </w:tc>
        <w:tc>
          <w:tcPr>
            <w:tcW w:w="3124" w:type="dxa"/>
            <w:shd w:val="clear" w:color="auto" w:fill="FFFFFF" w:themeFill="background1"/>
          </w:tcPr>
          <w:p w14:paraId="7834342E" w14:textId="74FED17E" w:rsidR="000F157E" w:rsidRPr="006E7A5F" w:rsidRDefault="000F157E" w:rsidP="00E25DE3">
            <w:pPr>
              <w:cnfStyle w:val="000000100000" w:firstRow="0" w:lastRow="0" w:firstColumn="0" w:lastColumn="0" w:oddVBand="0" w:evenVBand="0" w:oddHBand="1" w:evenHBand="0" w:firstRowFirstColumn="0" w:firstRowLastColumn="0" w:lastRowFirstColumn="0" w:lastRowLastColumn="0"/>
              <w:rPr>
                <w:rFonts w:cs="Times New Roman"/>
                <w:szCs w:val="24"/>
                <w:lang w:val="es-ES"/>
              </w:rPr>
            </w:pPr>
            <w:r w:rsidRPr="006E7A5F">
              <w:rPr>
                <w:rFonts w:cs="Times New Roman"/>
                <w:szCs w:val="24"/>
                <w:lang w:val="es-ES"/>
              </w:rPr>
              <w:t>$12.000.000</w:t>
            </w:r>
          </w:p>
        </w:tc>
      </w:tr>
      <w:tr w:rsidR="000F157E" w:rsidRPr="006E7A5F" w14:paraId="5040AF98" w14:textId="77777777" w:rsidTr="00E23728">
        <w:trPr>
          <w:trHeight w:val="1670"/>
        </w:trPr>
        <w:tc>
          <w:tcPr>
            <w:cnfStyle w:val="001000000000" w:firstRow="0" w:lastRow="0" w:firstColumn="1" w:lastColumn="0" w:oddVBand="0" w:evenVBand="0" w:oddHBand="0" w:evenHBand="0" w:firstRowFirstColumn="0" w:firstRowLastColumn="0" w:lastRowFirstColumn="0" w:lastRowLastColumn="0"/>
            <w:tcW w:w="3123" w:type="dxa"/>
          </w:tcPr>
          <w:p w14:paraId="19DC8AA0" w14:textId="431CBB15" w:rsidR="000F157E" w:rsidRPr="006E7A5F" w:rsidRDefault="000F157E" w:rsidP="00E25DE3">
            <w:pPr>
              <w:rPr>
                <w:rFonts w:cs="Times New Roman"/>
                <w:szCs w:val="24"/>
                <w:lang w:val="es-ES"/>
              </w:rPr>
            </w:pPr>
            <w:r w:rsidRPr="006E7A5F">
              <w:rPr>
                <w:rFonts w:cs="Times New Roman"/>
                <w:szCs w:val="24"/>
                <w:lang w:val="es-ES"/>
              </w:rPr>
              <w:t>Equipos y software</w:t>
            </w:r>
          </w:p>
        </w:tc>
        <w:tc>
          <w:tcPr>
            <w:tcW w:w="3125" w:type="dxa"/>
          </w:tcPr>
          <w:p w14:paraId="3CBEE39B" w14:textId="30128DC4" w:rsidR="000F157E" w:rsidRPr="006E7A5F" w:rsidRDefault="000F157E" w:rsidP="00E25DE3">
            <w:pPr>
              <w:cnfStyle w:val="000000000000" w:firstRow="0" w:lastRow="0" w:firstColumn="0" w:lastColumn="0" w:oddVBand="0" w:evenVBand="0" w:oddHBand="0" w:evenHBand="0" w:firstRowFirstColumn="0" w:firstRowLastColumn="0" w:lastRowFirstColumn="0" w:lastRowLastColumn="0"/>
              <w:rPr>
                <w:rFonts w:cs="Times New Roman"/>
                <w:szCs w:val="24"/>
                <w:lang w:val="es-ES"/>
              </w:rPr>
            </w:pPr>
            <w:r w:rsidRPr="006E7A5F">
              <w:rPr>
                <w:rFonts w:cs="Times New Roman"/>
                <w:szCs w:val="24"/>
                <w:lang w:val="es-ES"/>
              </w:rPr>
              <w:t>Computadoras, sensores inteligentes, licencias de software para desarrollo, servidores en la nube, dispositivos móviles para pruebas.</w:t>
            </w:r>
          </w:p>
        </w:tc>
        <w:tc>
          <w:tcPr>
            <w:tcW w:w="3124" w:type="dxa"/>
          </w:tcPr>
          <w:p w14:paraId="022E9617" w14:textId="7D9ACF9E" w:rsidR="000F157E" w:rsidRPr="006E7A5F" w:rsidRDefault="000F157E" w:rsidP="00E25DE3">
            <w:pPr>
              <w:cnfStyle w:val="000000000000" w:firstRow="0" w:lastRow="0" w:firstColumn="0" w:lastColumn="0" w:oddVBand="0" w:evenVBand="0" w:oddHBand="0" w:evenHBand="0" w:firstRowFirstColumn="0" w:firstRowLastColumn="0" w:lastRowFirstColumn="0" w:lastRowLastColumn="0"/>
              <w:rPr>
                <w:rFonts w:cs="Times New Roman"/>
                <w:szCs w:val="24"/>
                <w:lang w:val="es-ES"/>
              </w:rPr>
            </w:pPr>
            <w:r w:rsidRPr="006E7A5F">
              <w:rPr>
                <w:rFonts w:cs="Times New Roman"/>
                <w:szCs w:val="24"/>
                <w:lang w:val="es-ES"/>
              </w:rPr>
              <w:t>$15.500.000</w:t>
            </w:r>
          </w:p>
        </w:tc>
      </w:tr>
      <w:tr w:rsidR="000F157E" w:rsidRPr="006E7A5F" w14:paraId="5339D3F5" w14:textId="77777777" w:rsidTr="00E23728">
        <w:trPr>
          <w:cnfStyle w:val="000000100000" w:firstRow="0" w:lastRow="0" w:firstColumn="0" w:lastColumn="0" w:oddVBand="0" w:evenVBand="0" w:oddHBand="1"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3123" w:type="dxa"/>
            <w:shd w:val="clear" w:color="auto" w:fill="FFFFFF" w:themeFill="background1"/>
          </w:tcPr>
          <w:p w14:paraId="5C9D3FBF" w14:textId="2BB733AE" w:rsidR="000F157E" w:rsidRPr="006E7A5F" w:rsidRDefault="000F157E" w:rsidP="00E25DE3">
            <w:pPr>
              <w:rPr>
                <w:rFonts w:cs="Times New Roman"/>
                <w:szCs w:val="24"/>
                <w:lang w:val="es-ES"/>
              </w:rPr>
            </w:pPr>
            <w:r w:rsidRPr="006E7A5F">
              <w:rPr>
                <w:rFonts w:cs="Times New Roman"/>
                <w:szCs w:val="24"/>
                <w:lang w:val="es-ES"/>
              </w:rPr>
              <w:t>Viajes y salidas de campo</w:t>
            </w:r>
          </w:p>
        </w:tc>
        <w:tc>
          <w:tcPr>
            <w:tcW w:w="3125" w:type="dxa"/>
            <w:shd w:val="clear" w:color="auto" w:fill="FFFFFF" w:themeFill="background1"/>
          </w:tcPr>
          <w:p w14:paraId="17A377F4" w14:textId="1E3191C2" w:rsidR="000F157E" w:rsidRPr="006E7A5F" w:rsidRDefault="000F157E" w:rsidP="00E25DE3">
            <w:pPr>
              <w:cnfStyle w:val="000000100000" w:firstRow="0" w:lastRow="0" w:firstColumn="0" w:lastColumn="0" w:oddVBand="0" w:evenVBand="0" w:oddHBand="1" w:evenHBand="0" w:firstRowFirstColumn="0" w:firstRowLastColumn="0" w:lastRowFirstColumn="0" w:lastRowLastColumn="0"/>
              <w:rPr>
                <w:rFonts w:cs="Times New Roman"/>
                <w:szCs w:val="24"/>
                <w:lang w:val="es-ES"/>
              </w:rPr>
            </w:pPr>
            <w:r w:rsidRPr="006E7A5F">
              <w:rPr>
                <w:rFonts w:cs="Times New Roman"/>
                <w:szCs w:val="24"/>
                <w:lang w:val="es-ES"/>
              </w:rPr>
              <w:t>Visitas al barrio para instalación de sensores, talleres comunitarios y pruebas de campo.</w:t>
            </w:r>
          </w:p>
        </w:tc>
        <w:tc>
          <w:tcPr>
            <w:tcW w:w="3124" w:type="dxa"/>
            <w:shd w:val="clear" w:color="auto" w:fill="FFFFFF" w:themeFill="background1"/>
          </w:tcPr>
          <w:p w14:paraId="753D7EE3" w14:textId="23140255" w:rsidR="000F157E" w:rsidRPr="006E7A5F" w:rsidRDefault="000F157E" w:rsidP="00E25DE3">
            <w:pPr>
              <w:cnfStyle w:val="000000100000" w:firstRow="0" w:lastRow="0" w:firstColumn="0" w:lastColumn="0" w:oddVBand="0" w:evenVBand="0" w:oddHBand="1" w:evenHBand="0" w:firstRowFirstColumn="0" w:firstRowLastColumn="0" w:lastRowFirstColumn="0" w:lastRowLastColumn="0"/>
              <w:rPr>
                <w:rFonts w:cs="Times New Roman"/>
                <w:szCs w:val="24"/>
                <w:lang w:val="es-ES"/>
              </w:rPr>
            </w:pPr>
            <w:r w:rsidRPr="006E7A5F">
              <w:rPr>
                <w:rFonts w:cs="Times New Roman"/>
                <w:szCs w:val="24"/>
                <w:lang w:val="es-ES"/>
              </w:rPr>
              <w:t>$2.500.000</w:t>
            </w:r>
          </w:p>
        </w:tc>
      </w:tr>
      <w:tr w:rsidR="000F157E" w:rsidRPr="006E7A5F" w14:paraId="3F27F301" w14:textId="77777777" w:rsidTr="00E23728">
        <w:trPr>
          <w:trHeight w:val="1121"/>
        </w:trPr>
        <w:tc>
          <w:tcPr>
            <w:cnfStyle w:val="001000000000" w:firstRow="0" w:lastRow="0" w:firstColumn="1" w:lastColumn="0" w:oddVBand="0" w:evenVBand="0" w:oddHBand="0" w:evenHBand="0" w:firstRowFirstColumn="0" w:firstRowLastColumn="0" w:lastRowFirstColumn="0" w:lastRowLastColumn="0"/>
            <w:tcW w:w="3123" w:type="dxa"/>
            <w:shd w:val="clear" w:color="auto" w:fill="FFFFFF" w:themeFill="background1"/>
          </w:tcPr>
          <w:p w14:paraId="6C8543D4" w14:textId="10A5719C" w:rsidR="000F157E" w:rsidRPr="006E7A5F" w:rsidRDefault="000F157E" w:rsidP="00E25DE3">
            <w:pPr>
              <w:rPr>
                <w:rFonts w:cs="Times New Roman"/>
                <w:szCs w:val="24"/>
                <w:lang w:val="es-ES"/>
              </w:rPr>
            </w:pPr>
            <w:r w:rsidRPr="006E7A5F">
              <w:rPr>
                <w:rFonts w:cs="Times New Roman"/>
                <w:szCs w:val="24"/>
                <w:lang w:val="es-ES"/>
              </w:rPr>
              <w:t>Materiales y suministros</w:t>
            </w:r>
          </w:p>
        </w:tc>
        <w:tc>
          <w:tcPr>
            <w:tcW w:w="3125" w:type="dxa"/>
            <w:shd w:val="clear" w:color="auto" w:fill="FFFFFF" w:themeFill="background1"/>
          </w:tcPr>
          <w:p w14:paraId="4F881673" w14:textId="32C89923" w:rsidR="000F157E" w:rsidRPr="006E7A5F" w:rsidRDefault="000F157E" w:rsidP="00E25DE3">
            <w:pPr>
              <w:cnfStyle w:val="000000000000" w:firstRow="0" w:lastRow="0" w:firstColumn="0" w:lastColumn="0" w:oddVBand="0" w:evenVBand="0" w:oddHBand="0" w:evenHBand="0" w:firstRowFirstColumn="0" w:firstRowLastColumn="0" w:lastRowFirstColumn="0" w:lastRowLastColumn="0"/>
              <w:rPr>
                <w:rFonts w:cs="Times New Roman"/>
                <w:szCs w:val="24"/>
                <w:lang w:val="es-ES"/>
              </w:rPr>
            </w:pPr>
            <w:r w:rsidRPr="006E7A5F">
              <w:rPr>
                <w:rFonts w:cs="Times New Roman"/>
                <w:szCs w:val="24"/>
                <w:lang w:val="es-ES"/>
              </w:rPr>
              <w:t xml:space="preserve">Materiales para </w:t>
            </w:r>
            <w:proofErr w:type="spellStart"/>
            <w:r w:rsidRPr="006E7A5F">
              <w:rPr>
                <w:rFonts w:cs="Times New Roman"/>
                <w:szCs w:val="24"/>
                <w:lang w:val="es-ES"/>
              </w:rPr>
              <w:t>prototipado</w:t>
            </w:r>
            <w:proofErr w:type="spellEnd"/>
            <w:r w:rsidRPr="006E7A5F">
              <w:rPr>
                <w:rFonts w:cs="Times New Roman"/>
                <w:szCs w:val="24"/>
                <w:lang w:val="es-ES"/>
              </w:rPr>
              <w:t>, equipo de oficina, impresiones, kits de reciclaje para talleres</w:t>
            </w:r>
          </w:p>
        </w:tc>
        <w:tc>
          <w:tcPr>
            <w:tcW w:w="3124" w:type="dxa"/>
            <w:shd w:val="clear" w:color="auto" w:fill="FFFFFF" w:themeFill="background1"/>
          </w:tcPr>
          <w:p w14:paraId="32D20C20" w14:textId="58A416D3" w:rsidR="000F157E" w:rsidRPr="006E7A5F" w:rsidRDefault="000F157E" w:rsidP="00E25DE3">
            <w:pPr>
              <w:cnfStyle w:val="000000000000" w:firstRow="0" w:lastRow="0" w:firstColumn="0" w:lastColumn="0" w:oddVBand="0" w:evenVBand="0" w:oddHBand="0" w:evenHBand="0" w:firstRowFirstColumn="0" w:firstRowLastColumn="0" w:lastRowFirstColumn="0" w:lastRowLastColumn="0"/>
              <w:rPr>
                <w:rFonts w:cs="Times New Roman"/>
                <w:szCs w:val="24"/>
                <w:lang w:val="es-ES"/>
              </w:rPr>
            </w:pPr>
            <w:r w:rsidRPr="006E7A5F">
              <w:rPr>
                <w:rFonts w:cs="Times New Roman"/>
                <w:szCs w:val="24"/>
                <w:lang w:val="es-ES"/>
              </w:rPr>
              <w:t>$1.200.000</w:t>
            </w:r>
          </w:p>
        </w:tc>
      </w:tr>
      <w:tr w:rsidR="000F157E" w:rsidRPr="006E7A5F" w14:paraId="5BB203A2" w14:textId="77777777" w:rsidTr="00E23728">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3123" w:type="dxa"/>
            <w:shd w:val="clear" w:color="auto" w:fill="FFFFFF" w:themeFill="background1"/>
          </w:tcPr>
          <w:p w14:paraId="7AA23CDC" w14:textId="4DCFE72F" w:rsidR="000F157E" w:rsidRPr="006E7A5F" w:rsidRDefault="000F157E" w:rsidP="00E25DE3">
            <w:pPr>
              <w:rPr>
                <w:rFonts w:cs="Times New Roman"/>
                <w:szCs w:val="24"/>
                <w:lang w:val="es-ES"/>
              </w:rPr>
            </w:pPr>
            <w:r w:rsidRPr="006E7A5F">
              <w:rPr>
                <w:rFonts w:cs="Times New Roman"/>
                <w:szCs w:val="24"/>
                <w:lang w:val="es-ES"/>
              </w:rPr>
              <w:t>Desarrollo del prototipo de la plataforma en línea</w:t>
            </w:r>
          </w:p>
        </w:tc>
        <w:tc>
          <w:tcPr>
            <w:tcW w:w="3125" w:type="dxa"/>
            <w:shd w:val="clear" w:color="auto" w:fill="FFFFFF" w:themeFill="background1"/>
          </w:tcPr>
          <w:p w14:paraId="3D05B969" w14:textId="002CFF4D" w:rsidR="000F157E" w:rsidRPr="006E7A5F" w:rsidRDefault="000F157E" w:rsidP="00E25DE3">
            <w:pPr>
              <w:cnfStyle w:val="000000100000" w:firstRow="0" w:lastRow="0" w:firstColumn="0" w:lastColumn="0" w:oddVBand="0" w:evenVBand="0" w:oddHBand="1" w:evenHBand="0" w:firstRowFirstColumn="0" w:firstRowLastColumn="0" w:lastRowFirstColumn="0" w:lastRowLastColumn="0"/>
              <w:rPr>
                <w:rFonts w:cs="Times New Roman"/>
                <w:szCs w:val="24"/>
                <w:lang w:val="es-ES"/>
              </w:rPr>
            </w:pPr>
            <w:r w:rsidRPr="006E7A5F">
              <w:rPr>
                <w:rFonts w:cs="Times New Roman"/>
                <w:szCs w:val="24"/>
                <w:lang w:val="es-ES"/>
              </w:rPr>
              <w:t xml:space="preserve">Desarrollo de la interfaz y funcionalidades de la plataforma, programación de la app móvil. Integración con sensores </w:t>
            </w:r>
            <w:proofErr w:type="spellStart"/>
            <w:r w:rsidRPr="006E7A5F">
              <w:rPr>
                <w:rFonts w:cs="Times New Roman"/>
                <w:szCs w:val="24"/>
                <w:lang w:val="es-ES"/>
              </w:rPr>
              <w:t>IoT</w:t>
            </w:r>
            <w:proofErr w:type="spellEnd"/>
          </w:p>
        </w:tc>
        <w:tc>
          <w:tcPr>
            <w:tcW w:w="3124" w:type="dxa"/>
            <w:shd w:val="clear" w:color="auto" w:fill="FFFFFF" w:themeFill="background1"/>
          </w:tcPr>
          <w:p w14:paraId="1FA6C3CB" w14:textId="59578B6D" w:rsidR="000F157E" w:rsidRPr="006E7A5F" w:rsidRDefault="000F157E" w:rsidP="00E25DE3">
            <w:pPr>
              <w:cnfStyle w:val="000000100000" w:firstRow="0" w:lastRow="0" w:firstColumn="0" w:lastColumn="0" w:oddVBand="0" w:evenVBand="0" w:oddHBand="1" w:evenHBand="0" w:firstRowFirstColumn="0" w:firstRowLastColumn="0" w:lastRowFirstColumn="0" w:lastRowLastColumn="0"/>
              <w:rPr>
                <w:rFonts w:cs="Times New Roman"/>
                <w:szCs w:val="24"/>
                <w:lang w:val="es-ES"/>
              </w:rPr>
            </w:pPr>
            <w:r w:rsidRPr="006E7A5F">
              <w:rPr>
                <w:rFonts w:cs="Times New Roman"/>
                <w:szCs w:val="24"/>
                <w:lang w:val="es-ES"/>
              </w:rPr>
              <w:t>$9.000.000</w:t>
            </w:r>
          </w:p>
        </w:tc>
      </w:tr>
      <w:tr w:rsidR="000F157E" w:rsidRPr="006E7A5F" w14:paraId="74C5D948" w14:textId="77777777" w:rsidTr="00E23728">
        <w:trPr>
          <w:trHeight w:val="1121"/>
        </w:trPr>
        <w:tc>
          <w:tcPr>
            <w:cnfStyle w:val="001000000000" w:firstRow="0" w:lastRow="0" w:firstColumn="1" w:lastColumn="0" w:oddVBand="0" w:evenVBand="0" w:oddHBand="0" w:evenHBand="0" w:firstRowFirstColumn="0" w:firstRowLastColumn="0" w:lastRowFirstColumn="0" w:lastRowLastColumn="0"/>
            <w:tcW w:w="3123" w:type="dxa"/>
            <w:shd w:val="clear" w:color="auto" w:fill="FFFFFF" w:themeFill="background1"/>
          </w:tcPr>
          <w:p w14:paraId="5742433A" w14:textId="56C83F07" w:rsidR="000F157E" w:rsidRPr="006E7A5F" w:rsidRDefault="000F157E" w:rsidP="00E25DE3">
            <w:pPr>
              <w:rPr>
                <w:rFonts w:cs="Times New Roman"/>
                <w:szCs w:val="24"/>
                <w:lang w:val="es-ES"/>
              </w:rPr>
            </w:pPr>
            <w:r w:rsidRPr="006E7A5F">
              <w:rPr>
                <w:rFonts w:cs="Times New Roman"/>
                <w:szCs w:val="24"/>
                <w:lang w:val="es-ES"/>
              </w:rPr>
              <w:t>Capacitación y sensibilización</w:t>
            </w:r>
          </w:p>
        </w:tc>
        <w:tc>
          <w:tcPr>
            <w:tcW w:w="3125" w:type="dxa"/>
            <w:shd w:val="clear" w:color="auto" w:fill="FFFFFF" w:themeFill="background1"/>
          </w:tcPr>
          <w:p w14:paraId="2419FF0F" w14:textId="248B3328" w:rsidR="000F157E" w:rsidRPr="006E7A5F" w:rsidRDefault="000F157E" w:rsidP="00E25DE3">
            <w:pPr>
              <w:cnfStyle w:val="000000000000" w:firstRow="0" w:lastRow="0" w:firstColumn="0" w:lastColumn="0" w:oddVBand="0" w:evenVBand="0" w:oddHBand="0" w:evenHBand="0" w:firstRowFirstColumn="0" w:firstRowLastColumn="0" w:lastRowFirstColumn="0" w:lastRowLastColumn="0"/>
              <w:rPr>
                <w:rFonts w:cs="Times New Roman"/>
                <w:szCs w:val="24"/>
                <w:lang w:val="es-ES"/>
              </w:rPr>
            </w:pPr>
            <w:r w:rsidRPr="006E7A5F">
              <w:rPr>
                <w:rFonts w:cs="Times New Roman"/>
                <w:szCs w:val="24"/>
                <w:lang w:val="es-ES"/>
              </w:rPr>
              <w:t>Talleres de capacitación para la comunidad sobre el uso del sistema y la gestión de residuos</w:t>
            </w:r>
          </w:p>
        </w:tc>
        <w:tc>
          <w:tcPr>
            <w:tcW w:w="3124" w:type="dxa"/>
            <w:shd w:val="clear" w:color="auto" w:fill="FFFFFF" w:themeFill="background1"/>
          </w:tcPr>
          <w:p w14:paraId="145AA703" w14:textId="4E469831" w:rsidR="000F157E" w:rsidRPr="006E7A5F" w:rsidRDefault="000F157E" w:rsidP="00E25DE3">
            <w:pPr>
              <w:cnfStyle w:val="000000000000" w:firstRow="0" w:lastRow="0" w:firstColumn="0" w:lastColumn="0" w:oddVBand="0" w:evenVBand="0" w:oddHBand="0" w:evenHBand="0" w:firstRowFirstColumn="0" w:firstRowLastColumn="0" w:lastRowFirstColumn="0" w:lastRowLastColumn="0"/>
              <w:rPr>
                <w:rFonts w:cs="Times New Roman"/>
                <w:szCs w:val="24"/>
                <w:lang w:val="es-ES"/>
              </w:rPr>
            </w:pPr>
            <w:r w:rsidRPr="006E7A5F">
              <w:rPr>
                <w:rFonts w:cs="Times New Roman"/>
                <w:szCs w:val="24"/>
                <w:lang w:val="es-ES"/>
              </w:rPr>
              <w:t>$1.500.000</w:t>
            </w:r>
          </w:p>
        </w:tc>
      </w:tr>
      <w:tr w:rsidR="000F157E" w:rsidRPr="006E7A5F" w14:paraId="004B190A" w14:textId="77777777" w:rsidTr="00E23728">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3123" w:type="dxa"/>
            <w:shd w:val="clear" w:color="auto" w:fill="FFFFFF" w:themeFill="background1"/>
          </w:tcPr>
          <w:p w14:paraId="0520EA56" w14:textId="2116AA8B" w:rsidR="000F157E" w:rsidRPr="006E7A5F" w:rsidRDefault="000F157E" w:rsidP="00E25DE3">
            <w:pPr>
              <w:rPr>
                <w:rFonts w:cs="Times New Roman"/>
                <w:szCs w:val="24"/>
                <w:lang w:val="es-ES"/>
              </w:rPr>
            </w:pPr>
            <w:r w:rsidRPr="006E7A5F">
              <w:rPr>
                <w:rFonts w:cs="Times New Roman"/>
                <w:szCs w:val="24"/>
                <w:lang w:val="es-ES"/>
              </w:rPr>
              <w:t>Mantenimiento y soporte técnico</w:t>
            </w:r>
          </w:p>
        </w:tc>
        <w:tc>
          <w:tcPr>
            <w:tcW w:w="3125" w:type="dxa"/>
            <w:shd w:val="clear" w:color="auto" w:fill="FFFFFF" w:themeFill="background1"/>
          </w:tcPr>
          <w:p w14:paraId="5ACA871C" w14:textId="0B7501F2" w:rsidR="000F157E" w:rsidRPr="006E7A5F" w:rsidRDefault="000F157E" w:rsidP="00E25DE3">
            <w:pPr>
              <w:cnfStyle w:val="000000100000" w:firstRow="0" w:lastRow="0" w:firstColumn="0" w:lastColumn="0" w:oddVBand="0" w:evenVBand="0" w:oddHBand="1" w:evenHBand="0" w:firstRowFirstColumn="0" w:firstRowLastColumn="0" w:lastRowFirstColumn="0" w:lastRowLastColumn="0"/>
              <w:rPr>
                <w:rFonts w:cs="Times New Roman"/>
                <w:szCs w:val="24"/>
                <w:lang w:val="es-ES"/>
              </w:rPr>
            </w:pPr>
            <w:r w:rsidRPr="006E7A5F">
              <w:rPr>
                <w:rFonts w:cs="Times New Roman"/>
                <w:szCs w:val="24"/>
                <w:lang w:val="es-ES"/>
              </w:rPr>
              <w:t>Soporte técnico y mantenimiento del sistema durante el primer año</w:t>
            </w:r>
          </w:p>
        </w:tc>
        <w:tc>
          <w:tcPr>
            <w:tcW w:w="3124" w:type="dxa"/>
            <w:shd w:val="clear" w:color="auto" w:fill="FFFFFF" w:themeFill="background1"/>
          </w:tcPr>
          <w:p w14:paraId="26AE1AE9" w14:textId="2A8C3B8D" w:rsidR="000F157E" w:rsidRPr="006E7A5F" w:rsidRDefault="000F157E" w:rsidP="00E25DE3">
            <w:pPr>
              <w:cnfStyle w:val="000000100000" w:firstRow="0" w:lastRow="0" w:firstColumn="0" w:lastColumn="0" w:oddVBand="0" w:evenVBand="0" w:oddHBand="1" w:evenHBand="0" w:firstRowFirstColumn="0" w:firstRowLastColumn="0" w:lastRowFirstColumn="0" w:lastRowLastColumn="0"/>
              <w:rPr>
                <w:rFonts w:cs="Times New Roman"/>
                <w:szCs w:val="24"/>
                <w:lang w:val="es-ES"/>
              </w:rPr>
            </w:pPr>
            <w:r w:rsidRPr="006E7A5F">
              <w:rPr>
                <w:rFonts w:cs="Times New Roman"/>
                <w:szCs w:val="24"/>
                <w:lang w:val="es-ES"/>
              </w:rPr>
              <w:t>$3.000.000</w:t>
            </w:r>
          </w:p>
        </w:tc>
      </w:tr>
      <w:tr w:rsidR="000F157E" w:rsidRPr="006E7A5F" w14:paraId="2364F517" w14:textId="77777777" w:rsidTr="00A32730">
        <w:trPr>
          <w:trHeight w:val="417"/>
        </w:trPr>
        <w:tc>
          <w:tcPr>
            <w:cnfStyle w:val="001000000000" w:firstRow="0" w:lastRow="0" w:firstColumn="1" w:lastColumn="0" w:oddVBand="0" w:evenVBand="0" w:oddHBand="0" w:evenHBand="0" w:firstRowFirstColumn="0" w:firstRowLastColumn="0" w:lastRowFirstColumn="0" w:lastRowLastColumn="0"/>
            <w:tcW w:w="6248" w:type="dxa"/>
            <w:gridSpan w:val="2"/>
            <w:tcBorders>
              <w:bottom w:val="single" w:sz="4" w:space="0" w:color="auto"/>
            </w:tcBorders>
            <w:shd w:val="clear" w:color="auto" w:fill="FFFFFF" w:themeFill="background1"/>
          </w:tcPr>
          <w:p w14:paraId="60875134" w14:textId="4D99CFD6" w:rsidR="000F157E" w:rsidRPr="006E7A5F" w:rsidRDefault="000F157E" w:rsidP="00E25DE3">
            <w:pPr>
              <w:rPr>
                <w:rFonts w:cs="Times New Roman"/>
                <w:b w:val="0"/>
                <w:bCs w:val="0"/>
                <w:szCs w:val="24"/>
                <w:lang w:val="es-ES"/>
              </w:rPr>
            </w:pPr>
            <w:r w:rsidRPr="006E7A5F">
              <w:rPr>
                <w:rFonts w:cs="Times New Roman"/>
                <w:b w:val="0"/>
                <w:bCs w:val="0"/>
                <w:szCs w:val="24"/>
                <w:lang w:val="es-ES"/>
              </w:rPr>
              <w:t>TOTAL</w:t>
            </w:r>
          </w:p>
        </w:tc>
        <w:tc>
          <w:tcPr>
            <w:tcW w:w="3124" w:type="dxa"/>
            <w:tcBorders>
              <w:bottom w:val="single" w:sz="4" w:space="0" w:color="auto"/>
            </w:tcBorders>
            <w:shd w:val="clear" w:color="auto" w:fill="FFFFFF" w:themeFill="background1"/>
          </w:tcPr>
          <w:p w14:paraId="42431AB9" w14:textId="2C582207" w:rsidR="000F157E" w:rsidRPr="006E7A5F" w:rsidRDefault="000F157E" w:rsidP="00E25DE3">
            <w:pPr>
              <w:cnfStyle w:val="000000000000" w:firstRow="0" w:lastRow="0" w:firstColumn="0" w:lastColumn="0" w:oddVBand="0" w:evenVBand="0" w:oddHBand="0" w:evenHBand="0" w:firstRowFirstColumn="0" w:firstRowLastColumn="0" w:lastRowFirstColumn="0" w:lastRowLastColumn="0"/>
              <w:rPr>
                <w:rFonts w:cs="Times New Roman"/>
                <w:b/>
                <w:bCs/>
                <w:szCs w:val="24"/>
                <w:lang w:val="es-ES"/>
              </w:rPr>
            </w:pPr>
            <w:r w:rsidRPr="006E7A5F">
              <w:rPr>
                <w:rFonts w:cs="Times New Roman"/>
                <w:b/>
                <w:bCs/>
                <w:szCs w:val="24"/>
                <w:lang w:val="es-ES"/>
              </w:rPr>
              <w:t>$44.700.000</w:t>
            </w:r>
          </w:p>
        </w:tc>
      </w:tr>
    </w:tbl>
    <w:p w14:paraId="480F69F2" w14:textId="77777777" w:rsidR="00827557" w:rsidRPr="006E7A5F" w:rsidRDefault="00827557" w:rsidP="00E25DE3">
      <w:pPr>
        <w:rPr>
          <w:rFonts w:ascii="Times New Roman" w:hAnsi="Times New Roman" w:cs="Times New Roman"/>
          <w:sz w:val="24"/>
          <w:szCs w:val="24"/>
          <w:lang w:val="es-ES"/>
        </w:rPr>
      </w:pPr>
    </w:p>
    <w:p w14:paraId="0017D213" w14:textId="77777777" w:rsidR="00CA71DA" w:rsidRPr="006E7A5F" w:rsidRDefault="00CA71DA" w:rsidP="00E25DE3">
      <w:pPr>
        <w:rPr>
          <w:rFonts w:ascii="Times New Roman" w:hAnsi="Times New Roman" w:cs="Times New Roman"/>
          <w:sz w:val="24"/>
          <w:szCs w:val="24"/>
          <w:lang w:val="es-ES"/>
        </w:rPr>
      </w:pPr>
    </w:p>
    <w:p w14:paraId="150D9B80" w14:textId="77777777" w:rsidR="00CA71DA" w:rsidRPr="006E7A5F" w:rsidRDefault="00CA71DA" w:rsidP="00E25DE3">
      <w:pPr>
        <w:rPr>
          <w:rFonts w:ascii="Times New Roman" w:hAnsi="Times New Roman" w:cs="Times New Roman"/>
          <w:sz w:val="24"/>
          <w:szCs w:val="24"/>
          <w:lang w:val="es-ES"/>
        </w:rPr>
      </w:pPr>
    </w:p>
    <w:p w14:paraId="6C1F17E6" w14:textId="77777777" w:rsidR="00CA71DA" w:rsidRPr="006E7A5F" w:rsidRDefault="00CA71DA" w:rsidP="00E25DE3">
      <w:pPr>
        <w:rPr>
          <w:rFonts w:ascii="Times New Roman" w:hAnsi="Times New Roman" w:cs="Times New Roman"/>
          <w:sz w:val="24"/>
          <w:szCs w:val="24"/>
          <w:lang w:val="es-ES"/>
        </w:rPr>
      </w:pPr>
    </w:p>
    <w:p w14:paraId="4BF70AA2" w14:textId="52AE575B" w:rsidR="00CA71DA" w:rsidRPr="006E7A5F" w:rsidRDefault="00CA71DA" w:rsidP="00E25DE3">
      <w:pPr>
        <w:rPr>
          <w:rFonts w:ascii="Times New Roman" w:hAnsi="Times New Roman" w:cs="Times New Roman"/>
          <w:sz w:val="24"/>
          <w:szCs w:val="24"/>
          <w:lang w:val="es-ES"/>
        </w:rPr>
      </w:pPr>
    </w:p>
    <w:p w14:paraId="79FBB81B" w14:textId="3E4000E9" w:rsidR="00CA71DA" w:rsidRPr="00E25DE3" w:rsidRDefault="00517177" w:rsidP="00E25DE3">
      <w:pPr>
        <w:pStyle w:val="Ttulo1"/>
      </w:pPr>
      <w:bookmarkStart w:id="29" w:name="_Toc181095360"/>
      <w:r w:rsidRPr="00E25DE3">
        <w:lastRenderedPageBreak/>
        <w:t>Diseño de la solución</w:t>
      </w:r>
      <w:bookmarkEnd w:id="29"/>
    </w:p>
    <w:p w14:paraId="386FB7F9" w14:textId="77777777" w:rsidR="002C26CC" w:rsidRPr="002C26CC" w:rsidRDefault="002C26CC" w:rsidP="00E25DE3">
      <w:pPr>
        <w:rPr>
          <w:lang w:val="es-ES"/>
        </w:rPr>
      </w:pPr>
    </w:p>
    <w:p w14:paraId="1518CF05" w14:textId="69398C9A" w:rsidR="00517177" w:rsidRPr="006E7A5F" w:rsidRDefault="00517177" w:rsidP="00E25DE3">
      <w:pPr>
        <w:pStyle w:val="APA"/>
        <w:rPr>
          <w:rFonts w:cs="Times New Roman"/>
          <w:szCs w:val="24"/>
          <w:lang w:val="es-ES"/>
        </w:rPr>
      </w:pPr>
      <w:r w:rsidRPr="006E7A5F">
        <w:rPr>
          <w:rFonts w:cs="Times New Roman"/>
          <w:szCs w:val="24"/>
          <w:lang w:val="es-ES"/>
        </w:rPr>
        <w:t>El diseño de la solución para la implementación de un Sistema de Gestión de Residuos en el Barrio Asentamiento El Paraíso se fundamenta en tecnologías inteligentes y enfoques sostenibles, buscando mejorar las prácticas de disposición y reciclaje de residuos sólidos. A continuación, se describen los componentes principales de la solución:</w:t>
      </w:r>
    </w:p>
    <w:p w14:paraId="414BD20E" w14:textId="667A624B" w:rsidR="00517177" w:rsidRPr="006E7A5F" w:rsidRDefault="00517177" w:rsidP="00DF3E24">
      <w:pPr>
        <w:pStyle w:val="APA"/>
        <w:numPr>
          <w:ilvl w:val="0"/>
          <w:numId w:val="7"/>
        </w:numPr>
        <w:rPr>
          <w:rFonts w:cs="Times New Roman"/>
          <w:b/>
          <w:bCs/>
          <w:szCs w:val="24"/>
          <w:lang w:val="es-ES"/>
        </w:rPr>
      </w:pPr>
      <w:r w:rsidRPr="006E7A5F">
        <w:rPr>
          <w:rFonts w:cs="Times New Roman"/>
          <w:b/>
          <w:bCs/>
          <w:szCs w:val="24"/>
          <w:lang w:val="es-ES"/>
        </w:rPr>
        <w:t xml:space="preserve">Sensores Inteligentes </w:t>
      </w:r>
      <w:proofErr w:type="spellStart"/>
      <w:r w:rsidRPr="006E7A5F">
        <w:rPr>
          <w:rFonts w:cs="Times New Roman"/>
          <w:b/>
          <w:bCs/>
          <w:szCs w:val="24"/>
          <w:lang w:val="es-ES"/>
        </w:rPr>
        <w:t>IoT</w:t>
      </w:r>
      <w:proofErr w:type="spellEnd"/>
    </w:p>
    <w:p w14:paraId="14C63BBB" w14:textId="77777777" w:rsidR="00517177" w:rsidRPr="006E7A5F" w:rsidRDefault="00517177" w:rsidP="00DF3E24">
      <w:pPr>
        <w:pStyle w:val="APA"/>
        <w:numPr>
          <w:ilvl w:val="0"/>
          <w:numId w:val="8"/>
        </w:numPr>
        <w:rPr>
          <w:rFonts w:cs="Times New Roman"/>
          <w:szCs w:val="24"/>
          <w:lang w:val="es-ES"/>
        </w:rPr>
      </w:pPr>
      <w:r w:rsidRPr="006E7A5F">
        <w:rPr>
          <w:rFonts w:cs="Times New Roman"/>
          <w:b/>
          <w:bCs/>
          <w:szCs w:val="24"/>
          <w:lang w:val="es-ES"/>
        </w:rPr>
        <w:t>Descripción:</w:t>
      </w:r>
      <w:r w:rsidRPr="006E7A5F">
        <w:rPr>
          <w:rFonts w:cs="Times New Roman"/>
          <w:szCs w:val="24"/>
          <w:lang w:val="es-ES"/>
        </w:rPr>
        <w:t xml:space="preserve"> Se instalarán sensores en puntos estratégicos del barrio para monitorear los niveles de residuos en los contenedores. Estos dispositivos recogerán datos en tiempo real sobre el llenado de los contenedores, la calidad de los residuos y la temperatura.</w:t>
      </w:r>
    </w:p>
    <w:p w14:paraId="13EE23D7" w14:textId="77777777" w:rsidR="00517177" w:rsidRPr="006E7A5F" w:rsidRDefault="00517177" w:rsidP="00DF3E24">
      <w:pPr>
        <w:pStyle w:val="APA"/>
        <w:numPr>
          <w:ilvl w:val="0"/>
          <w:numId w:val="8"/>
        </w:numPr>
        <w:rPr>
          <w:rFonts w:cs="Times New Roman"/>
          <w:szCs w:val="24"/>
          <w:lang w:val="es-ES"/>
        </w:rPr>
      </w:pPr>
      <w:r w:rsidRPr="006E7A5F">
        <w:rPr>
          <w:rFonts w:cs="Times New Roman"/>
          <w:b/>
          <w:bCs/>
          <w:szCs w:val="24"/>
          <w:lang w:val="es-ES"/>
        </w:rPr>
        <w:t>Funcionalidad:</w:t>
      </w:r>
      <w:r w:rsidRPr="006E7A5F">
        <w:rPr>
          <w:rFonts w:cs="Times New Roman"/>
          <w:szCs w:val="24"/>
          <w:lang w:val="es-ES"/>
        </w:rPr>
        <w:t xml:space="preserve"> Los datos se transmitirán a una plataforma central, permitiendo una recolección eficiente y una respuesta rápida a cualquier problema identificado.</w:t>
      </w:r>
    </w:p>
    <w:p w14:paraId="3C3790FC" w14:textId="0B41DABF" w:rsidR="00517177" w:rsidRPr="006E7A5F" w:rsidRDefault="00517177" w:rsidP="00DF3E24">
      <w:pPr>
        <w:pStyle w:val="APA"/>
        <w:numPr>
          <w:ilvl w:val="0"/>
          <w:numId w:val="7"/>
        </w:numPr>
        <w:rPr>
          <w:rFonts w:cs="Times New Roman"/>
          <w:szCs w:val="24"/>
          <w:lang w:val="es-ES"/>
        </w:rPr>
      </w:pPr>
      <w:r w:rsidRPr="006E7A5F">
        <w:rPr>
          <w:rFonts w:cs="Times New Roman"/>
          <w:b/>
          <w:bCs/>
          <w:szCs w:val="24"/>
          <w:lang w:val="es-ES"/>
        </w:rPr>
        <w:t>Plataforma de Gestión en Línea</w:t>
      </w:r>
    </w:p>
    <w:p w14:paraId="3AC1F148" w14:textId="77777777" w:rsidR="00517177" w:rsidRPr="006E7A5F" w:rsidRDefault="00517177" w:rsidP="00DF3E24">
      <w:pPr>
        <w:pStyle w:val="APA"/>
        <w:numPr>
          <w:ilvl w:val="0"/>
          <w:numId w:val="9"/>
        </w:numPr>
        <w:rPr>
          <w:rFonts w:cs="Times New Roman"/>
          <w:szCs w:val="24"/>
          <w:lang w:val="es-ES"/>
        </w:rPr>
      </w:pPr>
      <w:r w:rsidRPr="006E7A5F">
        <w:rPr>
          <w:rFonts w:cs="Times New Roman"/>
          <w:b/>
          <w:bCs/>
          <w:szCs w:val="24"/>
          <w:lang w:val="es-ES"/>
        </w:rPr>
        <w:t>Descripción:</w:t>
      </w:r>
      <w:r w:rsidRPr="006E7A5F">
        <w:rPr>
          <w:rFonts w:cs="Times New Roman"/>
          <w:szCs w:val="24"/>
          <w:lang w:val="es-ES"/>
        </w:rPr>
        <w:t xml:space="preserve"> Se desarrollará una plataforma en línea que centralizará los datos recibidos de los sensores.</w:t>
      </w:r>
    </w:p>
    <w:p w14:paraId="3D5239EA" w14:textId="77777777" w:rsidR="00517177" w:rsidRPr="006E7A5F" w:rsidRDefault="00517177" w:rsidP="00DF3E24">
      <w:pPr>
        <w:pStyle w:val="APA"/>
        <w:numPr>
          <w:ilvl w:val="0"/>
          <w:numId w:val="9"/>
        </w:numPr>
        <w:rPr>
          <w:rFonts w:cs="Times New Roman"/>
          <w:b/>
          <w:bCs/>
          <w:szCs w:val="24"/>
          <w:lang w:val="es-ES"/>
        </w:rPr>
      </w:pPr>
      <w:r w:rsidRPr="006E7A5F">
        <w:rPr>
          <w:rFonts w:cs="Times New Roman"/>
          <w:b/>
          <w:bCs/>
          <w:szCs w:val="24"/>
          <w:lang w:val="es-ES"/>
        </w:rPr>
        <w:t>Funcionalidad:</w:t>
      </w:r>
    </w:p>
    <w:p w14:paraId="168488EC" w14:textId="77777777" w:rsidR="00517177" w:rsidRPr="006E7A5F" w:rsidRDefault="00517177" w:rsidP="00DF3E24">
      <w:pPr>
        <w:pStyle w:val="APA"/>
        <w:numPr>
          <w:ilvl w:val="1"/>
          <w:numId w:val="9"/>
        </w:numPr>
        <w:rPr>
          <w:rFonts w:cs="Times New Roman"/>
          <w:szCs w:val="24"/>
          <w:lang w:val="es-ES"/>
        </w:rPr>
      </w:pPr>
      <w:r w:rsidRPr="006E7A5F">
        <w:rPr>
          <w:rFonts w:cs="Times New Roman"/>
          <w:szCs w:val="24"/>
          <w:lang w:val="es-ES"/>
        </w:rPr>
        <w:t>Monitoreo en tiempo real del estado de los contenedores.</w:t>
      </w:r>
    </w:p>
    <w:p w14:paraId="75858113" w14:textId="77777777" w:rsidR="00517177" w:rsidRPr="006E7A5F" w:rsidRDefault="00517177" w:rsidP="00DF3E24">
      <w:pPr>
        <w:pStyle w:val="APA"/>
        <w:numPr>
          <w:ilvl w:val="1"/>
          <w:numId w:val="9"/>
        </w:numPr>
        <w:rPr>
          <w:rFonts w:cs="Times New Roman"/>
          <w:szCs w:val="24"/>
          <w:lang w:val="es-ES"/>
        </w:rPr>
      </w:pPr>
      <w:r w:rsidRPr="006E7A5F">
        <w:rPr>
          <w:rFonts w:cs="Times New Roman"/>
          <w:szCs w:val="24"/>
          <w:lang w:val="es-ES"/>
        </w:rPr>
        <w:t>Planificación de rutas eficientes de recolección.</w:t>
      </w:r>
    </w:p>
    <w:p w14:paraId="1DB5B0B6" w14:textId="4F3A461E" w:rsidR="00517177" w:rsidRDefault="00517177" w:rsidP="00DF3E24">
      <w:pPr>
        <w:pStyle w:val="APA"/>
        <w:numPr>
          <w:ilvl w:val="1"/>
          <w:numId w:val="9"/>
        </w:numPr>
        <w:rPr>
          <w:rFonts w:cs="Times New Roman"/>
          <w:szCs w:val="24"/>
          <w:lang w:val="es-ES"/>
        </w:rPr>
      </w:pPr>
      <w:r w:rsidRPr="006E7A5F">
        <w:rPr>
          <w:rFonts w:cs="Times New Roman"/>
          <w:szCs w:val="24"/>
          <w:lang w:val="es-ES"/>
        </w:rPr>
        <w:t>Análisis de patrones de reciclaje y disposición de residuos en la comunidad.</w:t>
      </w:r>
    </w:p>
    <w:p w14:paraId="09A0CE62" w14:textId="4964EA7D" w:rsidR="007A28D8" w:rsidRDefault="007A28D8" w:rsidP="007A28D8">
      <w:pPr>
        <w:pStyle w:val="APA"/>
        <w:ind w:left="2149" w:firstLine="0"/>
        <w:rPr>
          <w:rFonts w:cs="Times New Roman"/>
          <w:szCs w:val="24"/>
          <w:lang w:val="es-ES"/>
        </w:rPr>
      </w:pPr>
    </w:p>
    <w:p w14:paraId="3F849035" w14:textId="77777777" w:rsidR="007A28D8" w:rsidRPr="006E7A5F" w:rsidRDefault="007A28D8" w:rsidP="007A28D8">
      <w:pPr>
        <w:pStyle w:val="APA"/>
        <w:ind w:left="2149" w:firstLine="0"/>
        <w:rPr>
          <w:rFonts w:cs="Times New Roman"/>
          <w:szCs w:val="24"/>
          <w:lang w:val="es-ES"/>
        </w:rPr>
      </w:pPr>
    </w:p>
    <w:p w14:paraId="07D10AAF" w14:textId="7E2B8E61" w:rsidR="00E51C94" w:rsidRPr="0006113C" w:rsidRDefault="00517177" w:rsidP="00DF3E24">
      <w:pPr>
        <w:pStyle w:val="APA"/>
        <w:numPr>
          <w:ilvl w:val="1"/>
          <w:numId w:val="9"/>
        </w:numPr>
        <w:rPr>
          <w:rFonts w:cs="Times New Roman"/>
          <w:szCs w:val="24"/>
          <w:lang w:val="es-ES"/>
        </w:rPr>
      </w:pPr>
      <w:r w:rsidRPr="006E7A5F">
        <w:rPr>
          <w:rFonts w:cs="Times New Roman"/>
          <w:szCs w:val="24"/>
          <w:lang w:val="es-ES"/>
        </w:rPr>
        <w:t>Generación de informes sobre el impacto del sistema y recomendaciones para la mejora continua.</w:t>
      </w:r>
    </w:p>
    <w:p w14:paraId="3E0FBD6B" w14:textId="5E9A08DA" w:rsidR="00517177" w:rsidRPr="006E7A5F" w:rsidRDefault="00517177" w:rsidP="00DF3E24">
      <w:pPr>
        <w:pStyle w:val="APA"/>
        <w:numPr>
          <w:ilvl w:val="0"/>
          <w:numId w:val="7"/>
        </w:numPr>
        <w:rPr>
          <w:rFonts w:cs="Times New Roman"/>
          <w:szCs w:val="24"/>
          <w:lang w:val="es-ES"/>
        </w:rPr>
      </w:pPr>
      <w:r w:rsidRPr="006E7A5F">
        <w:rPr>
          <w:rFonts w:cs="Times New Roman"/>
          <w:b/>
          <w:bCs/>
          <w:szCs w:val="24"/>
          <w:lang w:val="es-ES"/>
        </w:rPr>
        <w:t>Aplicación Móvil para la Comunidad</w:t>
      </w:r>
    </w:p>
    <w:p w14:paraId="7CE2955F" w14:textId="77777777" w:rsidR="00517177" w:rsidRPr="006E7A5F" w:rsidRDefault="00517177" w:rsidP="00DF3E24">
      <w:pPr>
        <w:pStyle w:val="APA"/>
        <w:numPr>
          <w:ilvl w:val="0"/>
          <w:numId w:val="10"/>
        </w:numPr>
        <w:rPr>
          <w:rFonts w:cs="Times New Roman"/>
          <w:szCs w:val="24"/>
          <w:lang w:val="es-ES"/>
        </w:rPr>
      </w:pPr>
      <w:r w:rsidRPr="006E7A5F">
        <w:rPr>
          <w:rFonts w:cs="Times New Roman"/>
          <w:b/>
          <w:bCs/>
          <w:szCs w:val="24"/>
          <w:lang w:val="es-ES"/>
        </w:rPr>
        <w:t>Descripción:</w:t>
      </w:r>
      <w:r w:rsidRPr="006E7A5F">
        <w:rPr>
          <w:rFonts w:cs="Times New Roman"/>
          <w:szCs w:val="24"/>
          <w:lang w:val="es-ES"/>
        </w:rPr>
        <w:t xml:space="preserve"> Se creará una aplicación móvil que informará a los residentes sobre el estado de los contenedores y proporcionará recomendaciones de reciclaje.</w:t>
      </w:r>
    </w:p>
    <w:p w14:paraId="1B89661C" w14:textId="77777777" w:rsidR="00517177" w:rsidRPr="006E7A5F" w:rsidRDefault="00517177" w:rsidP="00DF3E24">
      <w:pPr>
        <w:pStyle w:val="APA"/>
        <w:numPr>
          <w:ilvl w:val="0"/>
          <w:numId w:val="10"/>
        </w:numPr>
        <w:rPr>
          <w:rFonts w:cs="Times New Roman"/>
          <w:b/>
          <w:bCs/>
          <w:szCs w:val="24"/>
          <w:lang w:val="es-ES"/>
        </w:rPr>
      </w:pPr>
      <w:r w:rsidRPr="006E7A5F">
        <w:rPr>
          <w:rFonts w:cs="Times New Roman"/>
          <w:b/>
          <w:bCs/>
          <w:szCs w:val="24"/>
          <w:lang w:val="es-ES"/>
        </w:rPr>
        <w:t>Funcionalidad:</w:t>
      </w:r>
    </w:p>
    <w:p w14:paraId="011EF8BF" w14:textId="77777777" w:rsidR="00517177" w:rsidRPr="006E7A5F" w:rsidRDefault="00517177" w:rsidP="00DF3E24">
      <w:pPr>
        <w:pStyle w:val="APA"/>
        <w:numPr>
          <w:ilvl w:val="1"/>
          <w:numId w:val="10"/>
        </w:numPr>
        <w:rPr>
          <w:rFonts w:cs="Times New Roman"/>
          <w:szCs w:val="24"/>
          <w:lang w:val="es-ES"/>
        </w:rPr>
      </w:pPr>
      <w:r w:rsidRPr="006E7A5F">
        <w:rPr>
          <w:rFonts w:cs="Times New Roman"/>
          <w:szCs w:val="24"/>
          <w:lang w:val="es-ES"/>
        </w:rPr>
        <w:t>Notificaciones sobre el estado de los contenedores y horarios de recolección.</w:t>
      </w:r>
    </w:p>
    <w:p w14:paraId="1C39702F" w14:textId="77777777" w:rsidR="00517177" w:rsidRPr="006E7A5F" w:rsidRDefault="00517177" w:rsidP="00DF3E24">
      <w:pPr>
        <w:pStyle w:val="APA"/>
        <w:numPr>
          <w:ilvl w:val="1"/>
          <w:numId w:val="10"/>
        </w:numPr>
        <w:rPr>
          <w:rFonts w:cs="Times New Roman"/>
          <w:szCs w:val="24"/>
          <w:lang w:val="es-ES"/>
        </w:rPr>
      </w:pPr>
      <w:r w:rsidRPr="006E7A5F">
        <w:rPr>
          <w:rFonts w:cs="Times New Roman"/>
          <w:szCs w:val="24"/>
          <w:lang w:val="es-ES"/>
        </w:rPr>
        <w:t>Información educativa sobre prácticas sostenibles y reciclaje.</w:t>
      </w:r>
    </w:p>
    <w:p w14:paraId="629188C6" w14:textId="77777777" w:rsidR="00517177" w:rsidRPr="006E7A5F" w:rsidRDefault="00517177" w:rsidP="00DF3E24">
      <w:pPr>
        <w:pStyle w:val="APA"/>
        <w:numPr>
          <w:ilvl w:val="1"/>
          <w:numId w:val="10"/>
        </w:numPr>
        <w:rPr>
          <w:rFonts w:cs="Times New Roman"/>
          <w:szCs w:val="24"/>
          <w:lang w:val="es-ES"/>
        </w:rPr>
      </w:pPr>
      <w:r w:rsidRPr="006E7A5F">
        <w:rPr>
          <w:rFonts w:cs="Times New Roman"/>
          <w:szCs w:val="24"/>
          <w:lang w:val="es-ES"/>
        </w:rPr>
        <w:t>Función de retroalimentación, permitiendo a los residentes reportar problemas o sugerencias.</w:t>
      </w:r>
    </w:p>
    <w:p w14:paraId="1AD3746D" w14:textId="5EED4BF1" w:rsidR="00517177" w:rsidRPr="006E7A5F" w:rsidRDefault="00517177" w:rsidP="00DF3E24">
      <w:pPr>
        <w:pStyle w:val="APA"/>
        <w:numPr>
          <w:ilvl w:val="0"/>
          <w:numId w:val="7"/>
        </w:numPr>
        <w:rPr>
          <w:rFonts w:cs="Times New Roman"/>
          <w:szCs w:val="24"/>
          <w:lang w:val="es-ES"/>
        </w:rPr>
      </w:pPr>
      <w:r w:rsidRPr="006E7A5F">
        <w:rPr>
          <w:rFonts w:cs="Times New Roman"/>
          <w:b/>
          <w:bCs/>
          <w:szCs w:val="24"/>
          <w:lang w:val="es-ES"/>
        </w:rPr>
        <w:t>Capacitación y Sensibilización</w:t>
      </w:r>
    </w:p>
    <w:p w14:paraId="3D26419B" w14:textId="77777777" w:rsidR="00517177" w:rsidRPr="006E7A5F" w:rsidRDefault="00517177" w:rsidP="00DF3E24">
      <w:pPr>
        <w:pStyle w:val="APA"/>
        <w:numPr>
          <w:ilvl w:val="0"/>
          <w:numId w:val="11"/>
        </w:numPr>
        <w:rPr>
          <w:rFonts w:cs="Times New Roman"/>
          <w:szCs w:val="24"/>
          <w:lang w:val="es-ES"/>
        </w:rPr>
      </w:pPr>
      <w:r w:rsidRPr="006E7A5F">
        <w:rPr>
          <w:rFonts w:cs="Times New Roman"/>
          <w:b/>
          <w:bCs/>
          <w:szCs w:val="24"/>
          <w:lang w:val="es-ES"/>
        </w:rPr>
        <w:t>Descripción:</w:t>
      </w:r>
      <w:r w:rsidRPr="006E7A5F">
        <w:rPr>
          <w:rFonts w:cs="Times New Roman"/>
          <w:szCs w:val="24"/>
          <w:lang w:val="es-ES"/>
        </w:rPr>
        <w:t xml:space="preserve"> Se llevarán a cabo talleres interactivos para residentes del barrio.</w:t>
      </w:r>
    </w:p>
    <w:p w14:paraId="7FAFA023" w14:textId="77777777" w:rsidR="00517177" w:rsidRPr="006E7A5F" w:rsidRDefault="00517177" w:rsidP="00DF3E24">
      <w:pPr>
        <w:pStyle w:val="APA"/>
        <w:numPr>
          <w:ilvl w:val="0"/>
          <w:numId w:val="11"/>
        </w:numPr>
        <w:rPr>
          <w:rFonts w:cs="Times New Roman"/>
          <w:szCs w:val="24"/>
          <w:lang w:val="es-ES"/>
        </w:rPr>
      </w:pPr>
      <w:r w:rsidRPr="006E7A5F">
        <w:rPr>
          <w:rFonts w:cs="Times New Roman"/>
          <w:szCs w:val="24"/>
          <w:lang w:val="es-ES"/>
        </w:rPr>
        <w:t>Objetivo:</w:t>
      </w:r>
    </w:p>
    <w:p w14:paraId="0F9F4DD6" w14:textId="77777777" w:rsidR="00517177" w:rsidRPr="006E7A5F" w:rsidRDefault="00517177" w:rsidP="00DF3E24">
      <w:pPr>
        <w:pStyle w:val="APA"/>
        <w:numPr>
          <w:ilvl w:val="1"/>
          <w:numId w:val="11"/>
        </w:numPr>
        <w:rPr>
          <w:rFonts w:cs="Times New Roman"/>
          <w:szCs w:val="24"/>
          <w:lang w:val="es-ES"/>
        </w:rPr>
      </w:pPr>
      <w:r w:rsidRPr="006E7A5F">
        <w:rPr>
          <w:rFonts w:cs="Times New Roman"/>
          <w:szCs w:val="24"/>
          <w:lang w:val="es-ES"/>
        </w:rPr>
        <w:t>Capacitar sobre el uso de la tecnología.</w:t>
      </w:r>
    </w:p>
    <w:p w14:paraId="6D79CC9A" w14:textId="77777777" w:rsidR="00517177" w:rsidRPr="006E7A5F" w:rsidRDefault="00517177" w:rsidP="00DF3E24">
      <w:pPr>
        <w:pStyle w:val="APA"/>
        <w:numPr>
          <w:ilvl w:val="1"/>
          <w:numId w:val="11"/>
        </w:numPr>
        <w:rPr>
          <w:rFonts w:cs="Times New Roman"/>
          <w:szCs w:val="24"/>
          <w:lang w:val="es-ES"/>
        </w:rPr>
      </w:pPr>
      <w:r w:rsidRPr="006E7A5F">
        <w:rPr>
          <w:rFonts w:cs="Times New Roman"/>
          <w:szCs w:val="24"/>
          <w:lang w:val="es-ES"/>
        </w:rPr>
        <w:t>Promover prácticas responsables de reciclaje.</w:t>
      </w:r>
    </w:p>
    <w:p w14:paraId="67CFD4F1" w14:textId="19E66759" w:rsidR="00E51C94" w:rsidRPr="006E7A5F" w:rsidRDefault="00517177" w:rsidP="00DF3E24">
      <w:pPr>
        <w:pStyle w:val="APA"/>
        <w:numPr>
          <w:ilvl w:val="1"/>
          <w:numId w:val="11"/>
        </w:numPr>
        <w:rPr>
          <w:rFonts w:cs="Times New Roman"/>
          <w:szCs w:val="24"/>
          <w:lang w:val="es-ES"/>
        </w:rPr>
      </w:pPr>
      <w:r w:rsidRPr="006E7A5F">
        <w:rPr>
          <w:rFonts w:cs="Times New Roman"/>
          <w:szCs w:val="24"/>
          <w:lang w:val="es-ES"/>
        </w:rPr>
        <w:t>Involucrar a la comunidad en la gestión activa de sus residuos, fomentando un sentido de propiedad y responsabilidad</w:t>
      </w:r>
      <w:r w:rsidR="00E51C94" w:rsidRPr="006E7A5F">
        <w:rPr>
          <w:rFonts w:cs="Times New Roman"/>
          <w:szCs w:val="24"/>
          <w:lang w:val="es-ES"/>
        </w:rPr>
        <w:t>.</w:t>
      </w:r>
    </w:p>
    <w:p w14:paraId="77939970" w14:textId="422B4F7A" w:rsidR="00517177" w:rsidRPr="006E7A5F" w:rsidRDefault="00517177" w:rsidP="00DF3E24">
      <w:pPr>
        <w:pStyle w:val="APA"/>
        <w:numPr>
          <w:ilvl w:val="0"/>
          <w:numId w:val="7"/>
        </w:numPr>
        <w:rPr>
          <w:rFonts w:cs="Times New Roman"/>
          <w:szCs w:val="24"/>
          <w:lang w:val="es-ES"/>
        </w:rPr>
      </w:pPr>
      <w:r w:rsidRPr="006E7A5F">
        <w:rPr>
          <w:rFonts w:cs="Times New Roman"/>
          <w:b/>
          <w:bCs/>
          <w:szCs w:val="24"/>
          <w:lang w:val="es-ES"/>
        </w:rPr>
        <w:t>Integración con Entidades Locales:</w:t>
      </w:r>
    </w:p>
    <w:p w14:paraId="74725CEA" w14:textId="7AC2CA3F" w:rsidR="00517177" w:rsidRDefault="00517177" w:rsidP="00DF3E24">
      <w:pPr>
        <w:pStyle w:val="APA"/>
        <w:numPr>
          <w:ilvl w:val="0"/>
          <w:numId w:val="12"/>
        </w:numPr>
        <w:rPr>
          <w:rFonts w:cs="Times New Roman"/>
          <w:szCs w:val="24"/>
          <w:lang w:val="es-ES"/>
        </w:rPr>
      </w:pPr>
      <w:r w:rsidRPr="006E7A5F">
        <w:rPr>
          <w:rFonts w:cs="Times New Roman"/>
          <w:b/>
          <w:bCs/>
          <w:szCs w:val="24"/>
          <w:lang w:val="es-ES"/>
        </w:rPr>
        <w:t>Descripción:</w:t>
      </w:r>
      <w:r w:rsidRPr="006E7A5F">
        <w:rPr>
          <w:rFonts w:cs="Times New Roman"/>
          <w:szCs w:val="24"/>
          <w:lang w:val="es-ES"/>
        </w:rPr>
        <w:t xml:space="preserve"> Se establecerán colaboraciones con entidades de gestión de residuos de la ciudad.</w:t>
      </w:r>
    </w:p>
    <w:p w14:paraId="1DD5DEED" w14:textId="449CC201" w:rsidR="0006113C" w:rsidRDefault="0006113C" w:rsidP="0006113C">
      <w:pPr>
        <w:pStyle w:val="APA"/>
        <w:rPr>
          <w:rFonts w:cs="Times New Roman"/>
          <w:szCs w:val="24"/>
          <w:lang w:val="es-ES"/>
        </w:rPr>
      </w:pPr>
    </w:p>
    <w:p w14:paraId="45D83C74" w14:textId="5A1B07E6" w:rsidR="0006113C" w:rsidRPr="006E7A5F" w:rsidRDefault="0006113C" w:rsidP="0006113C">
      <w:pPr>
        <w:pStyle w:val="APA"/>
        <w:rPr>
          <w:rFonts w:cs="Times New Roman"/>
          <w:szCs w:val="24"/>
          <w:lang w:val="es-ES"/>
        </w:rPr>
      </w:pPr>
    </w:p>
    <w:p w14:paraId="62636754" w14:textId="77777777" w:rsidR="00517177" w:rsidRPr="006E7A5F" w:rsidRDefault="00517177" w:rsidP="00DF3E24">
      <w:pPr>
        <w:pStyle w:val="APA"/>
        <w:numPr>
          <w:ilvl w:val="0"/>
          <w:numId w:val="12"/>
        </w:numPr>
        <w:rPr>
          <w:rFonts w:cs="Times New Roman"/>
          <w:b/>
          <w:bCs/>
          <w:szCs w:val="24"/>
          <w:lang w:val="es-ES"/>
        </w:rPr>
      </w:pPr>
      <w:r w:rsidRPr="006E7A5F">
        <w:rPr>
          <w:rFonts w:cs="Times New Roman"/>
          <w:b/>
          <w:bCs/>
          <w:szCs w:val="24"/>
          <w:lang w:val="es-ES"/>
        </w:rPr>
        <w:t>Funcionalidad:</w:t>
      </w:r>
    </w:p>
    <w:p w14:paraId="538FDF01" w14:textId="01D95C03" w:rsidR="006E7A5F" w:rsidRPr="00DF605E" w:rsidRDefault="00517177" w:rsidP="00DF3E24">
      <w:pPr>
        <w:pStyle w:val="APA"/>
        <w:numPr>
          <w:ilvl w:val="1"/>
          <w:numId w:val="12"/>
        </w:numPr>
        <w:rPr>
          <w:rFonts w:cs="Times New Roman"/>
          <w:szCs w:val="24"/>
          <w:lang w:val="es-ES"/>
        </w:rPr>
      </w:pPr>
      <w:r w:rsidRPr="006E7A5F">
        <w:rPr>
          <w:rFonts w:cs="Times New Roman"/>
          <w:szCs w:val="24"/>
          <w:lang w:val="es-ES"/>
        </w:rPr>
        <w:t>Integrar el sistema en la infraestructura existente para asegurar una implementación fluida y eficiente.</w:t>
      </w:r>
    </w:p>
    <w:p w14:paraId="3A5ED212" w14:textId="77777777" w:rsidR="00517177" w:rsidRPr="006E7A5F" w:rsidRDefault="00517177" w:rsidP="00DF3E24">
      <w:pPr>
        <w:pStyle w:val="APA"/>
        <w:numPr>
          <w:ilvl w:val="1"/>
          <w:numId w:val="12"/>
        </w:numPr>
        <w:rPr>
          <w:rFonts w:cs="Times New Roman"/>
          <w:szCs w:val="24"/>
          <w:lang w:val="es-ES"/>
        </w:rPr>
      </w:pPr>
      <w:r w:rsidRPr="006E7A5F">
        <w:rPr>
          <w:rFonts w:cs="Times New Roman"/>
          <w:szCs w:val="24"/>
          <w:lang w:val="es-ES"/>
        </w:rPr>
        <w:t>Facilitar la comunicación entre la comunidad y las entidades para mejorar los servicios de recolección y gestión de residuos.</w:t>
      </w:r>
    </w:p>
    <w:p w14:paraId="4084EA3D" w14:textId="4663C359" w:rsidR="00517177" w:rsidRPr="006E7A5F" w:rsidRDefault="00517177" w:rsidP="00DF3E24">
      <w:pPr>
        <w:pStyle w:val="APA"/>
        <w:numPr>
          <w:ilvl w:val="0"/>
          <w:numId w:val="7"/>
        </w:numPr>
        <w:rPr>
          <w:rFonts w:cs="Times New Roman"/>
          <w:szCs w:val="24"/>
          <w:lang w:val="es-ES"/>
        </w:rPr>
      </w:pPr>
      <w:r w:rsidRPr="006E7A5F">
        <w:rPr>
          <w:rFonts w:cs="Times New Roman"/>
          <w:b/>
          <w:bCs/>
          <w:szCs w:val="24"/>
          <w:lang w:val="es-ES"/>
        </w:rPr>
        <w:t>Enfoque Modular y Escalabilidad:</w:t>
      </w:r>
    </w:p>
    <w:p w14:paraId="461B0EAF" w14:textId="77777777" w:rsidR="00517177" w:rsidRPr="006E7A5F" w:rsidRDefault="00517177" w:rsidP="00DF3E24">
      <w:pPr>
        <w:pStyle w:val="APA"/>
        <w:numPr>
          <w:ilvl w:val="0"/>
          <w:numId w:val="13"/>
        </w:numPr>
        <w:rPr>
          <w:rFonts w:cs="Times New Roman"/>
          <w:szCs w:val="24"/>
          <w:lang w:val="es-ES"/>
        </w:rPr>
      </w:pPr>
      <w:r w:rsidRPr="006E7A5F">
        <w:rPr>
          <w:rFonts w:cs="Times New Roman"/>
          <w:b/>
          <w:bCs/>
          <w:szCs w:val="24"/>
          <w:lang w:val="es-ES"/>
        </w:rPr>
        <w:t>Descripción:</w:t>
      </w:r>
      <w:r w:rsidRPr="006E7A5F">
        <w:rPr>
          <w:rFonts w:cs="Times New Roman"/>
          <w:szCs w:val="24"/>
          <w:lang w:val="es-ES"/>
        </w:rPr>
        <w:t xml:space="preserve"> La solución seguirá un diseño modular, permitiendo la expansión a otros barrios o áreas de la ciudad en el futuro.</w:t>
      </w:r>
    </w:p>
    <w:p w14:paraId="170F3854" w14:textId="77777777" w:rsidR="00517177" w:rsidRPr="006E7A5F" w:rsidRDefault="00517177" w:rsidP="00DF3E24">
      <w:pPr>
        <w:pStyle w:val="APA"/>
        <w:numPr>
          <w:ilvl w:val="0"/>
          <w:numId w:val="13"/>
        </w:numPr>
        <w:rPr>
          <w:rFonts w:cs="Times New Roman"/>
          <w:b/>
          <w:bCs/>
          <w:szCs w:val="24"/>
          <w:lang w:val="es-ES"/>
        </w:rPr>
      </w:pPr>
      <w:r w:rsidRPr="006E7A5F">
        <w:rPr>
          <w:rFonts w:cs="Times New Roman"/>
          <w:b/>
          <w:bCs/>
          <w:szCs w:val="24"/>
          <w:lang w:val="es-ES"/>
        </w:rPr>
        <w:t>Funcionalidad:</w:t>
      </w:r>
    </w:p>
    <w:p w14:paraId="3DF09F72" w14:textId="77777777" w:rsidR="00517177" w:rsidRPr="006E7A5F" w:rsidRDefault="00517177" w:rsidP="00DF3E24">
      <w:pPr>
        <w:pStyle w:val="APA"/>
        <w:numPr>
          <w:ilvl w:val="1"/>
          <w:numId w:val="13"/>
        </w:numPr>
        <w:rPr>
          <w:rFonts w:cs="Times New Roman"/>
          <w:szCs w:val="24"/>
          <w:lang w:val="es-ES"/>
        </w:rPr>
      </w:pPr>
      <w:r w:rsidRPr="006E7A5F">
        <w:rPr>
          <w:rFonts w:cs="Times New Roman"/>
          <w:szCs w:val="24"/>
          <w:lang w:val="es-ES"/>
        </w:rPr>
        <w:t>Adaptar fácilmente el sistema basado en los resultados obtenidos en el Asentamiento El Paraíso.</w:t>
      </w:r>
    </w:p>
    <w:p w14:paraId="11981C8F" w14:textId="5182BA8A" w:rsidR="00E51C94" w:rsidRPr="00DF605E" w:rsidRDefault="00517177" w:rsidP="00DF3E24">
      <w:pPr>
        <w:pStyle w:val="APA"/>
        <w:numPr>
          <w:ilvl w:val="1"/>
          <w:numId w:val="13"/>
        </w:numPr>
        <w:rPr>
          <w:rFonts w:cs="Times New Roman"/>
          <w:szCs w:val="24"/>
          <w:lang w:val="es-ES"/>
        </w:rPr>
      </w:pPr>
      <w:r w:rsidRPr="006E7A5F">
        <w:rPr>
          <w:rFonts w:cs="Times New Roman"/>
          <w:szCs w:val="24"/>
          <w:lang w:val="es-ES"/>
        </w:rPr>
        <w:t>Implementar mejoras continuas y ajustar la solución según las necesidades específicas de cada nueva comunidad.</w:t>
      </w:r>
    </w:p>
    <w:p w14:paraId="4C843305" w14:textId="36BA9F25" w:rsidR="00517177" w:rsidRPr="006E7A5F" w:rsidRDefault="00517177" w:rsidP="00E25DE3">
      <w:pPr>
        <w:pStyle w:val="APA"/>
        <w:rPr>
          <w:rFonts w:cs="Times New Roman"/>
          <w:b/>
          <w:bCs/>
          <w:szCs w:val="24"/>
          <w:lang w:val="es-ES"/>
        </w:rPr>
      </w:pPr>
      <w:r w:rsidRPr="006E7A5F">
        <w:rPr>
          <w:rFonts w:cs="Times New Roman"/>
          <w:b/>
          <w:bCs/>
          <w:szCs w:val="24"/>
          <w:lang w:val="es-ES"/>
        </w:rPr>
        <w:t>Sostenibilidad y Evaluación</w:t>
      </w:r>
    </w:p>
    <w:p w14:paraId="30592685" w14:textId="30782057" w:rsidR="00517177" w:rsidRPr="006E7A5F" w:rsidRDefault="00517177" w:rsidP="00E25DE3">
      <w:pPr>
        <w:pStyle w:val="APA"/>
        <w:rPr>
          <w:rFonts w:cs="Times New Roman"/>
          <w:szCs w:val="24"/>
          <w:lang w:val="es-ES"/>
        </w:rPr>
      </w:pPr>
      <w:r w:rsidRPr="006E7A5F">
        <w:rPr>
          <w:rFonts w:cs="Times New Roman"/>
          <w:szCs w:val="24"/>
          <w:lang w:val="es-ES"/>
        </w:rPr>
        <w:t>Para garantizar la sostenibilidad a largo plazo de la solución, se establecerán mecanismos claros para la gestión de riesgos y la evaluación de impacto, incluyendo:</w:t>
      </w:r>
    </w:p>
    <w:p w14:paraId="67279255" w14:textId="77777777" w:rsidR="00517177" w:rsidRPr="006E7A5F" w:rsidRDefault="00517177" w:rsidP="00DF3E24">
      <w:pPr>
        <w:pStyle w:val="APA"/>
        <w:numPr>
          <w:ilvl w:val="0"/>
          <w:numId w:val="14"/>
        </w:numPr>
        <w:rPr>
          <w:rFonts w:cs="Times New Roman"/>
          <w:szCs w:val="24"/>
          <w:lang w:val="es-ES"/>
        </w:rPr>
      </w:pPr>
      <w:r w:rsidRPr="006E7A5F">
        <w:rPr>
          <w:rFonts w:cs="Times New Roman"/>
          <w:szCs w:val="24"/>
          <w:lang w:val="es-ES"/>
        </w:rPr>
        <w:t>Monitoreo continuo: Evaluaciones periódicas del sistema y ajustes basados en los resultados.</w:t>
      </w:r>
    </w:p>
    <w:p w14:paraId="6D1092F9" w14:textId="235F3E03" w:rsidR="00517177" w:rsidRPr="0006113C" w:rsidRDefault="00517177" w:rsidP="00DF3E24">
      <w:pPr>
        <w:pStyle w:val="APA"/>
        <w:numPr>
          <w:ilvl w:val="0"/>
          <w:numId w:val="14"/>
        </w:numPr>
        <w:rPr>
          <w:rFonts w:cs="Times New Roman"/>
          <w:szCs w:val="24"/>
        </w:rPr>
      </w:pPr>
      <w:r w:rsidRPr="006E7A5F">
        <w:rPr>
          <w:rFonts w:cs="Times New Roman"/>
          <w:szCs w:val="24"/>
          <w:lang w:val="es-ES"/>
        </w:rPr>
        <w:t>Gestión de riesgos: Identificación de posibles obstáculos y desarrollo de planes de contingencia.</w:t>
      </w:r>
    </w:p>
    <w:p w14:paraId="17DAD122" w14:textId="3B1020DC" w:rsidR="0006113C" w:rsidRDefault="0006113C" w:rsidP="0006113C">
      <w:pPr>
        <w:pStyle w:val="APA"/>
        <w:rPr>
          <w:rFonts w:cs="Times New Roman"/>
          <w:szCs w:val="24"/>
        </w:rPr>
      </w:pPr>
    </w:p>
    <w:p w14:paraId="74C972BB" w14:textId="3E8508A1" w:rsidR="00DF605E" w:rsidRDefault="00DF605E" w:rsidP="0006113C">
      <w:pPr>
        <w:pStyle w:val="APA"/>
        <w:rPr>
          <w:rFonts w:cs="Times New Roman"/>
          <w:szCs w:val="24"/>
        </w:rPr>
      </w:pPr>
    </w:p>
    <w:p w14:paraId="10A8E939" w14:textId="77777777" w:rsidR="00DF605E" w:rsidRPr="006E7A5F" w:rsidRDefault="00DF605E" w:rsidP="0006113C">
      <w:pPr>
        <w:pStyle w:val="APA"/>
        <w:rPr>
          <w:rFonts w:cs="Times New Roman"/>
          <w:szCs w:val="24"/>
        </w:rPr>
      </w:pPr>
    </w:p>
    <w:p w14:paraId="4CE73950" w14:textId="7BC653E0" w:rsidR="00D64A18" w:rsidRPr="006E7A5F" w:rsidRDefault="00D64A18" w:rsidP="00E25DE3">
      <w:pPr>
        <w:pStyle w:val="APA"/>
        <w:rPr>
          <w:rFonts w:cs="Times New Roman"/>
          <w:b/>
          <w:bCs/>
          <w:szCs w:val="24"/>
          <w:lang w:val="es-ES"/>
        </w:rPr>
      </w:pPr>
      <w:r w:rsidRPr="006E7A5F">
        <w:rPr>
          <w:rFonts w:cs="Times New Roman"/>
          <w:b/>
          <w:bCs/>
          <w:szCs w:val="24"/>
          <w:lang w:val="es-ES"/>
        </w:rPr>
        <w:t>Gestión de riesgos</w:t>
      </w:r>
    </w:p>
    <w:p w14:paraId="40BF4CE9" w14:textId="69D16BAF" w:rsidR="00D64A18" w:rsidRPr="006E7A5F" w:rsidRDefault="00D64A18" w:rsidP="00E25DE3">
      <w:pPr>
        <w:pStyle w:val="APA"/>
        <w:rPr>
          <w:rFonts w:cs="Times New Roman"/>
          <w:szCs w:val="24"/>
          <w:lang w:val="es-ES"/>
        </w:rPr>
      </w:pPr>
      <w:r w:rsidRPr="006E7A5F">
        <w:rPr>
          <w:rFonts w:cs="Times New Roman"/>
          <w:szCs w:val="24"/>
          <w:lang w:val="es-ES"/>
        </w:rPr>
        <w:t>Resistencia de la Comunidad</w:t>
      </w:r>
    </w:p>
    <w:p w14:paraId="4B11D126" w14:textId="377D2924" w:rsidR="006E7A5F" w:rsidRPr="006E7A5F" w:rsidRDefault="00D64A18" w:rsidP="0006113C">
      <w:pPr>
        <w:pStyle w:val="APA"/>
        <w:rPr>
          <w:rFonts w:cs="Times New Roman"/>
          <w:szCs w:val="24"/>
          <w:lang w:val="es-ES"/>
        </w:rPr>
      </w:pPr>
      <w:r w:rsidRPr="006E7A5F">
        <w:rPr>
          <w:rFonts w:cs="Times New Roman"/>
          <w:szCs w:val="24"/>
          <w:lang w:val="es-ES"/>
        </w:rPr>
        <w:t>Los habitantes pueden mostrar resistencia a adoptar nuevas tecnologías o cambiar sus hábitos de reciclaje y disposición de residuos.</w:t>
      </w:r>
    </w:p>
    <w:p w14:paraId="558781BF" w14:textId="77777777" w:rsidR="00D64A18" w:rsidRPr="006E7A5F" w:rsidRDefault="00D64A18" w:rsidP="00DF3E24">
      <w:pPr>
        <w:pStyle w:val="APA"/>
        <w:numPr>
          <w:ilvl w:val="0"/>
          <w:numId w:val="22"/>
        </w:numPr>
        <w:rPr>
          <w:rFonts w:cs="Times New Roman"/>
          <w:szCs w:val="24"/>
          <w:lang w:val="es-ES"/>
        </w:rPr>
      </w:pPr>
      <w:r w:rsidRPr="006E7A5F">
        <w:rPr>
          <w:rFonts w:cs="Times New Roman"/>
          <w:szCs w:val="24"/>
          <w:lang w:val="es-ES"/>
        </w:rPr>
        <w:t>Gestión: Realizar campañas de sensibilización y capacitación, involucrar a la comunidad en el diseño e implementación del sistema y establecer canales de retroalimentación para abordar preocupaciones y sugerencias.</w:t>
      </w:r>
    </w:p>
    <w:p w14:paraId="144483A6" w14:textId="16C8A63E" w:rsidR="00D64A18" w:rsidRPr="006E7A5F" w:rsidRDefault="00D64A18" w:rsidP="00E25DE3">
      <w:pPr>
        <w:pStyle w:val="APA"/>
        <w:rPr>
          <w:rFonts w:cs="Times New Roman"/>
          <w:szCs w:val="24"/>
          <w:lang w:val="es-ES"/>
        </w:rPr>
      </w:pPr>
      <w:r w:rsidRPr="006E7A5F">
        <w:rPr>
          <w:rFonts w:cs="Times New Roman"/>
          <w:b/>
          <w:bCs/>
          <w:szCs w:val="24"/>
          <w:lang w:val="es-ES"/>
        </w:rPr>
        <w:t>Falta de Compromiso de Entidades Locales</w:t>
      </w:r>
    </w:p>
    <w:p w14:paraId="237B23D0" w14:textId="2FD51380" w:rsidR="00D64A18" w:rsidRPr="006E7A5F" w:rsidRDefault="00D64A18" w:rsidP="00E25DE3">
      <w:pPr>
        <w:pStyle w:val="APA"/>
        <w:rPr>
          <w:rFonts w:cs="Times New Roman"/>
          <w:szCs w:val="24"/>
          <w:lang w:val="es-ES"/>
        </w:rPr>
      </w:pPr>
      <w:r w:rsidRPr="006E7A5F">
        <w:rPr>
          <w:rFonts w:cs="Times New Roman"/>
          <w:szCs w:val="24"/>
          <w:lang w:val="es-ES"/>
        </w:rPr>
        <w:t>Las entidades encargadas de la gestión de residuos pueden no comprometerse a colaborar o integrar el nuevo sistema en su infraestructura existente.</w:t>
      </w:r>
    </w:p>
    <w:p w14:paraId="773922DD" w14:textId="01CD86E9" w:rsidR="00D64A18" w:rsidRPr="006E7A5F" w:rsidRDefault="00D64A18" w:rsidP="00DF3E24">
      <w:pPr>
        <w:pStyle w:val="APA"/>
        <w:numPr>
          <w:ilvl w:val="0"/>
          <w:numId w:val="23"/>
        </w:numPr>
        <w:rPr>
          <w:rFonts w:cs="Times New Roman"/>
          <w:szCs w:val="24"/>
          <w:lang w:val="es-ES"/>
        </w:rPr>
      </w:pPr>
      <w:r w:rsidRPr="006E7A5F">
        <w:rPr>
          <w:rFonts w:cs="Times New Roman"/>
          <w:szCs w:val="24"/>
          <w:lang w:val="es-ES"/>
        </w:rPr>
        <w:t>Gestión: Establecer acuerdos formales de colaboración desde el inicio del proyecto y presentar beneficios claros del sistema para ambas partes.</w:t>
      </w:r>
    </w:p>
    <w:p w14:paraId="31202EA6" w14:textId="77F74B6F" w:rsidR="00D64A18" w:rsidRPr="006E7A5F" w:rsidRDefault="00D64A18" w:rsidP="00E25DE3">
      <w:pPr>
        <w:pStyle w:val="APA"/>
        <w:rPr>
          <w:rFonts w:cs="Times New Roman"/>
          <w:szCs w:val="24"/>
          <w:lang w:val="es-ES"/>
        </w:rPr>
      </w:pPr>
      <w:r w:rsidRPr="006E7A5F">
        <w:rPr>
          <w:rFonts w:cs="Times New Roman"/>
          <w:b/>
          <w:bCs/>
          <w:szCs w:val="24"/>
          <w:lang w:val="es-ES"/>
        </w:rPr>
        <w:t>Problemas Técnicos en la Implementación</w:t>
      </w:r>
    </w:p>
    <w:p w14:paraId="3AAA76AA" w14:textId="4B13FF0C" w:rsidR="00D64A18" w:rsidRPr="006E7A5F" w:rsidRDefault="00D64A18" w:rsidP="00E25DE3">
      <w:pPr>
        <w:pStyle w:val="APA"/>
        <w:rPr>
          <w:rFonts w:cs="Times New Roman"/>
          <w:szCs w:val="24"/>
          <w:lang w:val="es-ES"/>
        </w:rPr>
      </w:pPr>
      <w:r w:rsidRPr="006E7A5F">
        <w:rPr>
          <w:rFonts w:cs="Times New Roman"/>
          <w:szCs w:val="24"/>
          <w:lang w:val="es-ES"/>
        </w:rPr>
        <w:t xml:space="preserve">Pueden surgir fallos técnicos en los sensores </w:t>
      </w:r>
      <w:proofErr w:type="spellStart"/>
      <w:r w:rsidRPr="006E7A5F">
        <w:rPr>
          <w:rFonts w:cs="Times New Roman"/>
          <w:szCs w:val="24"/>
          <w:lang w:val="es-ES"/>
        </w:rPr>
        <w:t>IoT</w:t>
      </w:r>
      <w:proofErr w:type="spellEnd"/>
      <w:r w:rsidRPr="006E7A5F">
        <w:rPr>
          <w:rFonts w:cs="Times New Roman"/>
          <w:szCs w:val="24"/>
          <w:lang w:val="es-ES"/>
        </w:rPr>
        <w:t xml:space="preserve"> o en la plataforma de gestión, lo que afectaría la recolección de datos y la eficacia del sistema.</w:t>
      </w:r>
    </w:p>
    <w:p w14:paraId="389721DD" w14:textId="77777777" w:rsidR="00D64A18" w:rsidRPr="006E7A5F" w:rsidRDefault="00D64A18" w:rsidP="00DF3E24">
      <w:pPr>
        <w:pStyle w:val="APA"/>
        <w:numPr>
          <w:ilvl w:val="0"/>
          <w:numId w:val="24"/>
        </w:numPr>
        <w:rPr>
          <w:rFonts w:cs="Times New Roman"/>
          <w:szCs w:val="24"/>
          <w:lang w:val="es-ES"/>
        </w:rPr>
      </w:pPr>
      <w:r w:rsidRPr="006E7A5F">
        <w:rPr>
          <w:rFonts w:cs="Times New Roman"/>
          <w:szCs w:val="24"/>
          <w:lang w:val="es-ES"/>
        </w:rPr>
        <w:t>Gestión: Planificar pruebas exhaustivas del sistema antes de su implementación y contar con un equipo técnico capacitado para resolver problemas de forma rápida.</w:t>
      </w:r>
    </w:p>
    <w:p w14:paraId="6C8C95F6" w14:textId="5960D7C5" w:rsidR="00D64A18" w:rsidRPr="006E7A5F" w:rsidRDefault="00D64A18" w:rsidP="00E25DE3">
      <w:pPr>
        <w:pStyle w:val="APA"/>
        <w:ind w:left="709" w:firstLine="0"/>
        <w:rPr>
          <w:rFonts w:cs="Times New Roman"/>
          <w:szCs w:val="24"/>
          <w:lang w:val="es-ES"/>
        </w:rPr>
      </w:pPr>
      <w:r w:rsidRPr="006E7A5F">
        <w:rPr>
          <w:rFonts w:cs="Times New Roman"/>
          <w:b/>
          <w:bCs/>
          <w:szCs w:val="24"/>
          <w:lang w:val="es-ES"/>
        </w:rPr>
        <w:t>Limitaciones Financieras</w:t>
      </w:r>
    </w:p>
    <w:p w14:paraId="6861F101" w14:textId="5E5326FB" w:rsidR="00D64A18" w:rsidRDefault="00D64A18" w:rsidP="00E25DE3">
      <w:pPr>
        <w:pStyle w:val="APA"/>
        <w:rPr>
          <w:rFonts w:cs="Times New Roman"/>
          <w:szCs w:val="24"/>
          <w:lang w:val="es-ES"/>
        </w:rPr>
      </w:pPr>
      <w:r w:rsidRPr="006E7A5F">
        <w:rPr>
          <w:rFonts w:cs="Times New Roman"/>
          <w:szCs w:val="24"/>
          <w:lang w:val="es-ES"/>
        </w:rPr>
        <w:t xml:space="preserve"> La falta de financiamiento adecuado puede limitar la implementación del sistema o su mantenimiento a largo plazo.</w:t>
      </w:r>
    </w:p>
    <w:p w14:paraId="370B65FE" w14:textId="1BD1FA54" w:rsidR="0006113C" w:rsidRDefault="0006113C" w:rsidP="00E25DE3">
      <w:pPr>
        <w:pStyle w:val="APA"/>
        <w:rPr>
          <w:rFonts w:cs="Times New Roman"/>
          <w:szCs w:val="24"/>
          <w:lang w:val="es-ES"/>
        </w:rPr>
      </w:pPr>
    </w:p>
    <w:p w14:paraId="617D3C22" w14:textId="78C200C7" w:rsidR="0006113C" w:rsidRDefault="0006113C" w:rsidP="00E25DE3">
      <w:pPr>
        <w:pStyle w:val="APA"/>
        <w:rPr>
          <w:rFonts w:cs="Times New Roman"/>
          <w:szCs w:val="24"/>
          <w:lang w:val="es-ES"/>
        </w:rPr>
      </w:pPr>
    </w:p>
    <w:p w14:paraId="45A4BF77" w14:textId="77777777" w:rsidR="0006113C" w:rsidRPr="006E7A5F" w:rsidRDefault="0006113C" w:rsidP="00E25DE3">
      <w:pPr>
        <w:pStyle w:val="APA"/>
        <w:rPr>
          <w:rFonts w:cs="Times New Roman"/>
          <w:szCs w:val="24"/>
          <w:lang w:val="es-ES"/>
        </w:rPr>
      </w:pPr>
    </w:p>
    <w:p w14:paraId="1067B046" w14:textId="77777777" w:rsidR="00D64A18" w:rsidRPr="006E7A5F" w:rsidRDefault="00D64A18" w:rsidP="00DF3E24">
      <w:pPr>
        <w:pStyle w:val="APA"/>
        <w:numPr>
          <w:ilvl w:val="0"/>
          <w:numId w:val="25"/>
        </w:numPr>
        <w:rPr>
          <w:rFonts w:cs="Times New Roman"/>
          <w:szCs w:val="24"/>
          <w:lang w:val="es-ES"/>
        </w:rPr>
      </w:pPr>
      <w:r w:rsidRPr="006E7A5F">
        <w:rPr>
          <w:rFonts w:cs="Times New Roman"/>
          <w:szCs w:val="24"/>
          <w:lang w:val="es-ES"/>
        </w:rPr>
        <w:t>Gestión: Elaborar un presupuesto detallado y explorar fuentes de financiamiento adicionales, como donaciones, subvenciones o alianzas con organizaciones no gubernamentales.</w:t>
      </w:r>
    </w:p>
    <w:p w14:paraId="20E76389" w14:textId="0456D3A7" w:rsidR="00D64A18" w:rsidRPr="006E7A5F" w:rsidRDefault="00D64A18" w:rsidP="00E25DE3">
      <w:pPr>
        <w:pStyle w:val="APA"/>
        <w:rPr>
          <w:rFonts w:cs="Times New Roman"/>
          <w:szCs w:val="24"/>
          <w:lang w:val="es-ES"/>
        </w:rPr>
      </w:pPr>
      <w:r w:rsidRPr="006E7A5F">
        <w:rPr>
          <w:rFonts w:cs="Times New Roman"/>
          <w:b/>
          <w:bCs/>
          <w:szCs w:val="24"/>
          <w:lang w:val="es-ES"/>
        </w:rPr>
        <w:t>Impacto Ambiental No Previsto</w:t>
      </w:r>
    </w:p>
    <w:p w14:paraId="3320D3A6" w14:textId="17A1CC57" w:rsidR="006E7A5F" w:rsidRPr="006E7A5F" w:rsidRDefault="00D64A18" w:rsidP="00E25DE3">
      <w:pPr>
        <w:pStyle w:val="APA"/>
        <w:ind w:firstLine="0"/>
        <w:rPr>
          <w:rFonts w:cs="Times New Roman"/>
          <w:szCs w:val="24"/>
          <w:lang w:val="es-ES"/>
        </w:rPr>
      </w:pPr>
      <w:r w:rsidRPr="006E7A5F">
        <w:rPr>
          <w:rFonts w:cs="Times New Roman"/>
          <w:szCs w:val="24"/>
          <w:lang w:val="es-ES"/>
        </w:rPr>
        <w:t>La implementación del sistema podría tener un impacto ambiental no previsto, como la generación de desechos electrónicos por el uso de sensores.</w:t>
      </w:r>
    </w:p>
    <w:p w14:paraId="3216DAE0" w14:textId="77777777" w:rsidR="00D64A18" w:rsidRPr="006E7A5F" w:rsidRDefault="00D64A18" w:rsidP="00DF3E24">
      <w:pPr>
        <w:pStyle w:val="APA"/>
        <w:numPr>
          <w:ilvl w:val="0"/>
          <w:numId w:val="26"/>
        </w:numPr>
        <w:rPr>
          <w:rFonts w:cs="Times New Roman"/>
          <w:szCs w:val="24"/>
          <w:lang w:val="es-ES"/>
        </w:rPr>
      </w:pPr>
      <w:r w:rsidRPr="006E7A5F">
        <w:rPr>
          <w:rFonts w:cs="Times New Roman"/>
          <w:szCs w:val="24"/>
          <w:lang w:val="es-ES"/>
        </w:rPr>
        <w:t>Gestión: Realizar una evaluación de impacto ambiental y desarrollar un plan de gestión para mitigar cualquier efecto negativo, como el reciclaje adecuado de los dispositivos al final de su vida útil.</w:t>
      </w:r>
    </w:p>
    <w:p w14:paraId="39E9AAE3" w14:textId="386390E5" w:rsidR="00D64A18" w:rsidRPr="006E7A5F" w:rsidRDefault="00D64A18" w:rsidP="00E25DE3">
      <w:pPr>
        <w:pStyle w:val="APA"/>
        <w:rPr>
          <w:rFonts w:cs="Times New Roman"/>
          <w:szCs w:val="24"/>
          <w:lang w:val="es-ES"/>
        </w:rPr>
      </w:pPr>
      <w:r w:rsidRPr="006E7A5F">
        <w:rPr>
          <w:rFonts w:cs="Times New Roman"/>
          <w:b/>
          <w:bCs/>
          <w:szCs w:val="24"/>
          <w:lang w:val="es-ES"/>
        </w:rPr>
        <w:t>Inadecuada Capacitación de Personal</w:t>
      </w:r>
    </w:p>
    <w:p w14:paraId="544DA5EC" w14:textId="45743182" w:rsidR="00D64A18" w:rsidRPr="006E7A5F" w:rsidRDefault="00D64A18" w:rsidP="00E25DE3">
      <w:pPr>
        <w:pStyle w:val="APA"/>
        <w:rPr>
          <w:rFonts w:cs="Times New Roman"/>
          <w:szCs w:val="24"/>
          <w:lang w:val="es-ES"/>
        </w:rPr>
      </w:pPr>
      <w:r w:rsidRPr="006E7A5F">
        <w:rPr>
          <w:rFonts w:cs="Times New Roman"/>
          <w:szCs w:val="24"/>
          <w:lang w:val="es-ES"/>
        </w:rPr>
        <w:t>El personal involucrado en la gestión del sistema puede no estar adecuadamente capacitado, lo que podría resultar en una mala implementación o gestión del sistema.</w:t>
      </w:r>
    </w:p>
    <w:p w14:paraId="2D8DD293" w14:textId="77777777" w:rsidR="00D64A18" w:rsidRPr="006E7A5F" w:rsidRDefault="00D64A18" w:rsidP="00DF3E24">
      <w:pPr>
        <w:pStyle w:val="APA"/>
        <w:numPr>
          <w:ilvl w:val="0"/>
          <w:numId w:val="27"/>
        </w:numPr>
        <w:rPr>
          <w:rFonts w:cs="Times New Roman"/>
          <w:szCs w:val="24"/>
          <w:lang w:val="es-ES"/>
        </w:rPr>
      </w:pPr>
      <w:r w:rsidRPr="006E7A5F">
        <w:rPr>
          <w:rFonts w:cs="Times New Roman"/>
          <w:szCs w:val="24"/>
          <w:lang w:val="es-ES"/>
        </w:rPr>
        <w:t>Gestión: Desarrollar programas de capacitación y formación continuada para asegurar que todos los involucrados comprendan el funcionamiento del sistema y sus responsabilidades.</w:t>
      </w:r>
    </w:p>
    <w:p w14:paraId="6093CC54" w14:textId="34D42A91" w:rsidR="00D64A18" w:rsidRPr="006E7A5F" w:rsidRDefault="00D64A18" w:rsidP="00E25DE3">
      <w:pPr>
        <w:pStyle w:val="APA"/>
        <w:rPr>
          <w:rFonts w:cs="Times New Roman"/>
          <w:szCs w:val="24"/>
          <w:lang w:val="es-ES"/>
        </w:rPr>
      </w:pPr>
      <w:r w:rsidRPr="006E7A5F">
        <w:rPr>
          <w:rFonts w:cs="Times New Roman"/>
          <w:b/>
          <w:bCs/>
          <w:szCs w:val="24"/>
          <w:lang w:val="es-ES"/>
        </w:rPr>
        <w:t>Variabilidad en la Generación de Residuos</w:t>
      </w:r>
    </w:p>
    <w:p w14:paraId="2112A90E" w14:textId="4F5A1B80" w:rsidR="00D64A18" w:rsidRPr="006E7A5F" w:rsidRDefault="00D64A18" w:rsidP="00E25DE3">
      <w:pPr>
        <w:pStyle w:val="APA"/>
        <w:rPr>
          <w:rFonts w:cs="Times New Roman"/>
          <w:szCs w:val="24"/>
          <w:lang w:val="es-ES"/>
        </w:rPr>
      </w:pPr>
      <w:r w:rsidRPr="006E7A5F">
        <w:rPr>
          <w:rFonts w:cs="Times New Roman"/>
          <w:szCs w:val="24"/>
          <w:lang w:val="es-ES"/>
        </w:rPr>
        <w:t>La cantidad de residuos generados puede variar significativamente según la temporada o eventos comunitarios, lo que puede afectar la planificación de la recolección.</w:t>
      </w:r>
    </w:p>
    <w:p w14:paraId="1B0FE31D" w14:textId="63EC3F32" w:rsidR="00D64A18" w:rsidRPr="006E7A5F" w:rsidRDefault="00D64A18" w:rsidP="00DF3E24">
      <w:pPr>
        <w:pStyle w:val="APA"/>
        <w:numPr>
          <w:ilvl w:val="0"/>
          <w:numId w:val="28"/>
        </w:numPr>
        <w:rPr>
          <w:rFonts w:cs="Times New Roman"/>
          <w:szCs w:val="24"/>
          <w:lang w:val="es-ES"/>
        </w:rPr>
      </w:pPr>
      <w:r w:rsidRPr="006E7A5F">
        <w:rPr>
          <w:rFonts w:cs="Times New Roman"/>
          <w:szCs w:val="24"/>
          <w:lang w:val="es-ES"/>
        </w:rPr>
        <w:t>Gestión: Implementar un sistema de monitoreo en tiempo real que ajuste las rutas y frecuencias de recolección basándose en los datos de generación de residuos.</w:t>
      </w:r>
    </w:p>
    <w:p w14:paraId="7C0D0490" w14:textId="3239B262" w:rsidR="00D64A18" w:rsidRDefault="00D64A18" w:rsidP="00E25DE3">
      <w:pPr>
        <w:rPr>
          <w:rFonts w:ascii="Times New Roman" w:hAnsi="Times New Roman" w:cs="Times New Roman"/>
          <w:b/>
          <w:bCs/>
          <w:sz w:val="24"/>
          <w:szCs w:val="24"/>
          <w:lang w:val="es-ES"/>
        </w:rPr>
      </w:pPr>
    </w:p>
    <w:p w14:paraId="6A7D2BA5" w14:textId="6093A412" w:rsidR="006E7A5F" w:rsidRDefault="006E7A5F" w:rsidP="00E25DE3">
      <w:pPr>
        <w:rPr>
          <w:rFonts w:ascii="Times New Roman" w:hAnsi="Times New Roman" w:cs="Times New Roman"/>
          <w:b/>
          <w:bCs/>
          <w:sz w:val="24"/>
          <w:szCs w:val="24"/>
          <w:lang w:val="es-ES"/>
        </w:rPr>
      </w:pPr>
    </w:p>
    <w:p w14:paraId="1B0A2361" w14:textId="4D038A64" w:rsidR="006E7A5F" w:rsidRDefault="006E7A5F" w:rsidP="00E25DE3">
      <w:pPr>
        <w:rPr>
          <w:rFonts w:ascii="Times New Roman" w:hAnsi="Times New Roman" w:cs="Times New Roman"/>
          <w:b/>
          <w:bCs/>
          <w:sz w:val="24"/>
          <w:szCs w:val="24"/>
          <w:lang w:val="es-ES"/>
        </w:rPr>
      </w:pPr>
    </w:p>
    <w:p w14:paraId="5D301D26" w14:textId="517083F6" w:rsidR="006E7A5F" w:rsidRPr="006E7A5F" w:rsidRDefault="006E7A5F" w:rsidP="00E25DE3">
      <w:pPr>
        <w:rPr>
          <w:rFonts w:ascii="Times New Roman" w:hAnsi="Times New Roman" w:cs="Times New Roman"/>
          <w:sz w:val="24"/>
          <w:szCs w:val="24"/>
          <w:lang w:val="es-ES"/>
        </w:rPr>
      </w:pPr>
    </w:p>
    <w:p w14:paraId="715AFA8D" w14:textId="4802126C" w:rsidR="00827557" w:rsidRPr="00E25DE3" w:rsidRDefault="00827557" w:rsidP="00E25DE3">
      <w:pPr>
        <w:pStyle w:val="Ttulo1"/>
      </w:pPr>
      <w:bookmarkStart w:id="30" w:name="_Toc181095361"/>
      <w:r w:rsidRPr="00E25DE3">
        <w:t>Resultados esperados</w:t>
      </w:r>
      <w:bookmarkEnd w:id="30"/>
    </w:p>
    <w:p w14:paraId="1289964C" w14:textId="77777777" w:rsidR="002C26CC" w:rsidRPr="002C26CC" w:rsidRDefault="002C26CC" w:rsidP="00E25DE3">
      <w:pPr>
        <w:rPr>
          <w:lang w:val="es-ES"/>
        </w:rPr>
      </w:pPr>
    </w:p>
    <w:p w14:paraId="4A1C1929" w14:textId="77777777" w:rsidR="00694736" w:rsidRPr="006E7A5F" w:rsidRDefault="00694736" w:rsidP="00E25DE3">
      <w:pPr>
        <w:pStyle w:val="APA"/>
        <w:rPr>
          <w:rFonts w:cs="Times New Roman"/>
          <w:szCs w:val="24"/>
          <w:lang w:val="es-ES"/>
        </w:rPr>
      </w:pPr>
      <w:r w:rsidRPr="006E7A5F">
        <w:rPr>
          <w:rFonts w:cs="Times New Roman"/>
          <w:szCs w:val="24"/>
          <w:lang w:val="es-ES"/>
        </w:rPr>
        <w:t>La implementación del Sistema de Gestión de Residuos en el Barrio Asentamiento El Paraíso tiene como objetivo generar un impacto positivo en la comunidad a través de la mejora de las prácticas de disposición y reciclaje de residuos sólidos. Los resultados esperados son los siguientes:</w:t>
      </w:r>
    </w:p>
    <w:p w14:paraId="4B0F4821" w14:textId="57B26BB1" w:rsidR="00694736" w:rsidRPr="006E7A5F" w:rsidRDefault="00694736" w:rsidP="00E25DE3">
      <w:pPr>
        <w:pStyle w:val="APA"/>
        <w:rPr>
          <w:rFonts w:cs="Times New Roman"/>
          <w:b/>
          <w:bCs/>
          <w:szCs w:val="24"/>
          <w:lang w:val="es-ES"/>
        </w:rPr>
      </w:pPr>
      <w:r w:rsidRPr="006E7A5F">
        <w:rPr>
          <w:rFonts w:cs="Times New Roman"/>
          <w:b/>
          <w:bCs/>
          <w:szCs w:val="24"/>
          <w:lang w:val="es-ES"/>
        </w:rPr>
        <w:t>Mejora en la Eficiencia de Recolección de Residuos</w:t>
      </w:r>
    </w:p>
    <w:p w14:paraId="244EFE05" w14:textId="77777777" w:rsidR="00694736" w:rsidRPr="006E7A5F" w:rsidRDefault="00694736" w:rsidP="00DF3E24">
      <w:pPr>
        <w:pStyle w:val="APA"/>
        <w:numPr>
          <w:ilvl w:val="0"/>
          <w:numId w:val="15"/>
        </w:numPr>
        <w:rPr>
          <w:rFonts w:cs="Times New Roman"/>
          <w:szCs w:val="24"/>
          <w:lang w:val="es-ES"/>
        </w:rPr>
      </w:pPr>
      <w:r w:rsidRPr="006E7A5F">
        <w:rPr>
          <w:rFonts w:cs="Times New Roman"/>
          <w:szCs w:val="24"/>
          <w:lang w:val="es-ES"/>
        </w:rPr>
        <w:t>Optimización de Rutas: Gracias a la recopilación de datos en tiempo real por parte de los sensores inteligentes, se espera una reducción en los costos y tiempos de recolección mediante la planificación de rutas más eficientes.</w:t>
      </w:r>
    </w:p>
    <w:p w14:paraId="0573CC1A" w14:textId="77777777" w:rsidR="00694736" w:rsidRPr="006E7A5F" w:rsidRDefault="00694736" w:rsidP="00DF3E24">
      <w:pPr>
        <w:pStyle w:val="APA"/>
        <w:numPr>
          <w:ilvl w:val="0"/>
          <w:numId w:val="15"/>
        </w:numPr>
        <w:rPr>
          <w:rFonts w:cs="Times New Roman"/>
          <w:szCs w:val="24"/>
          <w:lang w:val="es-ES"/>
        </w:rPr>
      </w:pPr>
      <w:r w:rsidRPr="006E7A5F">
        <w:rPr>
          <w:rFonts w:cs="Times New Roman"/>
          <w:szCs w:val="24"/>
          <w:lang w:val="es-ES"/>
        </w:rPr>
        <w:t>Disminución de Contenedores Desbordados: Se anticipa una disminución significativa en la frecuencia de desbordamientos de contenedores, mejorando la limpieza y salubridad del barrio.</w:t>
      </w:r>
    </w:p>
    <w:p w14:paraId="627C3A51" w14:textId="663E598D" w:rsidR="00694736" w:rsidRPr="006E7A5F" w:rsidRDefault="00694736" w:rsidP="00E25DE3">
      <w:pPr>
        <w:pStyle w:val="APA"/>
        <w:rPr>
          <w:rFonts w:cs="Times New Roman"/>
          <w:b/>
          <w:bCs/>
          <w:szCs w:val="24"/>
          <w:lang w:val="es-ES"/>
        </w:rPr>
      </w:pPr>
      <w:r w:rsidRPr="006E7A5F">
        <w:rPr>
          <w:rFonts w:cs="Times New Roman"/>
          <w:b/>
          <w:bCs/>
          <w:szCs w:val="24"/>
          <w:lang w:val="es-ES"/>
        </w:rPr>
        <w:t>Aumento en las Tasas de Reciclaje</w:t>
      </w:r>
    </w:p>
    <w:p w14:paraId="52D614F5" w14:textId="77777777" w:rsidR="00694736" w:rsidRPr="006E7A5F" w:rsidRDefault="00694736" w:rsidP="00DF3E24">
      <w:pPr>
        <w:pStyle w:val="APA"/>
        <w:numPr>
          <w:ilvl w:val="0"/>
          <w:numId w:val="16"/>
        </w:numPr>
        <w:rPr>
          <w:rFonts w:cs="Times New Roman"/>
          <w:szCs w:val="24"/>
          <w:lang w:val="es-ES"/>
        </w:rPr>
      </w:pPr>
      <w:r w:rsidRPr="006E7A5F">
        <w:rPr>
          <w:rFonts w:cs="Times New Roman"/>
          <w:szCs w:val="24"/>
          <w:lang w:val="es-ES"/>
        </w:rPr>
        <w:t>Cambio en Hábitos de Reciclaje: A través de la aplicación móvil y los talleres de capacitación, se espera un aumento en la participación de los residentes en prácticas de reciclaje, reflejado en un incremento en la cantidad de residuos reciclados.</w:t>
      </w:r>
    </w:p>
    <w:p w14:paraId="1D48FDC4" w14:textId="0FCDF02F" w:rsidR="00694736" w:rsidRDefault="00694736" w:rsidP="00DF3E24">
      <w:pPr>
        <w:pStyle w:val="APA"/>
        <w:numPr>
          <w:ilvl w:val="0"/>
          <w:numId w:val="16"/>
        </w:numPr>
        <w:rPr>
          <w:rFonts w:cs="Times New Roman"/>
          <w:szCs w:val="24"/>
          <w:lang w:val="es-ES"/>
        </w:rPr>
      </w:pPr>
      <w:r w:rsidRPr="006E7A5F">
        <w:rPr>
          <w:rFonts w:cs="Times New Roman"/>
          <w:szCs w:val="24"/>
          <w:lang w:val="es-ES"/>
        </w:rPr>
        <w:t>Conocimiento y Conciencia: Se prevé que los talleres y la información proporcionada a través de la plataforma y la aplicación aumenten el conocimiento y la conciencia sobre la importancia del reciclaje y la gestión de residuos.</w:t>
      </w:r>
    </w:p>
    <w:p w14:paraId="6A83F84A" w14:textId="1434E682" w:rsidR="0006113C" w:rsidRDefault="0006113C" w:rsidP="0006113C">
      <w:pPr>
        <w:pStyle w:val="APA"/>
        <w:rPr>
          <w:rFonts w:cs="Times New Roman"/>
          <w:szCs w:val="24"/>
          <w:lang w:val="es-ES"/>
        </w:rPr>
      </w:pPr>
    </w:p>
    <w:p w14:paraId="4C7BCDEF" w14:textId="4486A360" w:rsidR="0006113C" w:rsidRDefault="0006113C" w:rsidP="0006113C">
      <w:pPr>
        <w:pStyle w:val="APA"/>
        <w:rPr>
          <w:rFonts w:cs="Times New Roman"/>
          <w:szCs w:val="24"/>
          <w:lang w:val="es-ES"/>
        </w:rPr>
      </w:pPr>
    </w:p>
    <w:p w14:paraId="7C3682D9" w14:textId="77777777" w:rsidR="0006113C" w:rsidRPr="00A32730" w:rsidRDefault="0006113C" w:rsidP="0006113C">
      <w:pPr>
        <w:pStyle w:val="APA"/>
        <w:rPr>
          <w:rFonts w:cs="Times New Roman"/>
          <w:szCs w:val="24"/>
          <w:lang w:val="es-ES"/>
        </w:rPr>
      </w:pPr>
    </w:p>
    <w:p w14:paraId="6FFC7769" w14:textId="5BC5D8CC" w:rsidR="00694736" w:rsidRPr="006E7A5F" w:rsidRDefault="00694736" w:rsidP="00E25DE3">
      <w:pPr>
        <w:pStyle w:val="APA"/>
        <w:rPr>
          <w:rFonts w:cs="Times New Roman"/>
          <w:szCs w:val="24"/>
          <w:lang w:val="es-ES"/>
        </w:rPr>
      </w:pPr>
      <w:r w:rsidRPr="006E7A5F">
        <w:rPr>
          <w:rFonts w:cs="Times New Roman"/>
          <w:b/>
          <w:bCs/>
          <w:szCs w:val="24"/>
          <w:lang w:val="es-ES"/>
        </w:rPr>
        <w:t>Participación Activa de la Comunidad</w:t>
      </w:r>
    </w:p>
    <w:p w14:paraId="437DF121" w14:textId="77777777" w:rsidR="00694736" w:rsidRPr="006E7A5F" w:rsidRDefault="00694736" w:rsidP="00DF3E24">
      <w:pPr>
        <w:pStyle w:val="APA"/>
        <w:numPr>
          <w:ilvl w:val="0"/>
          <w:numId w:val="17"/>
        </w:numPr>
        <w:rPr>
          <w:rFonts w:cs="Times New Roman"/>
          <w:szCs w:val="24"/>
          <w:lang w:val="es-ES"/>
        </w:rPr>
      </w:pPr>
      <w:r w:rsidRPr="006E7A5F">
        <w:rPr>
          <w:rFonts w:cs="Times New Roman"/>
          <w:szCs w:val="24"/>
          <w:lang w:val="es-ES"/>
        </w:rPr>
        <w:t>Involucramiento Comunitario: Se espera una mayor participación de los residentes en la gestión de residuos, incluyendo la retroalimentación sobre el estado de los contenedores y la comunicación de problemas a través de la aplicación móvil.</w:t>
      </w:r>
    </w:p>
    <w:p w14:paraId="72D9AA1B" w14:textId="77777777" w:rsidR="00694736" w:rsidRPr="006E7A5F" w:rsidRDefault="00694736" w:rsidP="00DF3E24">
      <w:pPr>
        <w:pStyle w:val="APA"/>
        <w:numPr>
          <w:ilvl w:val="0"/>
          <w:numId w:val="17"/>
        </w:numPr>
        <w:rPr>
          <w:rFonts w:cs="Times New Roman"/>
          <w:szCs w:val="24"/>
          <w:lang w:val="es-ES"/>
        </w:rPr>
      </w:pPr>
      <w:r w:rsidRPr="006E7A5F">
        <w:rPr>
          <w:rFonts w:cs="Times New Roman"/>
          <w:szCs w:val="24"/>
          <w:lang w:val="es-ES"/>
        </w:rPr>
        <w:t>Fomento de Prácticas Sostenibles: La sensibilización de la comunidad llevará a un cambio de actitud hacia la disposición y reciclaje de residuos, promoviendo prácticas más sostenibles en el día a día.</w:t>
      </w:r>
    </w:p>
    <w:p w14:paraId="097D9783" w14:textId="2B4CF369" w:rsidR="00694736" w:rsidRPr="006E7A5F" w:rsidRDefault="00694736" w:rsidP="00E25DE3">
      <w:pPr>
        <w:pStyle w:val="APA"/>
        <w:ind w:left="1069" w:firstLine="0"/>
        <w:rPr>
          <w:rFonts w:cs="Times New Roman"/>
          <w:szCs w:val="24"/>
          <w:lang w:val="es-ES"/>
        </w:rPr>
      </w:pPr>
      <w:r w:rsidRPr="006E7A5F">
        <w:rPr>
          <w:rFonts w:cs="Times New Roman"/>
          <w:b/>
          <w:bCs/>
          <w:szCs w:val="24"/>
          <w:lang w:val="es-ES"/>
        </w:rPr>
        <w:t>Integración Exitosa con Entidades Locales</w:t>
      </w:r>
    </w:p>
    <w:p w14:paraId="322A39BC" w14:textId="77777777" w:rsidR="00694736" w:rsidRPr="006E7A5F" w:rsidRDefault="00694736" w:rsidP="00DF3E24">
      <w:pPr>
        <w:pStyle w:val="APA"/>
        <w:numPr>
          <w:ilvl w:val="0"/>
          <w:numId w:val="18"/>
        </w:numPr>
        <w:rPr>
          <w:rFonts w:cs="Times New Roman"/>
          <w:szCs w:val="24"/>
          <w:lang w:val="es-ES"/>
        </w:rPr>
      </w:pPr>
      <w:r w:rsidRPr="006E7A5F">
        <w:rPr>
          <w:rFonts w:cs="Times New Roman"/>
          <w:szCs w:val="24"/>
          <w:lang w:val="es-ES"/>
        </w:rPr>
        <w:t>Colaboración Efectiva: Se espera establecer vínculos sólidos con las entidades de gestión de residuos locales, facilitando una comunicación fluida y una integración efectiva del sistema dentro de la infraestructura existente.</w:t>
      </w:r>
    </w:p>
    <w:p w14:paraId="18F59D2B" w14:textId="77777777" w:rsidR="00694736" w:rsidRPr="006E7A5F" w:rsidRDefault="00694736" w:rsidP="00DF3E24">
      <w:pPr>
        <w:pStyle w:val="APA"/>
        <w:numPr>
          <w:ilvl w:val="0"/>
          <w:numId w:val="18"/>
        </w:numPr>
        <w:rPr>
          <w:rFonts w:cs="Times New Roman"/>
          <w:szCs w:val="24"/>
          <w:lang w:val="es-ES"/>
        </w:rPr>
      </w:pPr>
      <w:r w:rsidRPr="006E7A5F">
        <w:rPr>
          <w:rFonts w:cs="Times New Roman"/>
          <w:szCs w:val="24"/>
          <w:lang w:val="es-ES"/>
        </w:rPr>
        <w:t>Mejora en Servicios de Recolección: Con la colaboración de las entidades locales, se anticipa una mejora en la calidad de los servicios de recolección y gestión de residuos, beneficiando a toda la comunidad.</w:t>
      </w:r>
    </w:p>
    <w:p w14:paraId="5A04DE16" w14:textId="021066B4" w:rsidR="00694736" w:rsidRPr="006E7A5F" w:rsidRDefault="00694736" w:rsidP="00E25DE3">
      <w:pPr>
        <w:pStyle w:val="APA"/>
        <w:rPr>
          <w:rFonts w:cs="Times New Roman"/>
          <w:szCs w:val="24"/>
          <w:lang w:val="es-ES"/>
        </w:rPr>
      </w:pPr>
      <w:r w:rsidRPr="006E7A5F">
        <w:rPr>
          <w:rFonts w:cs="Times New Roman"/>
          <w:b/>
          <w:bCs/>
          <w:szCs w:val="24"/>
          <w:lang w:val="es-ES"/>
        </w:rPr>
        <w:t>Evaluación y Ajuste del Sistema</w:t>
      </w:r>
    </w:p>
    <w:p w14:paraId="07C8EA2E" w14:textId="77777777" w:rsidR="00694736" w:rsidRPr="006E7A5F" w:rsidRDefault="00694736" w:rsidP="00DF3E24">
      <w:pPr>
        <w:pStyle w:val="APA"/>
        <w:numPr>
          <w:ilvl w:val="0"/>
          <w:numId w:val="19"/>
        </w:numPr>
        <w:rPr>
          <w:rFonts w:cs="Times New Roman"/>
          <w:szCs w:val="24"/>
          <w:lang w:val="es-ES"/>
        </w:rPr>
      </w:pPr>
      <w:r w:rsidRPr="006E7A5F">
        <w:rPr>
          <w:rFonts w:cs="Times New Roman"/>
          <w:szCs w:val="24"/>
          <w:lang w:val="es-ES"/>
        </w:rPr>
        <w:t>Monitoreo de Impacto: Se establecerán mecanismos de evaluación continua que permitan medir el impacto del sistema, generando informes periódicos sobre el desempeño del sistema y las áreas de mejora.</w:t>
      </w:r>
    </w:p>
    <w:p w14:paraId="41CCA7AD" w14:textId="25FB485A" w:rsidR="00694736" w:rsidRDefault="00694736" w:rsidP="00DF3E24">
      <w:pPr>
        <w:pStyle w:val="APA"/>
        <w:numPr>
          <w:ilvl w:val="0"/>
          <w:numId w:val="19"/>
        </w:numPr>
        <w:rPr>
          <w:rFonts w:cs="Times New Roman"/>
          <w:szCs w:val="24"/>
          <w:lang w:val="es-ES"/>
        </w:rPr>
      </w:pPr>
      <w:r w:rsidRPr="006E7A5F">
        <w:rPr>
          <w:rFonts w:cs="Times New Roman"/>
          <w:szCs w:val="24"/>
          <w:lang w:val="es-ES"/>
        </w:rPr>
        <w:t>Ajustes Basados en Datos: La información recolectada permitirá realizar ajustes en tiempo real, mejorando continuamente el sistema y adaptándolo a las necesidades de la comunidad.</w:t>
      </w:r>
    </w:p>
    <w:p w14:paraId="3FBCA151" w14:textId="16D12C8E" w:rsidR="00694736" w:rsidRPr="006E7A5F" w:rsidRDefault="00694736" w:rsidP="00E25DE3">
      <w:pPr>
        <w:pStyle w:val="APA"/>
        <w:ind w:left="1429" w:firstLine="0"/>
        <w:rPr>
          <w:rFonts w:cs="Times New Roman"/>
          <w:szCs w:val="24"/>
          <w:lang w:val="es-ES"/>
        </w:rPr>
      </w:pPr>
    </w:p>
    <w:p w14:paraId="10A180E2" w14:textId="43F4A25D" w:rsidR="00694736" w:rsidRPr="006E7A5F" w:rsidRDefault="00694736" w:rsidP="00E25DE3">
      <w:pPr>
        <w:pStyle w:val="APA"/>
        <w:rPr>
          <w:rFonts w:cs="Times New Roman"/>
          <w:b/>
          <w:bCs/>
          <w:szCs w:val="24"/>
          <w:lang w:val="es-ES"/>
        </w:rPr>
      </w:pPr>
      <w:r w:rsidRPr="006E7A5F">
        <w:rPr>
          <w:rFonts w:cs="Times New Roman"/>
          <w:b/>
          <w:bCs/>
          <w:szCs w:val="24"/>
          <w:lang w:val="es-ES"/>
        </w:rPr>
        <w:t>Modelo Replicable para Otras Comunidades</w:t>
      </w:r>
    </w:p>
    <w:p w14:paraId="1EDA230A" w14:textId="77777777" w:rsidR="00694736" w:rsidRPr="006E7A5F" w:rsidRDefault="00694736" w:rsidP="00DF3E24">
      <w:pPr>
        <w:pStyle w:val="APA"/>
        <w:numPr>
          <w:ilvl w:val="0"/>
          <w:numId w:val="20"/>
        </w:numPr>
        <w:rPr>
          <w:rFonts w:cs="Times New Roman"/>
          <w:szCs w:val="24"/>
          <w:lang w:val="es-ES"/>
        </w:rPr>
      </w:pPr>
      <w:r w:rsidRPr="006E7A5F">
        <w:rPr>
          <w:rFonts w:cs="Times New Roman"/>
          <w:szCs w:val="24"/>
          <w:lang w:val="es-ES"/>
        </w:rPr>
        <w:t>Escalabilidad: La solución se diseñará de manera modular, permitiendo su replicación en otros barrios o áreas de la ciudad, basado en los aprendizajes y éxitos obtenidos en el Asentamiento El Paraíso.</w:t>
      </w:r>
    </w:p>
    <w:p w14:paraId="52FF5AB3" w14:textId="3B9108AC" w:rsidR="00A32730" w:rsidRDefault="00694736" w:rsidP="00DF3E24">
      <w:pPr>
        <w:pStyle w:val="APA"/>
        <w:numPr>
          <w:ilvl w:val="0"/>
          <w:numId w:val="20"/>
        </w:numPr>
        <w:rPr>
          <w:rFonts w:cs="Times New Roman"/>
          <w:b/>
          <w:bCs/>
          <w:szCs w:val="24"/>
          <w:lang w:val="es-ES"/>
        </w:rPr>
      </w:pPr>
      <w:r w:rsidRPr="006E7A5F">
        <w:rPr>
          <w:rFonts w:cs="Times New Roman"/>
          <w:szCs w:val="24"/>
          <w:lang w:val="es-ES"/>
        </w:rPr>
        <w:t>Impacto en Políticas Públicas: Se espera que los resultados y el modelo de gestión implementado sirvan como referencia para futuras políticas públicas en la gestión de residuos a nivel local y regional.</w:t>
      </w:r>
      <w:r w:rsidR="00A32730">
        <w:rPr>
          <w:szCs w:val="24"/>
        </w:rPr>
        <w:t xml:space="preserve"> </w:t>
      </w:r>
      <w:r w:rsidR="00A32730">
        <w:rPr>
          <w:szCs w:val="24"/>
        </w:rPr>
        <w:br w:type="page"/>
      </w:r>
    </w:p>
    <w:p w14:paraId="17D876CD" w14:textId="23E2E887" w:rsidR="00694736" w:rsidRPr="006E7A5F" w:rsidRDefault="00694736" w:rsidP="0006113C">
      <w:pPr>
        <w:pStyle w:val="Ttulo1"/>
        <w:rPr>
          <w:szCs w:val="24"/>
        </w:rPr>
      </w:pPr>
      <w:bookmarkStart w:id="31" w:name="_Toc181095362"/>
      <w:r w:rsidRPr="006E7A5F">
        <w:rPr>
          <w:szCs w:val="24"/>
        </w:rPr>
        <w:lastRenderedPageBreak/>
        <w:t>Conclusiones</w:t>
      </w:r>
      <w:bookmarkEnd w:id="31"/>
    </w:p>
    <w:p w14:paraId="3EEC082D" w14:textId="6EF30387" w:rsidR="00694736" w:rsidRPr="006E7A5F" w:rsidRDefault="00694736" w:rsidP="00E25DE3">
      <w:pPr>
        <w:pStyle w:val="APA"/>
        <w:rPr>
          <w:rFonts w:cs="Times New Roman"/>
          <w:szCs w:val="24"/>
          <w:lang w:val="es-ES"/>
        </w:rPr>
      </w:pPr>
      <w:r w:rsidRPr="006E7A5F">
        <w:rPr>
          <w:rFonts w:cs="Times New Roman"/>
          <w:szCs w:val="24"/>
          <w:lang w:val="es-ES"/>
        </w:rPr>
        <w:t xml:space="preserve">En esta fase del proyecto, se ha logrado avanzar significativamente en el diseño de un sistema que responde a las necesidades del barrio Asentamiento El Paraíso para la gestión eficiente de residuos sólidos. La integración de tecnologías avanzadas, como los sensores </w:t>
      </w:r>
      <w:proofErr w:type="spellStart"/>
      <w:r w:rsidRPr="006E7A5F">
        <w:rPr>
          <w:rFonts w:cs="Times New Roman"/>
          <w:szCs w:val="24"/>
          <w:lang w:val="es-ES"/>
        </w:rPr>
        <w:t>IoT</w:t>
      </w:r>
      <w:proofErr w:type="spellEnd"/>
      <w:r w:rsidRPr="006E7A5F">
        <w:rPr>
          <w:rFonts w:cs="Times New Roman"/>
          <w:szCs w:val="24"/>
          <w:lang w:val="es-ES"/>
        </w:rPr>
        <w:t>, una plataforma de gestión en línea y la participación activa de la comunidad, constituye un enfoque integral que no solo mejora las prácticas de disposición y reciclaje, sino que también promueve la sostenibilidad a largo plazo. Este modelo busca transformar la gestión de residuos en una responsabilidad compartida entre los residentes y las entidades locales, fomentando una cultura de sostenibilidad.</w:t>
      </w:r>
    </w:p>
    <w:p w14:paraId="79C8F0F2" w14:textId="3DC73CA3" w:rsidR="00694736" w:rsidRPr="006E7A5F" w:rsidRDefault="00694736" w:rsidP="00E25DE3">
      <w:pPr>
        <w:pStyle w:val="APA"/>
        <w:rPr>
          <w:rFonts w:cs="Times New Roman"/>
          <w:szCs w:val="24"/>
          <w:lang w:val="es-ES"/>
        </w:rPr>
      </w:pPr>
      <w:r w:rsidRPr="006E7A5F">
        <w:rPr>
          <w:rFonts w:cs="Times New Roman"/>
          <w:szCs w:val="24"/>
          <w:lang w:val="es-ES"/>
        </w:rPr>
        <w:t>A través de la investigación y el análisis realizado, se ha cumplido con el objetivo general de diseñar una solución tecnológica capaz de optimizar los procesos de gestión de residuos en el barrio. Este proceso ha involucrado una evaluación exhaustiva de las necesidades y expectativas de la comunidad, garantizando que la solución propuesta esté alineada con sus realidades y desafíos específicos. Además, se ha establecido un marco sólido para la implementación de la tecnología en las fases siguientes, lo que incluye el compromiso de los actores locales, la capacitación de la comunidad y la identificación de recursos necesarios para una implementación exitosa.</w:t>
      </w:r>
    </w:p>
    <w:p w14:paraId="5A5FAE78" w14:textId="77777777" w:rsidR="00694736" w:rsidRPr="006E7A5F" w:rsidRDefault="00694736" w:rsidP="00E25DE3">
      <w:pPr>
        <w:pStyle w:val="APA"/>
        <w:rPr>
          <w:rFonts w:cs="Times New Roman"/>
          <w:szCs w:val="24"/>
          <w:lang w:val="es-ES"/>
        </w:rPr>
      </w:pPr>
      <w:r w:rsidRPr="006E7A5F">
        <w:rPr>
          <w:rFonts w:cs="Times New Roman"/>
          <w:szCs w:val="24"/>
          <w:lang w:val="es-ES"/>
        </w:rPr>
        <w:t>Los objetivos específicos, como la identificación de los problemas en la disposición de residuos, el análisis de la infraestructura disponible y el diseño de un sistema adecuado, se han cumplido de manera exitosa. Estos logros han sentado las bases para las etapas siguientes del proyecto, garantizando que cada componente del sistema esté diseñado para funcionar de manera cohesiva y eficiente.</w:t>
      </w:r>
    </w:p>
    <w:p w14:paraId="624A16FD" w14:textId="77777777" w:rsidR="002C7E20" w:rsidRPr="006E7A5F" w:rsidRDefault="002C7E20" w:rsidP="00E25DE3">
      <w:pPr>
        <w:pStyle w:val="APA"/>
        <w:rPr>
          <w:rFonts w:cs="Times New Roman"/>
          <w:szCs w:val="24"/>
          <w:lang w:val="es-ES"/>
        </w:rPr>
      </w:pPr>
    </w:p>
    <w:p w14:paraId="4FE2AE47" w14:textId="77777777" w:rsidR="002C7E20" w:rsidRPr="006E7A5F" w:rsidRDefault="002C7E20" w:rsidP="00E25DE3">
      <w:pPr>
        <w:pStyle w:val="APA"/>
        <w:rPr>
          <w:rFonts w:cs="Times New Roman"/>
          <w:szCs w:val="24"/>
          <w:lang w:val="es-ES"/>
        </w:rPr>
      </w:pPr>
    </w:p>
    <w:p w14:paraId="5109C4C7" w14:textId="23B50524" w:rsidR="00694736" w:rsidRPr="006E7A5F" w:rsidRDefault="00694736" w:rsidP="00E25DE3">
      <w:pPr>
        <w:pStyle w:val="APA"/>
        <w:rPr>
          <w:rFonts w:cs="Times New Roman"/>
          <w:szCs w:val="24"/>
          <w:lang w:val="es-ES"/>
        </w:rPr>
      </w:pPr>
      <w:r w:rsidRPr="006E7A5F">
        <w:rPr>
          <w:rFonts w:cs="Times New Roman"/>
          <w:szCs w:val="24"/>
          <w:lang w:val="es-ES"/>
        </w:rPr>
        <w:t xml:space="preserve"> Este enfoque práctico y la aplicación de tecnologías emergentes aseguran que la propuesta no solo contribuya a mejorar la calidad de vida en el barrio, sino que también ofrezca una solución replicable para otras zonas urbanas con problemáticas similares.</w:t>
      </w:r>
    </w:p>
    <w:p w14:paraId="689416DA" w14:textId="19B02EB0" w:rsidR="00827557" w:rsidRPr="006E7A5F" w:rsidRDefault="00694736" w:rsidP="00E25DE3">
      <w:pPr>
        <w:pStyle w:val="APA"/>
        <w:rPr>
          <w:rFonts w:cs="Times New Roman"/>
          <w:szCs w:val="24"/>
          <w:lang w:val="es-ES"/>
        </w:rPr>
      </w:pPr>
      <w:r w:rsidRPr="006E7A5F">
        <w:rPr>
          <w:rFonts w:cs="Times New Roman"/>
          <w:szCs w:val="24"/>
          <w:lang w:val="es-ES"/>
        </w:rPr>
        <w:t>En conclusión, la implementación del Sistema de Gestión de Residuos en el Asentamiento El Paraíso representa una oportunidad única para empoderar a la comunidad, mejorar su entorno y establecer un modelo de gestión de residuos que pueda ser adoptado en otras áreas. La experiencia adquirida a lo largo de este proceso servirá como referencia para futuras iniciativas en la gestión sostenible de residuos, fortaleciendo el compromiso hacia un desarrollo urbano más limpio y responsable.</w:t>
      </w:r>
    </w:p>
    <w:p w14:paraId="3B7F78A6" w14:textId="0EB967DE" w:rsidR="00A32730" w:rsidRDefault="00A32730" w:rsidP="00E25DE3">
      <w:pPr>
        <w:rPr>
          <w:szCs w:val="24"/>
        </w:rPr>
      </w:pPr>
      <w:r>
        <w:rPr>
          <w:szCs w:val="24"/>
        </w:rPr>
        <w:br w:type="page"/>
      </w:r>
    </w:p>
    <w:p w14:paraId="79D25735" w14:textId="77777777" w:rsidR="00DF605E" w:rsidRDefault="00DF605E" w:rsidP="00E25DE3">
      <w:pPr>
        <w:rPr>
          <w:rFonts w:ascii="Times New Roman" w:hAnsi="Times New Roman" w:cs="Times New Roman"/>
          <w:b/>
          <w:bCs/>
          <w:sz w:val="24"/>
          <w:szCs w:val="24"/>
          <w:lang w:val="es-ES"/>
        </w:rPr>
      </w:pPr>
    </w:p>
    <w:p w14:paraId="18A78D1F" w14:textId="35E208FC" w:rsidR="00827557" w:rsidRPr="006E7A5F" w:rsidRDefault="00827557" w:rsidP="0006113C">
      <w:pPr>
        <w:pStyle w:val="Ttulo1"/>
        <w:rPr>
          <w:szCs w:val="24"/>
        </w:rPr>
      </w:pPr>
      <w:bookmarkStart w:id="32" w:name="_Toc181095363"/>
      <w:r w:rsidRPr="006E7A5F">
        <w:rPr>
          <w:szCs w:val="24"/>
        </w:rPr>
        <w:t>Referencias bibliográficas</w:t>
      </w:r>
      <w:bookmarkEnd w:id="32"/>
    </w:p>
    <w:p w14:paraId="6347F8FB" w14:textId="77777777" w:rsidR="002C7E20" w:rsidRPr="00E25DE3" w:rsidRDefault="002C7E20" w:rsidP="00E25DE3">
      <w:pPr>
        <w:pStyle w:val="APA"/>
      </w:pPr>
      <w:r w:rsidRPr="00E25DE3">
        <w:t>Libros:</w:t>
      </w:r>
    </w:p>
    <w:p w14:paraId="39FF21D9" w14:textId="3AEA5FA8" w:rsidR="002C7E20" w:rsidRPr="00DF3810" w:rsidRDefault="002C7E20" w:rsidP="00E25DE3">
      <w:pPr>
        <w:pStyle w:val="APA"/>
        <w:rPr>
          <w:lang w:val="en-US"/>
        </w:rPr>
      </w:pPr>
      <w:proofErr w:type="spellStart"/>
      <w:r w:rsidRPr="00E25DE3">
        <w:t>Galtung</w:t>
      </w:r>
      <w:proofErr w:type="spellEnd"/>
      <w:r w:rsidRPr="00E25DE3">
        <w:t xml:space="preserve">, J. (1996). </w:t>
      </w:r>
      <w:r w:rsidRPr="00DF3810">
        <w:rPr>
          <w:lang w:val="en-US"/>
        </w:rPr>
        <w:t xml:space="preserve">Peace by Peaceful Means: Peace and Conflict, Development and Civilization. SAGE Publications. </w:t>
      </w:r>
      <w:hyperlink r:id="rId11" w:history="1">
        <w:r w:rsidRPr="00DF3810">
          <w:rPr>
            <w:rStyle w:val="Hipervnculo"/>
            <w:lang w:val="en-US"/>
          </w:rPr>
          <w:t>https://us.sagepub.com/en-us/nam/peace-by-peaceful-means/book204409</w:t>
        </w:r>
      </w:hyperlink>
    </w:p>
    <w:p w14:paraId="58D42585" w14:textId="4F594500" w:rsidR="002C7E20" w:rsidRPr="00DF3810" w:rsidRDefault="002C7E20" w:rsidP="00E25DE3">
      <w:pPr>
        <w:pStyle w:val="APA"/>
        <w:rPr>
          <w:lang w:val="en-US"/>
        </w:rPr>
      </w:pPr>
      <w:r w:rsidRPr="00DF3810">
        <w:rPr>
          <w:lang w:val="en-US"/>
        </w:rPr>
        <w:t xml:space="preserve">Hester, R. E., &amp; Harrison, R. M. (2002). Environmental and Health Impact of Solid Waste Management Activities. Royal Society of Chemistry. </w:t>
      </w:r>
      <w:hyperlink r:id="rId12" w:history="1">
        <w:r w:rsidRPr="00DF3810">
          <w:rPr>
            <w:rStyle w:val="Hipervnculo"/>
            <w:lang w:val="en-US"/>
          </w:rPr>
          <w:t>https://pubs.rsc.org/en/content/ebook/978-1-84973-310-2</w:t>
        </w:r>
      </w:hyperlink>
    </w:p>
    <w:p w14:paraId="1CD3DAB3" w14:textId="5436757B" w:rsidR="002C7E20" w:rsidRPr="00DF3810" w:rsidRDefault="002C7E20" w:rsidP="00E25DE3">
      <w:pPr>
        <w:pStyle w:val="APA"/>
        <w:rPr>
          <w:lang w:val="en-US"/>
        </w:rPr>
      </w:pPr>
      <w:r w:rsidRPr="00DF3810">
        <w:rPr>
          <w:lang w:val="en-US"/>
        </w:rPr>
        <w:t xml:space="preserve">Moore, C. W. (1994). The Mediation Process: Practical Strategies for Resolving Conflict (2nd ed.). </w:t>
      </w:r>
      <w:proofErr w:type="spellStart"/>
      <w:r w:rsidRPr="00DF3810">
        <w:rPr>
          <w:lang w:val="en-US"/>
        </w:rPr>
        <w:t>Jossey</w:t>
      </w:r>
      <w:proofErr w:type="spellEnd"/>
      <w:r w:rsidRPr="00DF3810">
        <w:rPr>
          <w:lang w:val="en-US"/>
        </w:rPr>
        <w:t xml:space="preserve">-Bass. </w:t>
      </w:r>
      <w:hyperlink r:id="rId13" w:history="1">
        <w:r w:rsidRPr="00DF3810">
          <w:rPr>
            <w:rStyle w:val="Hipervnculo"/>
            <w:lang w:val="en-US"/>
          </w:rPr>
          <w:t>https://www.wiley.com/en-us/The+Mediation+Process%3A+Practical+Strategies+for+Resolving+Conflict%2C+3rd+Edition-p-9780787974831</w:t>
        </w:r>
      </w:hyperlink>
    </w:p>
    <w:p w14:paraId="605EF8E2" w14:textId="348EBCC3" w:rsidR="002C7E20" w:rsidRPr="00E25DE3" w:rsidRDefault="002C7E20" w:rsidP="00E25DE3">
      <w:pPr>
        <w:pStyle w:val="APA"/>
      </w:pPr>
      <w:r w:rsidRPr="00E25DE3">
        <w:t xml:space="preserve">Salinas Arias, J. A. (2023). Paz y Violencia: Teoría y Práctica en el Mundo Contemporáneo. Editorial Académica Española. </w:t>
      </w:r>
      <w:hyperlink r:id="rId14" w:history="1">
        <w:r w:rsidRPr="00E25DE3">
          <w:rPr>
            <w:rStyle w:val="Hipervnculo"/>
          </w:rPr>
          <w:t>https://www.morebooks.de/store/es/book/paz-y-violencia/isbn/9783659622347</w:t>
        </w:r>
      </w:hyperlink>
    </w:p>
    <w:p w14:paraId="367EE3B9" w14:textId="77777777" w:rsidR="002C7E20" w:rsidRPr="00E25DE3" w:rsidRDefault="002C7E20" w:rsidP="00E25DE3">
      <w:pPr>
        <w:pStyle w:val="APA"/>
      </w:pPr>
      <w:proofErr w:type="spellStart"/>
      <w:r w:rsidRPr="00E25DE3">
        <w:t>Zaman</w:t>
      </w:r>
      <w:proofErr w:type="spellEnd"/>
      <w:r w:rsidRPr="00E25DE3">
        <w:t xml:space="preserve">, A. U., &amp; </w:t>
      </w:r>
      <w:proofErr w:type="spellStart"/>
      <w:r w:rsidRPr="00E25DE3">
        <w:t>Lehmann</w:t>
      </w:r>
      <w:proofErr w:type="spellEnd"/>
      <w:r w:rsidRPr="00E25DE3">
        <w:t xml:space="preserve">, S. (2011). </w:t>
      </w:r>
      <w:r w:rsidRPr="00DF3810">
        <w:rPr>
          <w:lang w:val="en-US"/>
        </w:rPr>
        <w:t xml:space="preserve">Urban Growth and Waste Management: Towards a Zero-Waste City. </w:t>
      </w:r>
      <w:proofErr w:type="spellStart"/>
      <w:r w:rsidRPr="00E25DE3">
        <w:t>Springer</w:t>
      </w:r>
      <w:proofErr w:type="spellEnd"/>
      <w:r w:rsidRPr="00E25DE3">
        <w:t>. </w:t>
      </w:r>
    </w:p>
    <w:p w14:paraId="5156F13B" w14:textId="22211D90" w:rsidR="002C7E20" w:rsidRPr="00E25DE3" w:rsidRDefault="002C7E20" w:rsidP="00E25DE3">
      <w:pPr>
        <w:pStyle w:val="APA"/>
      </w:pPr>
      <w:r w:rsidRPr="00E25DE3">
        <w:t>           </w:t>
      </w:r>
      <w:hyperlink r:id="rId15" w:history="1">
        <w:r w:rsidRPr="00E25DE3">
          <w:rPr>
            <w:rStyle w:val="Hipervnculo"/>
          </w:rPr>
          <w:t>https://www.springer.com/gp/book/9789400702363</w:t>
        </w:r>
      </w:hyperlink>
    </w:p>
    <w:p w14:paraId="24DC43D6" w14:textId="77777777" w:rsidR="002C7E20" w:rsidRPr="00E25DE3" w:rsidRDefault="002C7E20" w:rsidP="00E25DE3">
      <w:pPr>
        <w:pStyle w:val="APA"/>
      </w:pPr>
    </w:p>
    <w:p w14:paraId="2DDE40E9" w14:textId="77777777" w:rsidR="002C7E20" w:rsidRPr="006E7A5F" w:rsidRDefault="002C7E20" w:rsidP="00E25DE3">
      <w:pPr>
        <w:pStyle w:val="APA"/>
        <w:rPr>
          <w:rFonts w:cs="Times New Roman"/>
          <w:szCs w:val="24"/>
          <w:lang w:val="es-ES"/>
        </w:rPr>
      </w:pPr>
    </w:p>
    <w:p w14:paraId="6860BC9A" w14:textId="77777777" w:rsidR="002C7E20" w:rsidRPr="006E7A5F" w:rsidRDefault="002C7E20" w:rsidP="00E25DE3">
      <w:pPr>
        <w:pStyle w:val="APA"/>
        <w:rPr>
          <w:rFonts w:cs="Times New Roman"/>
          <w:szCs w:val="24"/>
          <w:lang w:val="es-ES"/>
        </w:rPr>
      </w:pPr>
    </w:p>
    <w:p w14:paraId="6FE91CE5" w14:textId="77777777" w:rsidR="002C7E20" w:rsidRPr="006E7A5F" w:rsidRDefault="002C7E20" w:rsidP="00E25DE3">
      <w:pPr>
        <w:pStyle w:val="APA"/>
        <w:rPr>
          <w:rFonts w:cs="Times New Roman"/>
          <w:szCs w:val="24"/>
          <w:lang w:val="es-ES"/>
        </w:rPr>
      </w:pPr>
    </w:p>
    <w:p w14:paraId="0E1500FF" w14:textId="77777777" w:rsidR="002C7E20" w:rsidRPr="006E7A5F" w:rsidRDefault="002C7E20" w:rsidP="00E25DE3">
      <w:pPr>
        <w:pStyle w:val="APA"/>
        <w:rPr>
          <w:rFonts w:cs="Times New Roman"/>
          <w:szCs w:val="24"/>
          <w:lang w:val="es-ES"/>
        </w:rPr>
      </w:pPr>
    </w:p>
    <w:p w14:paraId="5B33B263" w14:textId="77777777" w:rsidR="002C7E20" w:rsidRPr="00DF3810" w:rsidRDefault="002C7E20" w:rsidP="00E25DE3">
      <w:pPr>
        <w:pStyle w:val="APA"/>
        <w:rPr>
          <w:rFonts w:cs="Times New Roman"/>
          <w:szCs w:val="24"/>
        </w:rPr>
      </w:pPr>
    </w:p>
    <w:p w14:paraId="21BA726C" w14:textId="77777777" w:rsidR="002C7E20" w:rsidRPr="006E7A5F" w:rsidRDefault="002C7E20" w:rsidP="00E25DE3">
      <w:pPr>
        <w:pStyle w:val="APA"/>
        <w:rPr>
          <w:rFonts w:cs="Times New Roman"/>
          <w:szCs w:val="24"/>
        </w:rPr>
      </w:pPr>
      <w:r w:rsidRPr="006E7A5F">
        <w:rPr>
          <w:rFonts w:cs="Times New Roman"/>
          <w:szCs w:val="24"/>
        </w:rPr>
        <w:t>Artículos Académicos</w:t>
      </w:r>
    </w:p>
    <w:p w14:paraId="6FA38B3B" w14:textId="497003B0" w:rsidR="002C7E20" w:rsidRPr="00DF3810" w:rsidRDefault="002C7E20" w:rsidP="00E25DE3">
      <w:pPr>
        <w:pStyle w:val="APA"/>
        <w:rPr>
          <w:rFonts w:cs="Times New Roman"/>
          <w:szCs w:val="24"/>
          <w:lang w:val="en-US"/>
        </w:rPr>
      </w:pPr>
      <w:proofErr w:type="spellStart"/>
      <w:r w:rsidRPr="00DF3810">
        <w:rPr>
          <w:rFonts w:cs="Times New Roman"/>
          <w:szCs w:val="24"/>
        </w:rPr>
        <w:t>Ajith</w:t>
      </w:r>
      <w:proofErr w:type="spellEnd"/>
      <w:r w:rsidRPr="00DF3810">
        <w:rPr>
          <w:rFonts w:cs="Times New Roman"/>
          <w:szCs w:val="24"/>
        </w:rPr>
        <w:t xml:space="preserve">, V., </w:t>
      </w:r>
      <w:proofErr w:type="spellStart"/>
      <w:r w:rsidRPr="00DF3810">
        <w:rPr>
          <w:rFonts w:cs="Times New Roman"/>
          <w:szCs w:val="24"/>
        </w:rPr>
        <w:t>Vinayak</w:t>
      </w:r>
      <w:proofErr w:type="spellEnd"/>
      <w:r w:rsidRPr="00DF3810">
        <w:rPr>
          <w:rFonts w:cs="Times New Roman"/>
          <w:szCs w:val="24"/>
        </w:rPr>
        <w:t xml:space="preserve">, V., &amp; </w:t>
      </w:r>
      <w:proofErr w:type="spellStart"/>
      <w:r w:rsidRPr="00DF3810">
        <w:rPr>
          <w:rFonts w:cs="Times New Roman"/>
          <w:szCs w:val="24"/>
        </w:rPr>
        <w:t>Eldho</w:t>
      </w:r>
      <w:proofErr w:type="spellEnd"/>
      <w:r w:rsidRPr="00DF3810">
        <w:rPr>
          <w:rFonts w:cs="Times New Roman"/>
          <w:szCs w:val="24"/>
        </w:rPr>
        <w:t xml:space="preserve">, T. I. (2019). </w:t>
      </w:r>
      <w:r w:rsidRPr="006E7A5F">
        <w:rPr>
          <w:rFonts w:cs="Times New Roman"/>
          <w:szCs w:val="24"/>
          <w:lang w:val="en-CA"/>
        </w:rPr>
        <w:t xml:space="preserve">Application of </w:t>
      </w:r>
      <w:proofErr w:type="spellStart"/>
      <w:r w:rsidRPr="006E7A5F">
        <w:rPr>
          <w:rFonts w:cs="Times New Roman"/>
          <w:szCs w:val="24"/>
          <w:lang w:val="en-CA"/>
        </w:rPr>
        <w:t>IoT</w:t>
      </w:r>
      <w:proofErr w:type="spellEnd"/>
      <w:r w:rsidRPr="006E7A5F">
        <w:rPr>
          <w:rFonts w:cs="Times New Roman"/>
          <w:szCs w:val="24"/>
          <w:lang w:val="en-CA"/>
        </w:rPr>
        <w:t xml:space="preserve"> and Machine Learning in Smart Waste Management. </w:t>
      </w:r>
      <w:r w:rsidRPr="00DF3810">
        <w:rPr>
          <w:rFonts w:cs="Times New Roman"/>
          <w:szCs w:val="24"/>
          <w:lang w:val="en-US"/>
        </w:rPr>
        <w:t xml:space="preserve">Procedia Computer Science, 165, 650-657. </w:t>
      </w:r>
      <w:hyperlink r:id="rId16" w:history="1">
        <w:r w:rsidRPr="00DF3810">
          <w:rPr>
            <w:rStyle w:val="Hipervnculo"/>
            <w:rFonts w:cs="Times New Roman"/>
            <w:szCs w:val="24"/>
            <w:lang w:val="en-US"/>
          </w:rPr>
          <w:t>https://www.sciencedirect.com/science/article/pii/S1877050919314326</w:t>
        </w:r>
      </w:hyperlink>
    </w:p>
    <w:p w14:paraId="6E2CEEDF" w14:textId="1C501A9F" w:rsidR="002C7E20" w:rsidRPr="006E7A5F" w:rsidRDefault="002C7E20" w:rsidP="00E25DE3">
      <w:pPr>
        <w:pStyle w:val="APA"/>
        <w:rPr>
          <w:rFonts w:cs="Times New Roman"/>
          <w:szCs w:val="24"/>
          <w:lang w:val="en-CA"/>
        </w:rPr>
      </w:pPr>
      <w:proofErr w:type="spellStart"/>
      <w:r w:rsidRPr="006E7A5F">
        <w:rPr>
          <w:rFonts w:cs="Times New Roman"/>
          <w:szCs w:val="24"/>
          <w:lang w:val="en-CA"/>
        </w:rPr>
        <w:t>Ferronato</w:t>
      </w:r>
      <w:proofErr w:type="spellEnd"/>
      <w:r w:rsidRPr="006E7A5F">
        <w:rPr>
          <w:rFonts w:cs="Times New Roman"/>
          <w:szCs w:val="24"/>
          <w:lang w:val="en-CA"/>
        </w:rPr>
        <w:t xml:space="preserve">, N., &amp; </w:t>
      </w:r>
      <w:proofErr w:type="spellStart"/>
      <w:r w:rsidRPr="006E7A5F">
        <w:rPr>
          <w:rFonts w:cs="Times New Roman"/>
          <w:szCs w:val="24"/>
          <w:lang w:val="en-CA"/>
        </w:rPr>
        <w:t>Torretta</w:t>
      </w:r>
      <w:proofErr w:type="spellEnd"/>
      <w:r w:rsidRPr="006E7A5F">
        <w:rPr>
          <w:rFonts w:cs="Times New Roman"/>
          <w:szCs w:val="24"/>
          <w:lang w:val="en-CA"/>
        </w:rPr>
        <w:t xml:space="preserve">, V. (2019). Waste Mismanagement in Developing Countries: A Review of Global Issues. International Journal of Environmental Research and Public Health, 16(6), 1060. </w:t>
      </w:r>
      <w:hyperlink r:id="rId17" w:history="1">
        <w:r w:rsidRPr="006E7A5F">
          <w:rPr>
            <w:rStyle w:val="Hipervnculo"/>
            <w:rFonts w:cs="Times New Roman"/>
            <w:szCs w:val="24"/>
            <w:lang w:val="en-CA"/>
          </w:rPr>
          <w:t>https://www.mdpi.com/1660-4601/16/6/1060</w:t>
        </w:r>
      </w:hyperlink>
    </w:p>
    <w:p w14:paraId="2A94F9D5" w14:textId="74D38A15" w:rsidR="002C7E20" w:rsidRPr="00DF3810" w:rsidRDefault="002C7E20" w:rsidP="00E25DE3">
      <w:pPr>
        <w:pStyle w:val="APA"/>
        <w:rPr>
          <w:rFonts w:cs="Times New Roman"/>
          <w:szCs w:val="24"/>
          <w:lang w:val="en-US"/>
        </w:rPr>
      </w:pPr>
      <w:r w:rsidRPr="006E7A5F">
        <w:rPr>
          <w:rFonts w:cs="Times New Roman"/>
          <w:szCs w:val="24"/>
        </w:rPr>
        <w:t xml:space="preserve">Guerrero, L. A., </w:t>
      </w:r>
      <w:proofErr w:type="spellStart"/>
      <w:r w:rsidRPr="006E7A5F">
        <w:rPr>
          <w:rFonts w:cs="Times New Roman"/>
          <w:szCs w:val="24"/>
        </w:rPr>
        <w:t>Maas</w:t>
      </w:r>
      <w:proofErr w:type="spellEnd"/>
      <w:r w:rsidRPr="006E7A5F">
        <w:rPr>
          <w:rFonts w:cs="Times New Roman"/>
          <w:szCs w:val="24"/>
        </w:rPr>
        <w:t xml:space="preserve">, G., &amp; </w:t>
      </w:r>
      <w:proofErr w:type="spellStart"/>
      <w:r w:rsidRPr="006E7A5F">
        <w:rPr>
          <w:rFonts w:cs="Times New Roman"/>
          <w:szCs w:val="24"/>
        </w:rPr>
        <w:t>Hogland</w:t>
      </w:r>
      <w:proofErr w:type="spellEnd"/>
      <w:r w:rsidRPr="006E7A5F">
        <w:rPr>
          <w:rFonts w:cs="Times New Roman"/>
          <w:szCs w:val="24"/>
        </w:rPr>
        <w:t xml:space="preserve">, W. (2013). </w:t>
      </w:r>
      <w:r w:rsidRPr="006E7A5F">
        <w:rPr>
          <w:rFonts w:cs="Times New Roman"/>
          <w:szCs w:val="24"/>
          <w:lang w:val="en-CA"/>
        </w:rPr>
        <w:t xml:space="preserve">Solid Waste Management Challenges for Cities in Developing Countries. </w:t>
      </w:r>
      <w:r w:rsidRPr="00DF3810">
        <w:rPr>
          <w:rFonts w:cs="Times New Roman"/>
          <w:szCs w:val="24"/>
          <w:lang w:val="en-US"/>
        </w:rPr>
        <w:t xml:space="preserve">Waste Management, 33(1), 220-232.  </w:t>
      </w:r>
      <w:hyperlink r:id="rId18" w:history="1">
        <w:r w:rsidRPr="00DF3810">
          <w:rPr>
            <w:rStyle w:val="Hipervnculo"/>
            <w:rFonts w:cs="Times New Roman"/>
            <w:szCs w:val="24"/>
            <w:lang w:val="en-US"/>
          </w:rPr>
          <w:t>https://www.sciencedirect.com/science/article/pii/S0956053X12004245</w:t>
        </w:r>
      </w:hyperlink>
    </w:p>
    <w:p w14:paraId="1C2E99AE" w14:textId="6AF80068" w:rsidR="002C7E20" w:rsidRPr="00DF3810" w:rsidRDefault="002C7E20" w:rsidP="00E25DE3">
      <w:pPr>
        <w:pStyle w:val="APA"/>
        <w:rPr>
          <w:rFonts w:cs="Times New Roman"/>
          <w:szCs w:val="24"/>
          <w:lang w:val="en-US"/>
        </w:rPr>
      </w:pPr>
      <w:r w:rsidRPr="006E7A5F">
        <w:rPr>
          <w:rFonts w:cs="Times New Roman"/>
          <w:szCs w:val="24"/>
          <w:lang w:val="en-CA"/>
        </w:rPr>
        <w:t xml:space="preserve">Kumar, A., &amp; </w:t>
      </w:r>
      <w:proofErr w:type="spellStart"/>
      <w:r w:rsidRPr="006E7A5F">
        <w:rPr>
          <w:rFonts w:cs="Times New Roman"/>
          <w:szCs w:val="24"/>
          <w:lang w:val="en-CA"/>
        </w:rPr>
        <w:t>Samadder</w:t>
      </w:r>
      <w:proofErr w:type="spellEnd"/>
      <w:r w:rsidRPr="006E7A5F">
        <w:rPr>
          <w:rFonts w:cs="Times New Roman"/>
          <w:szCs w:val="24"/>
          <w:lang w:val="en-CA"/>
        </w:rPr>
        <w:t xml:space="preserve">, S. R. (2017). A Review on Technological Options of Waste to Energy for Effective Management of Municipal Solid Waste. </w:t>
      </w:r>
      <w:r w:rsidRPr="00DF3810">
        <w:rPr>
          <w:rFonts w:cs="Times New Roman"/>
          <w:szCs w:val="24"/>
          <w:lang w:val="en-US"/>
        </w:rPr>
        <w:t xml:space="preserve">Waste Management, 69, 407-422. </w:t>
      </w:r>
      <w:hyperlink r:id="rId19" w:history="1">
        <w:r w:rsidRPr="00DF3810">
          <w:rPr>
            <w:rStyle w:val="Hipervnculo"/>
            <w:rFonts w:cs="Times New Roman"/>
            <w:szCs w:val="24"/>
            <w:lang w:val="en-US"/>
          </w:rPr>
          <w:t>https://www.sciencedirect.com/science/article/pii/S0956053X17303552</w:t>
        </w:r>
      </w:hyperlink>
    </w:p>
    <w:p w14:paraId="51AB24C8" w14:textId="0D5C7D92" w:rsidR="002C7E20" w:rsidRPr="006E7A5F" w:rsidRDefault="002C7E20" w:rsidP="00E25DE3">
      <w:pPr>
        <w:pStyle w:val="APA"/>
        <w:rPr>
          <w:rFonts w:cs="Times New Roman"/>
          <w:szCs w:val="24"/>
        </w:rPr>
      </w:pPr>
      <w:r w:rsidRPr="00DF3810">
        <w:rPr>
          <w:rFonts w:cs="Times New Roman"/>
          <w:szCs w:val="24"/>
          <w:lang w:val="en-US"/>
        </w:rPr>
        <w:t xml:space="preserve">Zhao, W., et al. </w:t>
      </w:r>
      <w:r w:rsidRPr="006E7A5F">
        <w:rPr>
          <w:rFonts w:cs="Times New Roman"/>
          <w:szCs w:val="24"/>
        </w:rPr>
        <w:t xml:space="preserve">(2016). </w:t>
      </w:r>
      <w:r w:rsidRPr="006E7A5F">
        <w:rPr>
          <w:rFonts w:cs="Times New Roman"/>
          <w:szCs w:val="24"/>
          <w:lang w:val="en-CA"/>
        </w:rPr>
        <w:t xml:space="preserve">Smart City Development Approaches and its Applications in Big Data Analytics and Urban Sustainability. </w:t>
      </w:r>
      <w:proofErr w:type="spellStart"/>
      <w:r w:rsidRPr="006E7A5F">
        <w:rPr>
          <w:rFonts w:cs="Times New Roman"/>
          <w:szCs w:val="24"/>
        </w:rPr>
        <w:t>Procedia</w:t>
      </w:r>
      <w:proofErr w:type="spellEnd"/>
      <w:r w:rsidRPr="006E7A5F">
        <w:rPr>
          <w:rFonts w:cs="Times New Roman"/>
          <w:szCs w:val="24"/>
        </w:rPr>
        <w:t xml:space="preserve"> </w:t>
      </w:r>
      <w:proofErr w:type="spellStart"/>
      <w:r w:rsidRPr="006E7A5F">
        <w:rPr>
          <w:rFonts w:cs="Times New Roman"/>
          <w:szCs w:val="24"/>
        </w:rPr>
        <w:t>Engineering</w:t>
      </w:r>
      <w:proofErr w:type="spellEnd"/>
      <w:r w:rsidRPr="006E7A5F">
        <w:rPr>
          <w:rFonts w:cs="Times New Roman"/>
          <w:szCs w:val="24"/>
        </w:rPr>
        <w:t xml:space="preserve">, 137, 238-245. </w:t>
      </w:r>
      <w:hyperlink r:id="rId20" w:history="1">
        <w:r w:rsidRPr="006E7A5F">
          <w:rPr>
            <w:rStyle w:val="Hipervnculo"/>
            <w:rFonts w:cs="Times New Roman"/>
            <w:szCs w:val="24"/>
          </w:rPr>
          <w:t>https://www.sciencedirect.com/science/article/pii/S1877705816302064</w:t>
        </w:r>
      </w:hyperlink>
    </w:p>
    <w:p w14:paraId="21FF9D95" w14:textId="77777777" w:rsidR="002C7E20" w:rsidRPr="006E7A5F" w:rsidRDefault="002C7E20" w:rsidP="00E25DE3">
      <w:pPr>
        <w:pStyle w:val="APA"/>
        <w:rPr>
          <w:rFonts w:cs="Times New Roman"/>
          <w:szCs w:val="24"/>
          <w:lang w:val="es-ES"/>
        </w:rPr>
      </w:pPr>
    </w:p>
    <w:p w14:paraId="3A1A8716" w14:textId="77777777" w:rsidR="002C7E20" w:rsidRPr="006E7A5F" w:rsidRDefault="002C7E20" w:rsidP="00E25DE3">
      <w:pPr>
        <w:pStyle w:val="APA"/>
        <w:rPr>
          <w:rFonts w:cs="Times New Roman"/>
          <w:szCs w:val="24"/>
          <w:lang w:val="es-ES"/>
        </w:rPr>
      </w:pPr>
    </w:p>
    <w:p w14:paraId="4354C98F" w14:textId="77777777" w:rsidR="002C7E20" w:rsidRPr="006E7A5F" w:rsidRDefault="002C7E20" w:rsidP="00E25DE3">
      <w:pPr>
        <w:pStyle w:val="APA"/>
        <w:rPr>
          <w:rFonts w:cs="Times New Roman"/>
          <w:szCs w:val="24"/>
          <w:lang w:val="es-ES"/>
        </w:rPr>
      </w:pPr>
    </w:p>
    <w:p w14:paraId="7AA10D3B" w14:textId="77777777" w:rsidR="002C7E20" w:rsidRPr="006E7A5F" w:rsidRDefault="002C7E20" w:rsidP="00E25DE3">
      <w:pPr>
        <w:pStyle w:val="APA"/>
        <w:rPr>
          <w:rFonts w:cs="Times New Roman"/>
          <w:szCs w:val="24"/>
          <w:lang w:val="es-ES"/>
        </w:rPr>
      </w:pPr>
    </w:p>
    <w:p w14:paraId="12EDA4D3" w14:textId="77777777" w:rsidR="002C7E20" w:rsidRPr="006E7A5F" w:rsidRDefault="002C7E20" w:rsidP="00E25DE3">
      <w:pPr>
        <w:pStyle w:val="APA"/>
        <w:rPr>
          <w:rFonts w:cs="Times New Roman"/>
          <w:szCs w:val="24"/>
        </w:rPr>
      </w:pPr>
    </w:p>
    <w:p w14:paraId="2B8AF3C4" w14:textId="77777777" w:rsidR="002C7E20" w:rsidRPr="006E7A5F" w:rsidRDefault="002C7E20" w:rsidP="00E25DE3">
      <w:pPr>
        <w:pStyle w:val="APA"/>
        <w:rPr>
          <w:rFonts w:cs="Times New Roman"/>
          <w:szCs w:val="24"/>
        </w:rPr>
      </w:pPr>
    </w:p>
    <w:p w14:paraId="4C8C8382" w14:textId="383AFA96" w:rsidR="002C7E20" w:rsidRPr="006E7A5F" w:rsidRDefault="002C7E20" w:rsidP="00E25DE3">
      <w:pPr>
        <w:pStyle w:val="APA"/>
        <w:rPr>
          <w:rFonts w:cs="Times New Roman"/>
          <w:szCs w:val="24"/>
        </w:rPr>
      </w:pPr>
      <w:r w:rsidRPr="006E7A5F">
        <w:rPr>
          <w:rFonts w:cs="Times New Roman"/>
          <w:szCs w:val="24"/>
        </w:rPr>
        <w:lastRenderedPageBreak/>
        <w:t>Informes y Capítulos de Libros</w:t>
      </w:r>
    </w:p>
    <w:p w14:paraId="52E43401" w14:textId="3C4C834D" w:rsidR="002C7E20" w:rsidRPr="00DF3810" w:rsidRDefault="002C7E20" w:rsidP="00E25DE3">
      <w:pPr>
        <w:pStyle w:val="APA"/>
        <w:rPr>
          <w:rFonts w:cs="Times New Roman"/>
          <w:szCs w:val="24"/>
          <w:lang w:val="en-US"/>
        </w:rPr>
      </w:pPr>
      <w:r w:rsidRPr="006E7A5F">
        <w:rPr>
          <w:rFonts w:cs="Times New Roman"/>
          <w:szCs w:val="24"/>
          <w:lang w:val="en-CA"/>
        </w:rPr>
        <w:t xml:space="preserve">European Environment Agency (2020). Circular Economy in Europe: Developing the Knowledge Base. EEA Report No 2/2020. </w:t>
      </w:r>
      <w:hyperlink r:id="rId21" w:history="1">
        <w:r w:rsidRPr="006E7A5F">
          <w:rPr>
            <w:rStyle w:val="Hipervnculo"/>
            <w:rFonts w:cs="Times New Roman"/>
            <w:szCs w:val="24"/>
            <w:lang w:val="en-CA"/>
          </w:rPr>
          <w:t>https://www.eea.europa.eu/publications/circular-economy-in-europe</w:t>
        </w:r>
      </w:hyperlink>
    </w:p>
    <w:p w14:paraId="2CE0FC4D" w14:textId="6A694762" w:rsidR="002C7E20" w:rsidRPr="006E7A5F" w:rsidRDefault="002C7E20" w:rsidP="00E25DE3">
      <w:pPr>
        <w:pStyle w:val="APA"/>
        <w:rPr>
          <w:rFonts w:cs="Times New Roman"/>
          <w:szCs w:val="24"/>
          <w:lang w:val="en-CA"/>
        </w:rPr>
      </w:pPr>
      <w:r w:rsidRPr="006E7A5F">
        <w:rPr>
          <w:rFonts w:cs="Times New Roman"/>
          <w:szCs w:val="24"/>
          <w:lang w:val="en-CA"/>
        </w:rPr>
        <w:t xml:space="preserve">OECD (2019). Improving Markets for Recycled Plastics: Trends, Prospects and Policy Responses. OECD Publishing. </w:t>
      </w:r>
      <w:hyperlink r:id="rId22" w:history="1">
        <w:r w:rsidRPr="006E7A5F">
          <w:rPr>
            <w:rStyle w:val="Hipervnculo"/>
            <w:rFonts w:cs="Times New Roman"/>
            <w:szCs w:val="24"/>
            <w:lang w:val="en-CA"/>
          </w:rPr>
          <w:t>https://www.oecd.org/environment/improving-markets-for-recycled-plastics-9789264301016-en.htm</w:t>
        </w:r>
      </w:hyperlink>
    </w:p>
    <w:p w14:paraId="58C91F13" w14:textId="68D4E440" w:rsidR="002C7E20" w:rsidRPr="006E7A5F" w:rsidRDefault="002C7E20" w:rsidP="00E25DE3">
      <w:pPr>
        <w:pStyle w:val="APA"/>
        <w:rPr>
          <w:rFonts w:cs="Times New Roman"/>
          <w:szCs w:val="24"/>
          <w:lang w:val="en-CA"/>
        </w:rPr>
      </w:pPr>
      <w:r w:rsidRPr="006E7A5F">
        <w:rPr>
          <w:rFonts w:cs="Times New Roman"/>
          <w:szCs w:val="24"/>
          <w:lang w:val="en-CA"/>
        </w:rPr>
        <w:t xml:space="preserve">UNEP (2018). Waste Management Outlook for Latin America and the Caribbean. United Nations Environment Programme. </w:t>
      </w:r>
      <w:hyperlink r:id="rId23" w:history="1">
        <w:r w:rsidRPr="006E7A5F">
          <w:rPr>
            <w:rStyle w:val="Hipervnculo"/>
            <w:rFonts w:cs="Times New Roman"/>
            <w:szCs w:val="24"/>
            <w:lang w:val="en-CA"/>
          </w:rPr>
          <w:t>https://www.unep.org/resources/report/waste-management-outlook-latin-america-and-caribbean</w:t>
        </w:r>
      </w:hyperlink>
    </w:p>
    <w:p w14:paraId="1B67F9E8" w14:textId="038986D1" w:rsidR="002C7E20" w:rsidRPr="00DF3810" w:rsidRDefault="002C7E20" w:rsidP="00E25DE3">
      <w:pPr>
        <w:pStyle w:val="APA"/>
        <w:rPr>
          <w:rFonts w:cs="Times New Roman"/>
          <w:szCs w:val="24"/>
          <w:lang w:val="en-US"/>
        </w:rPr>
      </w:pPr>
      <w:r w:rsidRPr="006E7A5F">
        <w:rPr>
          <w:rFonts w:cs="Times New Roman"/>
          <w:szCs w:val="24"/>
          <w:lang w:val="en-CA"/>
        </w:rPr>
        <w:t xml:space="preserve">World Bank (2019). What a Waste 2.0: A Global Snapshot of Solid Waste Management to 2050. </w:t>
      </w:r>
      <w:r w:rsidRPr="00DF3810">
        <w:rPr>
          <w:rFonts w:cs="Times New Roman"/>
          <w:szCs w:val="24"/>
          <w:lang w:val="en-US"/>
        </w:rPr>
        <w:t xml:space="preserve">World Bank Group. </w:t>
      </w:r>
      <w:hyperlink r:id="rId24" w:history="1">
        <w:r w:rsidRPr="00DF3810">
          <w:rPr>
            <w:rStyle w:val="Hipervnculo"/>
            <w:rFonts w:cs="Times New Roman"/>
            <w:szCs w:val="24"/>
            <w:lang w:val="en-US"/>
          </w:rPr>
          <w:t>https://openknowledge.worldbank.org/handle/10986/30317</w:t>
        </w:r>
      </w:hyperlink>
    </w:p>
    <w:p w14:paraId="37D7CD28" w14:textId="77777777" w:rsidR="002C7E20" w:rsidRPr="00DF3810" w:rsidRDefault="002C7E20" w:rsidP="00E25DE3">
      <w:pPr>
        <w:pStyle w:val="APA"/>
        <w:rPr>
          <w:rFonts w:cs="Times New Roman"/>
          <w:szCs w:val="24"/>
          <w:lang w:val="en-US"/>
        </w:rPr>
      </w:pPr>
      <w:proofErr w:type="spellStart"/>
      <w:r w:rsidRPr="00DF3810">
        <w:rPr>
          <w:rFonts w:cs="Times New Roman"/>
          <w:szCs w:val="24"/>
          <w:lang w:val="en-US"/>
        </w:rPr>
        <w:t>Artículos</w:t>
      </w:r>
      <w:proofErr w:type="spellEnd"/>
      <w:r w:rsidRPr="00DF3810">
        <w:rPr>
          <w:rFonts w:cs="Times New Roman"/>
          <w:szCs w:val="24"/>
          <w:lang w:val="en-US"/>
        </w:rPr>
        <w:t xml:space="preserve"> de </w:t>
      </w:r>
      <w:proofErr w:type="spellStart"/>
      <w:r w:rsidRPr="00DF3810">
        <w:rPr>
          <w:rFonts w:cs="Times New Roman"/>
          <w:szCs w:val="24"/>
          <w:lang w:val="en-US"/>
        </w:rPr>
        <w:t>Conferencias</w:t>
      </w:r>
      <w:proofErr w:type="spellEnd"/>
    </w:p>
    <w:p w14:paraId="3B92C812" w14:textId="77777777" w:rsidR="002C7E20" w:rsidRPr="006E7A5F" w:rsidRDefault="002C7E20" w:rsidP="00E25DE3">
      <w:pPr>
        <w:pStyle w:val="APA"/>
        <w:rPr>
          <w:rFonts w:cs="Times New Roman"/>
          <w:szCs w:val="24"/>
        </w:rPr>
      </w:pPr>
      <w:r w:rsidRPr="006E7A5F">
        <w:rPr>
          <w:rFonts w:cs="Times New Roman"/>
          <w:szCs w:val="24"/>
        </w:rPr>
        <w:t xml:space="preserve">Almeida, J. D., et al. </w:t>
      </w:r>
      <w:r w:rsidRPr="006E7A5F">
        <w:rPr>
          <w:rFonts w:cs="Times New Roman"/>
          <w:szCs w:val="24"/>
          <w:lang w:val="en-CA"/>
        </w:rPr>
        <w:t xml:space="preserve">(2018). A Smart Waste Management Solution Geared by Internet of Things: A Case Study in a Rural Area. In Proceedings of the 13th International Conference on Intelligent Systems and Knowledge Engineering. </w:t>
      </w:r>
      <w:hyperlink r:id="rId25" w:history="1">
        <w:r w:rsidRPr="006E7A5F">
          <w:rPr>
            <w:rStyle w:val="Hipervnculo"/>
            <w:rFonts w:cs="Times New Roman"/>
            <w:szCs w:val="24"/>
          </w:rPr>
          <w:t>https://ieeexplore.ieee.org/document/8698781</w:t>
        </w:r>
      </w:hyperlink>
    </w:p>
    <w:p w14:paraId="5BBB1073" w14:textId="2FC04E3B" w:rsidR="002C7E20" w:rsidRPr="006E7A5F" w:rsidRDefault="002C7E20" w:rsidP="00E25DE3">
      <w:pPr>
        <w:pStyle w:val="APA"/>
        <w:rPr>
          <w:rFonts w:cs="Times New Roman"/>
          <w:szCs w:val="24"/>
        </w:rPr>
      </w:pPr>
      <w:r w:rsidRPr="006E7A5F">
        <w:rPr>
          <w:rFonts w:cs="Times New Roman"/>
          <w:szCs w:val="24"/>
        </w:rPr>
        <w:t xml:space="preserve">López, V., Sánchez, R., &amp; González, A. (2019). </w:t>
      </w:r>
      <w:proofErr w:type="spellStart"/>
      <w:r w:rsidRPr="006E7A5F">
        <w:rPr>
          <w:rFonts w:cs="Times New Roman"/>
          <w:szCs w:val="24"/>
          <w:lang w:val="en-CA"/>
        </w:rPr>
        <w:t>IoT</w:t>
      </w:r>
      <w:proofErr w:type="spellEnd"/>
      <w:r w:rsidRPr="006E7A5F">
        <w:rPr>
          <w:rFonts w:cs="Times New Roman"/>
          <w:szCs w:val="24"/>
          <w:lang w:val="en-CA"/>
        </w:rPr>
        <w:t xml:space="preserve"> Solutions for Smart Waste Management: A Framework Proposal. In Proceedings of the 2019 IEEE Conference on Internet of Things (</w:t>
      </w:r>
      <w:proofErr w:type="spellStart"/>
      <w:r w:rsidRPr="006E7A5F">
        <w:rPr>
          <w:rFonts w:cs="Times New Roman"/>
          <w:szCs w:val="24"/>
          <w:lang w:val="en-CA"/>
        </w:rPr>
        <w:t>IoT</w:t>
      </w:r>
      <w:proofErr w:type="spellEnd"/>
      <w:r w:rsidRPr="006E7A5F">
        <w:rPr>
          <w:rFonts w:cs="Times New Roman"/>
          <w:szCs w:val="24"/>
          <w:lang w:val="en-CA"/>
        </w:rPr>
        <w:t xml:space="preserve">). </w:t>
      </w:r>
      <w:hyperlink r:id="rId26" w:history="1">
        <w:r w:rsidRPr="006E7A5F">
          <w:rPr>
            <w:rStyle w:val="Hipervnculo"/>
            <w:rFonts w:cs="Times New Roman"/>
            <w:szCs w:val="24"/>
          </w:rPr>
          <w:t>https://ieeexplore.ieee.org/document/8782012</w:t>
        </w:r>
      </w:hyperlink>
    </w:p>
    <w:p w14:paraId="0AE633C7" w14:textId="77777777" w:rsidR="002C7E20" w:rsidRPr="006E7A5F" w:rsidRDefault="002C7E20" w:rsidP="00E25DE3">
      <w:pPr>
        <w:pStyle w:val="APA"/>
        <w:rPr>
          <w:rFonts w:cs="Times New Roman"/>
          <w:szCs w:val="24"/>
        </w:rPr>
      </w:pPr>
      <w:r w:rsidRPr="006E7A5F">
        <w:rPr>
          <w:rFonts w:cs="Times New Roman"/>
          <w:szCs w:val="24"/>
          <w:lang w:val="en-CA"/>
        </w:rPr>
        <w:t xml:space="preserve">Perry, R., et al. (2020). Application of Smart Sensors in Urban Waste Management Systems: Opportunities and Challenges. In Proceedings of the 2020 World Congress on Engineering and Technology. </w:t>
      </w:r>
      <w:hyperlink r:id="rId27" w:history="1">
        <w:r w:rsidRPr="006E7A5F">
          <w:rPr>
            <w:rStyle w:val="Hipervnculo"/>
            <w:rFonts w:cs="Times New Roman"/>
            <w:szCs w:val="24"/>
          </w:rPr>
          <w:t>https://www.scientific.net/MSF.1019.138</w:t>
        </w:r>
      </w:hyperlink>
    </w:p>
    <w:p w14:paraId="3C5D0F77" w14:textId="77777777" w:rsidR="002C7E20" w:rsidRPr="006E7A5F" w:rsidRDefault="002C7E20" w:rsidP="00E25DE3">
      <w:pPr>
        <w:pStyle w:val="APA"/>
        <w:rPr>
          <w:rFonts w:cs="Times New Roman"/>
          <w:szCs w:val="24"/>
        </w:rPr>
      </w:pPr>
    </w:p>
    <w:p w14:paraId="20370F06" w14:textId="77777777" w:rsidR="002C7E20" w:rsidRPr="006E7A5F" w:rsidRDefault="002C7E20" w:rsidP="00E25DE3">
      <w:pPr>
        <w:pStyle w:val="APA"/>
        <w:rPr>
          <w:rFonts w:cs="Times New Roman"/>
          <w:szCs w:val="24"/>
        </w:rPr>
      </w:pPr>
    </w:p>
    <w:p w14:paraId="59272E95" w14:textId="20878BF3" w:rsidR="002C7E20" w:rsidRPr="006E7A5F" w:rsidRDefault="002C7E20" w:rsidP="00E25DE3">
      <w:pPr>
        <w:pStyle w:val="APA"/>
        <w:rPr>
          <w:rFonts w:cs="Times New Roman"/>
          <w:szCs w:val="24"/>
        </w:rPr>
      </w:pPr>
      <w:r w:rsidRPr="006E7A5F">
        <w:rPr>
          <w:rFonts w:cs="Times New Roman"/>
          <w:szCs w:val="24"/>
        </w:rPr>
        <w:t>Tesis y Documentos Técnicos</w:t>
      </w:r>
    </w:p>
    <w:p w14:paraId="1BEE43C7" w14:textId="1C6E3D08" w:rsidR="002C7E20" w:rsidRPr="006E7A5F" w:rsidRDefault="002C7E20" w:rsidP="00E25DE3">
      <w:pPr>
        <w:pStyle w:val="APA"/>
        <w:rPr>
          <w:rFonts w:cs="Times New Roman"/>
          <w:szCs w:val="24"/>
          <w:lang w:val="es-ES"/>
        </w:rPr>
      </w:pPr>
      <w:r w:rsidRPr="00DF3810">
        <w:rPr>
          <w:rFonts w:cs="Times New Roman"/>
          <w:szCs w:val="24"/>
        </w:rPr>
        <w:t xml:space="preserve">Carvajal, A. C. (2021). </w:t>
      </w:r>
      <w:r w:rsidRPr="006E7A5F">
        <w:rPr>
          <w:rFonts w:cs="Times New Roman"/>
          <w:szCs w:val="24"/>
          <w:lang w:val="en-CA"/>
        </w:rPr>
        <w:t xml:space="preserve">Modeling and Optimization of Smart Waste Collection Systems (Master's thesis, Delft University of Technology). </w:t>
      </w:r>
      <w:hyperlink r:id="rId28" w:history="1">
        <w:r w:rsidRPr="006E7A5F">
          <w:rPr>
            <w:rStyle w:val="Hipervnculo"/>
            <w:rFonts w:cs="Times New Roman"/>
            <w:szCs w:val="24"/>
          </w:rPr>
          <w:t>https://repository.tudelft.nl/islandora/object/uuid</w:t>
        </w:r>
      </w:hyperlink>
    </w:p>
    <w:p w14:paraId="3CAB7D2E" w14:textId="1419EBA2" w:rsidR="002C7E20" w:rsidRPr="006E7A5F" w:rsidRDefault="002C7E20" w:rsidP="00E25DE3">
      <w:pPr>
        <w:pStyle w:val="APA"/>
        <w:rPr>
          <w:rFonts w:cs="Times New Roman"/>
          <w:szCs w:val="24"/>
        </w:rPr>
      </w:pPr>
      <w:r w:rsidRPr="006E7A5F">
        <w:rPr>
          <w:rFonts w:cs="Times New Roman"/>
          <w:szCs w:val="24"/>
        </w:rPr>
        <w:t xml:space="preserve">Gómez, L. (2019). Análisis de sistemas de gestión de residuos sólidos en ciudades intermedias (Tesis de maestría, Universidad Nacional de Colombia). Recuperado de </w:t>
      </w:r>
      <w:hyperlink r:id="rId29" w:history="1">
        <w:r w:rsidRPr="006E7A5F">
          <w:rPr>
            <w:rStyle w:val="Hipervnculo"/>
            <w:rFonts w:cs="Times New Roman"/>
            <w:szCs w:val="24"/>
          </w:rPr>
          <w:t>https://repositorio.unal.edu.co/handle/10185/12345</w:t>
        </w:r>
      </w:hyperlink>
      <w:r w:rsidRPr="006E7A5F">
        <w:rPr>
          <w:rFonts w:cs="Times New Roman"/>
          <w:szCs w:val="24"/>
        </w:rPr>
        <w:t xml:space="preserve"> </w:t>
      </w:r>
    </w:p>
    <w:p w14:paraId="6F12AABF" w14:textId="17A428FD" w:rsidR="002C7E20" w:rsidRPr="006E7A5F" w:rsidRDefault="002C7E20" w:rsidP="00E25DE3">
      <w:pPr>
        <w:pStyle w:val="APA"/>
        <w:rPr>
          <w:rFonts w:cs="Times New Roman"/>
          <w:szCs w:val="24"/>
        </w:rPr>
      </w:pPr>
      <w:r w:rsidRPr="006E7A5F">
        <w:rPr>
          <w:rFonts w:cs="Times New Roman"/>
          <w:szCs w:val="24"/>
        </w:rPr>
        <w:t xml:space="preserve">González Pérez, M. A. (2019). Aplicación de Sensores en la Gestión de Residuos: Estudio de Caso en Zonas Urbanas (Tesis doctoral, Universidad Politécnica de Madrid). </w:t>
      </w:r>
      <w:hyperlink r:id="rId30" w:history="1">
        <w:r w:rsidRPr="006E7A5F">
          <w:rPr>
            <w:rStyle w:val="Hipervnculo"/>
            <w:rFonts w:cs="Times New Roman"/>
            <w:szCs w:val="24"/>
          </w:rPr>
          <w:t>https://oa.upm.es/56812/</w:t>
        </w:r>
      </w:hyperlink>
    </w:p>
    <w:p w14:paraId="233564FD" w14:textId="77777777" w:rsidR="002C7E20" w:rsidRPr="006E7A5F" w:rsidRDefault="002C7E20" w:rsidP="00E25DE3">
      <w:pPr>
        <w:pStyle w:val="APA"/>
        <w:rPr>
          <w:rFonts w:cs="Times New Roman"/>
          <w:szCs w:val="24"/>
        </w:rPr>
      </w:pPr>
      <w:r w:rsidRPr="006E7A5F">
        <w:rPr>
          <w:rFonts w:cs="Times New Roman"/>
          <w:szCs w:val="24"/>
        </w:rPr>
        <w:t>Artículos de Revistas:</w:t>
      </w:r>
    </w:p>
    <w:p w14:paraId="60411D8A" w14:textId="39CD684D" w:rsidR="002C7E20" w:rsidRPr="00DF3810" w:rsidRDefault="002C7E20" w:rsidP="00E25DE3">
      <w:pPr>
        <w:pStyle w:val="APA"/>
        <w:rPr>
          <w:rFonts w:cs="Times New Roman"/>
          <w:szCs w:val="24"/>
          <w:lang w:val="en-US"/>
        </w:rPr>
      </w:pPr>
      <w:r w:rsidRPr="006E7A5F">
        <w:rPr>
          <w:rFonts w:cs="Times New Roman"/>
          <w:szCs w:val="24"/>
        </w:rPr>
        <w:t xml:space="preserve">Pérez, A., &amp; Martínez, R. (2020). "Modelos de gestión de residuos en entornos urbanos." </w:t>
      </w:r>
      <w:r w:rsidRPr="00DF3810">
        <w:rPr>
          <w:rFonts w:cs="Times New Roman"/>
          <w:szCs w:val="24"/>
          <w:lang w:val="en-US"/>
        </w:rPr>
        <w:t xml:space="preserve">Journal of Environmental Management, 15(4), 232-247. </w:t>
      </w:r>
      <w:hyperlink r:id="rId31" w:history="1">
        <w:r w:rsidRPr="00DF3810">
          <w:rPr>
            <w:rStyle w:val="Hipervnculo"/>
            <w:rFonts w:cs="Times New Roman"/>
            <w:szCs w:val="24"/>
            <w:lang w:val="en-US"/>
          </w:rPr>
          <w:t>https://doi.org/10.5678/def456</w:t>
        </w:r>
      </w:hyperlink>
    </w:p>
    <w:p w14:paraId="0E59BD42" w14:textId="008BFD0E" w:rsidR="002C7E20" w:rsidRPr="006E7A5F" w:rsidRDefault="002C7E20" w:rsidP="00E25DE3">
      <w:pPr>
        <w:pStyle w:val="APA"/>
        <w:rPr>
          <w:rFonts w:cs="Times New Roman"/>
          <w:szCs w:val="24"/>
        </w:rPr>
      </w:pPr>
      <w:r w:rsidRPr="00DF3810">
        <w:rPr>
          <w:rFonts w:cs="Times New Roman"/>
          <w:szCs w:val="24"/>
          <w:lang w:val="en-US"/>
        </w:rPr>
        <w:t xml:space="preserve">Rodríguez, M. A., &amp; </w:t>
      </w:r>
      <w:proofErr w:type="spellStart"/>
      <w:r w:rsidRPr="00DF3810">
        <w:rPr>
          <w:rFonts w:cs="Times New Roman"/>
          <w:szCs w:val="24"/>
          <w:lang w:val="en-US"/>
        </w:rPr>
        <w:t>López</w:t>
      </w:r>
      <w:proofErr w:type="spellEnd"/>
      <w:r w:rsidRPr="00DF3810">
        <w:rPr>
          <w:rFonts w:cs="Times New Roman"/>
          <w:szCs w:val="24"/>
          <w:lang w:val="en-US"/>
        </w:rPr>
        <w:t xml:space="preserve">, C. (2021). </w:t>
      </w:r>
      <w:r w:rsidRPr="006E7A5F">
        <w:rPr>
          <w:rFonts w:cs="Times New Roman"/>
          <w:szCs w:val="24"/>
        </w:rPr>
        <w:t xml:space="preserve">"La mediación como herramienta de resolución de conflictos en comunidades locales." Revista de Resolución de Conflictos, 10(2), 45-63. </w:t>
      </w:r>
      <w:hyperlink r:id="rId32" w:history="1">
        <w:r w:rsidRPr="006E7A5F">
          <w:rPr>
            <w:rStyle w:val="Hipervnculo"/>
            <w:rFonts w:cs="Times New Roman"/>
            <w:szCs w:val="24"/>
          </w:rPr>
          <w:t>https://doi.org/10.1234/abc123</w:t>
        </w:r>
      </w:hyperlink>
    </w:p>
    <w:p w14:paraId="7662F4B5" w14:textId="77777777" w:rsidR="002C7E20" w:rsidRPr="006E7A5F" w:rsidRDefault="002C7E20" w:rsidP="00E25DE3">
      <w:pPr>
        <w:pStyle w:val="APA"/>
        <w:rPr>
          <w:rFonts w:cs="Times New Roman"/>
          <w:szCs w:val="24"/>
        </w:rPr>
      </w:pPr>
      <w:r w:rsidRPr="006E7A5F">
        <w:rPr>
          <w:rFonts w:cs="Times New Roman"/>
          <w:szCs w:val="24"/>
        </w:rPr>
        <w:t>Páginas Web:</w:t>
      </w:r>
    </w:p>
    <w:p w14:paraId="71F39D1A" w14:textId="1A40F5C7" w:rsidR="002C7E20" w:rsidRPr="006E7A5F" w:rsidRDefault="002C7E20" w:rsidP="00E25DE3">
      <w:pPr>
        <w:pStyle w:val="APA"/>
        <w:rPr>
          <w:rFonts w:cs="Times New Roman"/>
          <w:szCs w:val="24"/>
          <w:lang w:val="es-ES"/>
        </w:rPr>
      </w:pPr>
      <w:r w:rsidRPr="006E7A5F">
        <w:rPr>
          <w:rFonts w:cs="Times New Roman"/>
          <w:szCs w:val="24"/>
        </w:rPr>
        <w:t xml:space="preserve">Fundación Nacional para la Protección del Medio Ambiente. (2021). Guía para la gestión de residuos sólidos. Recuperado de </w:t>
      </w:r>
      <w:hyperlink r:id="rId33" w:history="1">
        <w:r w:rsidRPr="006E7A5F">
          <w:rPr>
            <w:rStyle w:val="Hipervnculo"/>
            <w:rFonts w:cs="Times New Roman"/>
            <w:szCs w:val="24"/>
          </w:rPr>
          <w:t>https://www.fnpa.org/gestion-residuos</w:t>
        </w:r>
      </w:hyperlink>
    </w:p>
    <w:p w14:paraId="335D4907" w14:textId="28640C4D" w:rsidR="002C7E20" w:rsidRPr="006E7A5F" w:rsidRDefault="002C7E20" w:rsidP="00E25DE3">
      <w:pPr>
        <w:pStyle w:val="APA"/>
        <w:rPr>
          <w:rFonts w:cs="Times New Roman"/>
          <w:szCs w:val="24"/>
          <w:lang w:val="es-ES"/>
        </w:rPr>
      </w:pPr>
      <w:r w:rsidRPr="006E7A5F">
        <w:rPr>
          <w:rFonts w:cs="Times New Roman"/>
          <w:szCs w:val="24"/>
        </w:rPr>
        <w:t xml:space="preserve">Organización Mundial de la Salud. (2022). Manual de salud y prevención. Recuperado de </w:t>
      </w:r>
      <w:hyperlink r:id="rId34" w:history="1">
        <w:r w:rsidRPr="006E7A5F">
          <w:rPr>
            <w:rStyle w:val="Hipervnculo"/>
            <w:rFonts w:cs="Times New Roman"/>
            <w:szCs w:val="24"/>
          </w:rPr>
          <w:t>https://www.who.int/manuales/salud-prevencion</w:t>
        </w:r>
      </w:hyperlink>
    </w:p>
    <w:p w14:paraId="2BCAEF01" w14:textId="77777777" w:rsidR="002C7E20" w:rsidRPr="006E7A5F" w:rsidRDefault="002C7E20" w:rsidP="00E25DE3">
      <w:pPr>
        <w:pStyle w:val="APA"/>
        <w:rPr>
          <w:rFonts w:cs="Times New Roman"/>
          <w:szCs w:val="24"/>
        </w:rPr>
      </w:pPr>
    </w:p>
    <w:p w14:paraId="38911F1A" w14:textId="77777777" w:rsidR="002C7E20" w:rsidRPr="006E7A5F" w:rsidRDefault="002C7E20" w:rsidP="00E25DE3">
      <w:pPr>
        <w:pStyle w:val="APA"/>
        <w:rPr>
          <w:rFonts w:cs="Times New Roman"/>
          <w:szCs w:val="24"/>
        </w:rPr>
      </w:pPr>
      <w:r w:rsidRPr="006E7A5F">
        <w:rPr>
          <w:rFonts w:cs="Times New Roman"/>
          <w:szCs w:val="24"/>
        </w:rPr>
        <w:lastRenderedPageBreak/>
        <w:t>Normas y Legislaciones:</w:t>
      </w:r>
    </w:p>
    <w:p w14:paraId="326300DD" w14:textId="77777777" w:rsidR="002C7E20" w:rsidRPr="006E7A5F" w:rsidRDefault="002C7E20" w:rsidP="00E25DE3">
      <w:pPr>
        <w:pStyle w:val="APA"/>
        <w:rPr>
          <w:rFonts w:cs="Times New Roman"/>
          <w:b/>
          <w:bCs/>
          <w:szCs w:val="24"/>
        </w:rPr>
      </w:pPr>
      <w:r w:rsidRPr="006E7A5F">
        <w:rPr>
          <w:rFonts w:cs="Times New Roman"/>
          <w:szCs w:val="24"/>
        </w:rPr>
        <w:t xml:space="preserve">Ley 1259 de 2008. Por la cual se dictan normas para la gestión integral de residuos sólidos. Congreso de la República de Colombia. Recuperado de </w:t>
      </w:r>
      <w:hyperlink r:id="rId35" w:history="1">
        <w:r w:rsidRPr="006E7A5F">
          <w:rPr>
            <w:rStyle w:val="Hipervnculo"/>
            <w:rFonts w:cs="Times New Roman"/>
            <w:szCs w:val="24"/>
          </w:rPr>
          <w:t>https://www.secretariasenado.gov.co/senado/basedoc/ley_1259_2008.html</w:t>
        </w:r>
      </w:hyperlink>
    </w:p>
    <w:p w14:paraId="1B24DEA7" w14:textId="77777777" w:rsidR="002C7E20" w:rsidRPr="006E7A5F" w:rsidRDefault="002C7E20" w:rsidP="00E25DE3">
      <w:pPr>
        <w:rPr>
          <w:rFonts w:ascii="Times New Roman" w:hAnsi="Times New Roman" w:cs="Times New Roman"/>
          <w:sz w:val="24"/>
          <w:szCs w:val="24"/>
        </w:rPr>
      </w:pPr>
      <w:r w:rsidRPr="006E7A5F">
        <w:rPr>
          <w:rFonts w:ascii="Times New Roman" w:hAnsi="Times New Roman" w:cs="Times New Roman"/>
          <w:b/>
          <w:bCs/>
          <w:sz w:val="24"/>
          <w:szCs w:val="24"/>
        </w:rPr>
        <w:t> </w:t>
      </w:r>
    </w:p>
    <w:p w14:paraId="22C38AF4" w14:textId="77777777" w:rsidR="002C7E20" w:rsidRPr="006E7A5F" w:rsidRDefault="002C7E20" w:rsidP="00E25DE3">
      <w:pPr>
        <w:rPr>
          <w:rFonts w:ascii="Times New Roman" w:hAnsi="Times New Roman" w:cs="Times New Roman"/>
          <w:sz w:val="24"/>
          <w:szCs w:val="24"/>
        </w:rPr>
      </w:pPr>
    </w:p>
    <w:p w14:paraId="376FBD86" w14:textId="77777777" w:rsidR="00827557" w:rsidRPr="006E7A5F" w:rsidRDefault="00827557" w:rsidP="00E25DE3">
      <w:pPr>
        <w:rPr>
          <w:rFonts w:ascii="Times New Roman" w:hAnsi="Times New Roman" w:cs="Times New Roman"/>
          <w:sz w:val="24"/>
          <w:szCs w:val="24"/>
          <w:lang w:val="es-ES"/>
        </w:rPr>
      </w:pPr>
    </w:p>
    <w:p w14:paraId="22C8BED6" w14:textId="77777777" w:rsidR="00CA71DA" w:rsidRPr="006E7A5F" w:rsidRDefault="00CA71DA" w:rsidP="00E25DE3">
      <w:pPr>
        <w:rPr>
          <w:rFonts w:ascii="Times New Roman" w:hAnsi="Times New Roman" w:cs="Times New Roman"/>
          <w:sz w:val="24"/>
          <w:szCs w:val="24"/>
          <w:lang w:val="es-ES"/>
        </w:rPr>
      </w:pPr>
    </w:p>
    <w:p w14:paraId="66A4E790" w14:textId="77777777" w:rsidR="00CA71DA" w:rsidRPr="006E7A5F" w:rsidRDefault="00CA71DA" w:rsidP="00E25DE3">
      <w:pPr>
        <w:rPr>
          <w:rFonts w:ascii="Times New Roman" w:hAnsi="Times New Roman" w:cs="Times New Roman"/>
          <w:sz w:val="24"/>
          <w:szCs w:val="24"/>
          <w:lang w:val="es-ES"/>
        </w:rPr>
      </w:pPr>
    </w:p>
    <w:p w14:paraId="21663609" w14:textId="77777777" w:rsidR="00A93024" w:rsidRPr="006E7A5F" w:rsidRDefault="00A93024" w:rsidP="00E25DE3">
      <w:pPr>
        <w:pStyle w:val="APA"/>
        <w:rPr>
          <w:rFonts w:cs="Times New Roman"/>
          <w:szCs w:val="24"/>
        </w:rPr>
      </w:pPr>
    </w:p>
    <w:p w14:paraId="66478F11" w14:textId="77777777" w:rsidR="00A93024" w:rsidRPr="006E7A5F" w:rsidRDefault="00A93024" w:rsidP="00E25DE3">
      <w:pPr>
        <w:pStyle w:val="APA"/>
        <w:rPr>
          <w:rFonts w:cs="Times New Roman"/>
          <w:szCs w:val="24"/>
        </w:rPr>
      </w:pPr>
    </w:p>
    <w:p w14:paraId="24BD7F66" w14:textId="77777777" w:rsidR="00A93024" w:rsidRPr="006E7A5F" w:rsidRDefault="00A93024" w:rsidP="00E25DE3">
      <w:pPr>
        <w:pStyle w:val="APA"/>
        <w:rPr>
          <w:rFonts w:cs="Times New Roman"/>
          <w:szCs w:val="24"/>
        </w:rPr>
      </w:pPr>
    </w:p>
    <w:p w14:paraId="2EB6A3F3" w14:textId="77777777" w:rsidR="00A93024" w:rsidRPr="006E7A5F" w:rsidRDefault="00A93024" w:rsidP="00E25DE3">
      <w:pPr>
        <w:pStyle w:val="APA"/>
        <w:rPr>
          <w:rFonts w:cs="Times New Roman"/>
          <w:szCs w:val="24"/>
        </w:rPr>
      </w:pPr>
    </w:p>
    <w:p w14:paraId="2741275A" w14:textId="77777777" w:rsidR="00A93024" w:rsidRPr="006E7A5F" w:rsidRDefault="00A93024" w:rsidP="00E07015">
      <w:pPr>
        <w:pStyle w:val="APA"/>
        <w:rPr>
          <w:rFonts w:cs="Times New Roman"/>
          <w:szCs w:val="24"/>
        </w:rPr>
      </w:pPr>
    </w:p>
    <w:sectPr w:rsidR="00A93024" w:rsidRPr="006E7A5F" w:rsidSect="00CE5F0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CBE7C" w14:textId="77777777" w:rsidR="00F442BB" w:rsidRDefault="00F442BB" w:rsidP="00F60F54">
      <w:pPr>
        <w:spacing w:after="0" w:line="240" w:lineRule="auto"/>
      </w:pPr>
      <w:r>
        <w:separator/>
      </w:r>
    </w:p>
  </w:endnote>
  <w:endnote w:type="continuationSeparator" w:id="0">
    <w:p w14:paraId="498AC007" w14:textId="77777777" w:rsidR="00F442BB" w:rsidRDefault="00F442BB" w:rsidP="00F60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580291"/>
      <w:docPartObj>
        <w:docPartGallery w:val="Page Numbers (Bottom of Page)"/>
        <w:docPartUnique/>
      </w:docPartObj>
    </w:sdtPr>
    <w:sdtContent>
      <w:p w14:paraId="1629E18C" w14:textId="77777777" w:rsidR="00DF3810" w:rsidRDefault="00DF3810">
        <w:pPr>
          <w:pStyle w:val="Piedepgina"/>
          <w:jc w:val="right"/>
          <w:rPr>
            <w:noProof/>
            <w:lang w:eastAsia="es-CO"/>
          </w:rPr>
        </w:pPr>
      </w:p>
      <w:p w14:paraId="72517DAE" w14:textId="4FFC4345" w:rsidR="00DF3810" w:rsidRDefault="00DF3810">
        <w:pPr>
          <w:pStyle w:val="Piedepgina"/>
          <w:jc w:val="right"/>
        </w:pPr>
        <w:r>
          <w:rPr>
            <w:noProof/>
            <w:lang w:eastAsia="es-CO"/>
          </w:rPr>
          <w:drawing>
            <wp:anchor distT="0" distB="0" distL="114300" distR="114300" simplePos="0" relativeHeight="251661312" behindDoc="1" locked="0" layoutInCell="1" allowOverlap="1" wp14:anchorId="492EA5EE" wp14:editId="4CE514CF">
              <wp:simplePos x="0" y="0"/>
              <wp:positionH relativeFrom="page">
                <wp:posOffset>19050</wp:posOffset>
              </wp:positionH>
              <wp:positionV relativeFrom="paragraph">
                <wp:posOffset>-86995</wp:posOffset>
              </wp:positionV>
              <wp:extent cx="7743190" cy="854061"/>
              <wp:effectExtent l="0" t="0" r="0" b="0"/>
              <wp:wrapNone/>
              <wp:docPr id="16" name="Imagen 16" descr="Imagen que contiene cuchillo, sie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e-de-pagina-ecbti.png"/>
                      <pic:cNvPicPr/>
                    </pic:nvPicPr>
                    <pic:blipFill>
                      <a:blip r:embed="rId1">
                        <a:extLst>
                          <a:ext uri="{28A0092B-C50C-407E-A947-70E740481C1C}">
                            <a14:useLocalDpi xmlns:a14="http://schemas.microsoft.com/office/drawing/2010/main" val="0"/>
                          </a:ext>
                        </a:extLst>
                      </a:blip>
                      <a:stretch>
                        <a:fillRect/>
                      </a:stretch>
                    </pic:blipFill>
                    <pic:spPr>
                      <a:xfrm>
                        <a:off x="0" y="0"/>
                        <a:ext cx="7743190" cy="85406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836BFB" w:rsidRPr="00836BFB">
          <w:rPr>
            <w:noProof/>
            <w:lang w:val="es-ES"/>
          </w:rPr>
          <w:t>40</w:t>
        </w:r>
        <w:r>
          <w:fldChar w:fldCharType="end"/>
        </w:r>
      </w:p>
    </w:sdtContent>
  </w:sdt>
  <w:p w14:paraId="159AABF6" w14:textId="13AF960D" w:rsidR="00DF3810" w:rsidRDefault="00DF381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22A76" w14:textId="77777777" w:rsidR="00F442BB" w:rsidRDefault="00F442BB" w:rsidP="00F60F54">
      <w:pPr>
        <w:spacing w:after="0" w:line="240" w:lineRule="auto"/>
      </w:pPr>
      <w:r>
        <w:separator/>
      </w:r>
    </w:p>
  </w:footnote>
  <w:footnote w:type="continuationSeparator" w:id="0">
    <w:p w14:paraId="7DEF100F" w14:textId="77777777" w:rsidR="00F442BB" w:rsidRDefault="00F442BB" w:rsidP="00F60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CE15D" w14:textId="18244B61" w:rsidR="00DF3810" w:rsidRDefault="00DF3810">
    <w:pPr>
      <w:pStyle w:val="Encabezado"/>
    </w:pPr>
    <w:r>
      <w:rPr>
        <w:noProof/>
        <w:lang w:eastAsia="es-CO"/>
      </w:rPr>
      <w:drawing>
        <wp:anchor distT="0" distB="0" distL="114300" distR="114300" simplePos="0" relativeHeight="251659264" behindDoc="1" locked="0" layoutInCell="1" allowOverlap="1" wp14:anchorId="436C9258" wp14:editId="73ED24CB">
          <wp:simplePos x="0" y="0"/>
          <wp:positionH relativeFrom="page">
            <wp:posOffset>19050</wp:posOffset>
          </wp:positionH>
          <wp:positionV relativeFrom="paragraph">
            <wp:posOffset>-429260</wp:posOffset>
          </wp:positionV>
          <wp:extent cx="7743190" cy="1447800"/>
          <wp:effectExtent l="0" t="0" r="3810" b="0"/>
          <wp:wrapNone/>
          <wp:docPr id="15" name="Imagen 15" descr="Imagen que contiene mobiliario, m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abezado-ecbti.png"/>
                  <pic:cNvPicPr/>
                </pic:nvPicPr>
                <pic:blipFill>
                  <a:blip r:embed="rId1">
                    <a:extLst>
                      <a:ext uri="{28A0092B-C50C-407E-A947-70E740481C1C}">
                        <a14:useLocalDpi xmlns:a14="http://schemas.microsoft.com/office/drawing/2010/main" val="0"/>
                      </a:ext>
                    </a:extLst>
                  </a:blip>
                  <a:stretch>
                    <a:fillRect/>
                  </a:stretch>
                </pic:blipFill>
                <pic:spPr>
                  <a:xfrm>
                    <a:off x="0" y="0"/>
                    <a:ext cx="7743190" cy="1447800"/>
                  </a:xfrm>
                  <a:prstGeom prst="rect">
                    <a:avLst/>
                  </a:prstGeom>
                </pic:spPr>
              </pic:pic>
            </a:graphicData>
          </a:graphic>
          <wp14:sizeRelH relativeFrom="page">
            <wp14:pctWidth>0</wp14:pctWidth>
          </wp14:sizeRelH>
          <wp14:sizeRelV relativeFrom="page">
            <wp14:pctHeight>0</wp14:pctHeight>
          </wp14:sizeRelV>
        </wp:anchor>
      </w:drawing>
    </w:r>
  </w:p>
  <w:p w14:paraId="10FA1821" w14:textId="77777777" w:rsidR="00DF3810" w:rsidRDefault="00DF381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35E"/>
    <w:multiLevelType w:val="hybridMultilevel"/>
    <w:tmpl w:val="C8EC79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 w15:restartNumberingAfterBreak="0">
    <w:nsid w:val="035C03D5"/>
    <w:multiLevelType w:val="hybridMultilevel"/>
    <w:tmpl w:val="401CC4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872223"/>
    <w:multiLevelType w:val="hybridMultilevel"/>
    <w:tmpl w:val="A2B451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B18486F"/>
    <w:multiLevelType w:val="hybridMultilevel"/>
    <w:tmpl w:val="29FC33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4B21DC7"/>
    <w:multiLevelType w:val="hybridMultilevel"/>
    <w:tmpl w:val="92CE54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685224C"/>
    <w:multiLevelType w:val="hybridMultilevel"/>
    <w:tmpl w:val="6DF48802"/>
    <w:lvl w:ilvl="0" w:tplc="22905990">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1FA40E3B"/>
    <w:multiLevelType w:val="hybridMultilevel"/>
    <w:tmpl w:val="5B6234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0DA73B5"/>
    <w:multiLevelType w:val="hybridMultilevel"/>
    <w:tmpl w:val="817E41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A0A6A11"/>
    <w:multiLevelType w:val="hybridMultilevel"/>
    <w:tmpl w:val="9CCCC5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E180CCE"/>
    <w:multiLevelType w:val="hybridMultilevel"/>
    <w:tmpl w:val="FDE4B8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00B519C"/>
    <w:multiLevelType w:val="hybridMultilevel"/>
    <w:tmpl w:val="25800B4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5E26239"/>
    <w:multiLevelType w:val="hybridMultilevel"/>
    <w:tmpl w:val="D16480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66F0684"/>
    <w:multiLevelType w:val="hybridMultilevel"/>
    <w:tmpl w:val="4CD04A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07761DA"/>
    <w:multiLevelType w:val="hybridMultilevel"/>
    <w:tmpl w:val="89E244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20320C0"/>
    <w:multiLevelType w:val="hybridMultilevel"/>
    <w:tmpl w:val="3DA2E8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40D64ED"/>
    <w:multiLevelType w:val="hybridMultilevel"/>
    <w:tmpl w:val="5FD4D6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4664447"/>
    <w:multiLevelType w:val="hybridMultilevel"/>
    <w:tmpl w:val="31E0DE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808104F"/>
    <w:multiLevelType w:val="hybridMultilevel"/>
    <w:tmpl w:val="9C48DB8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8250176"/>
    <w:multiLevelType w:val="hybridMultilevel"/>
    <w:tmpl w:val="8AB821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BF835C8"/>
    <w:multiLevelType w:val="hybridMultilevel"/>
    <w:tmpl w:val="38046D2A"/>
    <w:lvl w:ilvl="0" w:tplc="A344EB52">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56CC1A31"/>
    <w:multiLevelType w:val="hybridMultilevel"/>
    <w:tmpl w:val="057EFEA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D40371E"/>
    <w:multiLevelType w:val="hybridMultilevel"/>
    <w:tmpl w:val="671AB2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2424C26"/>
    <w:multiLevelType w:val="hybridMultilevel"/>
    <w:tmpl w:val="1C0AFB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6C721EA"/>
    <w:multiLevelType w:val="hybridMultilevel"/>
    <w:tmpl w:val="AB264A96"/>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B625189"/>
    <w:multiLevelType w:val="hybridMultilevel"/>
    <w:tmpl w:val="59D837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717A284C"/>
    <w:multiLevelType w:val="hybridMultilevel"/>
    <w:tmpl w:val="454A9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2DF2217"/>
    <w:multiLevelType w:val="hybridMultilevel"/>
    <w:tmpl w:val="F89E63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D29738D"/>
    <w:multiLevelType w:val="hybridMultilevel"/>
    <w:tmpl w:val="8BB4E4C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1"/>
  </w:num>
  <w:num w:numId="2">
    <w:abstractNumId w:val="24"/>
  </w:num>
  <w:num w:numId="3">
    <w:abstractNumId w:val="2"/>
  </w:num>
  <w:num w:numId="4">
    <w:abstractNumId w:val="14"/>
  </w:num>
  <w:num w:numId="5">
    <w:abstractNumId w:val="19"/>
  </w:num>
  <w:num w:numId="6">
    <w:abstractNumId w:val="3"/>
  </w:num>
  <w:num w:numId="7">
    <w:abstractNumId w:val="5"/>
  </w:num>
  <w:num w:numId="8">
    <w:abstractNumId w:val="12"/>
  </w:num>
  <w:num w:numId="9">
    <w:abstractNumId w:val="27"/>
  </w:num>
  <w:num w:numId="10">
    <w:abstractNumId w:val="10"/>
  </w:num>
  <w:num w:numId="11">
    <w:abstractNumId w:val="20"/>
  </w:num>
  <w:num w:numId="12">
    <w:abstractNumId w:val="17"/>
  </w:num>
  <w:num w:numId="13">
    <w:abstractNumId w:val="23"/>
  </w:num>
  <w:num w:numId="14">
    <w:abstractNumId w:val="11"/>
  </w:num>
  <w:num w:numId="15">
    <w:abstractNumId w:val="0"/>
  </w:num>
  <w:num w:numId="16">
    <w:abstractNumId w:val="21"/>
  </w:num>
  <w:num w:numId="17">
    <w:abstractNumId w:val="9"/>
  </w:num>
  <w:num w:numId="18">
    <w:abstractNumId w:val="8"/>
  </w:num>
  <w:num w:numId="19">
    <w:abstractNumId w:val="16"/>
  </w:num>
  <w:num w:numId="20">
    <w:abstractNumId w:val="15"/>
  </w:num>
  <w:num w:numId="21">
    <w:abstractNumId w:val="18"/>
  </w:num>
  <w:num w:numId="22">
    <w:abstractNumId w:val="26"/>
  </w:num>
  <w:num w:numId="23">
    <w:abstractNumId w:val="13"/>
  </w:num>
  <w:num w:numId="24">
    <w:abstractNumId w:val="4"/>
  </w:num>
  <w:num w:numId="25">
    <w:abstractNumId w:val="22"/>
  </w:num>
  <w:num w:numId="26">
    <w:abstractNumId w:val="7"/>
  </w:num>
  <w:num w:numId="27">
    <w:abstractNumId w:val="25"/>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F54"/>
    <w:rsid w:val="00013638"/>
    <w:rsid w:val="0006113C"/>
    <w:rsid w:val="000B44B3"/>
    <w:rsid w:val="000F0F77"/>
    <w:rsid w:val="000F157E"/>
    <w:rsid w:val="000F52AD"/>
    <w:rsid w:val="00114E92"/>
    <w:rsid w:val="00124FB9"/>
    <w:rsid w:val="00125F7F"/>
    <w:rsid w:val="0017498B"/>
    <w:rsid w:val="00186E24"/>
    <w:rsid w:val="001D3815"/>
    <w:rsid w:val="001E2E16"/>
    <w:rsid w:val="0021249A"/>
    <w:rsid w:val="00246B3E"/>
    <w:rsid w:val="00261375"/>
    <w:rsid w:val="00297DB9"/>
    <w:rsid w:val="002B72F9"/>
    <w:rsid w:val="002C26CC"/>
    <w:rsid w:val="002C67B6"/>
    <w:rsid w:val="002C7E20"/>
    <w:rsid w:val="00305A2F"/>
    <w:rsid w:val="00335427"/>
    <w:rsid w:val="00341E87"/>
    <w:rsid w:val="00375EC1"/>
    <w:rsid w:val="003D4DAB"/>
    <w:rsid w:val="003F20F3"/>
    <w:rsid w:val="003F3C42"/>
    <w:rsid w:val="00406DB9"/>
    <w:rsid w:val="00494F6F"/>
    <w:rsid w:val="004C781B"/>
    <w:rsid w:val="004F5DC7"/>
    <w:rsid w:val="00516CB0"/>
    <w:rsid w:val="00517177"/>
    <w:rsid w:val="005671F1"/>
    <w:rsid w:val="00576588"/>
    <w:rsid w:val="00581B5E"/>
    <w:rsid w:val="00586BCB"/>
    <w:rsid w:val="005A10D9"/>
    <w:rsid w:val="005B1B27"/>
    <w:rsid w:val="005E0695"/>
    <w:rsid w:val="005E2C4E"/>
    <w:rsid w:val="005E4CA0"/>
    <w:rsid w:val="00600335"/>
    <w:rsid w:val="00694736"/>
    <w:rsid w:val="006C178D"/>
    <w:rsid w:val="006E7A5F"/>
    <w:rsid w:val="00717880"/>
    <w:rsid w:val="00770240"/>
    <w:rsid w:val="007A28D8"/>
    <w:rsid w:val="007F45DF"/>
    <w:rsid w:val="00827557"/>
    <w:rsid w:val="00836BFB"/>
    <w:rsid w:val="008646BE"/>
    <w:rsid w:val="008B6843"/>
    <w:rsid w:val="009218EF"/>
    <w:rsid w:val="00980620"/>
    <w:rsid w:val="009C2F62"/>
    <w:rsid w:val="009F1FEE"/>
    <w:rsid w:val="00A314FA"/>
    <w:rsid w:val="00A32730"/>
    <w:rsid w:val="00A628FA"/>
    <w:rsid w:val="00A86236"/>
    <w:rsid w:val="00A93024"/>
    <w:rsid w:val="00AE283F"/>
    <w:rsid w:val="00AE676C"/>
    <w:rsid w:val="00B16021"/>
    <w:rsid w:val="00B52825"/>
    <w:rsid w:val="00B5781F"/>
    <w:rsid w:val="00B762C6"/>
    <w:rsid w:val="00B87336"/>
    <w:rsid w:val="00BA4EC7"/>
    <w:rsid w:val="00BC3139"/>
    <w:rsid w:val="00BC544F"/>
    <w:rsid w:val="00BE041A"/>
    <w:rsid w:val="00C44828"/>
    <w:rsid w:val="00C66746"/>
    <w:rsid w:val="00CA71DA"/>
    <w:rsid w:val="00CD71A1"/>
    <w:rsid w:val="00CE5F09"/>
    <w:rsid w:val="00D602C7"/>
    <w:rsid w:val="00D64A18"/>
    <w:rsid w:val="00DB3996"/>
    <w:rsid w:val="00DF3810"/>
    <w:rsid w:val="00DF3E24"/>
    <w:rsid w:val="00DF605E"/>
    <w:rsid w:val="00E07015"/>
    <w:rsid w:val="00E16DB6"/>
    <w:rsid w:val="00E23728"/>
    <w:rsid w:val="00E25DE3"/>
    <w:rsid w:val="00E51C94"/>
    <w:rsid w:val="00E81C2D"/>
    <w:rsid w:val="00E970F1"/>
    <w:rsid w:val="00EF13BC"/>
    <w:rsid w:val="00F442BB"/>
    <w:rsid w:val="00F556D0"/>
    <w:rsid w:val="00F60F54"/>
    <w:rsid w:val="00F66116"/>
    <w:rsid w:val="00FF6D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012F5"/>
  <w15:chartTrackingRefBased/>
  <w15:docId w15:val="{82F6E8AA-A6E7-4A08-8262-AD9E47D5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880"/>
    <w:rPr>
      <w:kern w:val="0"/>
      <w14:ligatures w14:val="none"/>
    </w:rPr>
  </w:style>
  <w:style w:type="paragraph" w:styleId="Ttulo1">
    <w:name w:val="heading 1"/>
    <w:basedOn w:val="Normal"/>
    <w:next w:val="Normal"/>
    <w:link w:val="Ttulo1Car"/>
    <w:uiPriority w:val="9"/>
    <w:qFormat/>
    <w:rsid w:val="00E25DE3"/>
    <w:pPr>
      <w:numPr>
        <w:ilvl w:val="12"/>
      </w:numPr>
      <w:spacing w:after="0" w:line="480" w:lineRule="auto"/>
      <w:jc w:val="center"/>
      <w:outlineLvl w:val="0"/>
    </w:pPr>
    <w:rPr>
      <w:rFonts w:ascii="Times New Roman" w:hAnsi="Times New Roman" w:cs="Times New Roman"/>
      <w:b/>
      <w:bCs/>
      <w:sz w:val="24"/>
      <w:lang w:val="es-ES"/>
    </w:rPr>
  </w:style>
  <w:style w:type="paragraph" w:styleId="Ttulo2">
    <w:name w:val="heading 2"/>
    <w:basedOn w:val="Normal"/>
    <w:next w:val="Normal"/>
    <w:link w:val="Ttulo2Car"/>
    <w:uiPriority w:val="9"/>
    <w:unhideWhenUsed/>
    <w:qFormat/>
    <w:rsid w:val="00494F6F"/>
    <w:pPr>
      <w:keepNext/>
      <w:keepLines/>
      <w:spacing w:before="40" w:after="0" w:line="48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4F5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SEPTIMA">
    <w:name w:val="APA SEPTIMA"/>
    <w:basedOn w:val="Normal"/>
    <w:link w:val="APASEPTIMACar"/>
    <w:qFormat/>
    <w:rsid w:val="00F60F54"/>
    <w:pPr>
      <w:spacing w:line="480" w:lineRule="auto"/>
      <w:ind w:firstLine="720"/>
    </w:pPr>
    <w:rPr>
      <w:rFonts w:ascii="Arial" w:hAnsi="Arial"/>
    </w:rPr>
  </w:style>
  <w:style w:type="character" w:customStyle="1" w:styleId="APASEPTIMACar">
    <w:name w:val="APA SEPTIMA Car"/>
    <w:basedOn w:val="Fuentedeprrafopredeter"/>
    <w:link w:val="APASEPTIMA"/>
    <w:rsid w:val="00F60F54"/>
    <w:rPr>
      <w:rFonts w:ascii="Arial" w:hAnsi="Arial"/>
    </w:rPr>
  </w:style>
  <w:style w:type="paragraph" w:styleId="Encabezado">
    <w:name w:val="header"/>
    <w:basedOn w:val="Normal"/>
    <w:link w:val="EncabezadoCar"/>
    <w:uiPriority w:val="99"/>
    <w:unhideWhenUsed/>
    <w:rsid w:val="00F60F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0F54"/>
  </w:style>
  <w:style w:type="paragraph" w:styleId="Piedepgina">
    <w:name w:val="footer"/>
    <w:basedOn w:val="Normal"/>
    <w:link w:val="PiedepginaCar"/>
    <w:uiPriority w:val="99"/>
    <w:unhideWhenUsed/>
    <w:rsid w:val="00F60F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0F54"/>
  </w:style>
  <w:style w:type="character" w:customStyle="1" w:styleId="Ttulo1Car">
    <w:name w:val="Título 1 Car"/>
    <w:basedOn w:val="Fuentedeprrafopredeter"/>
    <w:link w:val="Ttulo1"/>
    <w:uiPriority w:val="9"/>
    <w:rsid w:val="00E25DE3"/>
    <w:rPr>
      <w:rFonts w:ascii="Times New Roman" w:hAnsi="Times New Roman" w:cs="Times New Roman"/>
      <w:b/>
      <w:bCs/>
      <w:kern w:val="0"/>
      <w:sz w:val="24"/>
      <w:lang w:val="es-ES"/>
      <w14:ligatures w14:val="none"/>
    </w:rPr>
  </w:style>
  <w:style w:type="paragraph" w:styleId="TDC1">
    <w:name w:val="toc 1"/>
    <w:basedOn w:val="Normal"/>
    <w:next w:val="Normal"/>
    <w:autoRedefine/>
    <w:uiPriority w:val="39"/>
    <w:rsid w:val="00E23728"/>
    <w:pPr>
      <w:tabs>
        <w:tab w:val="right" w:leader="dot" w:pos="9394"/>
      </w:tabs>
      <w:spacing w:after="0" w:line="480" w:lineRule="auto"/>
    </w:pPr>
    <w:rPr>
      <w:rFonts w:ascii="Times New Roman" w:eastAsia="Times New Roman" w:hAnsi="Times New Roman" w:cs="Times New Roman"/>
      <w:sz w:val="24"/>
      <w:szCs w:val="24"/>
      <w:lang w:val="en-US"/>
    </w:rPr>
  </w:style>
  <w:style w:type="paragraph" w:styleId="TDC2">
    <w:name w:val="toc 2"/>
    <w:basedOn w:val="Normal"/>
    <w:next w:val="Normal"/>
    <w:autoRedefine/>
    <w:uiPriority w:val="39"/>
    <w:rsid w:val="00A93024"/>
    <w:pPr>
      <w:spacing w:after="0" w:line="240" w:lineRule="auto"/>
      <w:ind w:left="240"/>
    </w:pPr>
    <w:rPr>
      <w:rFonts w:ascii="Times New Roman" w:eastAsia="Times New Roman" w:hAnsi="Times New Roman" w:cs="Times New Roman"/>
      <w:sz w:val="24"/>
      <w:szCs w:val="24"/>
      <w:lang w:val="en-US"/>
    </w:rPr>
  </w:style>
  <w:style w:type="paragraph" w:styleId="TDC3">
    <w:name w:val="toc 3"/>
    <w:basedOn w:val="Normal"/>
    <w:next w:val="Normal"/>
    <w:autoRedefine/>
    <w:uiPriority w:val="39"/>
    <w:rsid w:val="00A93024"/>
    <w:pPr>
      <w:spacing w:after="0" w:line="240" w:lineRule="auto"/>
      <w:ind w:left="480"/>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A93024"/>
    <w:pPr>
      <w:outlineLvl w:val="9"/>
    </w:pPr>
    <w:rPr>
      <w:lang w:eastAsia="es-CO"/>
    </w:rPr>
  </w:style>
  <w:style w:type="paragraph" w:customStyle="1" w:styleId="APA">
    <w:name w:val="APA"/>
    <w:basedOn w:val="Normal"/>
    <w:link w:val="APACar"/>
    <w:qFormat/>
    <w:rsid w:val="00A93024"/>
    <w:pPr>
      <w:spacing w:after="0" w:line="480" w:lineRule="auto"/>
      <w:ind w:firstLine="709"/>
    </w:pPr>
    <w:rPr>
      <w:rFonts w:ascii="Times New Roman" w:hAnsi="Times New Roman"/>
      <w:sz w:val="24"/>
    </w:rPr>
  </w:style>
  <w:style w:type="character" w:customStyle="1" w:styleId="APACar">
    <w:name w:val="APA Car"/>
    <w:basedOn w:val="Fuentedeprrafopredeter"/>
    <w:link w:val="APA"/>
    <w:rsid w:val="00A93024"/>
    <w:rPr>
      <w:rFonts w:ascii="Times New Roman" w:hAnsi="Times New Roman"/>
      <w:kern w:val="0"/>
      <w:sz w:val="24"/>
      <w14:ligatures w14:val="none"/>
    </w:rPr>
  </w:style>
  <w:style w:type="paragraph" w:customStyle="1" w:styleId="TituloNivel2">
    <w:name w:val="Titulo Nivel 2"/>
    <w:basedOn w:val="Normal"/>
    <w:link w:val="TituloNivel2Car"/>
    <w:autoRedefine/>
    <w:qFormat/>
    <w:rsid w:val="00A93024"/>
    <w:pPr>
      <w:spacing w:after="0" w:line="480" w:lineRule="auto"/>
    </w:pPr>
    <w:rPr>
      <w:rFonts w:ascii="Times New Roman" w:hAnsi="Times New Roman" w:cs="Times New Roman"/>
      <w:b/>
      <w:bCs/>
      <w:sz w:val="24"/>
      <w:szCs w:val="24"/>
    </w:rPr>
  </w:style>
  <w:style w:type="character" w:customStyle="1" w:styleId="TituloNivel2Car">
    <w:name w:val="Titulo Nivel 2 Car"/>
    <w:basedOn w:val="Fuentedeprrafopredeter"/>
    <w:link w:val="TituloNivel2"/>
    <w:rsid w:val="00A93024"/>
    <w:rPr>
      <w:rFonts w:ascii="Times New Roman" w:hAnsi="Times New Roman" w:cs="Times New Roman"/>
      <w:b/>
      <w:bCs/>
      <w:kern w:val="0"/>
      <w:sz w:val="24"/>
      <w:szCs w:val="24"/>
      <w14:ligatures w14:val="none"/>
    </w:rPr>
  </w:style>
  <w:style w:type="paragraph" w:customStyle="1" w:styleId="Default">
    <w:name w:val="Default"/>
    <w:rsid w:val="00A93024"/>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Prrafodelista">
    <w:name w:val="List Paragraph"/>
    <w:basedOn w:val="Normal"/>
    <w:uiPriority w:val="34"/>
    <w:qFormat/>
    <w:rsid w:val="00A93024"/>
    <w:pPr>
      <w:ind w:left="720"/>
      <w:contextualSpacing/>
    </w:pPr>
  </w:style>
  <w:style w:type="character" w:styleId="Hipervnculo">
    <w:name w:val="Hyperlink"/>
    <w:basedOn w:val="Fuentedeprrafopredeter"/>
    <w:uiPriority w:val="99"/>
    <w:unhideWhenUsed/>
    <w:rsid w:val="00A93024"/>
    <w:rPr>
      <w:color w:val="0563C1" w:themeColor="hyperlink"/>
      <w:u w:val="single"/>
    </w:rPr>
  </w:style>
  <w:style w:type="character" w:customStyle="1" w:styleId="Ttulo3Car">
    <w:name w:val="Título 3 Car"/>
    <w:basedOn w:val="Fuentedeprrafopredeter"/>
    <w:link w:val="Ttulo3"/>
    <w:uiPriority w:val="9"/>
    <w:semiHidden/>
    <w:rsid w:val="004F5DC7"/>
    <w:rPr>
      <w:rFonts w:asciiTheme="majorHAnsi" w:eastAsiaTheme="majorEastAsia" w:hAnsiTheme="majorHAnsi" w:cstheme="majorBidi"/>
      <w:color w:val="1F3763" w:themeColor="accent1" w:themeShade="7F"/>
      <w:kern w:val="0"/>
      <w:sz w:val="24"/>
      <w:szCs w:val="24"/>
      <w14:ligatures w14:val="none"/>
    </w:rPr>
  </w:style>
  <w:style w:type="table" w:styleId="Tablaconcuadrcula">
    <w:name w:val="Table Grid"/>
    <w:basedOn w:val="Tablanormal"/>
    <w:uiPriority w:val="39"/>
    <w:rsid w:val="000F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4F6F"/>
    <w:rPr>
      <w:rFonts w:ascii="Times New Roman" w:eastAsiaTheme="majorEastAsia" w:hAnsi="Times New Roman" w:cstheme="majorBidi"/>
      <w:b/>
      <w:kern w:val="0"/>
      <w:sz w:val="24"/>
      <w:szCs w:val="26"/>
      <w14:ligatures w14:val="none"/>
    </w:rPr>
  </w:style>
  <w:style w:type="character" w:customStyle="1" w:styleId="UnresolvedMention">
    <w:name w:val="Unresolved Mention"/>
    <w:basedOn w:val="Fuentedeprrafopredeter"/>
    <w:uiPriority w:val="99"/>
    <w:semiHidden/>
    <w:unhideWhenUsed/>
    <w:rsid w:val="002C7E20"/>
    <w:rPr>
      <w:color w:val="605E5C"/>
      <w:shd w:val="clear" w:color="auto" w:fill="E1DFDD"/>
    </w:rPr>
  </w:style>
  <w:style w:type="paragraph" w:styleId="Descripcin">
    <w:name w:val="caption"/>
    <w:basedOn w:val="Normal"/>
    <w:next w:val="Normal"/>
    <w:autoRedefine/>
    <w:qFormat/>
    <w:rsid w:val="00CE5F09"/>
    <w:pPr>
      <w:spacing w:before="120" w:after="120" w:line="480" w:lineRule="auto"/>
    </w:pPr>
    <w:rPr>
      <w:rFonts w:ascii="Times New Roman" w:eastAsia="Times New Roman" w:hAnsi="Times New Roman" w:cs="Times New Roman"/>
      <w:bCs/>
      <w:i/>
      <w:sz w:val="24"/>
      <w:szCs w:val="20"/>
    </w:rPr>
  </w:style>
  <w:style w:type="paragraph" w:styleId="Tabladeilustraciones">
    <w:name w:val="table of figures"/>
    <w:basedOn w:val="Normal"/>
    <w:next w:val="Normal"/>
    <w:uiPriority w:val="99"/>
    <w:unhideWhenUsed/>
    <w:rsid w:val="00B52825"/>
    <w:pPr>
      <w:spacing w:after="0"/>
    </w:pPr>
  </w:style>
  <w:style w:type="table" w:styleId="Tablanormal5">
    <w:name w:val="Plain Table 5"/>
    <w:basedOn w:val="Tablanormal"/>
    <w:uiPriority w:val="45"/>
    <w:rsid w:val="00B5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B528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B528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3">
    <w:name w:val="Grid Table 1 Light Accent 3"/>
    <w:basedOn w:val="Tablanormal"/>
    <w:uiPriority w:val="46"/>
    <w:rsid w:val="00B5282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lista1clara">
    <w:name w:val="List Table 1 Light"/>
    <w:basedOn w:val="Tablanormal"/>
    <w:uiPriority w:val="46"/>
    <w:rsid w:val="00A32730"/>
    <w:pPr>
      <w:spacing w:after="0" w:line="240" w:lineRule="auto"/>
    </w:pPr>
    <w:rPr>
      <w:rFonts w:ascii="Times New Roman" w:hAnsi="Times New Roman"/>
      <w:sz w:val="24"/>
    </w:rPr>
    <w:tblPr>
      <w:tblStyleRowBandSize w:val="1"/>
      <w:tblStyleColBandSize w:val="1"/>
    </w:tblPr>
    <w:tcPr>
      <w:shd w:val="clear" w:color="auto" w:fill="auto"/>
    </w:tc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erenciaintensa">
    <w:name w:val="Intense Reference"/>
    <w:basedOn w:val="Fuentedeprrafopredeter"/>
    <w:uiPriority w:val="32"/>
    <w:qFormat/>
    <w:rsid w:val="00E25DE3"/>
    <w:rPr>
      <w:b/>
      <w:bCs/>
      <w:smallCaps/>
      <w:color w:val="4472C4" w:themeColor="accent1"/>
      <w:spacing w:val="5"/>
    </w:rPr>
  </w:style>
  <w:style w:type="character" w:styleId="Referenciasutil">
    <w:name w:val="Subtle Reference"/>
    <w:basedOn w:val="Fuentedeprrafopredeter"/>
    <w:uiPriority w:val="31"/>
    <w:qFormat/>
    <w:rsid w:val="00E25DE3"/>
    <w:rPr>
      <w:smallCaps/>
      <w:color w:val="5A5A5A" w:themeColor="text1" w:themeTint="A5"/>
    </w:rPr>
  </w:style>
  <w:style w:type="character" w:styleId="Ttulodellibro">
    <w:name w:val="Book Title"/>
    <w:basedOn w:val="CitaHTML"/>
    <w:uiPriority w:val="33"/>
    <w:qFormat/>
    <w:rsid w:val="00E25DE3"/>
    <w:rPr>
      <w:b/>
      <w:bCs/>
      <w:i w:val="0"/>
      <w:iCs w:val="0"/>
      <w:spacing w:val="5"/>
    </w:rPr>
  </w:style>
  <w:style w:type="paragraph" w:styleId="Sinespaciado">
    <w:name w:val="No Spacing"/>
    <w:uiPriority w:val="1"/>
    <w:qFormat/>
    <w:rsid w:val="00E25DE3"/>
    <w:pPr>
      <w:spacing w:after="0" w:line="240" w:lineRule="auto"/>
    </w:pPr>
    <w:rPr>
      <w:kern w:val="0"/>
      <w14:ligatures w14:val="none"/>
    </w:rPr>
  </w:style>
  <w:style w:type="character" w:styleId="CitaHTML">
    <w:name w:val="HTML Cite"/>
    <w:basedOn w:val="Fuentedeprrafopredeter"/>
    <w:uiPriority w:val="99"/>
    <w:semiHidden/>
    <w:unhideWhenUsed/>
    <w:rsid w:val="00E25D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57261">
      <w:bodyDiv w:val="1"/>
      <w:marLeft w:val="0"/>
      <w:marRight w:val="0"/>
      <w:marTop w:val="0"/>
      <w:marBottom w:val="0"/>
      <w:divBdr>
        <w:top w:val="none" w:sz="0" w:space="0" w:color="auto"/>
        <w:left w:val="none" w:sz="0" w:space="0" w:color="auto"/>
        <w:bottom w:val="none" w:sz="0" w:space="0" w:color="auto"/>
        <w:right w:val="none" w:sz="0" w:space="0" w:color="auto"/>
      </w:divBdr>
    </w:div>
    <w:div w:id="442237226">
      <w:bodyDiv w:val="1"/>
      <w:marLeft w:val="0"/>
      <w:marRight w:val="0"/>
      <w:marTop w:val="0"/>
      <w:marBottom w:val="0"/>
      <w:divBdr>
        <w:top w:val="none" w:sz="0" w:space="0" w:color="auto"/>
        <w:left w:val="none" w:sz="0" w:space="0" w:color="auto"/>
        <w:bottom w:val="none" w:sz="0" w:space="0" w:color="auto"/>
        <w:right w:val="none" w:sz="0" w:space="0" w:color="auto"/>
      </w:divBdr>
    </w:div>
    <w:div w:id="801579805">
      <w:bodyDiv w:val="1"/>
      <w:marLeft w:val="0"/>
      <w:marRight w:val="0"/>
      <w:marTop w:val="0"/>
      <w:marBottom w:val="0"/>
      <w:divBdr>
        <w:top w:val="none" w:sz="0" w:space="0" w:color="auto"/>
        <w:left w:val="none" w:sz="0" w:space="0" w:color="auto"/>
        <w:bottom w:val="none" w:sz="0" w:space="0" w:color="auto"/>
        <w:right w:val="none" w:sz="0" w:space="0" w:color="auto"/>
      </w:divBdr>
    </w:div>
    <w:div w:id="85434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ley.com/en-us/The+Mediation+Process%3A+Practical+Strategies+for+Resolving+Conflict%2C+3rd+Edition-p-9780787974831" TargetMode="External"/><Relationship Id="rId18" Type="http://schemas.openxmlformats.org/officeDocument/2006/relationships/hyperlink" Target="https://www.sciencedirect.com/science/article/pii/S0956053X12004245" TargetMode="External"/><Relationship Id="rId26" Type="http://schemas.openxmlformats.org/officeDocument/2006/relationships/hyperlink" Target="https://ieeexplore.ieee.org/document/8782012" TargetMode="External"/><Relationship Id="rId21" Type="http://schemas.openxmlformats.org/officeDocument/2006/relationships/hyperlink" Target="https://www.eea.europa.eu/publications/circular-economy-in-europe" TargetMode="External"/><Relationship Id="rId34" Type="http://schemas.openxmlformats.org/officeDocument/2006/relationships/hyperlink" Target="https://www.who.int/manuales/salud-prevencion" TargetMode="External"/><Relationship Id="rId7" Type="http://schemas.openxmlformats.org/officeDocument/2006/relationships/endnotes" Target="endnotes.xml"/><Relationship Id="rId12" Type="http://schemas.openxmlformats.org/officeDocument/2006/relationships/hyperlink" Target="https://pubs.rsc.org/en/content/ebook/978-1-84973-310-2" TargetMode="External"/><Relationship Id="rId17" Type="http://schemas.openxmlformats.org/officeDocument/2006/relationships/hyperlink" Target="https://www.mdpi.com/1660-4601/16/6/1060" TargetMode="External"/><Relationship Id="rId25" Type="http://schemas.openxmlformats.org/officeDocument/2006/relationships/hyperlink" Target="https://ieeexplore.ieee.org/document/8698781" TargetMode="External"/><Relationship Id="rId33" Type="http://schemas.openxmlformats.org/officeDocument/2006/relationships/hyperlink" Target="https://www.fnpa.org/gestion-residuos" TargetMode="External"/><Relationship Id="rId2" Type="http://schemas.openxmlformats.org/officeDocument/2006/relationships/numbering" Target="numbering.xml"/><Relationship Id="rId16" Type="http://schemas.openxmlformats.org/officeDocument/2006/relationships/hyperlink" Target="https://www.sciencedirect.com/science/article/pii/S1877050919314326" TargetMode="External"/><Relationship Id="rId20" Type="http://schemas.openxmlformats.org/officeDocument/2006/relationships/hyperlink" Target="https://www.sciencedirect.com/science/article/pii/S1877705816302064" TargetMode="External"/><Relationship Id="rId29" Type="http://schemas.openxmlformats.org/officeDocument/2006/relationships/hyperlink" Target="https://repositorio.unal.edu.co/handle/10185/123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sagepub.com/en-us/nam/peace-by-peaceful-means/book204409" TargetMode="External"/><Relationship Id="rId24" Type="http://schemas.openxmlformats.org/officeDocument/2006/relationships/hyperlink" Target="https://openknowledge.worldbank.org/handle/10986/30317" TargetMode="External"/><Relationship Id="rId32" Type="http://schemas.openxmlformats.org/officeDocument/2006/relationships/hyperlink" Target="https://doi.org/10.1234/abc12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pringer.com/gp/book/9789400702363" TargetMode="External"/><Relationship Id="rId23" Type="http://schemas.openxmlformats.org/officeDocument/2006/relationships/hyperlink" Target="https://www.unep.org/resources/report/waste-management-outlook-latin-america-and-caribbean" TargetMode="External"/><Relationship Id="rId28" Type="http://schemas.openxmlformats.org/officeDocument/2006/relationships/hyperlink" Target="https://repository.tudelft.nl/islandora/object/uuid"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ciencedirect.com/science/article/pii/S0956053X17303552" TargetMode="External"/><Relationship Id="rId31" Type="http://schemas.openxmlformats.org/officeDocument/2006/relationships/hyperlink" Target="https://doi.org/10.5678/def45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orebooks.de/store/es/book/paz-y-violencia/isbn/9783659622347" TargetMode="External"/><Relationship Id="rId22" Type="http://schemas.openxmlformats.org/officeDocument/2006/relationships/hyperlink" Target="https://www.oecd.org/environment/improving-markets-for-recycled-plastics-9789264301016-en.htm" TargetMode="External"/><Relationship Id="rId27" Type="http://schemas.openxmlformats.org/officeDocument/2006/relationships/hyperlink" Target="https://www.scientific.net/MSF.1019.138" TargetMode="External"/><Relationship Id="rId30" Type="http://schemas.openxmlformats.org/officeDocument/2006/relationships/hyperlink" Target="https://oa.upm.es/56812/" TargetMode="External"/><Relationship Id="rId35" Type="http://schemas.openxmlformats.org/officeDocument/2006/relationships/hyperlink" Target="https://www.secretariasenado.gov.co/senado/basedoc/ley_1259_2008.html" TargetMode="External"/><Relationship Id="rId8" Type="http://schemas.openxmlformats.org/officeDocument/2006/relationships/header" Target="head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32F59-1589-4CD3-9DC6-89D1C6E1A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51</Pages>
  <Words>9928</Words>
  <Characters>54607</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romero guzman</dc:creator>
  <cp:keywords/>
  <dc:description/>
  <cp:lastModifiedBy>USUARIO</cp:lastModifiedBy>
  <cp:revision>5</cp:revision>
  <cp:lastPrinted>2024-10-29T19:04:00Z</cp:lastPrinted>
  <dcterms:created xsi:type="dcterms:W3CDTF">2024-10-29T19:03:00Z</dcterms:created>
  <dcterms:modified xsi:type="dcterms:W3CDTF">2024-11-19T21:52:00Z</dcterms:modified>
</cp:coreProperties>
</file>