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Maderera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"../proyecto/mederera.css"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Whatsapp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"Maderera"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Maderera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"https://maderera-andina.com/wp-content/uploads/2020/05/maderera-andina-el-impacto-de-covid-19-en-el-mercado-de-la-madera-980x540.jpg"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"Nosotros"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"https://madererabaigorria.com.ar/wp-content/uploads/2017/05/maderera.jpg"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"https://www.maderera-olivera.com.ar/assets/joinery.jpg"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"presupuesto"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"navegación"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"Nosotros"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"Presupuesto"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PRESUPUESTO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