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B5E3C"/>
          <w:sz w:val="16"/>
          <w:spacing w:val="60"/>
        </w:rPr>
        <w:t>CONSULTORIA 02  ·  PASSO A PASSO &amp; OBJETIVO</w:t>
      </w:r>
    </w:p>
    <w:p>
      <w:pPr>
        <w:spacing w:after="120"/>
      </w:pPr>
      <w:r>
        <w:rPr>
          <w:rFonts w:ascii="Georgia" w:hAnsi="Georgia"/>
          <w:b/>
          <w:color w:val="3B2A1A"/>
          <w:sz w:val="52"/>
        </w:rPr>
        <w:t>Full e Estoque: Fim das Rupturas no Mercado Livre e Shopee</w:t>
      </w:r>
    </w:p>
    <w:p>
      <w:pPr>
        <w:spacing w:after="280"/>
      </w:pPr>
      <w:r>
        <w:rPr>
          <w:rFonts w:ascii="Georgia" w:hAnsi="Georgia"/>
          <w:i/>
          <w:color w:val="8B5E3C"/>
          <w:sz w:val="24"/>
        </w:rPr>
        <w:t>Como recuperar parte dos R$ 217k perdidos e devolver tempo da Isa para o estratégico.</w:t>
      </w:r>
    </w:p>
    <w:p>
      <w:pPr>
        <w:spacing w:after="360"/>
        <w:pBdr>
          <w:bottom w:val="single" w:sz="6" w:space="1" w:color="8B5E3C"/>
        </w:pBdr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Objetivo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0E8"/>
            <w:tcBorders>
              <w:left w:val="single" w:sz="24" w:color="8B5E3C"/>
              <w:top w:val="single" w:sz="6" w:color="D9CFB8"/>
              <w:right w:val="single" w:sz="6" w:color="D9CFB8"/>
              <w:bottom w:val="single" w:sz="6" w:color="D9CFB8"/>
            </w:tcBorders>
          </w:tcPr>
          <w:p>
            <w:r/>
            <w:r>
              <w:rPr>
                <w:b/>
                <w:color w:val="8B5E3C"/>
                <w:sz w:val="16"/>
              </w:rPr>
              <w:t>O QUE MUDA NO FIM DESTA CONSULTORIA</w:t>
            </w:r>
          </w:p>
          <w:p>
            <w:pPr>
              <w:spacing w:before="40" w:after="40"/>
            </w:pPr>
            <w:r>
              <w:rPr>
                <w:color w:val="3B2A1A"/>
                <w:sz w:val="22"/>
              </w:rPr>
              <w:t>A Isa deixa de gastar metade do dia analisando planilha. O Full não vai mais para zero nos produtos que mais vendem. As compras com artesãos viram baseadas em curva de venda real, não em feeling. Meta: recuperar ao menos R$ 60 a R$ 100 mil/mês de faturamento que hoje vai embora.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Por que esta é a segunda consultoria</w:t>
      </w:r>
    </w:p>
    <w:p>
      <w:pPr>
        <w:spacing w:after="160"/>
      </w:pPr>
      <w:r>
        <w:rPr>
          <w:b w:val="0"/>
          <w:i w:val="0"/>
          <w:color w:val="6B4F35"/>
          <w:sz w:val="22"/>
        </w:rPr>
        <w:t>Depois do caixa, este é o gargalo de maior impacto financeiro identificado. O número de março (R$ 217k perdidos) mostra o tamanho do problema. E também libera a Isa — a pessoa mais sobrecarregada da equipe — para tarefas estratégicas. É operação e gente ao mesmo tempo.</w:t>
      </w: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O passo a passo completo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1 — Consolidar a base de dados</w:t>
      </w:r>
    </w:p>
    <w:p>
      <w:pPr>
        <w:pStyle w:val="ListNumber"/>
        <w:spacing w:after="60"/>
      </w:pPr>
      <w:r>
        <w:rPr>
          <w:color w:val="6B4F35"/>
          <w:sz w:val="22"/>
        </w:rPr>
        <w:t>Exportar relatório de vendas dos últimos 90 dias por SKU em Mercado Livre, Shopee, TikTok Shop e Amazon.</w:t>
      </w:r>
    </w:p>
    <w:p>
      <w:pPr>
        <w:pStyle w:val="ListNumber"/>
        <w:spacing w:after="60"/>
      </w:pPr>
      <w:r>
        <w:rPr>
          <w:color w:val="6B4F35"/>
          <w:sz w:val="22"/>
        </w:rPr>
        <w:t>Exportar relatório de estoque atual: o que está na casa (galpão) e o que está no Full (ML e Shopee).</w:t>
      </w:r>
    </w:p>
    <w:p>
      <w:pPr>
        <w:pStyle w:val="ListNumber"/>
        <w:spacing w:after="60"/>
      </w:pPr>
      <w:r>
        <w:rPr>
          <w:color w:val="6B4F35"/>
          <w:sz w:val="22"/>
        </w:rPr>
        <w:t>Listar SKUs ativos: nome, código, fornecedor (artesão), lead time típico.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2 — Mapear a curva de cada SKU</w:t>
      </w:r>
    </w:p>
    <w:p>
      <w:pPr>
        <w:pStyle w:val="ListNumber"/>
        <w:spacing w:after="60"/>
      </w:pPr>
      <w:r>
        <w:rPr>
          <w:color w:val="6B4F35"/>
          <w:sz w:val="22"/>
        </w:rPr>
        <w:t>Calcular venda média semanal por SKU.</w:t>
      </w:r>
    </w:p>
    <w:p>
      <w:pPr>
        <w:pStyle w:val="ListNumber"/>
        <w:spacing w:after="60"/>
      </w:pPr>
      <w:r>
        <w:rPr>
          <w:color w:val="6B4F35"/>
          <w:sz w:val="22"/>
        </w:rPr>
        <w:t>Identificar os SKUs em "escada": vendas crescendo mês a mês.</w:t>
      </w:r>
    </w:p>
    <w:p>
      <w:pPr>
        <w:pStyle w:val="ListNumber"/>
        <w:spacing w:after="60"/>
      </w:pPr>
      <w:r>
        <w:rPr>
          <w:color w:val="6B4F35"/>
          <w:sz w:val="22"/>
        </w:rPr>
        <w:t>Identificar os SKUs em queda: vendas caindo (decisão: investir ou descontinuar?).</w:t>
      </w:r>
    </w:p>
    <w:p>
      <w:pPr>
        <w:pStyle w:val="ListNumber"/>
        <w:spacing w:after="60"/>
      </w:pPr>
      <w:r>
        <w:rPr>
          <w:color w:val="6B4F35"/>
          <w:sz w:val="22"/>
        </w:rPr>
        <w:t>Sinalizar SKUs com ruptura iminente (estoque &lt; 2 semanas de venda).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3 — Definir os critérios de envio ao Full</w:t>
      </w:r>
    </w:p>
    <w:p>
      <w:pPr>
        <w:pStyle w:val="ListNumber"/>
        <w:spacing w:after="60"/>
      </w:pPr>
      <w:r>
        <w:rPr>
          <w:color w:val="6B4F35"/>
          <w:sz w:val="22"/>
        </w:rPr>
        <w:t>Quantos dias de estoque manter no Full por SKU (depende da curva).</w:t>
      </w:r>
    </w:p>
    <w:p>
      <w:pPr>
        <w:pStyle w:val="ListNumber"/>
        <w:spacing w:after="60"/>
      </w:pPr>
      <w:r>
        <w:rPr>
          <w:color w:val="6B4F35"/>
          <w:sz w:val="22"/>
        </w:rPr>
        <w:t>Frequência de envio: semanal ou quinzenal por SKU.</w:t>
      </w:r>
    </w:p>
    <w:p>
      <w:pPr>
        <w:pStyle w:val="ListNumber"/>
        <w:spacing w:after="60"/>
      </w:pPr>
      <w:r>
        <w:rPr>
          <w:color w:val="6B4F35"/>
          <w:sz w:val="22"/>
        </w:rPr>
        <w:t>Tamanho do lote: múltiplo de embalagem, peso e taxas do Full.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4 — Configurar o Claude</w:t>
      </w:r>
    </w:p>
    <w:p>
      <w:pPr>
        <w:pStyle w:val="ListNumber"/>
        <w:spacing w:after="60"/>
      </w:pPr>
      <w:r>
        <w:rPr>
          <w:color w:val="6B4F35"/>
          <w:sz w:val="22"/>
        </w:rPr>
        <w:t>Criar Claude Project "Full e Estoque Coisa e Lar".</w:t>
      </w:r>
    </w:p>
    <w:p>
      <w:pPr>
        <w:pStyle w:val="ListNumber"/>
        <w:spacing w:after="60"/>
      </w:pPr>
      <w:r>
        <w:rPr>
          <w:color w:val="6B4F35"/>
          <w:sz w:val="22"/>
        </w:rPr>
        <w:t>Anexar a base de SKUs + regras de envio.</w:t>
      </w:r>
    </w:p>
    <w:p>
      <w:pPr>
        <w:pStyle w:val="ListNumber"/>
        <w:spacing w:after="60"/>
      </w:pPr>
      <w:r>
        <w:rPr>
          <w:color w:val="6B4F35"/>
          <w:sz w:val="22"/>
        </w:rPr>
        <w:t>Pedir que o Claude gere, toda segunda-feira, a lista de envio da semana + lista de compras urgentes para artesãos.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5 — Validar com Isa e ajustar</w:t>
      </w:r>
    </w:p>
    <w:p>
      <w:pPr>
        <w:pStyle w:val="ListNumber"/>
        <w:spacing w:after="60"/>
      </w:pPr>
      <w:r>
        <w:rPr>
          <w:color w:val="6B4F35"/>
          <w:sz w:val="22"/>
        </w:rPr>
        <w:t>Isa revisa a primeira lista gerada pelo Claude e marca o que está errado.</w:t>
      </w:r>
    </w:p>
    <w:p>
      <w:pPr>
        <w:pStyle w:val="ListNumber"/>
        <w:spacing w:after="60"/>
      </w:pPr>
      <w:r>
        <w:rPr>
          <w:color w:val="6B4F35"/>
          <w:sz w:val="22"/>
        </w:rPr>
        <w:t>Ajustar as regras com base nos erros (lead time real do artesão, sazonalidade, etc).</w:t>
      </w:r>
    </w:p>
    <w:p>
      <w:pPr>
        <w:pStyle w:val="ListNumber"/>
        <w:spacing w:after="60"/>
      </w:pPr>
      <w:r>
        <w:rPr>
          <w:color w:val="6B4F35"/>
          <w:sz w:val="22"/>
        </w:rPr>
        <w:t>Após 2 semanas de teste, a lista vira a fonte oficial.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6 — Mudar o papel da Isa</w:t>
      </w:r>
    </w:p>
    <w:p>
      <w:pPr>
        <w:pStyle w:val="ListNumber"/>
        <w:spacing w:after="60"/>
      </w:pPr>
      <w:r>
        <w:rPr>
          <w:color w:val="6B4F35"/>
          <w:sz w:val="22"/>
        </w:rPr>
        <w:t>Isa para de fazer a análise braçal. Vira revisora estratégica.</w:t>
      </w:r>
    </w:p>
    <w:p>
      <w:pPr>
        <w:pStyle w:val="ListNumber"/>
        <w:spacing w:after="60"/>
      </w:pPr>
      <w:r>
        <w:rPr>
          <w:color w:val="6B4F35"/>
          <w:sz w:val="22"/>
        </w:rPr>
        <w:t>30 min/semana revisando o que o Claude gerou.</w:t>
      </w:r>
    </w:p>
    <w:p>
      <w:pPr>
        <w:pStyle w:val="ListNumber"/>
        <w:spacing w:after="60"/>
      </w:pPr>
      <w:r>
        <w:rPr>
          <w:color w:val="6B4F35"/>
          <w:sz w:val="22"/>
        </w:rPr>
        <w:t>Tempo livre vai para: anúncios, imagens, decisões estratégicas com o Cayque.</w:t>
      </w: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Resultados esperados em 60 dias</w:t>
      </w:r>
    </w:p>
    <w:p>
      <w:pPr>
        <w:pStyle w:val="ListBullet"/>
        <w:spacing w:after="60"/>
      </w:pPr>
      <w:r>
        <w:rPr>
          <w:color w:val="6B4F35"/>
          <w:sz w:val="22"/>
        </w:rPr>
        <w:t>Redução de 50% na perda por ruptura (de ~R$ 217k para abaixo de R$ 100k em mês ruim).</w:t>
      </w:r>
    </w:p>
    <w:p>
      <w:pPr>
        <w:pStyle w:val="ListBullet"/>
        <w:spacing w:after="60"/>
      </w:pPr>
      <w:r>
        <w:rPr>
          <w:color w:val="6B4F35"/>
          <w:sz w:val="22"/>
        </w:rPr>
        <w:t>Economia de ~60 horas/mês da Isa em análise manual.</w:t>
      </w:r>
    </w:p>
    <w:p>
      <w:pPr>
        <w:pStyle w:val="ListBullet"/>
        <w:spacing w:after="60"/>
      </w:pPr>
      <w:r>
        <w:rPr>
          <w:color w:val="6B4F35"/>
          <w:sz w:val="22"/>
        </w:rPr>
        <w:t>Compras com artesãos baseadas em dados de venda, com lead time correto.</w:t>
      </w:r>
    </w:p>
    <w:p>
      <w:pPr>
        <w:pStyle w:val="ListBullet"/>
        <w:spacing w:after="60"/>
      </w:pPr>
      <w:r>
        <w:rPr>
          <w:color w:val="6B4F35"/>
          <w:sz w:val="22"/>
        </w:rPr>
        <w:t>Visibilidade dos SKUs em crescimento — oportunidade de antecipar compra.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  <w:pgBorders w:offsetFrom="page">
        <w:top w:val="single" w:sz="6" w:space="24" w:color="8B5E3C"/>
        <w:left w:val="single" w:sz="6" w:space="24" w:color="8B5E3C"/>
        <w:bottom w:val="single" w:sz="6" w:space="24" w:color="8B5E3C"/>
        <w:right w:val="single" w:sz="6" w:space="24" w:color="8B5E3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B5E3C"/>
        <w:sz w:val="16"/>
      </w:rPr>
      <w:t>Winner IA  ·  Programa de Aceleração em IA  ·  Coisa e Lar  ·  Consultoria 2  ·  Passo a Passo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B4F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