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D0C62" w14:textId="62191D03" w:rsidR="00F168AA" w:rsidRDefault="00916DE2" w:rsidP="00B63A83">
      <w:pPr>
        <w:ind w:left="-141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5A2127" wp14:editId="2DB257FF">
            <wp:simplePos x="0" y="0"/>
            <wp:positionH relativeFrom="column">
              <wp:posOffset>1257300</wp:posOffset>
            </wp:positionH>
            <wp:positionV relativeFrom="paragraph">
              <wp:posOffset>3219450</wp:posOffset>
            </wp:positionV>
            <wp:extent cx="166687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477" y="20903"/>
                <wp:lineTo x="2147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12" t="63690" r="32620" b="26583"/>
                    <a:stretch/>
                  </pic:blipFill>
                  <pic:spPr bwMode="auto">
                    <a:xfrm>
                      <a:off x="0" y="0"/>
                      <a:ext cx="1666875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EDA">
        <w:rPr>
          <w:noProof/>
        </w:rPr>
        <w:drawing>
          <wp:inline distT="0" distB="0" distL="0" distR="0" wp14:anchorId="7ADD01B6" wp14:editId="47B1DA9D">
            <wp:extent cx="11286490" cy="6887688"/>
            <wp:effectExtent l="0" t="133350" r="0" b="19939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168AA" w:rsidSect="00485EDA">
      <w:pgSz w:w="16838" w:h="11906" w:orient="landscape" w:code="9"/>
      <w:pgMar w:top="282" w:right="142" w:bottom="170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DA"/>
    <w:rsid w:val="00485EDA"/>
    <w:rsid w:val="00916DE2"/>
    <w:rsid w:val="009842B0"/>
    <w:rsid w:val="00B63A83"/>
    <w:rsid w:val="00C3712D"/>
    <w:rsid w:val="00F1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D9AE7"/>
  <w15:chartTrackingRefBased/>
  <w15:docId w15:val="{21F25A88-99B5-4336-AAE2-BA8D114A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12D"/>
  </w:style>
  <w:style w:type="paragraph" w:styleId="Ttulo1">
    <w:name w:val="heading 1"/>
    <w:basedOn w:val="Normal"/>
    <w:next w:val="Normal"/>
    <w:link w:val="Ttulo1Car"/>
    <w:uiPriority w:val="9"/>
    <w:qFormat/>
    <w:rsid w:val="00C3712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12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2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12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1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1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1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1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12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12D"/>
    <w:rPr>
      <w:rFonts w:asciiTheme="majorHAnsi" w:eastAsiaTheme="majorEastAsia" w:hAnsiTheme="majorHAnsi" w:cstheme="majorBidi"/>
      <w:color w:val="9D351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2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12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12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12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12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12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12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3712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3712D"/>
    <w:pPr>
      <w:pBdr>
        <w:top w:val="single" w:sz="6" w:space="8" w:color="A28E6A" w:themeColor="accent3"/>
        <w:bottom w:val="single" w:sz="6" w:space="8" w:color="A28E6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96464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3712D"/>
    <w:rPr>
      <w:rFonts w:asciiTheme="majorHAnsi" w:eastAsiaTheme="majorEastAsia" w:hAnsiTheme="majorHAnsi" w:cstheme="majorBidi"/>
      <w:caps/>
      <w:color w:val="69646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12D"/>
    <w:pPr>
      <w:numPr>
        <w:ilvl w:val="1"/>
      </w:numPr>
      <w:jc w:val="center"/>
    </w:pPr>
    <w:rPr>
      <w:color w:val="69646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12D"/>
    <w:rPr>
      <w:color w:val="69646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3712D"/>
    <w:rPr>
      <w:b/>
      <w:bCs/>
    </w:rPr>
  </w:style>
  <w:style w:type="character" w:styleId="nfasis">
    <w:name w:val="Emphasis"/>
    <w:basedOn w:val="Fuentedeprrafopredeter"/>
    <w:uiPriority w:val="20"/>
    <w:qFormat/>
    <w:rsid w:val="00C3712D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3712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3712D"/>
  </w:style>
  <w:style w:type="paragraph" w:styleId="Cita">
    <w:name w:val="Quote"/>
    <w:basedOn w:val="Normal"/>
    <w:next w:val="Normal"/>
    <w:link w:val="CitaCar"/>
    <w:uiPriority w:val="29"/>
    <w:qFormat/>
    <w:rsid w:val="00C3712D"/>
    <w:pPr>
      <w:spacing w:before="160"/>
      <w:ind w:left="720" w:right="720"/>
      <w:jc w:val="center"/>
    </w:pPr>
    <w:rPr>
      <w:i/>
      <w:iCs/>
      <w:color w:val="7B6A4D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3712D"/>
    <w:rPr>
      <w:i/>
      <w:iCs/>
      <w:color w:val="7B6A4D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12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9D3511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12D"/>
    <w:rPr>
      <w:rFonts w:asciiTheme="majorHAnsi" w:eastAsiaTheme="majorEastAsia" w:hAnsiTheme="majorHAnsi" w:cstheme="majorBidi"/>
      <w:caps/>
      <w:color w:val="9D351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3712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3712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3712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3712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3712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712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F39A22-DD2E-478A-A27B-157041B08C8A}" type="doc">
      <dgm:prSet loTypeId="urn:microsoft.com/office/officeart/2005/8/layout/radial6" loCatId="cycle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3007D2B2-823F-471D-9425-49C4487AC8B8}">
      <dgm:prSet phldrT="[Texto]" custT="1"/>
      <dgm:spPr/>
      <dgm:t>
        <a:bodyPr/>
        <a:lstStyle/>
        <a:p>
          <a:r>
            <a:rPr lang="es-ES" sz="1400" b="1" i="1"/>
            <a:t>IMPEDANCIA DE CIRCUITOS RC EN SERIE</a:t>
          </a:r>
          <a:r>
            <a:rPr lang="es-ES" sz="1400" b="0"/>
            <a:t>:</a:t>
          </a:r>
          <a:endParaRPr lang="es-MX" sz="1400"/>
        </a:p>
      </dgm:t>
    </dgm:pt>
    <dgm:pt modelId="{89A8B2B3-10FC-4F85-8F49-5B0C17F0ED7E}" type="parTrans" cxnId="{F548050C-4069-47EE-8425-76C2C5BF0AE0}">
      <dgm:prSet/>
      <dgm:spPr/>
      <dgm:t>
        <a:bodyPr/>
        <a:lstStyle/>
        <a:p>
          <a:endParaRPr lang="es-MX"/>
        </a:p>
      </dgm:t>
    </dgm:pt>
    <dgm:pt modelId="{74BCB2EC-48E6-4575-A283-BA2D982DA636}" type="sibTrans" cxnId="{F548050C-4069-47EE-8425-76C2C5BF0AE0}">
      <dgm:prSet/>
      <dgm:spPr/>
      <dgm:t>
        <a:bodyPr/>
        <a:lstStyle/>
        <a:p>
          <a:endParaRPr lang="es-MX"/>
        </a:p>
      </dgm:t>
    </dgm:pt>
    <dgm:pt modelId="{6FEEFA69-76C8-4B27-8EA6-450F48223E0F}">
      <dgm:prSet phldrT="[Texto]" custT="1"/>
      <dgm:spPr/>
      <dgm:t>
        <a:bodyPr/>
        <a:lstStyle/>
        <a:p>
          <a:r>
            <a:rPr lang="es-ES" sz="1200" b="1" i="1">
              <a:solidFill>
                <a:sysClr val="windowText" lastClr="000000"/>
              </a:solidFill>
            </a:rPr>
            <a:t>La impedancia (Z)</a:t>
          </a:r>
          <a:r>
            <a:rPr lang="es-ES" sz="1200" b="0">
              <a:solidFill>
                <a:sysClr val="windowText" lastClr="000000"/>
              </a:solidFill>
            </a:rPr>
            <a:t> en serie consta de resistencia y reactancia capacitiva. Es la oposición a la corriente sinusoidal.  Medida en ohms. </a:t>
          </a:r>
        </a:p>
        <a:p>
          <a:r>
            <a:rPr lang="es-ES" sz="1200" b="0">
              <a:solidFill>
                <a:sysClr val="windowText" lastClr="000000"/>
              </a:solidFill>
            </a:rPr>
            <a:t>Provoca una diferencia de fase entre la corriente total y el voltaje de fuente. </a:t>
          </a:r>
          <a:endParaRPr lang="es-MX" sz="1200">
            <a:solidFill>
              <a:sysClr val="windowText" lastClr="000000"/>
            </a:solidFill>
          </a:endParaRPr>
        </a:p>
        <a:p>
          <a:r>
            <a:rPr lang="es-ES" sz="1200" b="0">
              <a:solidFill>
                <a:sysClr val="windowText" lastClr="000000"/>
              </a:solidFill>
            </a:rPr>
            <a:t>Se compone de una magnitud y un ángulo de fase. </a:t>
          </a:r>
          <a:endParaRPr lang="es-MX" sz="1200">
            <a:solidFill>
              <a:sysClr val="windowText" lastClr="000000"/>
            </a:solidFill>
          </a:endParaRPr>
        </a:p>
      </dgm:t>
    </dgm:pt>
    <dgm:pt modelId="{7E60AF80-CCB9-438E-BC29-C99E1D7C1D01}" type="parTrans" cxnId="{0A345FAB-175E-4D0E-8DCE-15DFD8DAD5FD}">
      <dgm:prSet/>
      <dgm:spPr/>
      <dgm:t>
        <a:bodyPr/>
        <a:lstStyle/>
        <a:p>
          <a:endParaRPr lang="es-MX"/>
        </a:p>
      </dgm:t>
    </dgm:pt>
    <dgm:pt modelId="{2D31E9BC-B671-4652-AA58-3336C3D5D577}" type="sibTrans" cxnId="{0A345FAB-175E-4D0E-8DCE-15DFD8DAD5FD}">
      <dgm:prSet/>
      <dgm:spPr/>
      <dgm:t>
        <a:bodyPr/>
        <a:lstStyle/>
        <a:p>
          <a:endParaRPr lang="es-MX"/>
        </a:p>
      </dgm:t>
    </dgm:pt>
    <dgm:pt modelId="{4786E47E-23EF-477A-9665-DBEC24B276EB}">
      <dgm:prSet phldrT="[Texto]" custT="1"/>
      <dgm:spPr/>
      <dgm:t>
        <a:bodyPr/>
        <a:lstStyle/>
        <a:p>
          <a:r>
            <a:rPr lang="es-ES" sz="1200" b="1" i="1">
              <a:solidFill>
                <a:sysClr val="windowText" lastClr="000000"/>
              </a:solidFill>
            </a:rPr>
            <a:t>Circuito puramente resistivo: </a:t>
          </a:r>
          <a:r>
            <a:rPr lang="es-ES" sz="1200" b="0">
              <a:solidFill>
                <a:sysClr val="windowText" lastClr="000000"/>
              </a:solidFill>
            </a:rPr>
            <a:t>la impedancia es la resistencia total.</a:t>
          </a:r>
          <a:endParaRPr lang="es-MX" sz="1200">
            <a:solidFill>
              <a:sysClr val="windowText" lastClr="000000"/>
            </a:solidFill>
          </a:endParaRPr>
        </a:p>
        <a:p>
          <a:r>
            <a:rPr lang="es-ES" sz="1200" b="1" i="1">
              <a:solidFill>
                <a:sysClr val="windowText" lastClr="000000"/>
              </a:solidFill>
            </a:rPr>
            <a:t>Circuito puramente capacitiva:</a:t>
          </a:r>
          <a:r>
            <a:rPr lang="es-ES" sz="1200" b="0">
              <a:solidFill>
                <a:sysClr val="windowText" lastClr="000000"/>
              </a:solidFill>
            </a:rPr>
            <a:t> la impedancia es la reactancia capacitiva total. </a:t>
          </a:r>
        </a:p>
        <a:p>
          <a:r>
            <a:rPr lang="es-ES" sz="1200" b="0">
              <a:solidFill>
                <a:sysClr val="windowText" lastClr="000000"/>
              </a:solidFill>
            </a:rPr>
            <a:t>Tanto la resistencia como la reactancia capacitiva determinan la impedancia de un circuito RC dispuesto en serie. </a:t>
          </a:r>
          <a:endParaRPr lang="es-MX" sz="1200">
            <a:solidFill>
              <a:sysClr val="windowText" lastClr="000000"/>
            </a:solidFill>
          </a:endParaRPr>
        </a:p>
      </dgm:t>
    </dgm:pt>
    <dgm:pt modelId="{05281A8B-5624-4DDE-AF13-481F264F0A14}" type="parTrans" cxnId="{7DF06DCC-3BEC-44E5-A204-34E046C7E5A6}">
      <dgm:prSet/>
      <dgm:spPr/>
      <dgm:t>
        <a:bodyPr/>
        <a:lstStyle/>
        <a:p>
          <a:endParaRPr lang="es-MX"/>
        </a:p>
      </dgm:t>
    </dgm:pt>
    <dgm:pt modelId="{F8881EBF-A797-443F-8158-E29675AE7231}" type="sibTrans" cxnId="{7DF06DCC-3BEC-44E5-A204-34E046C7E5A6}">
      <dgm:prSet/>
      <dgm:spPr/>
      <dgm:t>
        <a:bodyPr/>
        <a:lstStyle/>
        <a:p>
          <a:endParaRPr lang="es-MX"/>
        </a:p>
      </dgm:t>
    </dgm:pt>
    <dgm:pt modelId="{F824C3B0-83D6-421E-A1A0-F8BBDC092F41}">
      <dgm:prSet phldrT="[Texto]" custT="1"/>
      <dgm:spPr/>
      <dgm:t>
        <a:bodyPr/>
        <a:lstStyle/>
        <a:p>
          <a:r>
            <a:rPr lang="es-ES" sz="1200" b="1" i="1">
              <a:solidFill>
                <a:sysClr val="windowText" lastClr="000000"/>
              </a:solidFill>
            </a:rPr>
            <a:t>Reactancia capacitiva: </a:t>
          </a:r>
          <a:r>
            <a:rPr lang="es-ES" sz="1200" b="0" i="0">
              <a:solidFill>
                <a:sysClr val="windowText" lastClr="000000"/>
              </a:solidFill>
            </a:rPr>
            <a:t>cantidad fasorial que se expresa como un número complejo en forma rectangular de la siguiente manera </a:t>
          </a:r>
          <a:r>
            <a:rPr lang="es-ES" sz="1200" b="0" i="1">
              <a:solidFill>
                <a:sysClr val="windowText" lastClr="000000"/>
              </a:solidFill>
            </a:rPr>
            <a:t>Xc = -jXc</a:t>
          </a:r>
          <a:endParaRPr lang="es-MX" sz="1200" b="0" i="1">
            <a:solidFill>
              <a:sysClr val="windowText" lastClr="000000"/>
            </a:solidFill>
          </a:endParaRPr>
        </a:p>
        <a:p>
          <a:r>
            <a:rPr lang="es-ES" sz="1200" b="1" i="1">
              <a:solidFill>
                <a:sysClr val="windowText" lastClr="000000"/>
              </a:solidFill>
            </a:rPr>
            <a:t>La magnitud es: </a:t>
          </a:r>
          <a:r>
            <a:rPr lang="es-ES" sz="1200" b="0" i="1">
              <a:solidFill>
                <a:sysClr val="windowText" lastClr="000000"/>
              </a:solidFill>
            </a:rPr>
            <a:t>Xc= 1/2πfC</a:t>
          </a:r>
          <a:endParaRPr lang="es-MX" sz="1200" b="0" i="1">
            <a:solidFill>
              <a:sysClr val="windowText" lastClr="000000"/>
            </a:solidFill>
          </a:endParaRPr>
        </a:p>
        <a:p>
          <a:r>
            <a:rPr lang="es-ES" sz="1200" b="1" i="1">
              <a:solidFill>
                <a:sysClr val="windowText" lastClr="000000"/>
              </a:solidFill>
            </a:rPr>
            <a:t>La impedancia total :</a:t>
          </a:r>
        </a:p>
        <a:p>
          <a:r>
            <a:rPr lang="es-ES" sz="1200" b="0" i="1">
              <a:solidFill>
                <a:sysClr val="windowText" lastClr="000000"/>
              </a:solidFill>
            </a:rPr>
            <a:t>Z = R – jXc</a:t>
          </a:r>
          <a:endParaRPr lang="es-MX" sz="1200" b="0" i="1">
            <a:solidFill>
              <a:sysClr val="windowText" lastClr="000000"/>
            </a:solidFill>
          </a:endParaRPr>
        </a:p>
      </dgm:t>
    </dgm:pt>
    <dgm:pt modelId="{7E21E7A2-42A8-4C77-BDA7-57ED1AABBA7F}" type="parTrans" cxnId="{8A6FB54C-054F-4C93-B8BA-81893D61FB33}">
      <dgm:prSet/>
      <dgm:spPr/>
      <dgm:t>
        <a:bodyPr/>
        <a:lstStyle/>
        <a:p>
          <a:endParaRPr lang="es-MX"/>
        </a:p>
      </dgm:t>
    </dgm:pt>
    <dgm:pt modelId="{B2C9BAF5-3E87-4696-80C8-EEDA35161F85}" type="sibTrans" cxnId="{8A6FB54C-054F-4C93-B8BA-81893D61FB33}">
      <dgm:prSet/>
      <dgm:spPr/>
      <dgm:t>
        <a:bodyPr/>
        <a:lstStyle/>
        <a:p>
          <a:endParaRPr lang="es-MX"/>
        </a:p>
      </dgm:t>
    </dgm:pt>
    <dgm:pt modelId="{567DD237-0FCA-44C0-8F74-643247D692A8}">
      <dgm:prSet phldrT="[Texto]" custT="1"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</a:rPr>
            <a:t>En un circuito RC en serie, el </a:t>
          </a:r>
          <a:r>
            <a:rPr lang="es-ES" sz="1200" b="1" i="1">
              <a:solidFill>
                <a:sysClr val="windowText" lastClr="000000"/>
              </a:solidFill>
            </a:rPr>
            <a:t>voltaje</a:t>
          </a:r>
          <a:r>
            <a:rPr lang="es-ES" sz="1200">
              <a:solidFill>
                <a:sysClr val="windowText" lastClr="000000"/>
              </a:solidFill>
            </a:rPr>
            <a:t> en el capacitor aparece </a:t>
          </a:r>
          <a:r>
            <a:rPr lang="es-ES" sz="1200" b="1" i="1">
              <a:solidFill>
                <a:sysClr val="windowText" lastClr="000000"/>
              </a:solidFill>
            </a:rPr>
            <a:t>retrasado</a:t>
          </a:r>
          <a:r>
            <a:rPr lang="es-ES" sz="1200">
              <a:solidFill>
                <a:sysClr val="windowText" lastClr="000000"/>
              </a:solidFill>
            </a:rPr>
            <a:t> con respecto a la corriente, y, por tanto, con respecto al voltaje en el resistor, en 90°. </a:t>
          </a:r>
          <a:endParaRPr lang="es-MX" sz="1200">
            <a:solidFill>
              <a:sysClr val="windowText" lastClr="000000"/>
            </a:solidFill>
          </a:endParaRPr>
        </a:p>
      </dgm:t>
    </dgm:pt>
    <dgm:pt modelId="{F1D77528-379A-42EC-9A6E-FE452C8BAD3B}" type="parTrans" cxnId="{4300111C-496F-4C05-A2A7-01BBC9866A1D}">
      <dgm:prSet/>
      <dgm:spPr/>
      <dgm:t>
        <a:bodyPr/>
        <a:lstStyle/>
        <a:p>
          <a:endParaRPr lang="es-MX"/>
        </a:p>
      </dgm:t>
    </dgm:pt>
    <dgm:pt modelId="{0BE0EB6F-7181-4680-803E-A09D74FEB744}" type="sibTrans" cxnId="{4300111C-496F-4C05-A2A7-01BBC9866A1D}">
      <dgm:prSet/>
      <dgm:spPr/>
      <dgm:t>
        <a:bodyPr/>
        <a:lstStyle/>
        <a:p>
          <a:endParaRPr lang="es-MX"/>
        </a:p>
      </dgm:t>
    </dgm:pt>
    <dgm:pt modelId="{813FBB7E-1F45-4EE9-9556-97E41E887FD0}">
      <dgm:prSet phldrT="[Texto]"/>
      <dgm:spPr/>
      <dgm:t>
        <a:bodyPr/>
        <a:lstStyle/>
        <a:p>
          <a:endParaRPr lang="es-MX"/>
        </a:p>
      </dgm:t>
    </dgm:pt>
    <dgm:pt modelId="{B6E27432-4743-4580-A286-20F8F72B0BBE}" type="parTrans" cxnId="{70C3B8D6-666A-4CB4-BA35-CA3C0E1C5094}">
      <dgm:prSet/>
      <dgm:spPr/>
      <dgm:t>
        <a:bodyPr/>
        <a:lstStyle/>
        <a:p>
          <a:endParaRPr lang="es-MX"/>
        </a:p>
      </dgm:t>
    </dgm:pt>
    <dgm:pt modelId="{22ECF684-865B-42BA-B312-D94E162B49C7}" type="sibTrans" cxnId="{70C3B8D6-666A-4CB4-BA35-CA3C0E1C5094}">
      <dgm:prSet/>
      <dgm:spPr/>
      <dgm:t>
        <a:bodyPr/>
        <a:lstStyle/>
        <a:p>
          <a:endParaRPr lang="es-MX"/>
        </a:p>
      </dgm:t>
    </dgm:pt>
    <dgm:pt modelId="{7B6E5E5B-8DD5-435D-8F27-A90C597484B3}">
      <dgm:prSet phldrT="[Texto]" custT="1"/>
      <dgm:spPr/>
      <dgm:t>
        <a:bodyPr/>
        <a:lstStyle/>
        <a:p>
          <a:r>
            <a:rPr lang="es-ES" sz="1200" b="0">
              <a:solidFill>
                <a:sysClr val="windowText" lastClr="000000"/>
              </a:solidFill>
            </a:rPr>
            <a:t>La </a:t>
          </a:r>
          <a:r>
            <a:rPr lang="es-ES" sz="1200" b="1" i="1">
              <a:solidFill>
                <a:sysClr val="windowText" lastClr="000000"/>
              </a:solidFill>
            </a:rPr>
            <a:t>magnitud</a:t>
          </a:r>
          <a:r>
            <a:rPr lang="es-ES" sz="1200" b="0">
              <a:solidFill>
                <a:sysClr val="windowText" lastClr="000000"/>
              </a:solidFill>
            </a:rPr>
            <a:t> en función de la resistencia y la reactancia como: </a:t>
          </a:r>
          <a:r>
            <a:rPr lang="es-ES" sz="1200" b="0" i="1">
              <a:solidFill>
                <a:sysClr val="windowText" lastClr="000000"/>
              </a:solidFill>
            </a:rPr>
            <a:t>Z= √(R^2+ Xc^2)</a:t>
          </a:r>
          <a:r>
            <a:rPr lang="es-MX" sz="1200" b="0" i="1">
              <a:solidFill>
                <a:sysClr val="windowText" lastClr="000000"/>
              </a:solidFill>
            </a:rPr>
            <a:t> . </a:t>
          </a:r>
          <a:r>
            <a:rPr lang="es-ES" sz="1200" b="0">
              <a:solidFill>
                <a:sysClr val="windowText" lastClr="000000"/>
              </a:solidFill>
            </a:rPr>
            <a:t>El </a:t>
          </a:r>
          <a:r>
            <a:rPr lang="es-ES" sz="1200" b="1" i="1">
              <a:solidFill>
                <a:sysClr val="windowText" lastClr="000000"/>
              </a:solidFill>
            </a:rPr>
            <a:t>ángulo de fase: </a:t>
          </a:r>
          <a:r>
            <a:rPr lang="es-ES" sz="1200" b="0" i="1">
              <a:solidFill>
                <a:sysClr val="windowText" lastClr="000000"/>
              </a:solidFill>
            </a:rPr>
            <a:t>θ= - tan^-1(Xc/R)</a:t>
          </a:r>
          <a:r>
            <a:rPr lang="es-ES" sz="1200" b="0">
              <a:solidFill>
                <a:sysClr val="windowText" lastClr="000000"/>
              </a:solidFill>
            </a:rPr>
            <a:t> </a:t>
          </a:r>
        </a:p>
        <a:p>
          <a:r>
            <a:rPr lang="es-ES" sz="1200" b="0">
              <a:solidFill>
                <a:sysClr val="windowText" lastClr="000000"/>
              </a:solidFill>
            </a:rPr>
            <a:t>Impedancia en forma polar:</a:t>
          </a:r>
        </a:p>
        <a:p>
          <a:r>
            <a:rPr lang="es-ES" sz="1200" b="0">
              <a:solidFill>
                <a:sysClr val="windowText" lastClr="000000"/>
              </a:solidFill>
            </a:rPr>
            <a:t> </a:t>
          </a:r>
        </a:p>
        <a:p>
          <a:endParaRPr lang="es-MX" sz="1200" b="0">
            <a:solidFill>
              <a:sysClr val="windowText" lastClr="000000"/>
            </a:solidFill>
          </a:endParaRPr>
        </a:p>
      </dgm:t>
    </dgm:pt>
    <dgm:pt modelId="{90D4ED65-8B79-454E-A717-94BD57374D28}" type="parTrans" cxnId="{5CF01AA5-9F76-465F-A0C0-0C1DDAB6BCC8}">
      <dgm:prSet/>
      <dgm:spPr/>
      <dgm:t>
        <a:bodyPr/>
        <a:lstStyle/>
        <a:p>
          <a:endParaRPr lang="es-MX"/>
        </a:p>
      </dgm:t>
    </dgm:pt>
    <dgm:pt modelId="{8B1ED0F1-6A42-4003-9C15-05BFADAC1FFD}" type="sibTrans" cxnId="{5CF01AA5-9F76-465F-A0C0-0C1DDAB6BCC8}">
      <dgm:prSet/>
      <dgm:spPr/>
      <dgm:t>
        <a:bodyPr/>
        <a:lstStyle/>
        <a:p>
          <a:endParaRPr lang="es-MX"/>
        </a:p>
      </dgm:t>
    </dgm:pt>
    <dgm:pt modelId="{36CBB3D3-D594-48A9-99E3-08EFBFDADCCD}">
      <dgm:prSet/>
      <dgm:spPr/>
      <dgm:t>
        <a:bodyPr/>
        <a:lstStyle/>
        <a:p>
          <a:endParaRPr lang="es-MX"/>
        </a:p>
      </dgm:t>
    </dgm:pt>
    <dgm:pt modelId="{D2746A75-50DC-4A31-B75A-B7264B5DFA50}" type="parTrans" cxnId="{9DB83B70-F04B-46BF-88D4-EA53CFC960A6}">
      <dgm:prSet/>
      <dgm:spPr/>
      <dgm:t>
        <a:bodyPr/>
        <a:lstStyle/>
        <a:p>
          <a:endParaRPr lang="es-MX"/>
        </a:p>
      </dgm:t>
    </dgm:pt>
    <dgm:pt modelId="{4D402B4A-2730-491B-B9CC-09C1D981FF95}" type="sibTrans" cxnId="{9DB83B70-F04B-46BF-88D4-EA53CFC960A6}">
      <dgm:prSet/>
      <dgm:spPr/>
      <dgm:t>
        <a:bodyPr/>
        <a:lstStyle/>
        <a:p>
          <a:endParaRPr lang="es-MX"/>
        </a:p>
      </dgm:t>
    </dgm:pt>
    <dgm:pt modelId="{D58C5287-755A-44D1-B511-25D5918A386B}" type="pres">
      <dgm:prSet presAssocID="{70F39A22-DD2E-478A-A27B-157041B08C8A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8687A6D-DFA0-49AF-AEE9-B4E08806E417}" type="pres">
      <dgm:prSet presAssocID="{3007D2B2-823F-471D-9425-49C4487AC8B8}" presName="centerShape" presStyleLbl="node0" presStyleIdx="0" presStyleCnt="1" custScaleX="77986" custScaleY="63703" custLinFactNeighborX="9303" custLinFactNeighborY="-2193"/>
      <dgm:spPr/>
    </dgm:pt>
    <dgm:pt modelId="{DE7D0781-B5B6-4CDA-8AF2-CA0173C220C1}" type="pres">
      <dgm:prSet presAssocID="{6FEEFA69-76C8-4B27-8EA6-450F48223E0F}" presName="node" presStyleLbl="node1" presStyleIdx="0" presStyleCnt="5" custScaleX="168924" custScaleY="149723" custRadScaleRad="92600" custRadScaleInc="47154">
        <dgm:presLayoutVars>
          <dgm:bulletEnabled val="1"/>
        </dgm:presLayoutVars>
      </dgm:prSet>
      <dgm:spPr/>
    </dgm:pt>
    <dgm:pt modelId="{F0A181B0-3C49-471A-BBDD-EC804E7CF019}" type="pres">
      <dgm:prSet presAssocID="{6FEEFA69-76C8-4B27-8EA6-450F48223E0F}" presName="dummy" presStyleCnt="0"/>
      <dgm:spPr/>
    </dgm:pt>
    <dgm:pt modelId="{D2251C7B-E3A6-4A12-AF8C-D21715F1E6C8}" type="pres">
      <dgm:prSet presAssocID="{2D31E9BC-B671-4652-AA58-3336C3D5D577}" presName="sibTrans" presStyleLbl="sibTrans2D1" presStyleIdx="0" presStyleCnt="5"/>
      <dgm:spPr/>
    </dgm:pt>
    <dgm:pt modelId="{EE1A623E-2A09-4AEC-ACE6-C3AF693DB259}" type="pres">
      <dgm:prSet presAssocID="{4786E47E-23EF-477A-9665-DBEC24B276EB}" presName="node" presStyleLbl="node1" presStyleIdx="1" presStyleCnt="5" custScaleX="162907" custScaleY="157881" custRadScaleRad="133959" custRadScaleInc="28042">
        <dgm:presLayoutVars>
          <dgm:bulletEnabled val="1"/>
        </dgm:presLayoutVars>
      </dgm:prSet>
      <dgm:spPr/>
    </dgm:pt>
    <dgm:pt modelId="{C91C2BC9-EC44-4BE6-95C9-BFD75AC5B5ED}" type="pres">
      <dgm:prSet presAssocID="{4786E47E-23EF-477A-9665-DBEC24B276EB}" presName="dummy" presStyleCnt="0"/>
      <dgm:spPr/>
    </dgm:pt>
    <dgm:pt modelId="{F595F4DB-CE44-454B-9320-A2B9C0892D26}" type="pres">
      <dgm:prSet presAssocID="{F8881EBF-A797-443F-8158-E29675AE7231}" presName="sibTrans" presStyleLbl="sibTrans2D1" presStyleIdx="1" presStyleCnt="5"/>
      <dgm:spPr/>
    </dgm:pt>
    <dgm:pt modelId="{EF4F8F82-9B2C-446B-9866-4E6E9E6C125E}" type="pres">
      <dgm:prSet presAssocID="{F824C3B0-83D6-421E-A1A0-F8BBDC092F41}" presName="node" presStyleLbl="node1" presStyleIdx="2" presStyleCnt="5" custScaleX="150001" custScaleY="142358" custRadScaleRad="111440" custRadScaleInc="-54686">
        <dgm:presLayoutVars>
          <dgm:bulletEnabled val="1"/>
        </dgm:presLayoutVars>
      </dgm:prSet>
      <dgm:spPr/>
    </dgm:pt>
    <dgm:pt modelId="{D0665EDB-4D14-4148-8206-0AFE5BC71BB6}" type="pres">
      <dgm:prSet presAssocID="{F824C3B0-83D6-421E-A1A0-F8BBDC092F41}" presName="dummy" presStyleCnt="0"/>
      <dgm:spPr/>
    </dgm:pt>
    <dgm:pt modelId="{AC68CD89-410A-42BD-8DE6-D9D1908375C5}" type="pres">
      <dgm:prSet presAssocID="{B2C9BAF5-3E87-4696-80C8-EEDA35161F85}" presName="sibTrans" presStyleLbl="sibTrans2D1" presStyleIdx="2" presStyleCnt="5"/>
      <dgm:spPr/>
    </dgm:pt>
    <dgm:pt modelId="{90A73B0B-23D2-4CF8-A34F-ACC390942310}" type="pres">
      <dgm:prSet presAssocID="{567DD237-0FCA-44C0-8F74-643247D692A8}" presName="node" presStyleLbl="node1" presStyleIdx="3" presStyleCnt="5" custScaleX="137459" custScaleY="131026" custRadScaleRad="88983" custRadScaleInc="6830">
        <dgm:presLayoutVars>
          <dgm:bulletEnabled val="1"/>
        </dgm:presLayoutVars>
      </dgm:prSet>
      <dgm:spPr/>
    </dgm:pt>
    <dgm:pt modelId="{95AAED06-7021-4389-839A-3DB51B8CC47F}" type="pres">
      <dgm:prSet presAssocID="{567DD237-0FCA-44C0-8F74-643247D692A8}" presName="dummy" presStyleCnt="0"/>
      <dgm:spPr/>
    </dgm:pt>
    <dgm:pt modelId="{E468A95D-FA13-4994-A81C-62654B190E13}" type="pres">
      <dgm:prSet presAssocID="{0BE0EB6F-7181-4680-803E-A09D74FEB744}" presName="sibTrans" presStyleLbl="sibTrans2D1" presStyleIdx="3" presStyleCnt="5"/>
      <dgm:spPr/>
    </dgm:pt>
    <dgm:pt modelId="{46A5C0E3-91B6-4FB1-8248-084A5B3EAF87}" type="pres">
      <dgm:prSet presAssocID="{7B6E5E5B-8DD5-435D-8F27-A90C597484B3}" presName="node" presStyleLbl="node1" presStyleIdx="4" presStyleCnt="5" custScaleX="138506" custScaleY="136939" custRadScaleRad="99592" custRadScaleInc="15083">
        <dgm:presLayoutVars>
          <dgm:bulletEnabled val="1"/>
        </dgm:presLayoutVars>
      </dgm:prSet>
      <dgm:spPr/>
    </dgm:pt>
    <dgm:pt modelId="{B849D5B3-2EE5-4EF9-9EF6-E489A0BBC7F9}" type="pres">
      <dgm:prSet presAssocID="{7B6E5E5B-8DD5-435D-8F27-A90C597484B3}" presName="dummy" presStyleCnt="0"/>
      <dgm:spPr/>
    </dgm:pt>
    <dgm:pt modelId="{C9FC96F5-836C-4EFE-B1E9-5A2387B3B26C}" type="pres">
      <dgm:prSet presAssocID="{8B1ED0F1-6A42-4003-9C15-05BFADAC1FFD}" presName="sibTrans" presStyleLbl="sibTrans2D1" presStyleIdx="4" presStyleCnt="5"/>
      <dgm:spPr/>
    </dgm:pt>
  </dgm:ptLst>
  <dgm:cxnLst>
    <dgm:cxn modelId="{94C19105-541D-444D-B502-64C3A32B6EF5}" type="presOf" srcId="{2D31E9BC-B671-4652-AA58-3336C3D5D577}" destId="{D2251C7B-E3A6-4A12-AF8C-D21715F1E6C8}" srcOrd="0" destOrd="0" presId="urn:microsoft.com/office/officeart/2005/8/layout/radial6"/>
    <dgm:cxn modelId="{F548050C-4069-47EE-8425-76C2C5BF0AE0}" srcId="{70F39A22-DD2E-478A-A27B-157041B08C8A}" destId="{3007D2B2-823F-471D-9425-49C4487AC8B8}" srcOrd="0" destOrd="0" parTransId="{89A8B2B3-10FC-4F85-8F49-5B0C17F0ED7E}" sibTransId="{74BCB2EC-48E6-4575-A283-BA2D982DA636}"/>
    <dgm:cxn modelId="{4300111C-496F-4C05-A2A7-01BBC9866A1D}" srcId="{3007D2B2-823F-471D-9425-49C4487AC8B8}" destId="{567DD237-0FCA-44C0-8F74-643247D692A8}" srcOrd="3" destOrd="0" parTransId="{F1D77528-379A-42EC-9A6E-FE452C8BAD3B}" sibTransId="{0BE0EB6F-7181-4680-803E-A09D74FEB744}"/>
    <dgm:cxn modelId="{55B66822-6F2E-4CE3-B2F5-5C937A540208}" type="presOf" srcId="{3007D2B2-823F-471D-9425-49C4487AC8B8}" destId="{98687A6D-DFA0-49AF-AEE9-B4E08806E417}" srcOrd="0" destOrd="0" presId="urn:microsoft.com/office/officeart/2005/8/layout/radial6"/>
    <dgm:cxn modelId="{0B413E38-DCF9-4EDB-AFCA-97D15E7D689E}" type="presOf" srcId="{0BE0EB6F-7181-4680-803E-A09D74FEB744}" destId="{E468A95D-FA13-4994-A81C-62654B190E13}" srcOrd="0" destOrd="0" presId="urn:microsoft.com/office/officeart/2005/8/layout/radial6"/>
    <dgm:cxn modelId="{A5567863-CC9F-41E5-88ED-AE714E7CC6B2}" type="presOf" srcId="{6FEEFA69-76C8-4B27-8EA6-450F48223E0F}" destId="{DE7D0781-B5B6-4CDA-8AF2-CA0173C220C1}" srcOrd="0" destOrd="0" presId="urn:microsoft.com/office/officeart/2005/8/layout/radial6"/>
    <dgm:cxn modelId="{8A6FB54C-054F-4C93-B8BA-81893D61FB33}" srcId="{3007D2B2-823F-471D-9425-49C4487AC8B8}" destId="{F824C3B0-83D6-421E-A1A0-F8BBDC092F41}" srcOrd="2" destOrd="0" parTransId="{7E21E7A2-42A8-4C77-BDA7-57ED1AABBA7F}" sibTransId="{B2C9BAF5-3E87-4696-80C8-EEDA35161F85}"/>
    <dgm:cxn modelId="{9DB83B70-F04B-46BF-88D4-EA53CFC960A6}" srcId="{70F39A22-DD2E-478A-A27B-157041B08C8A}" destId="{36CBB3D3-D594-48A9-99E3-08EFBFDADCCD}" srcOrd="1" destOrd="0" parTransId="{D2746A75-50DC-4A31-B75A-B7264B5DFA50}" sibTransId="{4D402B4A-2730-491B-B9CC-09C1D981FF95}"/>
    <dgm:cxn modelId="{5DEF6E76-F843-490A-85BF-C4C4154F177F}" type="presOf" srcId="{F824C3B0-83D6-421E-A1A0-F8BBDC092F41}" destId="{EF4F8F82-9B2C-446B-9866-4E6E9E6C125E}" srcOrd="0" destOrd="0" presId="urn:microsoft.com/office/officeart/2005/8/layout/radial6"/>
    <dgm:cxn modelId="{4045A394-FA24-41B9-BB80-2E90119E5F2A}" type="presOf" srcId="{8B1ED0F1-6A42-4003-9C15-05BFADAC1FFD}" destId="{C9FC96F5-836C-4EFE-B1E9-5A2387B3B26C}" srcOrd="0" destOrd="0" presId="urn:microsoft.com/office/officeart/2005/8/layout/radial6"/>
    <dgm:cxn modelId="{BAF37898-1CE5-4CF5-8F9B-27977F0B46CA}" type="presOf" srcId="{F8881EBF-A797-443F-8158-E29675AE7231}" destId="{F595F4DB-CE44-454B-9320-A2B9C0892D26}" srcOrd="0" destOrd="0" presId="urn:microsoft.com/office/officeart/2005/8/layout/radial6"/>
    <dgm:cxn modelId="{5CF01AA5-9F76-465F-A0C0-0C1DDAB6BCC8}" srcId="{3007D2B2-823F-471D-9425-49C4487AC8B8}" destId="{7B6E5E5B-8DD5-435D-8F27-A90C597484B3}" srcOrd="4" destOrd="0" parTransId="{90D4ED65-8B79-454E-A717-94BD57374D28}" sibTransId="{8B1ED0F1-6A42-4003-9C15-05BFADAC1FFD}"/>
    <dgm:cxn modelId="{0A345FAB-175E-4D0E-8DCE-15DFD8DAD5FD}" srcId="{3007D2B2-823F-471D-9425-49C4487AC8B8}" destId="{6FEEFA69-76C8-4B27-8EA6-450F48223E0F}" srcOrd="0" destOrd="0" parTransId="{7E60AF80-CCB9-438E-BC29-C99E1D7C1D01}" sibTransId="{2D31E9BC-B671-4652-AA58-3336C3D5D577}"/>
    <dgm:cxn modelId="{C6AB18B4-9EE9-4957-BEE2-D9C5F3339AE2}" type="presOf" srcId="{70F39A22-DD2E-478A-A27B-157041B08C8A}" destId="{D58C5287-755A-44D1-B511-25D5918A386B}" srcOrd="0" destOrd="0" presId="urn:microsoft.com/office/officeart/2005/8/layout/radial6"/>
    <dgm:cxn modelId="{7DF06DCC-3BEC-44E5-A204-34E046C7E5A6}" srcId="{3007D2B2-823F-471D-9425-49C4487AC8B8}" destId="{4786E47E-23EF-477A-9665-DBEC24B276EB}" srcOrd="1" destOrd="0" parTransId="{05281A8B-5624-4DDE-AF13-481F264F0A14}" sibTransId="{F8881EBF-A797-443F-8158-E29675AE7231}"/>
    <dgm:cxn modelId="{DB5CA2CC-8742-4F9E-B06B-4566FF80D14A}" type="presOf" srcId="{7B6E5E5B-8DD5-435D-8F27-A90C597484B3}" destId="{46A5C0E3-91B6-4FB1-8248-084A5B3EAF87}" srcOrd="0" destOrd="0" presId="urn:microsoft.com/office/officeart/2005/8/layout/radial6"/>
    <dgm:cxn modelId="{70C3B8D6-666A-4CB4-BA35-CA3C0E1C5094}" srcId="{70F39A22-DD2E-478A-A27B-157041B08C8A}" destId="{813FBB7E-1F45-4EE9-9556-97E41E887FD0}" srcOrd="2" destOrd="0" parTransId="{B6E27432-4743-4580-A286-20F8F72B0BBE}" sibTransId="{22ECF684-865B-42BA-B312-D94E162B49C7}"/>
    <dgm:cxn modelId="{498961E1-A93E-49DD-B8D6-F08528729F3C}" type="presOf" srcId="{567DD237-0FCA-44C0-8F74-643247D692A8}" destId="{90A73B0B-23D2-4CF8-A34F-ACC390942310}" srcOrd="0" destOrd="0" presId="urn:microsoft.com/office/officeart/2005/8/layout/radial6"/>
    <dgm:cxn modelId="{19F728E8-6CD5-43A8-91B2-0762B0DC7A74}" type="presOf" srcId="{B2C9BAF5-3E87-4696-80C8-EEDA35161F85}" destId="{AC68CD89-410A-42BD-8DE6-D9D1908375C5}" srcOrd="0" destOrd="0" presId="urn:microsoft.com/office/officeart/2005/8/layout/radial6"/>
    <dgm:cxn modelId="{FCA7A8F3-04ED-439E-8A9B-FF95F4EFD32B}" type="presOf" srcId="{4786E47E-23EF-477A-9665-DBEC24B276EB}" destId="{EE1A623E-2A09-4AEC-ACE6-C3AF693DB259}" srcOrd="0" destOrd="0" presId="urn:microsoft.com/office/officeart/2005/8/layout/radial6"/>
    <dgm:cxn modelId="{D1D17C48-A66D-4DFD-A2A8-7D1FCBDE4F0B}" type="presParOf" srcId="{D58C5287-755A-44D1-B511-25D5918A386B}" destId="{98687A6D-DFA0-49AF-AEE9-B4E08806E417}" srcOrd="0" destOrd="0" presId="urn:microsoft.com/office/officeart/2005/8/layout/radial6"/>
    <dgm:cxn modelId="{DF101818-CB3F-42B5-9B52-DAB10FB9720D}" type="presParOf" srcId="{D58C5287-755A-44D1-B511-25D5918A386B}" destId="{DE7D0781-B5B6-4CDA-8AF2-CA0173C220C1}" srcOrd="1" destOrd="0" presId="urn:microsoft.com/office/officeart/2005/8/layout/radial6"/>
    <dgm:cxn modelId="{FCBCA4AE-8AC8-45D0-9892-AEED45C59737}" type="presParOf" srcId="{D58C5287-755A-44D1-B511-25D5918A386B}" destId="{F0A181B0-3C49-471A-BBDD-EC804E7CF019}" srcOrd="2" destOrd="0" presId="urn:microsoft.com/office/officeart/2005/8/layout/radial6"/>
    <dgm:cxn modelId="{410A0E8F-49B1-4550-9482-412B101D3815}" type="presParOf" srcId="{D58C5287-755A-44D1-B511-25D5918A386B}" destId="{D2251C7B-E3A6-4A12-AF8C-D21715F1E6C8}" srcOrd="3" destOrd="0" presId="urn:microsoft.com/office/officeart/2005/8/layout/radial6"/>
    <dgm:cxn modelId="{116CAEC4-26B3-4645-A10E-8E4389947BC5}" type="presParOf" srcId="{D58C5287-755A-44D1-B511-25D5918A386B}" destId="{EE1A623E-2A09-4AEC-ACE6-C3AF693DB259}" srcOrd="4" destOrd="0" presId="urn:microsoft.com/office/officeart/2005/8/layout/radial6"/>
    <dgm:cxn modelId="{5E9A44DC-A5DB-4CC8-A93E-C0DF7756E01B}" type="presParOf" srcId="{D58C5287-755A-44D1-B511-25D5918A386B}" destId="{C91C2BC9-EC44-4BE6-95C9-BFD75AC5B5ED}" srcOrd="5" destOrd="0" presId="urn:microsoft.com/office/officeart/2005/8/layout/radial6"/>
    <dgm:cxn modelId="{B2C9953A-2E43-492D-9F83-DBEF76B4F388}" type="presParOf" srcId="{D58C5287-755A-44D1-B511-25D5918A386B}" destId="{F595F4DB-CE44-454B-9320-A2B9C0892D26}" srcOrd="6" destOrd="0" presId="urn:microsoft.com/office/officeart/2005/8/layout/radial6"/>
    <dgm:cxn modelId="{053E9B95-207B-4C86-909C-7488851AFBB3}" type="presParOf" srcId="{D58C5287-755A-44D1-B511-25D5918A386B}" destId="{EF4F8F82-9B2C-446B-9866-4E6E9E6C125E}" srcOrd="7" destOrd="0" presId="urn:microsoft.com/office/officeart/2005/8/layout/radial6"/>
    <dgm:cxn modelId="{32AD2D8C-7D22-40FF-9D2A-EE42056E2B0D}" type="presParOf" srcId="{D58C5287-755A-44D1-B511-25D5918A386B}" destId="{D0665EDB-4D14-4148-8206-0AFE5BC71BB6}" srcOrd="8" destOrd="0" presId="urn:microsoft.com/office/officeart/2005/8/layout/radial6"/>
    <dgm:cxn modelId="{F62FA328-043B-4517-938E-128778BC7572}" type="presParOf" srcId="{D58C5287-755A-44D1-B511-25D5918A386B}" destId="{AC68CD89-410A-42BD-8DE6-D9D1908375C5}" srcOrd="9" destOrd="0" presId="urn:microsoft.com/office/officeart/2005/8/layout/radial6"/>
    <dgm:cxn modelId="{C2E494F2-E034-44E6-B3EF-6F24418E8ED1}" type="presParOf" srcId="{D58C5287-755A-44D1-B511-25D5918A386B}" destId="{90A73B0B-23D2-4CF8-A34F-ACC390942310}" srcOrd="10" destOrd="0" presId="urn:microsoft.com/office/officeart/2005/8/layout/radial6"/>
    <dgm:cxn modelId="{9581FA8C-417B-4B0A-B12E-80659182F6B5}" type="presParOf" srcId="{D58C5287-755A-44D1-B511-25D5918A386B}" destId="{95AAED06-7021-4389-839A-3DB51B8CC47F}" srcOrd="11" destOrd="0" presId="urn:microsoft.com/office/officeart/2005/8/layout/radial6"/>
    <dgm:cxn modelId="{6C35B850-9E2E-4993-A103-CEED544408A4}" type="presParOf" srcId="{D58C5287-755A-44D1-B511-25D5918A386B}" destId="{E468A95D-FA13-4994-A81C-62654B190E13}" srcOrd="12" destOrd="0" presId="urn:microsoft.com/office/officeart/2005/8/layout/radial6"/>
    <dgm:cxn modelId="{35313A30-9A50-4D1E-B2D3-6204DEB2324C}" type="presParOf" srcId="{D58C5287-755A-44D1-B511-25D5918A386B}" destId="{46A5C0E3-91B6-4FB1-8248-084A5B3EAF87}" srcOrd="13" destOrd="0" presId="urn:microsoft.com/office/officeart/2005/8/layout/radial6"/>
    <dgm:cxn modelId="{ADEDBE82-4AB3-4739-9A7B-ED03057595D2}" type="presParOf" srcId="{D58C5287-755A-44D1-B511-25D5918A386B}" destId="{B849D5B3-2EE5-4EF9-9EF6-E489A0BBC7F9}" srcOrd="14" destOrd="0" presId="urn:microsoft.com/office/officeart/2005/8/layout/radial6"/>
    <dgm:cxn modelId="{D117F614-F088-451C-A7BA-BB5621472264}" type="presParOf" srcId="{D58C5287-755A-44D1-B511-25D5918A386B}" destId="{C9FC96F5-836C-4EFE-B1E9-5A2387B3B26C}" srcOrd="15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FC96F5-836C-4EFE-B1E9-5A2387B3B26C}">
      <dsp:nvSpPr>
        <dsp:cNvPr id="0" name=""/>
        <dsp:cNvSpPr/>
      </dsp:nvSpPr>
      <dsp:spPr>
        <a:xfrm>
          <a:off x="2624996" y="1102023"/>
          <a:ext cx="5667618" cy="5667618"/>
        </a:xfrm>
        <a:prstGeom prst="blockArc">
          <a:avLst>
            <a:gd name="adj1" fmla="val 12354947"/>
            <a:gd name="adj2" fmla="val 16920778"/>
            <a:gd name="adj3" fmla="val 4636"/>
          </a:avLst>
        </a:prstGeom>
        <a:solidFill>
          <a:schemeClr val="accent5">
            <a:hueOff val="-21323121"/>
            <a:satOff val="12119"/>
            <a:lumOff val="-1000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468A95D-FA13-4994-A81C-62654B190E13}">
      <dsp:nvSpPr>
        <dsp:cNvPr id="0" name=""/>
        <dsp:cNvSpPr/>
      </dsp:nvSpPr>
      <dsp:spPr>
        <a:xfrm>
          <a:off x="2808653" y="610116"/>
          <a:ext cx="5667618" cy="5667618"/>
        </a:xfrm>
        <a:prstGeom prst="blockArc">
          <a:avLst>
            <a:gd name="adj1" fmla="val 7541135"/>
            <a:gd name="adj2" fmla="val 11701874"/>
            <a:gd name="adj3" fmla="val 4636"/>
          </a:avLst>
        </a:prstGeom>
        <a:solidFill>
          <a:schemeClr val="accent5">
            <a:hueOff val="-15992340"/>
            <a:satOff val="9089"/>
            <a:lumOff val="-750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68CD89-410A-42BD-8DE6-D9D1908375C5}">
      <dsp:nvSpPr>
        <dsp:cNvPr id="0" name=""/>
        <dsp:cNvSpPr/>
      </dsp:nvSpPr>
      <dsp:spPr>
        <a:xfrm>
          <a:off x="3147754" y="897608"/>
          <a:ext cx="5667618" cy="5667618"/>
        </a:xfrm>
        <a:prstGeom prst="blockArc">
          <a:avLst>
            <a:gd name="adj1" fmla="val 2828418"/>
            <a:gd name="adj2" fmla="val 8093842"/>
            <a:gd name="adj3" fmla="val 4636"/>
          </a:avLst>
        </a:prstGeom>
        <a:solidFill>
          <a:schemeClr val="accent5">
            <a:hueOff val="-10661560"/>
            <a:satOff val="6060"/>
            <a:lumOff val="-500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95F4DB-CE44-454B-9320-A2B9C0892D26}">
      <dsp:nvSpPr>
        <dsp:cNvPr id="0" name=""/>
        <dsp:cNvSpPr/>
      </dsp:nvSpPr>
      <dsp:spPr>
        <a:xfrm>
          <a:off x="3592599" y="561427"/>
          <a:ext cx="5667618" cy="5667618"/>
        </a:xfrm>
        <a:prstGeom prst="blockArc">
          <a:avLst>
            <a:gd name="adj1" fmla="val 21128897"/>
            <a:gd name="adj2" fmla="val 3522067"/>
            <a:gd name="adj3" fmla="val 4636"/>
          </a:avLst>
        </a:prstGeom>
        <a:solidFill>
          <a:schemeClr val="accent5">
            <a:hueOff val="-5330780"/>
            <a:satOff val="3030"/>
            <a:lumOff val="-250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251C7B-E3A6-4A12-AF8C-D21715F1E6C8}">
      <dsp:nvSpPr>
        <dsp:cNvPr id="0" name=""/>
        <dsp:cNvSpPr/>
      </dsp:nvSpPr>
      <dsp:spPr>
        <a:xfrm>
          <a:off x="3727167" y="1112202"/>
          <a:ext cx="5667618" cy="5667618"/>
        </a:xfrm>
        <a:prstGeom prst="blockArc">
          <a:avLst>
            <a:gd name="adj1" fmla="val 15542719"/>
            <a:gd name="adj2" fmla="val 20423531"/>
            <a:gd name="adj3" fmla="val 4636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687A6D-DFA0-49AF-AEE9-B4E08806E417}">
      <dsp:nvSpPr>
        <dsp:cNvPr id="0" name=""/>
        <dsp:cNvSpPr/>
      </dsp:nvSpPr>
      <dsp:spPr>
        <a:xfrm>
          <a:off x="5030542" y="2790092"/>
          <a:ext cx="2032856" cy="166054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b="1" i="1" kern="1200"/>
            <a:t>IMPEDANCIA DE CIRCUITOS RC EN SERIE</a:t>
          </a:r>
          <a:r>
            <a:rPr lang="es-ES" sz="1400" b="0" kern="1200"/>
            <a:t>:</a:t>
          </a:r>
          <a:endParaRPr lang="es-MX" sz="1400" kern="1200"/>
        </a:p>
      </dsp:txBody>
      <dsp:txXfrm>
        <a:off x="5328247" y="3033273"/>
        <a:ext cx="1437446" cy="1174180"/>
      </dsp:txXfrm>
    </dsp:sp>
    <dsp:sp modelId="{DE7D0781-B5B6-4CDA-8AF2-CA0173C220C1}">
      <dsp:nvSpPr>
        <dsp:cNvPr id="0" name=""/>
        <dsp:cNvSpPr/>
      </dsp:nvSpPr>
      <dsp:spPr>
        <a:xfrm>
          <a:off x="4493777" y="-137655"/>
          <a:ext cx="3082332" cy="2731974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i="1" kern="1200">
              <a:solidFill>
                <a:sysClr val="windowText" lastClr="000000"/>
              </a:solidFill>
            </a:rPr>
            <a:t>La impedancia (Z)</a:t>
          </a:r>
          <a:r>
            <a:rPr lang="es-ES" sz="1200" b="0" kern="1200">
              <a:solidFill>
                <a:sysClr val="windowText" lastClr="000000"/>
              </a:solidFill>
            </a:rPr>
            <a:t> en serie consta de resistencia y reactancia capacitiva. Es la oposición a la corriente sinusoidal.  Medida en ohms.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0" kern="1200">
              <a:solidFill>
                <a:sysClr val="windowText" lastClr="000000"/>
              </a:solidFill>
            </a:rPr>
            <a:t>Provoca una diferencia de fase entre la corriente total y el voltaje de fuente. </a:t>
          </a:r>
          <a:endParaRPr lang="es-MX" sz="1200" kern="1200">
            <a:solidFill>
              <a:sysClr val="windowText" lastClr="000000"/>
            </a:solidFill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0" kern="1200">
              <a:solidFill>
                <a:sysClr val="windowText" lastClr="000000"/>
              </a:solidFill>
            </a:rPr>
            <a:t>Se compone de una magnitud y un ángulo de fase. </a:t>
          </a:r>
          <a:endParaRPr lang="es-MX" sz="1200" kern="1200">
            <a:solidFill>
              <a:sysClr val="windowText" lastClr="000000"/>
            </a:solidFill>
          </a:endParaRPr>
        </a:p>
      </dsp:txBody>
      <dsp:txXfrm>
        <a:off x="4945174" y="262433"/>
        <a:ext cx="2179538" cy="1931798"/>
      </dsp:txXfrm>
    </dsp:sp>
    <dsp:sp modelId="{EE1A623E-2A09-4AEC-ACE6-C3AF693DB259}">
      <dsp:nvSpPr>
        <dsp:cNvPr id="0" name=""/>
        <dsp:cNvSpPr/>
      </dsp:nvSpPr>
      <dsp:spPr>
        <a:xfrm>
          <a:off x="7682308" y="1576668"/>
          <a:ext cx="2972541" cy="2880832"/>
        </a:xfrm>
        <a:prstGeom prst="ellipse">
          <a:avLst/>
        </a:prstGeom>
        <a:solidFill>
          <a:schemeClr val="accent5">
            <a:hueOff val="-5330780"/>
            <a:satOff val="3030"/>
            <a:lumOff val="-250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i="1" kern="1200">
              <a:solidFill>
                <a:sysClr val="windowText" lastClr="000000"/>
              </a:solidFill>
            </a:rPr>
            <a:t>Circuito puramente resistivo: </a:t>
          </a:r>
          <a:r>
            <a:rPr lang="es-ES" sz="1200" b="0" kern="1200">
              <a:solidFill>
                <a:sysClr val="windowText" lastClr="000000"/>
              </a:solidFill>
            </a:rPr>
            <a:t>la impedancia es la resistencia total.</a:t>
          </a:r>
          <a:endParaRPr lang="es-MX" sz="1200" kern="1200">
            <a:solidFill>
              <a:sysClr val="windowText" lastClr="000000"/>
            </a:solidFill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i="1" kern="1200">
              <a:solidFill>
                <a:sysClr val="windowText" lastClr="000000"/>
              </a:solidFill>
            </a:rPr>
            <a:t>Circuito puramente capacitiva:</a:t>
          </a:r>
          <a:r>
            <a:rPr lang="es-ES" sz="1200" b="0" kern="1200">
              <a:solidFill>
                <a:sysClr val="windowText" lastClr="000000"/>
              </a:solidFill>
            </a:rPr>
            <a:t> la impedancia es la reactancia capacitiva total.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0" kern="1200">
              <a:solidFill>
                <a:sysClr val="windowText" lastClr="000000"/>
              </a:solidFill>
            </a:rPr>
            <a:t>Tanto la resistencia como la reactancia capacitiva determinan la impedancia de un circuito RC dispuesto en serie. </a:t>
          </a:r>
          <a:endParaRPr lang="es-MX" sz="1200" kern="1200">
            <a:solidFill>
              <a:sysClr val="windowText" lastClr="000000"/>
            </a:solidFill>
          </a:endParaRPr>
        </a:p>
      </dsp:txBody>
      <dsp:txXfrm>
        <a:off x="8117627" y="1998556"/>
        <a:ext cx="2101903" cy="2037056"/>
      </dsp:txXfrm>
    </dsp:sp>
    <dsp:sp modelId="{EF4F8F82-9B2C-446B-9866-4E6E9E6C125E}">
      <dsp:nvSpPr>
        <dsp:cNvPr id="0" name=""/>
        <dsp:cNvSpPr/>
      </dsp:nvSpPr>
      <dsp:spPr>
        <a:xfrm>
          <a:off x="6495931" y="4461717"/>
          <a:ext cx="2737047" cy="2597586"/>
        </a:xfrm>
        <a:prstGeom prst="ellipse">
          <a:avLst/>
        </a:prstGeom>
        <a:solidFill>
          <a:schemeClr val="accent5">
            <a:hueOff val="-10661560"/>
            <a:satOff val="6060"/>
            <a:lumOff val="-500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i="1" kern="1200">
              <a:solidFill>
                <a:sysClr val="windowText" lastClr="000000"/>
              </a:solidFill>
            </a:rPr>
            <a:t>Reactancia capacitiva: </a:t>
          </a:r>
          <a:r>
            <a:rPr lang="es-ES" sz="1200" b="0" i="0" kern="1200">
              <a:solidFill>
                <a:sysClr val="windowText" lastClr="000000"/>
              </a:solidFill>
            </a:rPr>
            <a:t>cantidad fasorial que se expresa como un número complejo en forma rectangular de la siguiente manera </a:t>
          </a:r>
          <a:r>
            <a:rPr lang="es-ES" sz="1200" b="0" i="1" kern="1200">
              <a:solidFill>
                <a:sysClr val="windowText" lastClr="000000"/>
              </a:solidFill>
            </a:rPr>
            <a:t>Xc = -jXc</a:t>
          </a:r>
          <a:endParaRPr lang="es-MX" sz="1200" b="0" i="1" kern="1200">
            <a:solidFill>
              <a:sysClr val="windowText" lastClr="000000"/>
            </a:solidFill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i="1" kern="1200">
              <a:solidFill>
                <a:sysClr val="windowText" lastClr="000000"/>
              </a:solidFill>
            </a:rPr>
            <a:t>La magnitud es: </a:t>
          </a:r>
          <a:r>
            <a:rPr lang="es-ES" sz="1200" b="0" i="1" kern="1200">
              <a:solidFill>
                <a:sysClr val="windowText" lastClr="000000"/>
              </a:solidFill>
            </a:rPr>
            <a:t>Xc= 1/2πfC</a:t>
          </a:r>
          <a:endParaRPr lang="es-MX" sz="1200" b="0" i="1" kern="1200">
            <a:solidFill>
              <a:sysClr val="windowText" lastClr="000000"/>
            </a:solidFill>
          </a:endParaRP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i="1" kern="1200">
              <a:solidFill>
                <a:sysClr val="windowText" lastClr="000000"/>
              </a:solidFill>
            </a:rPr>
            <a:t>La impedancia total 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0" i="1" kern="1200">
              <a:solidFill>
                <a:sysClr val="windowText" lastClr="000000"/>
              </a:solidFill>
            </a:rPr>
            <a:t>Z = R – jXc</a:t>
          </a:r>
          <a:endParaRPr lang="es-MX" sz="1200" b="0" i="1" kern="1200">
            <a:solidFill>
              <a:sysClr val="windowText" lastClr="000000"/>
            </a:solidFill>
          </a:endParaRPr>
        </a:p>
      </dsp:txBody>
      <dsp:txXfrm>
        <a:off x="6896762" y="4842125"/>
        <a:ext cx="1935385" cy="1836770"/>
      </dsp:txXfrm>
    </dsp:sp>
    <dsp:sp modelId="{90A73B0B-23D2-4CF8-A34F-ACC390942310}">
      <dsp:nvSpPr>
        <dsp:cNvPr id="0" name=""/>
        <dsp:cNvSpPr/>
      </dsp:nvSpPr>
      <dsp:spPr>
        <a:xfrm>
          <a:off x="2773618" y="4496871"/>
          <a:ext cx="2508195" cy="2390813"/>
        </a:xfrm>
        <a:prstGeom prst="ellipse">
          <a:avLst/>
        </a:prstGeom>
        <a:solidFill>
          <a:schemeClr val="accent5">
            <a:hueOff val="-15992340"/>
            <a:satOff val="9089"/>
            <a:lumOff val="-750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</a:rPr>
            <a:t>En un circuito RC en serie, el </a:t>
          </a:r>
          <a:r>
            <a:rPr lang="es-ES" sz="1200" b="1" i="1" kern="1200">
              <a:solidFill>
                <a:sysClr val="windowText" lastClr="000000"/>
              </a:solidFill>
            </a:rPr>
            <a:t>voltaje</a:t>
          </a:r>
          <a:r>
            <a:rPr lang="es-ES" sz="1200" kern="1200">
              <a:solidFill>
                <a:sysClr val="windowText" lastClr="000000"/>
              </a:solidFill>
            </a:rPr>
            <a:t> en el capacitor aparece </a:t>
          </a:r>
          <a:r>
            <a:rPr lang="es-ES" sz="1200" b="1" i="1" kern="1200">
              <a:solidFill>
                <a:sysClr val="windowText" lastClr="000000"/>
              </a:solidFill>
            </a:rPr>
            <a:t>retrasado</a:t>
          </a:r>
          <a:r>
            <a:rPr lang="es-ES" sz="1200" kern="1200">
              <a:solidFill>
                <a:sysClr val="windowText" lastClr="000000"/>
              </a:solidFill>
            </a:rPr>
            <a:t> con respecto a la corriente, y, por tanto, con respecto al voltaje en el resistor, en 90°. </a:t>
          </a:r>
          <a:endParaRPr lang="es-MX" sz="1200" kern="1200">
            <a:solidFill>
              <a:sysClr val="windowText" lastClr="000000"/>
            </a:solidFill>
          </a:endParaRPr>
        </a:p>
      </dsp:txBody>
      <dsp:txXfrm>
        <a:off x="3140935" y="4846997"/>
        <a:ext cx="1773561" cy="1690561"/>
      </dsp:txXfrm>
    </dsp:sp>
    <dsp:sp modelId="{46A5C0E3-91B6-4FB1-8248-084A5B3EAF87}">
      <dsp:nvSpPr>
        <dsp:cNvPr id="0" name=""/>
        <dsp:cNvSpPr/>
      </dsp:nvSpPr>
      <dsp:spPr>
        <a:xfrm>
          <a:off x="1705405" y="1476672"/>
          <a:ext cx="2527299" cy="2498706"/>
        </a:xfrm>
        <a:prstGeom prst="ellipse">
          <a:avLst/>
        </a:prstGeom>
        <a:solidFill>
          <a:schemeClr val="accent5">
            <a:hueOff val="-21323121"/>
            <a:satOff val="12119"/>
            <a:lumOff val="-1000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0" kern="1200">
              <a:solidFill>
                <a:sysClr val="windowText" lastClr="000000"/>
              </a:solidFill>
            </a:rPr>
            <a:t>La </a:t>
          </a:r>
          <a:r>
            <a:rPr lang="es-ES" sz="1200" b="1" i="1" kern="1200">
              <a:solidFill>
                <a:sysClr val="windowText" lastClr="000000"/>
              </a:solidFill>
            </a:rPr>
            <a:t>magnitud</a:t>
          </a:r>
          <a:r>
            <a:rPr lang="es-ES" sz="1200" b="0" kern="1200">
              <a:solidFill>
                <a:sysClr val="windowText" lastClr="000000"/>
              </a:solidFill>
            </a:rPr>
            <a:t> en función de la resistencia y la reactancia como: </a:t>
          </a:r>
          <a:r>
            <a:rPr lang="es-ES" sz="1200" b="0" i="1" kern="1200">
              <a:solidFill>
                <a:sysClr val="windowText" lastClr="000000"/>
              </a:solidFill>
            </a:rPr>
            <a:t>Z= √(R^2+ Xc^2)</a:t>
          </a:r>
          <a:r>
            <a:rPr lang="es-MX" sz="1200" b="0" i="1" kern="1200">
              <a:solidFill>
                <a:sysClr val="windowText" lastClr="000000"/>
              </a:solidFill>
            </a:rPr>
            <a:t> . </a:t>
          </a:r>
          <a:r>
            <a:rPr lang="es-ES" sz="1200" b="0" kern="1200">
              <a:solidFill>
                <a:sysClr val="windowText" lastClr="000000"/>
              </a:solidFill>
            </a:rPr>
            <a:t>El </a:t>
          </a:r>
          <a:r>
            <a:rPr lang="es-ES" sz="1200" b="1" i="1" kern="1200">
              <a:solidFill>
                <a:sysClr val="windowText" lastClr="000000"/>
              </a:solidFill>
            </a:rPr>
            <a:t>ángulo de fase: </a:t>
          </a:r>
          <a:r>
            <a:rPr lang="es-ES" sz="1200" b="0" i="1" kern="1200">
              <a:solidFill>
                <a:sysClr val="windowText" lastClr="000000"/>
              </a:solidFill>
            </a:rPr>
            <a:t>θ= - tan^-1(Xc/R)</a:t>
          </a:r>
          <a:r>
            <a:rPr lang="es-ES" sz="1200" b="0" kern="1200">
              <a:solidFill>
                <a:sysClr val="windowText" lastClr="000000"/>
              </a:solidFill>
            </a:rPr>
            <a:t>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0" kern="1200">
              <a:solidFill>
                <a:sysClr val="windowText" lastClr="000000"/>
              </a:solidFill>
            </a:rPr>
            <a:t>Impedancia en forma polar: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0" kern="1200">
              <a:solidFill>
                <a:sysClr val="windowText" lastClr="000000"/>
              </a:solidFill>
            </a:rPr>
            <a:t>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200" b="0" kern="1200">
            <a:solidFill>
              <a:sysClr val="windowText" lastClr="000000"/>
            </a:solidFill>
          </a:endParaRPr>
        </a:p>
      </dsp:txBody>
      <dsp:txXfrm>
        <a:off x="2075519" y="1842599"/>
        <a:ext cx="1787071" cy="1766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Naranja roj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Santos</dc:creator>
  <cp:keywords/>
  <dc:description/>
  <cp:lastModifiedBy>Andrés Santos</cp:lastModifiedBy>
  <cp:revision>1</cp:revision>
  <dcterms:created xsi:type="dcterms:W3CDTF">2021-02-22T22:59:00Z</dcterms:created>
  <dcterms:modified xsi:type="dcterms:W3CDTF">2021-02-22T23:32:00Z</dcterms:modified>
</cp:coreProperties>
</file>