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AA0F" w14:textId="77777777" w:rsidR="00500ED5" w:rsidRDefault="00500ED5" w:rsidP="00500ED5">
      <w:pPr>
        <w:rPr>
          <w:rFonts w:ascii="Times-Roman" w:hAnsi="Times-Roman" w:cs="Times-Roman"/>
          <w:lang w:val="es-MX"/>
        </w:rPr>
      </w:pPr>
      <w:bookmarkStart w:id="0" w:name="_Hlk67506256"/>
      <w:r w:rsidRPr="00581C69">
        <w:rPr>
          <w:rFonts w:ascii="Times-Roman" w:hAnsi="Times-Roman" w:cs="Times-Roman"/>
          <w:b/>
          <w:bCs/>
          <w:lang w:val="es-MX"/>
        </w:rPr>
        <w:t>2.</w:t>
      </w:r>
      <w:r w:rsidRPr="00581C69">
        <w:rPr>
          <w:rFonts w:ascii="Times-Roman" w:hAnsi="Times-Roman" w:cs="Times-Roman"/>
          <w:lang w:val="es-MX"/>
        </w:rPr>
        <w:t xml:space="preserve"> Determine el coeficiente de acoplamiento cuando </w:t>
      </w:r>
      <w:r w:rsidRPr="00581C69">
        <w:rPr>
          <w:rFonts w:ascii="Times-Italic" w:hAnsi="Times-Italic" w:cs="Times-Italic"/>
          <w:i/>
          <w:iCs/>
          <w:lang w:val="es-MX"/>
        </w:rPr>
        <w:t xml:space="preserve">LM </w:t>
      </w:r>
      <w:r w:rsidRPr="00581C69">
        <w:rPr>
          <w:rFonts w:ascii="MathematicalPi-One" w:hAnsi="MathematicalPi-One" w:cs="MathematicalPi-One"/>
          <w:lang w:val="es-MX"/>
        </w:rPr>
        <w:t xml:space="preserve">= </w:t>
      </w:r>
      <w:r w:rsidRPr="00581C69">
        <w:rPr>
          <w:rFonts w:ascii="Times-Roman" w:hAnsi="Times-Roman" w:cs="Times-Roman"/>
          <w:lang w:val="es-MX"/>
        </w:rPr>
        <w:t xml:space="preserve">1 </w:t>
      </w:r>
      <w:r w:rsidRPr="00581C69">
        <w:rPr>
          <w:rFonts w:ascii="Grk2k" w:hAnsi="Grk2k" w:cs="Grk2k"/>
          <w:lang w:val="es-MX"/>
        </w:rPr>
        <w:t>m</w:t>
      </w:r>
      <w:r w:rsidRPr="00581C69">
        <w:rPr>
          <w:rFonts w:ascii="Times-Roman" w:hAnsi="Times-Roman" w:cs="Times-Roman"/>
          <w:lang w:val="es-MX"/>
        </w:rPr>
        <w:t xml:space="preserve">H, </w:t>
      </w:r>
      <w:r w:rsidRPr="00581C69">
        <w:rPr>
          <w:rFonts w:ascii="Times-Italic" w:hAnsi="Times-Italic" w:cs="Times-Italic"/>
          <w:i/>
          <w:iCs/>
          <w:lang w:val="es-MX"/>
        </w:rPr>
        <w:t>L</w:t>
      </w:r>
      <w:r w:rsidRPr="00581C69">
        <w:rPr>
          <w:rFonts w:ascii="Times-Roman" w:hAnsi="Times-Roman" w:cs="Times-Roman"/>
          <w:lang w:val="es-MX"/>
        </w:rPr>
        <w:t xml:space="preserve">1 </w:t>
      </w:r>
      <w:r w:rsidRPr="00581C69">
        <w:rPr>
          <w:rFonts w:ascii="MathematicalPi-One" w:hAnsi="MathematicalPi-One" w:cs="MathematicalPi-One"/>
          <w:lang w:val="es-MX"/>
        </w:rPr>
        <w:t xml:space="preserve">= </w:t>
      </w:r>
      <w:r w:rsidRPr="00581C69">
        <w:rPr>
          <w:rFonts w:ascii="Times-Roman" w:hAnsi="Times-Roman" w:cs="Times-Roman"/>
          <w:lang w:val="es-MX"/>
        </w:rPr>
        <w:t xml:space="preserve">8 </w:t>
      </w:r>
      <w:r w:rsidRPr="00581C69">
        <w:rPr>
          <w:rFonts w:ascii="Grk2k" w:hAnsi="Grk2k" w:cs="Grk2k"/>
          <w:lang w:val="es-MX"/>
        </w:rPr>
        <w:t>m</w:t>
      </w:r>
      <w:r w:rsidRPr="00581C69">
        <w:rPr>
          <w:rFonts w:ascii="Times-Roman" w:hAnsi="Times-Roman" w:cs="Times-Roman"/>
          <w:lang w:val="es-MX"/>
        </w:rPr>
        <w:t xml:space="preserve">H, y </w:t>
      </w:r>
      <w:r w:rsidRPr="00581C69">
        <w:rPr>
          <w:rFonts w:ascii="Times-Italic" w:hAnsi="Times-Italic" w:cs="Times-Italic"/>
          <w:i/>
          <w:iCs/>
          <w:lang w:val="es-MX"/>
        </w:rPr>
        <w:t>L</w:t>
      </w:r>
      <w:r w:rsidRPr="00581C69">
        <w:rPr>
          <w:rFonts w:ascii="Times-Roman" w:hAnsi="Times-Roman" w:cs="Times-Roman"/>
          <w:lang w:val="es-MX"/>
        </w:rPr>
        <w:t xml:space="preserve">2 </w:t>
      </w:r>
      <w:r w:rsidRPr="00581C69">
        <w:rPr>
          <w:rFonts w:ascii="MathematicalPi-One" w:hAnsi="MathematicalPi-One" w:cs="MathematicalPi-One"/>
          <w:lang w:val="es-MX"/>
        </w:rPr>
        <w:t xml:space="preserve">= </w:t>
      </w:r>
      <w:r w:rsidRPr="00581C69">
        <w:rPr>
          <w:rFonts w:ascii="Times-Roman" w:hAnsi="Times-Roman" w:cs="Times-Roman"/>
          <w:lang w:val="es-MX"/>
        </w:rPr>
        <w:t xml:space="preserve">2 </w:t>
      </w:r>
      <w:r w:rsidRPr="00581C69">
        <w:rPr>
          <w:rFonts w:ascii="Grk2k" w:hAnsi="Grk2k" w:cs="Grk2k"/>
          <w:lang w:val="es-MX"/>
        </w:rPr>
        <w:t>m</w:t>
      </w:r>
      <w:r w:rsidRPr="00581C69">
        <w:rPr>
          <w:rFonts w:ascii="Times-Roman" w:hAnsi="Times-Roman" w:cs="Times-Roman"/>
          <w:lang w:val="es-MX"/>
        </w:rPr>
        <w:t>H.</w:t>
      </w:r>
    </w:p>
    <w:p w14:paraId="7CF6ED1E" w14:textId="77777777" w:rsidR="00500ED5" w:rsidRPr="00581C69" w:rsidRDefault="00500ED5" w:rsidP="00500ED5">
      <w:pPr>
        <w:rPr>
          <w:rFonts w:ascii="Times-Roman" w:eastAsiaTheme="minorEastAsia" w:hAnsi="Times-Roman" w:cs="Times-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-Roman"/>
                  <w:lang w:val="es-MX"/>
                </w:rPr>
                <m:t>L</m:t>
              </m:r>
            </m:e>
            <m:sub>
              <m:r>
                <w:rPr>
                  <w:rFonts w:ascii="Cambria Math" w:hAnsi="Cambria Math" w:cs="Times-Roman"/>
                  <w:lang w:val="es-MX"/>
                </w:rPr>
                <m:t>M</m:t>
              </m:r>
            </m:sub>
          </m:sSub>
          <m:r>
            <w:rPr>
              <w:rFonts w:ascii="Cambria Math" w:hAnsi="Cambria Math" w:cs="Times-Roman"/>
              <w:lang w:val="es-MX"/>
            </w:rPr>
            <m:t>=k</m:t>
          </m:r>
          <m:rad>
            <m:radPr>
              <m:degHide m:val="1"/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  <w:lang w:val="es-MX"/>
                    </w:rPr>
                    <m:t>2</m:t>
                  </m:r>
                </m:sub>
              </m:sSub>
            </m:e>
          </m:rad>
        </m:oMath>
      </m:oMathPara>
    </w:p>
    <w:p w14:paraId="27F398C7" w14:textId="77777777" w:rsidR="00500ED5" w:rsidRPr="00581C69" w:rsidRDefault="00500ED5" w:rsidP="00500ED5">
      <w:pPr>
        <w:rPr>
          <w:rFonts w:ascii="Times-Roman" w:eastAsiaTheme="minorEastAsia" w:hAnsi="Times-Roman" w:cs="Times-Roman"/>
          <w:lang w:val="es-MX"/>
        </w:rPr>
      </w:pPr>
      <m:oMathPara>
        <m:oMath>
          <m:r>
            <w:rPr>
              <w:rFonts w:ascii="Cambria Math" w:hAnsi="Cambria Math" w:cs="Times-Roman"/>
              <w:lang w:val="es-MX"/>
            </w:rPr>
            <m:t>k=</m:t>
          </m:r>
          <m:f>
            <m:f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hAnsi="Cambria Math" w:cs="Times-Roman"/>
                      <w:lang w:val="es-MX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lang w:val="es-MX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-Roman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-Roman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-Roman"/>
                          <w:lang w:val="es-MX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4738CDF4" w14:textId="77777777" w:rsidR="00500ED5" w:rsidRPr="00581C69" w:rsidRDefault="00500ED5" w:rsidP="00500ED5">
      <w:pPr>
        <w:rPr>
          <w:rFonts w:ascii="Times-Roman" w:eastAsiaTheme="minorEastAsia" w:hAnsi="Times-Roman" w:cs="Times-Roman"/>
          <w:lang w:val="es-MX"/>
        </w:rPr>
      </w:pPr>
      <m:oMathPara>
        <m:oMath>
          <m:r>
            <w:rPr>
              <w:rFonts w:ascii="Cambria Math" w:hAnsi="Cambria Math" w:cs="Times-Roman"/>
              <w:lang w:val="es-MX"/>
            </w:rPr>
            <m:t>k=</m:t>
          </m:r>
          <m:f>
            <m:f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-Roman"/>
                  <w:lang w:val="es-MX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 w:cs="Grk2k"/>
                  <w:lang w:val="es-MX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-Roman"/>
                  <w:lang w:val="es-MX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-Roman"/>
                      <w:lang w:val="es-MX"/>
                    </w:rPr>
                    <m:t xml:space="preserve">8 </m:t>
                  </m:r>
                  <m:r>
                    <m:rPr>
                      <m:sty m:val="p"/>
                    </m:rPr>
                    <w:rPr>
                      <w:rFonts w:ascii="Cambria Math" w:hAnsi="Cambria Math" w:cs="Grk2k"/>
                      <w:lang w:val="es-MX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  <w:lang w:val="es-MX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s-MX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  <w:lang w:val="es-MX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="Grk2k"/>
                      <w:lang w:val="es-MX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-Roman"/>
                      <w:lang w:val="es-MX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 w:cs="Times-Roman"/>
              <w:lang w:val="es-MX"/>
            </w:rPr>
            <m:t>=</m:t>
          </m:r>
          <m:r>
            <w:rPr>
              <w:rFonts w:ascii="Cambria Math" w:hAnsi="Cambria Math" w:cs="Times-Roman"/>
              <w:highlight w:val="yellow"/>
              <w:lang w:val="es-MX"/>
            </w:rPr>
            <m:t>0.25</m:t>
          </m:r>
        </m:oMath>
      </m:oMathPara>
    </w:p>
    <w:p w14:paraId="6941E44D" w14:textId="77777777" w:rsidR="00500ED5" w:rsidRPr="00581C69" w:rsidRDefault="00500ED5" w:rsidP="00500ED5">
      <w:pPr>
        <w:rPr>
          <w:rFonts w:ascii="Times-Roman" w:hAnsi="Times-Roman" w:cs="Times-Roman"/>
          <w:lang w:val="es-MX"/>
        </w:rPr>
      </w:pPr>
    </w:p>
    <w:p w14:paraId="1FE055EF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w:r w:rsidRPr="00581C69">
        <w:rPr>
          <w:rFonts w:ascii="Times-Roman" w:hAnsi="Times-Roman" w:cs="Times-Roman"/>
          <w:b/>
          <w:bCs/>
          <w:lang w:val="es-MX"/>
        </w:rPr>
        <w:t>8.</w:t>
      </w:r>
      <w:r w:rsidRPr="00581C69">
        <w:rPr>
          <w:rFonts w:ascii="Times-Roman" w:hAnsi="Times-Roman" w:cs="Times-Roman"/>
          <w:lang w:val="es-MX"/>
        </w:rPr>
        <w:t xml:space="preserve"> ¿Cuántos volts primarios se deben aplicar a un transformador que tiene relación de vueltas de 10 para</w:t>
      </w:r>
      <w:r>
        <w:rPr>
          <w:rFonts w:ascii="Times-Roman" w:hAnsi="Times-Roman" w:cs="Times-Roman"/>
          <w:lang w:val="es-MX"/>
        </w:rPr>
        <w:t xml:space="preserve"> </w:t>
      </w:r>
      <w:r w:rsidRPr="00581C69">
        <w:rPr>
          <w:rFonts w:ascii="Times-Roman" w:hAnsi="Times-Roman" w:cs="Times-Roman"/>
          <w:lang w:val="es-MX"/>
        </w:rPr>
        <w:t>obtener un voltaje secundario de 60 V de ca?</w:t>
      </w:r>
    </w:p>
    <w:p w14:paraId="7C4D843E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</w:p>
    <w:p w14:paraId="44D7373C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-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-Roman"/>
                  <w:lang w:val="es-MX"/>
                </w:rPr>
                <m:t>sec</m:t>
              </m:r>
            </m:sub>
          </m:sSub>
          <m:r>
            <w:rPr>
              <w:rFonts w:ascii="Cambria Math" w:hAnsi="Cambria Math" w:cs="Times-Roman"/>
              <w:lang w:val="es-MX"/>
            </w:rPr>
            <m:t>=n</m:t>
          </m:r>
          <m:sSub>
            <m:sSub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-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-Roman"/>
                  <w:lang w:val="es-MX"/>
                </w:rPr>
                <m:t>pri</m:t>
              </m:r>
            </m:sub>
          </m:sSub>
        </m:oMath>
      </m:oMathPara>
    </w:p>
    <w:p w14:paraId="0F6EC441" w14:textId="77777777" w:rsidR="00500ED5" w:rsidRPr="00872CF2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-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-Roman"/>
                  <w:lang w:val="es-MX"/>
                </w:rPr>
                <m:t>pri</m:t>
              </m:r>
            </m:sub>
          </m:sSub>
          <m:r>
            <w:rPr>
              <w:rFonts w:ascii="Cambria Math" w:hAnsi="Cambria Math" w:cs="Times-Roman"/>
              <w:lang w:val="es-MX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  <w:lang w:val="es-MX"/>
                    </w:rPr>
                    <m:t>sec</m:t>
                  </m:r>
                </m:sub>
              </m:sSub>
            </m:num>
            <m:den>
              <m:r>
                <w:rPr>
                  <w:rFonts w:ascii="Cambria Math" w:hAnsi="Cambria Math" w:cs="Times-Roman"/>
                  <w:lang w:val="es-MX"/>
                </w:rPr>
                <m:t>n</m:t>
              </m:r>
            </m:den>
          </m:f>
        </m:oMath>
      </m:oMathPara>
    </w:p>
    <w:p w14:paraId="276BA1B8" w14:textId="77777777" w:rsidR="00500ED5" w:rsidRPr="00872CF2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-Roman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Times-Roman"/>
                  <w:lang w:val="es-MX"/>
                </w:rPr>
                <m:t>pri</m:t>
              </m:r>
            </m:sub>
          </m:sSub>
          <m:r>
            <w:rPr>
              <w:rFonts w:ascii="Cambria Math" w:hAnsi="Cambria Math" w:cs="Times-Roman"/>
              <w:lang w:val="es-MX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Times-Roman"/>
                  <w:lang w:val="es-MX"/>
                </w:rPr>
                <m:t>60 V</m:t>
              </m:r>
            </m:num>
            <m:den>
              <m:r>
                <w:rPr>
                  <w:rFonts w:ascii="Cambria Math" w:hAnsi="Cambria Math" w:cs="Times-Roman"/>
                  <w:lang w:val="es-MX"/>
                </w:rPr>
                <m:t>10</m:t>
              </m:r>
            </m:den>
          </m:f>
          <m:r>
            <w:rPr>
              <w:rFonts w:ascii="Cambria Math" w:hAnsi="Cambria Math" w:cs="Times-Roman"/>
              <w:lang w:val="es-MX"/>
            </w:rPr>
            <m:t>=</m:t>
          </m:r>
          <m:r>
            <w:rPr>
              <w:rFonts w:ascii="Cambria Math" w:hAnsi="Cambria Math" w:cs="Times-Roman"/>
              <w:highlight w:val="yellow"/>
              <w:lang w:val="es-MX"/>
            </w:rPr>
            <m:t>6 V</m:t>
          </m:r>
        </m:oMath>
      </m:oMathPara>
    </w:p>
    <w:p w14:paraId="6727DAD8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</w:p>
    <w:p w14:paraId="7F0389D9" w14:textId="77777777" w:rsidR="00500ED5" w:rsidRPr="00581C69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</w:p>
    <w:p w14:paraId="45CC53ED" w14:textId="77777777" w:rsidR="00500ED5" w:rsidRPr="00581C69" w:rsidRDefault="00500ED5" w:rsidP="00500ED5">
      <w:pPr>
        <w:rPr>
          <w:rFonts w:ascii="Times-Roman" w:hAnsi="Times-Roman" w:cs="Times-Roman"/>
          <w:lang w:val="es-MX"/>
        </w:rPr>
      </w:pPr>
      <w:r w:rsidRPr="00581C69">
        <w:rPr>
          <w:rFonts w:ascii="Times-Roman" w:hAnsi="Times-Roman" w:cs="Times-Roman"/>
          <w:b/>
          <w:bCs/>
          <w:lang w:val="es-MX"/>
        </w:rPr>
        <w:t xml:space="preserve">14. </w:t>
      </w:r>
      <w:r w:rsidRPr="00581C69">
        <w:rPr>
          <w:rFonts w:ascii="Times-Roman" w:hAnsi="Times-Roman" w:cs="Times-Roman"/>
          <w:lang w:val="es-MX"/>
        </w:rPr>
        <w:t xml:space="preserve">Determine </w:t>
      </w:r>
      <w:proofErr w:type="spellStart"/>
      <w:r w:rsidRPr="00581C69">
        <w:rPr>
          <w:rFonts w:ascii="Times-Italic" w:hAnsi="Times-Italic" w:cs="Times-Italic"/>
          <w:i/>
          <w:iCs/>
          <w:lang w:val="es-MX"/>
        </w:rPr>
        <w:t>Is</w:t>
      </w:r>
      <w:proofErr w:type="spellEnd"/>
      <w:r w:rsidRPr="00581C69">
        <w:rPr>
          <w:rFonts w:ascii="Times-Italic" w:hAnsi="Times-Italic" w:cs="Times-Italic"/>
          <w:i/>
          <w:iCs/>
          <w:lang w:val="es-MX"/>
        </w:rPr>
        <w:t xml:space="preserve"> </w:t>
      </w:r>
      <w:r w:rsidRPr="00581C69">
        <w:rPr>
          <w:rFonts w:ascii="Times-Roman" w:hAnsi="Times-Roman" w:cs="Times-Roman"/>
          <w:lang w:val="es-MX"/>
        </w:rPr>
        <w:t xml:space="preserve">en la figura 14-45. ¿Cuál es el valor de </w:t>
      </w:r>
      <w:r w:rsidRPr="00581C69">
        <w:rPr>
          <w:rFonts w:ascii="Times-Italic" w:hAnsi="Times-Italic" w:cs="Times-Italic"/>
          <w:i/>
          <w:iCs/>
          <w:lang w:val="es-MX"/>
        </w:rPr>
        <w:t>RL</w:t>
      </w:r>
      <w:r w:rsidRPr="00581C69">
        <w:rPr>
          <w:rFonts w:ascii="Times-Roman" w:hAnsi="Times-Roman" w:cs="Times-Roman"/>
          <w:lang w:val="es-MX"/>
        </w:rPr>
        <w:t>?</w:t>
      </w:r>
    </w:p>
    <w:p w14:paraId="4ABC7BF2" w14:textId="77777777" w:rsidR="00500ED5" w:rsidRDefault="00500ED5" w:rsidP="00500ED5">
      <w:pPr>
        <w:jc w:val="center"/>
      </w:pPr>
      <w:r w:rsidRPr="00581C69">
        <w:rPr>
          <w:noProof/>
        </w:rPr>
        <w:drawing>
          <wp:inline distT="0" distB="0" distL="0" distR="0" wp14:anchorId="28727121" wp14:editId="496ABA1B">
            <wp:extent cx="3013911" cy="1130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644" t="37225" r="10222" b="42011"/>
                    <a:stretch/>
                  </pic:blipFill>
                  <pic:spPr bwMode="auto">
                    <a:xfrm>
                      <a:off x="0" y="0"/>
                      <a:ext cx="3028001" cy="113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CC61" w14:textId="77777777" w:rsidR="00500ED5" w:rsidRPr="00CC7035" w:rsidRDefault="00500ED5" w:rsidP="00500E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600C7A6E" w14:textId="77777777" w:rsidR="00500ED5" w:rsidRPr="00CC7035" w:rsidRDefault="00500ED5" w:rsidP="00500E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=3*20V</m:t>
          </m:r>
          <m:r>
            <w:rPr>
              <w:rFonts w:ascii="Cambria Math" w:eastAsiaTheme="minorEastAsia" w:hAnsi="Cambria Math"/>
            </w:rPr>
            <m:t>=60 V</m:t>
          </m:r>
        </m:oMath>
      </m:oMathPara>
    </w:p>
    <w:p w14:paraId="59C1BBF4" w14:textId="77777777" w:rsidR="00500ED5" w:rsidRPr="00CC7035" w:rsidRDefault="00500ED5" w:rsidP="00500E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7854725A" w14:textId="77777777" w:rsidR="00500ED5" w:rsidRPr="00CC7035" w:rsidRDefault="00500ED5" w:rsidP="00500E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</m:oMath>
      </m:oMathPara>
    </w:p>
    <w:p w14:paraId="5AB3EA6B" w14:textId="77777777" w:rsidR="00500ED5" w:rsidRPr="00CC7035" w:rsidRDefault="00500ED5" w:rsidP="00500E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pri</m:t>
                  </m:r>
                </m:sub>
              </m:sSub>
            </m:den>
          </m:f>
        </m:oMath>
      </m:oMathPara>
    </w:p>
    <w:p w14:paraId="4334F14C" w14:textId="77777777" w:rsidR="00500ED5" w:rsidRPr="00CC7035" w:rsidRDefault="00500ED5" w:rsidP="00500E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V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100 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1.8 kΩ</m:t>
          </m:r>
        </m:oMath>
      </m:oMathPara>
    </w:p>
    <w:bookmarkEnd w:id="0"/>
    <w:p w14:paraId="6119D610" w14:textId="77777777" w:rsidR="00500ED5" w:rsidRDefault="00500ED5" w:rsidP="00500ED5"/>
    <w:p w14:paraId="3735FB68" w14:textId="77777777" w:rsidR="00500ED5" w:rsidRDefault="00500ED5" w:rsidP="00500ED5"/>
    <w:p w14:paraId="2CFA8539" w14:textId="77777777" w:rsidR="00500ED5" w:rsidRDefault="00500ED5" w:rsidP="00500ED5"/>
    <w:p w14:paraId="21D59747" w14:textId="77777777" w:rsidR="00500ED5" w:rsidRDefault="00500ED5" w:rsidP="00500ED5"/>
    <w:p w14:paraId="1A1941C8" w14:textId="77777777" w:rsidR="00500ED5" w:rsidRPr="00581C69" w:rsidRDefault="00500ED5" w:rsidP="00500ED5"/>
    <w:p w14:paraId="55FD57F7" w14:textId="77777777" w:rsidR="00500ED5" w:rsidRPr="00581C69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w:bookmarkStart w:id="1" w:name="_Hlk67506506"/>
      <w:r w:rsidRPr="00581C69">
        <w:rPr>
          <w:rFonts w:ascii="Times-Roman" w:hAnsi="Times-Roman" w:cs="Times-Roman"/>
          <w:b/>
          <w:bCs/>
          <w:lang w:val="es-MX"/>
        </w:rPr>
        <w:t>20.</w:t>
      </w:r>
      <w:r w:rsidRPr="00581C69">
        <w:rPr>
          <w:rFonts w:ascii="Times-Roman" w:hAnsi="Times-Roman" w:cs="Times-Roman"/>
          <w:lang w:val="es-MX"/>
        </w:rPr>
        <w:t xml:space="preserve"> Encuentre la relación de vueltas apropiada en cada una de las posiciones mostradas en la figura 14-50</w:t>
      </w:r>
    </w:p>
    <w:p w14:paraId="7324956A" w14:textId="77777777" w:rsidR="00500ED5" w:rsidRPr="00581C69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w:r w:rsidRPr="00581C69">
        <w:rPr>
          <w:rFonts w:ascii="Times-Roman" w:hAnsi="Times-Roman" w:cs="Times-Roman"/>
          <w:lang w:val="es-MX"/>
        </w:rPr>
        <w:t xml:space="preserve">para transferir potencia máxima a cada carga cuando la resistencia de fuente es de 10 </w:t>
      </w:r>
      <w:r w:rsidRPr="00581C69">
        <w:rPr>
          <w:rFonts w:ascii="Optr2k" w:hAnsi="Optr2k" w:cs="Optr2k"/>
          <w:lang w:val="es-MX"/>
        </w:rPr>
        <w:t>Ω</w:t>
      </w:r>
      <w:r w:rsidRPr="00581C69">
        <w:rPr>
          <w:rFonts w:ascii="Times-Roman" w:hAnsi="Times-Roman" w:cs="Times-Roman"/>
          <w:lang w:val="es-MX"/>
        </w:rPr>
        <w:t>. Especifique el</w:t>
      </w:r>
    </w:p>
    <w:p w14:paraId="5D84F8EB" w14:textId="77777777" w:rsidR="00500ED5" w:rsidRPr="00581C69" w:rsidRDefault="00500ED5" w:rsidP="00500ED5">
      <w:pPr>
        <w:rPr>
          <w:rFonts w:ascii="Times-Roman" w:hAnsi="Times-Roman" w:cs="Times-Roman"/>
          <w:lang w:val="es-MX"/>
        </w:rPr>
      </w:pPr>
      <w:r w:rsidRPr="00581C69">
        <w:rPr>
          <w:rFonts w:ascii="Times-Roman" w:hAnsi="Times-Roman" w:cs="Times-Roman"/>
          <w:lang w:val="es-MX"/>
        </w:rPr>
        <w:t>número de vueltas requerido para el devanado secundario si el devanado primario tiene 1000 vueltas.</w:t>
      </w:r>
    </w:p>
    <w:p w14:paraId="514E417C" w14:textId="77777777" w:rsidR="00500ED5" w:rsidRDefault="00500ED5" w:rsidP="00500ED5">
      <w:pPr>
        <w:rPr>
          <w:rFonts w:ascii="Times-Roman" w:hAnsi="Times-Roman" w:cs="Times-Roman"/>
          <w:lang w:val="es-MX"/>
        </w:rPr>
      </w:pPr>
      <w:r w:rsidRPr="00581C69">
        <w:rPr>
          <w:noProof/>
        </w:rPr>
        <w:drawing>
          <wp:inline distT="0" distB="0" distL="0" distR="0" wp14:anchorId="1E7283B7" wp14:editId="2A33B828">
            <wp:extent cx="3122762" cy="128578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949" t="44046" r="7027" b="36894"/>
                    <a:stretch/>
                  </pic:blipFill>
                  <pic:spPr bwMode="auto">
                    <a:xfrm>
                      <a:off x="0" y="0"/>
                      <a:ext cx="3139970" cy="129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42332463" w14:textId="77777777" w:rsidR="00500ED5" w:rsidRDefault="00500ED5" w:rsidP="00500ED5">
      <w:pPr>
        <w:rPr>
          <w:rFonts w:ascii="Times-Roman" w:hAnsi="Times-Roman" w:cs="Times-Roman"/>
          <w:lang w:val="es-MX"/>
        </w:rPr>
      </w:pPr>
    </w:p>
    <w:p w14:paraId="7684F184" w14:textId="77777777" w:rsidR="00A9364F" w:rsidRPr="006B28F0" w:rsidRDefault="00A9364F" w:rsidP="00A9364F">
      <w:pPr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=7.48 </m:t>
          </m:r>
        </m:oMath>
      </m:oMathPara>
    </w:p>
    <w:p w14:paraId="653251DB" w14:textId="77777777" w:rsidR="00A9364F" w:rsidRPr="006B28F0" w:rsidRDefault="00A9364F" w:rsidP="00A9364F">
      <w:pPr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=4.69 </m:t>
          </m:r>
        </m:oMath>
      </m:oMathPara>
    </w:p>
    <w:p w14:paraId="567B36F8" w14:textId="77777777" w:rsidR="00A9364F" w:rsidRPr="006B28F0" w:rsidRDefault="00A9364F" w:rsidP="00A9364F">
      <w:pPr>
        <w:jc w:val="center"/>
        <w:rPr>
          <w:rFonts w:ascii="Times-Roman" w:hAnsi="Times-Roman" w:cs="Times-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RL</m:t>
                  </m:r>
                </m:num>
                <m:den>
                  <m:r>
                    <w:rPr>
                      <w:rFonts w:ascii="Cambria Math" w:hAnsi="Cambria Math"/>
                    </w:rPr>
                    <m:t>Rprim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=10 </m:t>
          </m:r>
        </m:oMath>
      </m:oMathPara>
    </w:p>
    <w:p w14:paraId="4FF89DF6" w14:textId="77777777" w:rsidR="00A9364F" w:rsidRPr="006B28F0" w:rsidRDefault="00A9364F" w:rsidP="00A9364F">
      <w:pPr>
        <w:jc w:val="center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>n=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</w:rPr>
            <m:t xml:space="preserve">     ; 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N</m:t>
              </m:r>
            </m:e>
            <m:sub>
              <m:r>
                <w:rPr>
                  <w:rFonts w:ascii="Cambria Math" w:hAnsi="Cambria Math" w:cs="Times-Roman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=n(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N</m:t>
              </m:r>
            </m:e>
            <m:sub>
              <m:r>
                <w:rPr>
                  <w:rFonts w:ascii="Cambria Math" w:hAnsi="Cambria Math" w:cs="Times-Roman"/>
                </w:rPr>
                <m:t>pri</m:t>
              </m:r>
            </m:sub>
          </m:sSub>
          <m:r>
            <w:rPr>
              <w:rFonts w:ascii="Cambria Math" w:hAnsi="Cambria Math" w:cs="Times-Roman"/>
            </w:rPr>
            <m:t>)</m:t>
          </m:r>
        </m:oMath>
      </m:oMathPara>
    </w:p>
    <w:p w14:paraId="0FD0C65B" w14:textId="77777777" w:rsidR="00A9364F" w:rsidRPr="00D665E4" w:rsidRDefault="00A9364F" w:rsidP="00A9364F">
      <w:pPr>
        <w:jc w:val="center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N</m:t>
              </m:r>
            </m:e>
            <m:sub>
              <m:r>
                <w:rPr>
                  <w:rFonts w:ascii="Cambria Math" w:hAnsi="Cambria Math" w:cs="Times-Roman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</w:rPr>
            <m:t>=7.48</m:t>
          </m:r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r>
                <w:rPr>
                  <w:rFonts w:ascii="Cambria Math" w:hAnsi="Cambria Math" w:cs="Times-Roman"/>
                </w:rPr>
                <m:t>1000</m:t>
              </m:r>
            </m:e>
          </m:d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7480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57563852" w14:textId="77777777" w:rsidR="00A9364F" w:rsidRPr="006B28F0" w:rsidRDefault="00A9364F" w:rsidP="00A9364F">
      <w:pPr>
        <w:jc w:val="center"/>
        <w:rPr>
          <w:rFonts w:ascii="Times-Roman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N</m:t>
              </m:r>
            </m:e>
            <m:sub>
              <m:r>
                <w:rPr>
                  <w:rFonts w:ascii="Cambria Math" w:hAnsi="Cambria Math" w:cs="Times-Roman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</w:rPr>
            <m:t>=4.96</m:t>
          </m:r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r>
                <w:rPr>
                  <w:rFonts w:ascii="Cambria Math" w:hAnsi="Cambria Math" w:cs="Times-Roman"/>
                </w:rPr>
                <m:t>1000</m:t>
              </m:r>
            </m:e>
          </m:d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4690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21BB8286" w14:textId="77777777" w:rsidR="00A9364F" w:rsidRPr="006B28F0" w:rsidRDefault="00A9364F" w:rsidP="00A9364F">
      <w:pPr>
        <w:jc w:val="center"/>
        <w:rPr>
          <w:rFonts w:ascii="Times-Roman" w:hAnsi="Times-Roman" w:cs="Times-Roman"/>
        </w:rPr>
      </w:pPr>
      <m:oMathPara>
        <m:oMath>
          <m:r>
            <w:rPr>
              <w:rFonts w:ascii="Cambria Math" w:hAnsi="Cambria Math" w:cs="Times-Roman"/>
            </w:rPr>
            <m:t xml:space="preserve">∴ 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N</m:t>
              </m:r>
            </m:e>
            <m:sub>
              <m:r>
                <w:rPr>
                  <w:rFonts w:ascii="Cambria Math" w:hAnsi="Cambria Math" w:cs="Times-Roman"/>
                </w:rPr>
                <m:t>sec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e>
          </m:d>
          <m:r>
            <w:rPr>
              <w:rFonts w:ascii="Cambria Math" w:hAnsi="Cambria Math" w:cs="Times-Roman"/>
            </w:rPr>
            <m:t>=10</m:t>
          </m:r>
          <m:d>
            <m:dPr>
              <m:ctrlPr>
                <w:rPr>
                  <w:rFonts w:ascii="Cambria Math" w:hAnsi="Cambria Math" w:cs="Times-Roman"/>
                  <w:i/>
                </w:rPr>
              </m:ctrlPr>
            </m:dPr>
            <m:e>
              <m:r>
                <w:rPr>
                  <w:rFonts w:ascii="Cambria Math" w:hAnsi="Cambria Math" w:cs="Times-Roman"/>
                </w:rPr>
                <m:t>1000</m:t>
              </m:r>
            </m:e>
          </m:d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10000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3F07CAD9" w14:textId="77777777" w:rsidR="00500ED5" w:rsidRPr="00581C69" w:rsidRDefault="00500ED5" w:rsidP="00500ED5">
      <w:pPr>
        <w:rPr>
          <w:rFonts w:ascii="Times-Roman" w:hAnsi="Times-Roman" w:cs="Times-Roman"/>
          <w:lang w:val="es-MX"/>
        </w:rPr>
      </w:pPr>
    </w:p>
    <w:p w14:paraId="28FDBB5A" w14:textId="77777777" w:rsidR="00500ED5" w:rsidRPr="00581C69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w:bookmarkStart w:id="2" w:name="_Hlk67506846"/>
      <w:r w:rsidRPr="00581C69">
        <w:rPr>
          <w:rFonts w:ascii="Times-Roman" w:hAnsi="Times-Roman" w:cs="Times-Roman"/>
          <w:b/>
          <w:bCs/>
          <w:lang w:val="es-MX"/>
        </w:rPr>
        <w:t>26.</w:t>
      </w:r>
      <w:r w:rsidRPr="00581C69">
        <w:rPr>
          <w:rFonts w:ascii="Times-Roman" w:hAnsi="Times-Roman" w:cs="Times-Roman"/>
          <w:lang w:val="es-MX"/>
        </w:rPr>
        <w:t xml:space="preserve"> La potencia nominal de cierto transformador es de 5 </w:t>
      </w:r>
      <w:proofErr w:type="spellStart"/>
      <w:r w:rsidRPr="00581C69">
        <w:rPr>
          <w:rFonts w:ascii="Times-Roman" w:hAnsi="Times-Roman" w:cs="Times-Roman"/>
          <w:lang w:val="es-MX"/>
        </w:rPr>
        <w:t>kVA</w:t>
      </w:r>
      <w:proofErr w:type="spellEnd"/>
      <w:r w:rsidRPr="00581C69">
        <w:rPr>
          <w:rFonts w:ascii="Times-Roman" w:hAnsi="Times-Roman" w:cs="Times-Roman"/>
          <w:lang w:val="es-MX"/>
        </w:rPr>
        <w:t>, 2400/120 V, a 60 Hz.</w:t>
      </w:r>
    </w:p>
    <w:p w14:paraId="60C139E7" w14:textId="77777777" w:rsidR="00A9364F" w:rsidRDefault="00500ED5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581C69">
        <w:rPr>
          <w:rFonts w:ascii="Times-Bold" w:hAnsi="Times-Bold" w:cs="Times-Bold"/>
          <w:b/>
          <w:bCs/>
          <w:lang w:val="es-MX"/>
        </w:rPr>
        <w:t>(</w:t>
      </w:r>
      <w:bookmarkEnd w:id="2"/>
      <w:r w:rsidR="00A9364F" w:rsidRPr="00581C69">
        <w:rPr>
          <w:rFonts w:ascii="Times-Bold" w:hAnsi="Times-Bold" w:cs="Times-Bold"/>
          <w:b/>
          <w:bCs/>
        </w:rPr>
        <w:t xml:space="preserve">(a) </w:t>
      </w:r>
      <w:r w:rsidR="00A9364F" w:rsidRPr="00581C69">
        <w:rPr>
          <w:rFonts w:ascii="Times-Roman" w:hAnsi="Times-Roman" w:cs="Times-Roman"/>
        </w:rPr>
        <w:t>¿Cuál es la relación de vueltas si los 120 V son el voltaje secundario?</w:t>
      </w:r>
    </w:p>
    <w:p w14:paraId="6FD7439C" w14:textId="77777777" w:rsidR="00A9364F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4998B5" w14:textId="77777777" w:rsidR="00A9364F" w:rsidRPr="002405E9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</w:rPr>
            <m:t xml:space="preserve">    ;    n=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pri</m:t>
                  </m:r>
                </m:sub>
              </m:sSub>
            </m:den>
          </m:f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r>
                <w:rPr>
                  <w:rFonts w:ascii="Cambria Math" w:hAnsi="Cambria Math" w:cs="Times-Roman"/>
                </w:rPr>
                <m:t>120 V</m:t>
              </m:r>
            </m:num>
            <m:den>
              <m:r>
                <w:rPr>
                  <w:rFonts w:ascii="Cambria Math" w:hAnsi="Cambria Math" w:cs="Times-Roman"/>
                </w:rPr>
                <m:t>2400 V</m:t>
              </m:r>
            </m:den>
          </m:f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0.05 vueltas</m:t>
          </m:r>
          <m:r>
            <w:rPr>
              <w:rFonts w:ascii="Cambria Math" w:hAnsi="Cambria Math" w:cs="Times-Roman"/>
            </w:rPr>
            <m:t xml:space="preserve"> </m:t>
          </m:r>
        </m:oMath>
      </m:oMathPara>
    </w:p>
    <w:p w14:paraId="127413ED" w14:textId="77777777" w:rsidR="00A9364F" w:rsidRPr="00581C69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2D191B" w14:textId="77777777" w:rsidR="00A9364F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581C69">
        <w:rPr>
          <w:rFonts w:ascii="Times-Bold" w:hAnsi="Times-Bold" w:cs="Times-Bold"/>
          <w:b/>
          <w:bCs/>
        </w:rPr>
        <w:lastRenderedPageBreak/>
        <w:t xml:space="preserve">(b) </w:t>
      </w:r>
      <w:r w:rsidRPr="00581C69">
        <w:rPr>
          <w:rFonts w:ascii="Times-Roman" w:hAnsi="Times-Roman" w:cs="Times-Roman"/>
        </w:rPr>
        <w:t>¿Cuál es la corriente nominal del secundario si los 2400 V son el voltaje primario?</w:t>
      </w:r>
    </w:p>
    <w:p w14:paraId="7F28E883" w14:textId="77777777" w:rsidR="00A9364F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CE346" w14:textId="77777777" w:rsidR="00A9364F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I</m:t>
              </m:r>
            </m:e>
            <m:sub>
              <m:r>
                <w:rPr>
                  <w:rFonts w:ascii="Cambria Math" w:hAnsi="Cambria Math" w:cs="Times-Roman"/>
                </w:rPr>
                <m:t>L</m:t>
              </m:r>
            </m:sub>
          </m:sSub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-Roman"/>
                    </w:rPr>
                    <m:t>sec</m:t>
                  </m:r>
                </m:sub>
              </m:sSub>
            </m:den>
          </m:f>
          <m:r>
            <w:rPr>
              <w:rFonts w:ascii="Cambria Math" w:hAnsi="Cambria Math" w:cs="Times-Roman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</w:rPr>
              </m:ctrlPr>
            </m:fPr>
            <m:num>
              <m:r>
                <w:rPr>
                  <w:rFonts w:ascii="Cambria Math" w:hAnsi="Cambria Math" w:cs="Times-Roman"/>
                </w:rPr>
                <m:t>5000 VA</m:t>
              </m:r>
            </m:num>
            <m:den>
              <m:r>
                <w:rPr>
                  <w:rFonts w:ascii="Cambria Math" w:hAnsi="Cambria Math" w:cs="Times-Roman"/>
                </w:rPr>
                <m:t>120 V</m:t>
              </m:r>
            </m:den>
          </m:f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  <w:highlight w:val="yellow"/>
            </w:rPr>
            <m:t>41.66 A</m:t>
          </m:r>
        </m:oMath>
      </m:oMathPara>
    </w:p>
    <w:p w14:paraId="6F57CDAB" w14:textId="77777777" w:rsidR="00A9364F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79FFC7" w14:textId="77777777" w:rsidR="00A9364F" w:rsidRPr="00581C69" w:rsidRDefault="00A9364F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1562313" w14:textId="77777777" w:rsidR="00A9364F" w:rsidRDefault="00A9364F" w:rsidP="00A9364F">
      <w:pPr>
        <w:rPr>
          <w:rFonts w:ascii="Times-Roman" w:hAnsi="Times-Roman" w:cs="Times-Roman"/>
        </w:rPr>
      </w:pPr>
      <w:r w:rsidRPr="00581C69">
        <w:rPr>
          <w:rFonts w:ascii="Times-Bold" w:hAnsi="Times-Bold" w:cs="Times-Bold"/>
          <w:b/>
          <w:bCs/>
        </w:rPr>
        <w:t xml:space="preserve">(c) </w:t>
      </w:r>
      <w:r w:rsidRPr="00581C69">
        <w:rPr>
          <w:rFonts w:ascii="Times-Roman" w:hAnsi="Times-Roman" w:cs="Times-Roman"/>
        </w:rPr>
        <w:t>¿Cuál es la corriente nominal del devanado primario si los 2400 V son el voltaje primario?</w:t>
      </w:r>
    </w:p>
    <w:p w14:paraId="408C6911" w14:textId="77777777" w:rsidR="00A9364F" w:rsidRPr="00C52C6C" w:rsidRDefault="00A9364F" w:rsidP="00A9364F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pri </m:t>
              </m:r>
            </m:sub>
          </m:sSub>
          <m:r>
            <w:rPr>
              <w:rFonts w:ascii="Cambria Math" w:hAnsi="Cambria Math" w:cs="Times New Roman"/>
            </w:rPr>
            <m:t>=n*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sec </m:t>
              </m:r>
            </m:sub>
          </m:sSub>
        </m:oMath>
      </m:oMathPara>
    </w:p>
    <w:p w14:paraId="65A790DB" w14:textId="77777777" w:rsidR="00A9364F" w:rsidRPr="00C52C6C" w:rsidRDefault="00A9364F" w:rsidP="00A9364F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 xml:space="preserve">pri 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120</m:t>
              </m:r>
            </m:num>
            <m:den>
              <m:r>
                <w:rPr>
                  <w:rFonts w:ascii="Cambria Math" w:hAnsi="Cambria Math" w:cs="Times New Roman"/>
                </w:rPr>
                <m:t>2400</m:t>
              </m:r>
            </m:den>
          </m:f>
          <m:r>
            <w:rPr>
              <w:rFonts w:ascii="Cambria Math" w:hAnsi="Cambria Math" w:cs="Times New Roman"/>
            </w:rPr>
            <m:t>*41.66=</m:t>
          </m:r>
          <m:r>
            <w:rPr>
              <w:rFonts w:ascii="Cambria Math" w:hAnsi="Cambria Math" w:cs="Times New Roman"/>
              <w:highlight w:val="yellow"/>
            </w:rPr>
            <m:t>2.08 A</m:t>
          </m:r>
        </m:oMath>
      </m:oMathPara>
    </w:p>
    <w:p w14:paraId="365115E2" w14:textId="686D2009" w:rsidR="00500ED5" w:rsidRPr="00A9364F" w:rsidRDefault="00500ED5" w:rsidP="00A936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</w:p>
    <w:p w14:paraId="15DD19FA" w14:textId="77777777" w:rsidR="00500ED5" w:rsidRPr="00581C69" w:rsidRDefault="00500ED5" w:rsidP="00500ED5">
      <w:pPr>
        <w:rPr>
          <w:rFonts w:ascii="Times-Roman" w:hAnsi="Times-Roman" w:cs="Times-Roman"/>
          <w:lang w:val="es-MX"/>
        </w:rPr>
      </w:pPr>
    </w:p>
    <w:p w14:paraId="5E3A54F3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lang w:val="es-MX"/>
        </w:rPr>
      </w:pPr>
      <w:bookmarkStart w:id="3" w:name="_Hlk67507004"/>
      <w:r w:rsidRPr="00581C69">
        <w:rPr>
          <w:rFonts w:ascii="Times-Bold" w:hAnsi="Times-Bold" w:cs="Times-Bold"/>
          <w:b/>
          <w:bCs/>
          <w:lang w:val="es-MX"/>
        </w:rPr>
        <w:t xml:space="preserve">32. </w:t>
      </w:r>
      <w:r w:rsidRPr="001B592C">
        <w:rPr>
          <w:rFonts w:ascii="Times-Roman" w:hAnsi="Times-Roman" w:cs="Times-Roman"/>
          <w:b/>
          <w:bCs/>
          <w:lang w:val="es-MX"/>
        </w:rPr>
        <w:t>Cuando se aplican 120 V de ca a través del devanado primario de un transformador y se verifica el voltaje en el devanado secundario, se leen 0 V. Una investigación más a fondo muestra que no hay corriente en el primario ni en el secundario. Enumere las posibles fallas. ¿Cuál es el siguiente paso en la investigación del problema?</w:t>
      </w:r>
    </w:p>
    <w:p w14:paraId="7ED9D2E7" w14:textId="77777777" w:rsidR="00500ED5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lang w:val="es-MX"/>
        </w:rPr>
      </w:pPr>
    </w:p>
    <w:bookmarkEnd w:id="3"/>
    <w:p w14:paraId="057CE5F4" w14:textId="77777777" w:rsidR="00500ED5" w:rsidRPr="001B592C" w:rsidRDefault="00500ED5" w:rsidP="00500E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s-MX"/>
        </w:rPr>
      </w:pPr>
      <w:r w:rsidRPr="001B592C">
        <w:rPr>
          <w:rFonts w:ascii="Times-Roman" w:hAnsi="Times-Roman" w:cs="Times-Roman"/>
          <w:highlight w:val="yellow"/>
          <w:lang w:val="es-MX"/>
        </w:rPr>
        <w:t>Los factores que señalan la falla denotan la existencia de</w:t>
      </w:r>
      <w:r>
        <w:rPr>
          <w:rFonts w:ascii="Times-Roman" w:hAnsi="Times-Roman" w:cs="Times-Roman"/>
          <w:highlight w:val="yellow"/>
        </w:rPr>
        <w:t xml:space="preserve"> falla del</w:t>
      </w:r>
      <w:r w:rsidRPr="001B592C">
        <w:rPr>
          <w:rFonts w:ascii="Times-Roman" w:hAnsi="Times-Roman" w:cs="Times-Roman"/>
          <w:highlight w:val="yellow"/>
          <w:lang w:val="es-MX"/>
        </w:rPr>
        <w:t xml:space="preserve"> deva</w:t>
      </w:r>
      <w:r>
        <w:rPr>
          <w:rFonts w:ascii="Times-Roman" w:hAnsi="Times-Roman" w:cs="Times-Roman"/>
          <w:highlight w:val="yellow"/>
          <w:lang w:val="es-MX"/>
        </w:rPr>
        <w:t>nad</w:t>
      </w:r>
      <w:r>
        <w:rPr>
          <w:rFonts w:ascii="Times-Roman" w:hAnsi="Times-Roman" w:cs="Times-Roman"/>
          <w:highlight w:val="yellow"/>
        </w:rPr>
        <w:t>o</w:t>
      </w:r>
      <w:r w:rsidRPr="001B592C">
        <w:rPr>
          <w:rFonts w:ascii="Times-Roman" w:hAnsi="Times-Roman" w:cs="Times-Roman"/>
          <w:highlight w:val="yellow"/>
          <w:lang w:val="es-MX"/>
        </w:rPr>
        <w:t xml:space="preserve"> primario abierto. Si se dice que no hay corriente en el devanado primario, esto afectara consecuentemente al secundario.</w:t>
      </w:r>
      <w:r w:rsidRPr="001B592C">
        <w:rPr>
          <w:rFonts w:ascii="Times-Roman" w:hAnsi="Times-Roman" w:cs="Times-Roman"/>
          <w:lang w:val="es-MX"/>
        </w:rPr>
        <w:t xml:space="preserve"> </w:t>
      </w:r>
    </w:p>
    <w:p w14:paraId="238E62D6" w14:textId="77777777" w:rsidR="00500ED5" w:rsidRPr="00435898" w:rsidRDefault="00500ED5" w:rsidP="00500ED5">
      <w:pPr>
        <w:rPr>
          <w:lang w:val="es-MX"/>
        </w:rPr>
      </w:pPr>
    </w:p>
    <w:p w14:paraId="2EE53B56" w14:textId="77777777" w:rsidR="00F168AA" w:rsidRPr="00500ED5" w:rsidRDefault="00F168AA">
      <w:pPr>
        <w:rPr>
          <w:lang w:val="es-MX"/>
        </w:rPr>
      </w:pPr>
    </w:p>
    <w:sectPr w:rsidR="00F168AA" w:rsidRPr="00500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rk2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r2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D2741"/>
    <w:multiLevelType w:val="hybridMultilevel"/>
    <w:tmpl w:val="8FAC62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D5"/>
    <w:rsid w:val="00500ED5"/>
    <w:rsid w:val="00A9364F"/>
    <w:rsid w:val="00C3712D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E5BD"/>
  <w15:chartTrackingRefBased/>
  <w15:docId w15:val="{DB0742FE-DF15-46BC-AAEC-8E94F4D0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D5"/>
    <w:pPr>
      <w:spacing w:line="259" w:lineRule="auto"/>
    </w:pPr>
    <w:rPr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 w:line="300" w:lineRule="auto"/>
      <w:outlineLvl w:val="8"/>
    </w:pPr>
    <w:rPr>
      <w:b/>
      <w:bCs/>
      <w:i/>
      <w:iCs/>
      <w:sz w:val="21"/>
      <w:szCs w:val="2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spacing w:line="300" w:lineRule="auto"/>
      <w:jc w:val="center"/>
    </w:pPr>
    <w:rPr>
      <w:color w:val="44546A" w:themeColor="text2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 w:line="300" w:lineRule="auto"/>
      <w:ind w:left="720" w:right="720"/>
      <w:jc w:val="center"/>
    </w:pPr>
    <w:rPr>
      <w:i/>
      <w:iCs/>
      <w:color w:val="7B7B7B" w:themeColor="accent3" w:themeShade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  <w:style w:type="paragraph" w:styleId="Prrafodelista">
    <w:name w:val="List Paragraph"/>
    <w:basedOn w:val="Normal"/>
    <w:uiPriority w:val="34"/>
    <w:qFormat/>
    <w:rsid w:val="00A9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2</cp:revision>
  <dcterms:created xsi:type="dcterms:W3CDTF">2021-03-25T02:22:00Z</dcterms:created>
  <dcterms:modified xsi:type="dcterms:W3CDTF">2021-03-25T03:19:00Z</dcterms:modified>
</cp:coreProperties>
</file>