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32EC" w14:textId="77777777" w:rsidR="00924DFE" w:rsidRPr="0094274F" w:rsidRDefault="00924DFE" w:rsidP="00217C94">
      <w:pPr>
        <w:spacing w:after="0" w:afterAutospacing="0"/>
        <w:rPr>
          <w:u w:val="single"/>
        </w:rPr>
      </w:pPr>
    </w:p>
    <w:tbl>
      <w:tblPr>
        <w:tblStyle w:val="Tablaconcuadrcula"/>
        <w:tblW w:w="0" w:type="auto"/>
        <w:tblLook w:val="04A0" w:firstRow="1" w:lastRow="0" w:firstColumn="1" w:lastColumn="0" w:noHBand="0" w:noVBand="1"/>
      </w:tblPr>
      <w:tblGrid>
        <w:gridCol w:w="4465"/>
        <w:gridCol w:w="6325"/>
      </w:tblGrid>
      <w:tr w:rsidR="00924DFE" w14:paraId="0DF83F6F" w14:textId="77777777" w:rsidTr="754047AF">
        <w:tc>
          <w:tcPr>
            <w:tcW w:w="4518" w:type="dxa"/>
            <w:shd w:val="clear" w:color="auto" w:fill="D9D9D9" w:themeFill="background1" w:themeFillShade="D9"/>
            <w:vAlign w:val="center"/>
          </w:tcPr>
          <w:p w14:paraId="599E5E0D" w14:textId="77777777" w:rsidR="00924DFE" w:rsidRPr="000512B0" w:rsidRDefault="00924DFE" w:rsidP="00466BFC">
            <w:pPr>
              <w:spacing w:before="120" w:afterAutospacing="0"/>
              <w:rPr>
                <w:b/>
              </w:rPr>
            </w:pPr>
            <w:r w:rsidRPr="000512B0">
              <w:rPr>
                <w:b/>
              </w:rPr>
              <w:t>NOMBRE DEL PROYECTO:</w:t>
            </w:r>
          </w:p>
        </w:tc>
        <w:tc>
          <w:tcPr>
            <w:tcW w:w="6422" w:type="dxa"/>
          </w:tcPr>
          <w:p w14:paraId="2B8AFC27" w14:textId="5A75D4CC" w:rsidR="00924DFE" w:rsidRDefault="007A481A" w:rsidP="00466BFC">
            <w:pPr>
              <w:spacing w:before="120" w:afterAutospacing="0"/>
            </w:pPr>
            <w:r>
              <w:t xml:space="preserve">CarTech </w:t>
            </w:r>
            <w:r w:rsidR="007F7808">
              <w:t>Web</w:t>
            </w:r>
          </w:p>
        </w:tc>
      </w:tr>
      <w:tr w:rsidR="00924DFE" w14:paraId="7EC7F57D" w14:textId="77777777" w:rsidTr="754047AF">
        <w:tc>
          <w:tcPr>
            <w:tcW w:w="4518" w:type="dxa"/>
            <w:shd w:val="clear" w:color="auto" w:fill="D9D9D9" w:themeFill="background1" w:themeFillShade="D9"/>
            <w:vAlign w:val="center"/>
          </w:tcPr>
          <w:p w14:paraId="07A641F2" w14:textId="77777777" w:rsidR="00924DFE" w:rsidRPr="000512B0" w:rsidRDefault="00924DFE" w:rsidP="00466BFC">
            <w:pPr>
              <w:spacing w:before="120" w:afterAutospacing="0"/>
              <w:rPr>
                <w:b/>
              </w:rPr>
            </w:pPr>
            <w:r w:rsidRPr="000512B0">
              <w:rPr>
                <w:b/>
              </w:rPr>
              <w:t>CÓDIGO DEL PROYECTO:</w:t>
            </w:r>
          </w:p>
        </w:tc>
        <w:tc>
          <w:tcPr>
            <w:tcW w:w="6422" w:type="dxa"/>
          </w:tcPr>
          <w:p w14:paraId="103C925F" w14:textId="475AA87B" w:rsidR="00924DFE" w:rsidRDefault="00925248" w:rsidP="00466BFC">
            <w:pPr>
              <w:spacing w:before="120" w:afterAutospacing="0"/>
            </w:pPr>
            <w:r>
              <w:t>PGPI-1435-1</w:t>
            </w:r>
          </w:p>
        </w:tc>
      </w:tr>
      <w:tr w:rsidR="00924DFE" w14:paraId="2D0CB91E" w14:textId="77777777" w:rsidTr="754047AF">
        <w:tc>
          <w:tcPr>
            <w:tcW w:w="4518" w:type="dxa"/>
            <w:shd w:val="clear" w:color="auto" w:fill="D9D9D9" w:themeFill="background1" w:themeFillShade="D9"/>
            <w:vAlign w:val="center"/>
          </w:tcPr>
          <w:p w14:paraId="5821B857" w14:textId="652FD7F9" w:rsidR="00924DFE" w:rsidRPr="000512B0" w:rsidRDefault="00924DFE" w:rsidP="00466BFC">
            <w:pPr>
              <w:spacing w:before="120" w:afterAutospacing="0"/>
              <w:rPr>
                <w:b/>
              </w:rPr>
            </w:pPr>
            <w:r w:rsidRPr="000512B0">
              <w:rPr>
                <w:b/>
              </w:rPr>
              <w:t>PATROCINADOR DEL PROYECTO:</w:t>
            </w:r>
          </w:p>
        </w:tc>
        <w:tc>
          <w:tcPr>
            <w:tcW w:w="6422" w:type="dxa"/>
          </w:tcPr>
          <w:p w14:paraId="20A9CC3B" w14:textId="60A52E44" w:rsidR="00924DFE" w:rsidRDefault="007D2608" w:rsidP="007D2608">
            <w:pPr>
              <w:spacing w:before="120" w:afterAutospacing="0"/>
            </w:pPr>
            <w:r>
              <w:t>Jesús Torres Valderrama</w:t>
            </w:r>
          </w:p>
        </w:tc>
      </w:tr>
      <w:tr w:rsidR="00924DFE" w14:paraId="394DA76D" w14:textId="77777777" w:rsidTr="754047AF">
        <w:tc>
          <w:tcPr>
            <w:tcW w:w="4518" w:type="dxa"/>
            <w:shd w:val="clear" w:color="auto" w:fill="D9D9D9" w:themeFill="background1" w:themeFillShade="D9"/>
            <w:vAlign w:val="center"/>
          </w:tcPr>
          <w:p w14:paraId="5C268AE4" w14:textId="77777777" w:rsidR="00924DFE" w:rsidRPr="000512B0" w:rsidRDefault="00924DFE" w:rsidP="00466BFC">
            <w:pPr>
              <w:spacing w:before="120" w:afterAutospacing="0"/>
              <w:rPr>
                <w:b/>
              </w:rPr>
            </w:pPr>
            <w:r w:rsidRPr="000512B0">
              <w:rPr>
                <w:b/>
              </w:rPr>
              <w:t>CLIENTE DEL PROYECTO:</w:t>
            </w:r>
          </w:p>
        </w:tc>
        <w:tc>
          <w:tcPr>
            <w:tcW w:w="6422" w:type="dxa"/>
          </w:tcPr>
          <w:p w14:paraId="4DAB223F" w14:textId="41159A1F" w:rsidR="00924DFE" w:rsidRDefault="007D2608" w:rsidP="00466BFC">
            <w:pPr>
              <w:spacing w:before="120" w:afterAutospacing="0"/>
            </w:pPr>
            <w:r>
              <w:t>Asignatura PGPI</w:t>
            </w:r>
          </w:p>
        </w:tc>
      </w:tr>
      <w:tr w:rsidR="00924DFE" w14:paraId="116C0A9C" w14:textId="77777777" w:rsidTr="754047AF">
        <w:tc>
          <w:tcPr>
            <w:tcW w:w="4518" w:type="dxa"/>
            <w:shd w:val="clear" w:color="auto" w:fill="D9D9D9" w:themeFill="background1" w:themeFillShade="D9"/>
            <w:vAlign w:val="center"/>
          </w:tcPr>
          <w:p w14:paraId="731CC095" w14:textId="77777777" w:rsidR="00924DFE" w:rsidRPr="000512B0" w:rsidRDefault="00924DFE" w:rsidP="00466BFC">
            <w:pPr>
              <w:spacing w:before="120" w:afterAutospacing="0"/>
              <w:rPr>
                <w:b/>
              </w:rPr>
            </w:pPr>
            <w:r w:rsidRPr="000512B0">
              <w:rPr>
                <w:b/>
              </w:rPr>
              <w:t>DIRECTOR DEL PROYECTO:</w:t>
            </w:r>
          </w:p>
        </w:tc>
        <w:tc>
          <w:tcPr>
            <w:tcW w:w="6422" w:type="dxa"/>
          </w:tcPr>
          <w:p w14:paraId="311518FA" w14:textId="53137EAA" w:rsidR="00924DFE" w:rsidRDefault="00F7115F" w:rsidP="00466BFC">
            <w:pPr>
              <w:spacing w:before="120" w:afterAutospacing="0"/>
            </w:pPr>
            <w:r>
              <w:t>Raúl Hernán Mérida Bascón</w:t>
            </w:r>
          </w:p>
        </w:tc>
      </w:tr>
      <w:tr w:rsidR="00924DFE" w14:paraId="7918943F" w14:textId="77777777" w:rsidTr="754047AF">
        <w:tc>
          <w:tcPr>
            <w:tcW w:w="4518" w:type="dxa"/>
            <w:shd w:val="clear" w:color="auto" w:fill="D9D9D9" w:themeFill="background1" w:themeFillShade="D9"/>
            <w:vAlign w:val="center"/>
          </w:tcPr>
          <w:p w14:paraId="78DFC9B3" w14:textId="77777777" w:rsidR="00924DFE" w:rsidRPr="000512B0" w:rsidRDefault="00924DFE" w:rsidP="00466BFC">
            <w:pPr>
              <w:spacing w:before="120" w:afterAutospacing="0"/>
              <w:rPr>
                <w:b/>
              </w:rPr>
            </w:pPr>
            <w:r w:rsidRPr="000512B0">
              <w:rPr>
                <w:b/>
              </w:rPr>
              <w:t>FECHA DE ELABORACIÓN:</w:t>
            </w:r>
          </w:p>
        </w:tc>
        <w:tc>
          <w:tcPr>
            <w:tcW w:w="6422" w:type="dxa"/>
          </w:tcPr>
          <w:p w14:paraId="3C49DFB9" w14:textId="369E8431" w:rsidR="00924DFE" w:rsidRDefault="007D2608" w:rsidP="00466BFC">
            <w:pPr>
              <w:spacing w:before="120" w:afterAutospacing="0"/>
            </w:pPr>
            <w:r>
              <w:t>07/10/2023</w:t>
            </w:r>
          </w:p>
        </w:tc>
      </w:tr>
      <w:tr w:rsidR="00924DFE" w14:paraId="55A3C4B5" w14:textId="77777777" w:rsidTr="754047AF">
        <w:tc>
          <w:tcPr>
            <w:tcW w:w="4518" w:type="dxa"/>
            <w:shd w:val="clear" w:color="auto" w:fill="D9D9D9" w:themeFill="background1" w:themeFillShade="D9"/>
            <w:vAlign w:val="center"/>
          </w:tcPr>
          <w:p w14:paraId="3EFC1F23" w14:textId="77777777" w:rsidR="00924DFE" w:rsidRPr="000512B0" w:rsidRDefault="00924DFE" w:rsidP="00466BFC">
            <w:pPr>
              <w:spacing w:before="120" w:afterAutospacing="0"/>
              <w:rPr>
                <w:b/>
              </w:rPr>
            </w:pPr>
            <w:r w:rsidRPr="000512B0">
              <w:rPr>
                <w:b/>
              </w:rPr>
              <w:t>ELABORADO POR:</w:t>
            </w:r>
          </w:p>
        </w:tc>
        <w:tc>
          <w:tcPr>
            <w:tcW w:w="6422" w:type="dxa"/>
          </w:tcPr>
          <w:p w14:paraId="69434B11" w14:textId="6BE26486" w:rsidR="00924DFE" w:rsidRDefault="00E42D10" w:rsidP="754047AF">
            <w:pPr>
              <w:spacing w:before="120" w:afterAutospacing="0"/>
            </w:pPr>
            <w:r>
              <w:t>Pablo Pino Mateo, Gonzalo Ribas Luna</w:t>
            </w:r>
            <w:r w:rsidR="007D6B8F">
              <w:t>, Andrés Jesús Somoza Sierra</w:t>
            </w:r>
            <w:r w:rsidR="13B433B7">
              <w:t>, Antonio Maqueda Acal</w:t>
            </w:r>
          </w:p>
        </w:tc>
      </w:tr>
    </w:tbl>
    <w:p w14:paraId="06BE456D" w14:textId="77777777" w:rsidR="00924DFE" w:rsidRDefault="00924DFE" w:rsidP="00924DFE">
      <w:pPr>
        <w:spacing w:after="0" w:afterAutospacing="0"/>
      </w:pPr>
    </w:p>
    <w:p w14:paraId="61D18CD7" w14:textId="77777777" w:rsidR="009B57BF" w:rsidRPr="009B57BF" w:rsidRDefault="009B57BF" w:rsidP="00A95442">
      <w:pPr>
        <w:shd w:val="clear" w:color="auto" w:fill="D9D9D9" w:themeFill="background1" w:themeFillShade="D9"/>
        <w:spacing w:after="0" w:afterAutospacing="0"/>
        <w:jc w:val="both"/>
        <w:rPr>
          <w:b/>
        </w:rPr>
      </w:pPr>
      <w:r>
        <w:rPr>
          <w:b/>
        </w:rPr>
        <w:t>DESCRIPCIÓN</w:t>
      </w:r>
      <w:r w:rsidRPr="009B57BF">
        <w:rPr>
          <w:b/>
        </w:rPr>
        <w:t xml:space="preserve"> </w:t>
      </w:r>
      <w:r w:rsidR="006D4279">
        <w:rPr>
          <w:b/>
        </w:rPr>
        <w:t xml:space="preserve">DE ALTO NIVEL </w:t>
      </w:r>
      <w:r w:rsidRPr="009B57BF">
        <w:rPr>
          <w:b/>
        </w:rPr>
        <w:t>DEL PROYECTO</w:t>
      </w:r>
      <w:r w:rsidR="00F76F0A">
        <w:rPr>
          <w:b/>
        </w:rPr>
        <w:t>, PRODUCTO(S) Y ENTREGABLE(S)</w:t>
      </w:r>
    </w:p>
    <w:tbl>
      <w:tblPr>
        <w:tblStyle w:val="Tablaconcuadrcula"/>
        <w:tblW w:w="0" w:type="auto"/>
        <w:tblLook w:val="04A0" w:firstRow="1" w:lastRow="0" w:firstColumn="1" w:lastColumn="0" w:noHBand="0" w:noVBand="1"/>
      </w:tblPr>
      <w:tblGrid>
        <w:gridCol w:w="10790"/>
      </w:tblGrid>
      <w:tr w:rsidR="009B57BF" w14:paraId="29026AA5" w14:textId="77777777" w:rsidTr="00466BFC">
        <w:tc>
          <w:tcPr>
            <w:tcW w:w="10940" w:type="dxa"/>
          </w:tcPr>
          <w:p w14:paraId="6835C629" w14:textId="5475B59E" w:rsidR="007D2608" w:rsidRDefault="007D2608" w:rsidP="00466BFC">
            <w:pPr>
              <w:spacing w:afterAutospacing="0"/>
              <w:jc w:val="both"/>
            </w:pPr>
            <w:r w:rsidRPr="007D2608">
              <w:t>El proyecto tiene como objetivo principal desarrollar un sistema de comercio electrónico (e-commerce) para una empresa de distribución de bienes. Este sistema permitirá a los usuarios comprar coches configurables a medida y/o por partes a través de una plataforma digital.</w:t>
            </w:r>
          </w:p>
          <w:p w14:paraId="27E6A183" w14:textId="77777777" w:rsidR="007D2608" w:rsidRDefault="007D2608" w:rsidP="00466BFC">
            <w:pPr>
              <w:spacing w:afterAutospacing="0"/>
              <w:jc w:val="both"/>
            </w:pPr>
          </w:p>
          <w:p w14:paraId="4A9B8987" w14:textId="77777777" w:rsidR="007D2608" w:rsidRDefault="007D2608" w:rsidP="007D2608">
            <w:pPr>
              <w:spacing w:afterAutospacing="0"/>
              <w:jc w:val="both"/>
            </w:pPr>
            <w:r>
              <w:t>El producto final del proyecto es una solución de e-commerce que permite a los usuarios:</w:t>
            </w:r>
          </w:p>
          <w:p w14:paraId="4BF7D550" w14:textId="77777777" w:rsidR="007D2608" w:rsidRDefault="007D2608" w:rsidP="007D2608">
            <w:pPr>
              <w:spacing w:afterAutospacing="0"/>
              <w:jc w:val="both"/>
            </w:pPr>
          </w:p>
          <w:p w14:paraId="7DBF2CA9" w14:textId="77777777" w:rsidR="007D2608" w:rsidRDefault="007D2608" w:rsidP="007D2608">
            <w:pPr>
              <w:pStyle w:val="Prrafodelista"/>
              <w:numPr>
                <w:ilvl w:val="0"/>
                <w:numId w:val="1"/>
              </w:numPr>
              <w:spacing w:afterAutospacing="0"/>
              <w:jc w:val="both"/>
            </w:pPr>
            <w:r w:rsidRPr="007D2608">
              <w:rPr>
                <w:b/>
                <w:bCs/>
              </w:rPr>
              <w:t>Visualizar</w:t>
            </w:r>
            <w:r>
              <w:t xml:space="preserve"> los modelos de coches disponibles.</w:t>
            </w:r>
          </w:p>
          <w:p w14:paraId="2A213DFE" w14:textId="77777777" w:rsidR="007D2608" w:rsidRDefault="007D2608" w:rsidP="007D2608">
            <w:pPr>
              <w:pStyle w:val="Prrafodelista"/>
              <w:numPr>
                <w:ilvl w:val="0"/>
                <w:numId w:val="1"/>
              </w:numPr>
              <w:spacing w:afterAutospacing="0"/>
              <w:jc w:val="both"/>
            </w:pPr>
            <w:r w:rsidRPr="007D2608">
              <w:rPr>
                <w:b/>
                <w:bCs/>
              </w:rPr>
              <w:t>Configurar</w:t>
            </w:r>
            <w:r>
              <w:t xml:space="preserve"> los coches a medida, seleccionando las características y opciones deseadas.</w:t>
            </w:r>
          </w:p>
          <w:p w14:paraId="06E3E387" w14:textId="5853F0A5" w:rsidR="007D2608" w:rsidRDefault="007D2608" w:rsidP="007D2608">
            <w:pPr>
              <w:pStyle w:val="Prrafodelista"/>
              <w:numPr>
                <w:ilvl w:val="0"/>
                <w:numId w:val="1"/>
              </w:numPr>
              <w:spacing w:afterAutospacing="0"/>
              <w:jc w:val="both"/>
            </w:pPr>
            <w:r w:rsidRPr="007D2608">
              <w:rPr>
                <w:b/>
                <w:bCs/>
              </w:rPr>
              <w:t>Realizar</w:t>
            </w:r>
            <w:r>
              <w:t xml:space="preserve"> el pedido del coche.</w:t>
            </w:r>
          </w:p>
          <w:p w14:paraId="6F10B1F0" w14:textId="77777777" w:rsidR="007D2608" w:rsidRDefault="007D2608" w:rsidP="007D2608">
            <w:pPr>
              <w:spacing w:afterAutospacing="0"/>
              <w:jc w:val="both"/>
            </w:pPr>
          </w:p>
          <w:p w14:paraId="2A0176F7" w14:textId="77777777" w:rsidR="007D2608" w:rsidRDefault="007D2608" w:rsidP="007D2608">
            <w:pPr>
              <w:spacing w:afterAutospacing="0"/>
              <w:jc w:val="both"/>
            </w:pPr>
            <w:r>
              <w:t>Los entregables del proyecto son los siguientes:</w:t>
            </w:r>
          </w:p>
          <w:p w14:paraId="153D9E33" w14:textId="77777777" w:rsidR="007D2608" w:rsidRDefault="007D2608" w:rsidP="007D2608">
            <w:pPr>
              <w:spacing w:afterAutospacing="0"/>
              <w:jc w:val="both"/>
            </w:pPr>
          </w:p>
          <w:p w14:paraId="77EAD467" w14:textId="77777777" w:rsidR="007D2608" w:rsidRDefault="007D2608" w:rsidP="007D2608">
            <w:pPr>
              <w:spacing w:afterAutospacing="0"/>
              <w:jc w:val="both"/>
            </w:pPr>
            <w:r>
              <w:t>Plan de Dirección de Proyecto: Documento que define los objetivos, alcance, cronograma, presupuesto y riesgos del proyecto.</w:t>
            </w:r>
          </w:p>
          <w:p w14:paraId="51C596A3" w14:textId="06E3775F" w:rsidR="007D2608" w:rsidRDefault="007D2608" w:rsidP="007D2608">
            <w:pPr>
              <w:spacing w:afterAutospacing="0"/>
              <w:jc w:val="both"/>
            </w:pPr>
            <w:r>
              <w:t>Solución de e-commerce: Software que permite la compra de coches.</w:t>
            </w:r>
          </w:p>
          <w:p w14:paraId="252F1E17" w14:textId="77777777" w:rsidR="00A95442" w:rsidRDefault="00A95442" w:rsidP="00466BFC">
            <w:pPr>
              <w:spacing w:afterAutospacing="0"/>
              <w:jc w:val="both"/>
            </w:pPr>
          </w:p>
          <w:p w14:paraId="1BA226E2" w14:textId="77777777" w:rsidR="009B57BF" w:rsidRDefault="009B57BF" w:rsidP="00466BFC">
            <w:pPr>
              <w:spacing w:afterAutospacing="0"/>
              <w:jc w:val="both"/>
            </w:pPr>
          </w:p>
          <w:p w14:paraId="36BA6D5D" w14:textId="77777777" w:rsidR="009B57BF" w:rsidRDefault="009B57BF" w:rsidP="00466BFC">
            <w:pPr>
              <w:spacing w:afterAutospacing="0"/>
              <w:jc w:val="both"/>
            </w:pPr>
          </w:p>
        </w:tc>
      </w:tr>
    </w:tbl>
    <w:p w14:paraId="5CC1F7F5" w14:textId="77777777" w:rsidR="00A95442" w:rsidRDefault="00A95442" w:rsidP="009B57BF">
      <w:pPr>
        <w:spacing w:after="0" w:afterAutospacing="0"/>
        <w:jc w:val="both"/>
      </w:pPr>
    </w:p>
    <w:tbl>
      <w:tblPr>
        <w:tblStyle w:val="Tablaconcuadrcula"/>
        <w:tblW w:w="0" w:type="auto"/>
        <w:tblLook w:val="04A0" w:firstRow="1" w:lastRow="0" w:firstColumn="1" w:lastColumn="0" w:noHBand="0" w:noVBand="1"/>
      </w:tblPr>
      <w:tblGrid>
        <w:gridCol w:w="3596"/>
        <w:gridCol w:w="3602"/>
        <w:gridCol w:w="3592"/>
      </w:tblGrid>
      <w:tr w:rsidR="009B57BF" w:rsidRPr="009B57BF" w14:paraId="007CBA1F" w14:textId="77777777" w:rsidTr="00A95442">
        <w:tc>
          <w:tcPr>
            <w:tcW w:w="3646" w:type="dxa"/>
            <w:shd w:val="clear" w:color="auto" w:fill="D9D9D9" w:themeFill="background1" w:themeFillShade="D9"/>
          </w:tcPr>
          <w:p w14:paraId="18525ECD" w14:textId="77777777" w:rsidR="009B57BF" w:rsidRPr="009B57BF" w:rsidRDefault="006B191B" w:rsidP="009B57BF">
            <w:pPr>
              <w:spacing w:afterAutospacing="0"/>
              <w:jc w:val="center"/>
              <w:rPr>
                <w:b/>
              </w:rPr>
            </w:pPr>
            <w:r>
              <w:rPr>
                <w:b/>
              </w:rPr>
              <w:t>OBJETIVOS DEL PROYECTO</w:t>
            </w:r>
          </w:p>
        </w:tc>
        <w:tc>
          <w:tcPr>
            <w:tcW w:w="3647" w:type="dxa"/>
            <w:shd w:val="clear" w:color="auto" w:fill="D9D9D9" w:themeFill="background1" w:themeFillShade="D9"/>
          </w:tcPr>
          <w:p w14:paraId="2B0BAE6C" w14:textId="77777777" w:rsidR="009B57BF" w:rsidRPr="009B57BF" w:rsidRDefault="009B57BF" w:rsidP="009B57BF">
            <w:pPr>
              <w:spacing w:afterAutospacing="0"/>
              <w:jc w:val="center"/>
              <w:rPr>
                <w:b/>
              </w:rPr>
            </w:pPr>
            <w:r w:rsidRPr="009B57BF">
              <w:rPr>
                <w:b/>
              </w:rPr>
              <w:t>Criterio de Éxito</w:t>
            </w:r>
            <w:r w:rsidR="00F76F0A">
              <w:rPr>
                <w:b/>
              </w:rPr>
              <w:t>/Aceptación</w:t>
            </w:r>
          </w:p>
        </w:tc>
        <w:tc>
          <w:tcPr>
            <w:tcW w:w="3647" w:type="dxa"/>
            <w:shd w:val="clear" w:color="auto" w:fill="D9D9D9" w:themeFill="background1" w:themeFillShade="D9"/>
          </w:tcPr>
          <w:p w14:paraId="7A2F37CD" w14:textId="6BD5FF92" w:rsidR="009B57BF" w:rsidRPr="009B57BF" w:rsidRDefault="009F188A" w:rsidP="009B57BF">
            <w:pPr>
              <w:spacing w:afterAutospacing="0"/>
              <w:jc w:val="center"/>
              <w:rPr>
                <w:b/>
              </w:rPr>
            </w:pPr>
            <w:r>
              <w:rPr>
                <w:b/>
              </w:rPr>
              <w:t>Interesado</w:t>
            </w:r>
            <w:r w:rsidR="009B57BF" w:rsidRPr="009B57BF">
              <w:rPr>
                <w:b/>
              </w:rPr>
              <w:t xml:space="preserve"> que Aprueba</w:t>
            </w:r>
          </w:p>
        </w:tc>
      </w:tr>
      <w:tr w:rsidR="00A95442" w14:paraId="4321CB2D" w14:textId="77777777" w:rsidTr="00A95442">
        <w:tc>
          <w:tcPr>
            <w:tcW w:w="10940" w:type="dxa"/>
            <w:gridSpan w:val="3"/>
            <w:shd w:val="clear" w:color="auto" w:fill="D9D9D9" w:themeFill="background1" w:themeFillShade="D9"/>
          </w:tcPr>
          <w:p w14:paraId="4BFCFA79" w14:textId="77777777" w:rsidR="00A95442" w:rsidRDefault="00A95442" w:rsidP="009B57BF">
            <w:pPr>
              <w:spacing w:afterAutospacing="0"/>
              <w:jc w:val="both"/>
            </w:pPr>
            <w:r>
              <w:t>Alcance:</w:t>
            </w:r>
          </w:p>
        </w:tc>
      </w:tr>
      <w:tr w:rsidR="009B57BF" w14:paraId="170C34C4" w14:textId="77777777" w:rsidTr="009B57BF">
        <w:tc>
          <w:tcPr>
            <w:tcW w:w="3646" w:type="dxa"/>
          </w:tcPr>
          <w:p w14:paraId="6DCEAC68" w14:textId="55D30545" w:rsidR="006C284B" w:rsidRDefault="00E42D10" w:rsidP="00E42D10">
            <w:pPr>
              <w:tabs>
                <w:tab w:val="left" w:pos="900"/>
              </w:tabs>
              <w:spacing w:afterAutospacing="0"/>
              <w:jc w:val="both"/>
            </w:pPr>
            <w:r w:rsidRPr="00E42D10">
              <w:t>Desarrollo de una plataforma web que permita a los usuarios explorar, personalizar y comprar coches a medida y/o por partes.</w:t>
            </w:r>
          </w:p>
          <w:p w14:paraId="4C0AB3BB" w14:textId="77777777" w:rsidR="00E42D10" w:rsidRDefault="00E42D10" w:rsidP="00E42D10">
            <w:pPr>
              <w:tabs>
                <w:tab w:val="left" w:pos="900"/>
              </w:tabs>
              <w:spacing w:afterAutospacing="0"/>
              <w:jc w:val="both"/>
            </w:pPr>
          </w:p>
          <w:p w14:paraId="2F8EA3EB" w14:textId="08D569FB" w:rsidR="00E42D10" w:rsidRDefault="00E42D10" w:rsidP="00E42D10">
            <w:pPr>
              <w:tabs>
                <w:tab w:val="left" w:pos="900"/>
              </w:tabs>
              <w:spacing w:afterAutospacing="0"/>
              <w:jc w:val="both"/>
            </w:pPr>
            <w:r w:rsidRPr="00E42D10">
              <w:t>Elaboración de documentación que describa la arquitectura, diseño, funcionalidades y uso de la aplicación.</w:t>
            </w:r>
          </w:p>
          <w:p w14:paraId="759A1015" w14:textId="77777777" w:rsidR="00A95442" w:rsidRDefault="00A95442" w:rsidP="009B57BF">
            <w:pPr>
              <w:spacing w:afterAutospacing="0"/>
              <w:jc w:val="both"/>
            </w:pPr>
          </w:p>
        </w:tc>
        <w:tc>
          <w:tcPr>
            <w:tcW w:w="3647" w:type="dxa"/>
          </w:tcPr>
          <w:p w14:paraId="3267F2C3" w14:textId="25840469" w:rsidR="009B57BF" w:rsidRDefault="00E42D10" w:rsidP="009B57BF">
            <w:pPr>
              <w:spacing w:afterAutospacing="0"/>
              <w:jc w:val="both"/>
            </w:pPr>
            <w:r>
              <w:t>Aceptación del proyecto por parte del Cliente, Patrocinador y cada uno de los miembros del equipo de desarrollo.</w:t>
            </w:r>
          </w:p>
        </w:tc>
        <w:tc>
          <w:tcPr>
            <w:tcW w:w="3647" w:type="dxa"/>
          </w:tcPr>
          <w:p w14:paraId="21244057" w14:textId="77777777" w:rsidR="009B57BF" w:rsidRDefault="00E42D10" w:rsidP="009B57BF">
            <w:pPr>
              <w:spacing w:afterAutospacing="0"/>
              <w:jc w:val="both"/>
            </w:pPr>
            <w:r>
              <w:t>Cliente</w:t>
            </w:r>
          </w:p>
          <w:p w14:paraId="189FF232" w14:textId="77777777" w:rsidR="00E42D10" w:rsidRDefault="00E42D10" w:rsidP="009B57BF">
            <w:pPr>
              <w:spacing w:afterAutospacing="0"/>
              <w:jc w:val="both"/>
            </w:pPr>
            <w:r>
              <w:t>Patrocinador</w:t>
            </w:r>
          </w:p>
          <w:p w14:paraId="58D8FA6E" w14:textId="6D28169C" w:rsidR="00E42D10" w:rsidRDefault="00E42D10" w:rsidP="009B57BF">
            <w:pPr>
              <w:spacing w:afterAutospacing="0"/>
              <w:jc w:val="both"/>
            </w:pPr>
            <w:r>
              <w:t>Equipo de desarrollo</w:t>
            </w:r>
          </w:p>
        </w:tc>
      </w:tr>
      <w:tr w:rsidR="00A95442" w14:paraId="204AB4EB" w14:textId="77777777" w:rsidTr="00A95442">
        <w:tc>
          <w:tcPr>
            <w:tcW w:w="10940" w:type="dxa"/>
            <w:gridSpan w:val="3"/>
            <w:shd w:val="clear" w:color="auto" w:fill="D9D9D9" w:themeFill="background1" w:themeFillShade="D9"/>
          </w:tcPr>
          <w:p w14:paraId="4A50FEC5" w14:textId="77777777" w:rsidR="00A95442" w:rsidRDefault="00A95442" w:rsidP="009B57BF">
            <w:pPr>
              <w:spacing w:afterAutospacing="0"/>
              <w:jc w:val="both"/>
            </w:pPr>
            <w:r>
              <w:t>Tiempo:</w:t>
            </w:r>
          </w:p>
        </w:tc>
      </w:tr>
      <w:tr w:rsidR="009B57BF" w14:paraId="734F8FEB" w14:textId="77777777" w:rsidTr="009B57BF">
        <w:tc>
          <w:tcPr>
            <w:tcW w:w="3646" w:type="dxa"/>
          </w:tcPr>
          <w:p w14:paraId="6D0B5DAE" w14:textId="1F574450" w:rsidR="009B57BF" w:rsidRDefault="00E42D10" w:rsidP="009B57BF">
            <w:pPr>
              <w:spacing w:afterAutospacing="0"/>
              <w:jc w:val="both"/>
            </w:pPr>
            <w:r>
              <w:t>Se estima una duración con fecha fin de 14 diciembre de 2023</w:t>
            </w:r>
          </w:p>
          <w:p w14:paraId="6815D2E5" w14:textId="77777777" w:rsidR="00A95442" w:rsidRDefault="00A95442" w:rsidP="009B57BF">
            <w:pPr>
              <w:spacing w:afterAutospacing="0"/>
              <w:jc w:val="both"/>
            </w:pPr>
          </w:p>
        </w:tc>
        <w:tc>
          <w:tcPr>
            <w:tcW w:w="3647" w:type="dxa"/>
          </w:tcPr>
          <w:p w14:paraId="2848909B" w14:textId="2EB9E1A4" w:rsidR="009B57BF" w:rsidRDefault="004E4BA8" w:rsidP="009B57BF">
            <w:pPr>
              <w:spacing w:afterAutospacing="0"/>
              <w:jc w:val="both"/>
            </w:pPr>
            <w:r>
              <w:t>Cumplir con la fecha establecida.</w:t>
            </w:r>
          </w:p>
        </w:tc>
        <w:tc>
          <w:tcPr>
            <w:tcW w:w="3647" w:type="dxa"/>
          </w:tcPr>
          <w:p w14:paraId="3F0ED6D3" w14:textId="77777777" w:rsidR="009B57BF" w:rsidRDefault="004E4BA8" w:rsidP="009B57BF">
            <w:pPr>
              <w:spacing w:afterAutospacing="0"/>
              <w:jc w:val="both"/>
            </w:pPr>
            <w:r>
              <w:t>Cliente</w:t>
            </w:r>
          </w:p>
          <w:p w14:paraId="02E055FD" w14:textId="602F75EA" w:rsidR="004E4BA8" w:rsidRDefault="004E4BA8" w:rsidP="009B57BF">
            <w:pPr>
              <w:spacing w:afterAutospacing="0"/>
              <w:jc w:val="both"/>
            </w:pPr>
            <w:r>
              <w:t>Patrocinador</w:t>
            </w:r>
          </w:p>
        </w:tc>
      </w:tr>
      <w:tr w:rsidR="00A95442" w14:paraId="16C7C11A" w14:textId="77777777" w:rsidTr="00A95442">
        <w:tc>
          <w:tcPr>
            <w:tcW w:w="10940" w:type="dxa"/>
            <w:gridSpan w:val="3"/>
            <w:shd w:val="clear" w:color="auto" w:fill="D9D9D9" w:themeFill="background1" w:themeFillShade="D9"/>
          </w:tcPr>
          <w:p w14:paraId="4E510F60" w14:textId="6B9E8BD1" w:rsidR="00A95442" w:rsidRDefault="00A95442" w:rsidP="009B57BF">
            <w:pPr>
              <w:spacing w:afterAutospacing="0"/>
              <w:jc w:val="both"/>
            </w:pPr>
            <w:r>
              <w:lastRenderedPageBreak/>
              <w:t>Cost</w:t>
            </w:r>
            <w:r w:rsidR="006C284B">
              <w:t>e</w:t>
            </w:r>
            <w:r>
              <w:t>:</w:t>
            </w:r>
          </w:p>
        </w:tc>
      </w:tr>
      <w:tr w:rsidR="009B57BF" w14:paraId="1B52A7B8" w14:textId="77777777" w:rsidTr="009B57BF">
        <w:tc>
          <w:tcPr>
            <w:tcW w:w="3646" w:type="dxa"/>
          </w:tcPr>
          <w:p w14:paraId="0847B327" w14:textId="6515451F" w:rsidR="009B57BF" w:rsidRDefault="004E4BA8" w:rsidP="009B57BF">
            <w:pPr>
              <w:spacing w:afterAutospacing="0"/>
              <w:jc w:val="both"/>
            </w:pPr>
            <w:r>
              <w:t>Se establece un presupuesto límite</w:t>
            </w:r>
          </w:p>
          <w:p w14:paraId="41B09531" w14:textId="77777777" w:rsidR="00A95442" w:rsidRDefault="00A95442" w:rsidP="009B57BF">
            <w:pPr>
              <w:spacing w:afterAutospacing="0"/>
              <w:jc w:val="both"/>
            </w:pPr>
          </w:p>
        </w:tc>
        <w:tc>
          <w:tcPr>
            <w:tcW w:w="3647" w:type="dxa"/>
          </w:tcPr>
          <w:p w14:paraId="2E585138" w14:textId="3A45FB73" w:rsidR="009B57BF" w:rsidRDefault="004E4BA8" w:rsidP="009B57BF">
            <w:pPr>
              <w:spacing w:afterAutospacing="0"/>
              <w:jc w:val="both"/>
            </w:pPr>
            <w:r>
              <w:t>No haber superado dicho presupuesto</w:t>
            </w:r>
          </w:p>
        </w:tc>
        <w:tc>
          <w:tcPr>
            <w:tcW w:w="3647" w:type="dxa"/>
          </w:tcPr>
          <w:p w14:paraId="6FA91CBA" w14:textId="77777777" w:rsidR="009B57BF" w:rsidRDefault="004E4BA8" w:rsidP="009B57BF">
            <w:pPr>
              <w:spacing w:afterAutospacing="0"/>
              <w:jc w:val="both"/>
            </w:pPr>
            <w:r>
              <w:t>Cliente</w:t>
            </w:r>
          </w:p>
          <w:p w14:paraId="0D3091B6" w14:textId="1269C3FD" w:rsidR="004E4BA8" w:rsidRDefault="004E4BA8" w:rsidP="009B57BF">
            <w:pPr>
              <w:spacing w:afterAutospacing="0"/>
              <w:jc w:val="both"/>
            </w:pPr>
            <w:r>
              <w:t>Patrocinador</w:t>
            </w:r>
          </w:p>
        </w:tc>
      </w:tr>
      <w:tr w:rsidR="00A95442" w14:paraId="083FC695" w14:textId="77777777" w:rsidTr="00A95442">
        <w:tc>
          <w:tcPr>
            <w:tcW w:w="10940" w:type="dxa"/>
            <w:gridSpan w:val="3"/>
            <w:shd w:val="clear" w:color="auto" w:fill="D9D9D9" w:themeFill="background1" w:themeFillShade="D9"/>
          </w:tcPr>
          <w:p w14:paraId="4CF904F3" w14:textId="77777777" w:rsidR="00A95442" w:rsidRDefault="00A95442" w:rsidP="009B57BF">
            <w:pPr>
              <w:spacing w:afterAutospacing="0"/>
              <w:jc w:val="both"/>
            </w:pPr>
            <w:r>
              <w:t>Otros:</w:t>
            </w:r>
          </w:p>
        </w:tc>
      </w:tr>
      <w:tr w:rsidR="009B57BF" w14:paraId="230EC1AB" w14:textId="77777777" w:rsidTr="009B57BF">
        <w:tc>
          <w:tcPr>
            <w:tcW w:w="3646" w:type="dxa"/>
          </w:tcPr>
          <w:p w14:paraId="11B1EF9D" w14:textId="77777777" w:rsidR="009B57BF" w:rsidRDefault="009B57BF" w:rsidP="009B57BF">
            <w:pPr>
              <w:spacing w:afterAutospacing="0"/>
              <w:jc w:val="both"/>
            </w:pPr>
          </w:p>
          <w:p w14:paraId="72421753" w14:textId="77777777" w:rsidR="00A95442" w:rsidRDefault="00A95442" w:rsidP="009B57BF">
            <w:pPr>
              <w:spacing w:afterAutospacing="0"/>
              <w:jc w:val="both"/>
            </w:pPr>
          </w:p>
        </w:tc>
        <w:tc>
          <w:tcPr>
            <w:tcW w:w="3647" w:type="dxa"/>
          </w:tcPr>
          <w:p w14:paraId="6C85BB51" w14:textId="77777777" w:rsidR="009B57BF" w:rsidRDefault="009B57BF" w:rsidP="009B57BF">
            <w:pPr>
              <w:spacing w:afterAutospacing="0"/>
              <w:jc w:val="both"/>
            </w:pPr>
          </w:p>
        </w:tc>
        <w:tc>
          <w:tcPr>
            <w:tcW w:w="3647" w:type="dxa"/>
          </w:tcPr>
          <w:p w14:paraId="61700F7B" w14:textId="21684819" w:rsidR="009B57BF" w:rsidRDefault="00CA7150" w:rsidP="009B57BF">
            <w:pPr>
              <w:spacing w:afterAutospacing="0"/>
              <w:jc w:val="both"/>
            </w:pPr>
            <w:r>
              <w:t>Cliente</w:t>
            </w:r>
          </w:p>
        </w:tc>
      </w:tr>
    </w:tbl>
    <w:p w14:paraId="08288AC0" w14:textId="77777777" w:rsidR="009B57BF" w:rsidRDefault="009B57BF" w:rsidP="009B57BF">
      <w:pPr>
        <w:spacing w:after="0" w:afterAutospacing="0"/>
        <w:jc w:val="both"/>
      </w:pPr>
    </w:p>
    <w:p w14:paraId="165FA21F" w14:textId="77777777" w:rsidR="0055087B" w:rsidRDefault="0055087B" w:rsidP="009B57BF">
      <w:pPr>
        <w:spacing w:after="0" w:afterAutospacing="0"/>
        <w:jc w:val="both"/>
      </w:pPr>
    </w:p>
    <w:p w14:paraId="77E2FE76" w14:textId="77777777" w:rsidR="00D01279" w:rsidRDefault="00D01279" w:rsidP="009B57BF">
      <w:pPr>
        <w:spacing w:after="0" w:afterAutospacing="0"/>
        <w:jc w:val="both"/>
      </w:pPr>
    </w:p>
    <w:p w14:paraId="6DDB45D7" w14:textId="2A53512B" w:rsidR="0055087B" w:rsidRPr="009B57BF" w:rsidRDefault="0055087B" w:rsidP="0055087B">
      <w:pPr>
        <w:shd w:val="clear" w:color="auto" w:fill="D9D9D9" w:themeFill="background1" w:themeFillShade="D9"/>
        <w:spacing w:after="0" w:afterAutospacing="0"/>
        <w:jc w:val="both"/>
        <w:rPr>
          <w:b/>
        </w:rPr>
      </w:pPr>
      <w:r>
        <w:rPr>
          <w:b/>
        </w:rPr>
        <w:t>REQU</w:t>
      </w:r>
      <w:r w:rsidR="009F188A">
        <w:rPr>
          <w:b/>
        </w:rPr>
        <w:t>ISITOS</w:t>
      </w:r>
      <w:r>
        <w:rPr>
          <w:b/>
        </w:rPr>
        <w:t xml:space="preserve"> DE ALTO NIVEL</w:t>
      </w:r>
    </w:p>
    <w:tbl>
      <w:tblPr>
        <w:tblStyle w:val="Tablaconcuadrcula"/>
        <w:tblW w:w="0" w:type="auto"/>
        <w:tblLook w:val="04A0" w:firstRow="1" w:lastRow="0" w:firstColumn="1" w:lastColumn="0" w:noHBand="0" w:noVBand="1"/>
      </w:tblPr>
      <w:tblGrid>
        <w:gridCol w:w="10790"/>
      </w:tblGrid>
      <w:tr w:rsidR="0055087B" w14:paraId="252BAF53" w14:textId="77777777" w:rsidTr="00466BFC">
        <w:tc>
          <w:tcPr>
            <w:tcW w:w="10940" w:type="dxa"/>
          </w:tcPr>
          <w:p w14:paraId="10134D5B" w14:textId="46316B18" w:rsidR="0055087B" w:rsidRPr="00D01279" w:rsidRDefault="00D01279" w:rsidP="00466BFC">
            <w:pPr>
              <w:spacing w:afterAutospacing="0"/>
              <w:jc w:val="both"/>
              <w:rPr>
                <w:b/>
                <w:bCs/>
              </w:rPr>
            </w:pPr>
            <w:r w:rsidRPr="00D01279">
              <w:rPr>
                <w:b/>
                <w:bCs/>
              </w:rPr>
              <w:t>Requisitos del producto:</w:t>
            </w:r>
          </w:p>
          <w:p w14:paraId="74DBA051" w14:textId="717FF24D" w:rsidR="00D01279" w:rsidRDefault="00D01279" w:rsidP="00D01279">
            <w:pPr>
              <w:tabs>
                <w:tab w:val="left" w:pos="2448"/>
              </w:tabs>
              <w:spacing w:afterAutospacing="0"/>
              <w:jc w:val="both"/>
            </w:pPr>
            <w:r w:rsidRPr="00D01279">
              <w:rPr>
                <w:b/>
                <w:bCs/>
              </w:rPr>
              <w:t>RG-001:</w:t>
            </w:r>
            <w:r>
              <w:t xml:space="preserve"> </w:t>
            </w:r>
            <w:r w:rsidR="00A10020">
              <w:t>La cesta de la compra con la configuración del vehículo siempre será visible</w:t>
            </w:r>
            <w:r>
              <w:t>.</w:t>
            </w:r>
          </w:p>
          <w:p w14:paraId="28A22CED" w14:textId="65469A59" w:rsidR="00D01279" w:rsidRDefault="00D01279" w:rsidP="00D01279">
            <w:pPr>
              <w:tabs>
                <w:tab w:val="left" w:pos="2448"/>
              </w:tabs>
              <w:spacing w:afterAutospacing="0"/>
              <w:jc w:val="both"/>
            </w:pPr>
            <w:r w:rsidRPr="00D01279">
              <w:rPr>
                <w:b/>
                <w:bCs/>
              </w:rPr>
              <w:t>RG-002:</w:t>
            </w:r>
            <w:r>
              <w:t xml:space="preserve"> </w:t>
            </w:r>
            <w:r w:rsidR="009C55F3" w:rsidRPr="009C55F3">
              <w:t>La configuración de vehículos dispondrá de un mecanismo simple para que el usuario pueda personalizar o ajustar las opciones de cada componente del vehículo.</w:t>
            </w:r>
          </w:p>
          <w:p w14:paraId="70A25058" w14:textId="137FC0D5" w:rsidR="00D01279" w:rsidRDefault="00D01279" w:rsidP="00D01279">
            <w:pPr>
              <w:tabs>
                <w:tab w:val="left" w:pos="2448"/>
              </w:tabs>
              <w:spacing w:afterAutospacing="0"/>
              <w:jc w:val="both"/>
            </w:pPr>
            <w:r w:rsidRPr="00D01279">
              <w:rPr>
                <w:b/>
                <w:bCs/>
              </w:rPr>
              <w:t>RG-003:</w:t>
            </w:r>
            <w:r>
              <w:t xml:space="preserve"> </w:t>
            </w:r>
            <w:r w:rsidR="00B658C8" w:rsidRPr="00B658C8">
              <w:t>Las imágenes utilizadas para mostrar los componentes y configuraciones de los vehículos serán de alta calidad.</w:t>
            </w:r>
          </w:p>
          <w:p w14:paraId="650B5C11" w14:textId="77777777" w:rsidR="00B658C8" w:rsidRDefault="00D01279" w:rsidP="00D01279">
            <w:pPr>
              <w:tabs>
                <w:tab w:val="left" w:pos="2448"/>
              </w:tabs>
              <w:spacing w:afterAutospacing="0"/>
              <w:jc w:val="both"/>
            </w:pPr>
            <w:r w:rsidRPr="00D01279">
              <w:rPr>
                <w:b/>
                <w:bCs/>
              </w:rPr>
              <w:t>RG-004:</w:t>
            </w:r>
            <w:r>
              <w:t xml:space="preserve"> </w:t>
            </w:r>
            <w:r w:rsidR="00B658C8" w:rsidRPr="00B658C8">
              <w:t>Los componentes y opciones de configuración de los vehículos estarán organizados por las mismas categorías que utiliza el cliente en sus tiendas físicas.</w:t>
            </w:r>
          </w:p>
          <w:p w14:paraId="488E6875" w14:textId="55A424B1" w:rsidR="00D01279" w:rsidRDefault="00D01279" w:rsidP="00D01279">
            <w:pPr>
              <w:tabs>
                <w:tab w:val="left" w:pos="2448"/>
              </w:tabs>
              <w:spacing w:afterAutospacing="0"/>
              <w:jc w:val="both"/>
            </w:pPr>
            <w:r w:rsidRPr="00D01279">
              <w:rPr>
                <w:b/>
                <w:bCs/>
              </w:rPr>
              <w:t>RG-005:</w:t>
            </w:r>
            <w:r>
              <w:t xml:space="preserve"> </w:t>
            </w:r>
            <w:r w:rsidR="004567B0" w:rsidRPr="004567B0">
              <w:t>El proceso de configuración y compra de vehículos se realizará en no más de tres pasos, sin que el cliente tenga que registrarse necesariamente.</w:t>
            </w:r>
          </w:p>
          <w:p w14:paraId="6C208B97" w14:textId="77777777" w:rsidR="004567B0" w:rsidRDefault="00D01279" w:rsidP="00D01279">
            <w:pPr>
              <w:tabs>
                <w:tab w:val="left" w:pos="2448"/>
              </w:tabs>
              <w:spacing w:afterAutospacing="0"/>
              <w:jc w:val="both"/>
            </w:pPr>
            <w:r w:rsidRPr="00D01279">
              <w:rPr>
                <w:b/>
                <w:bCs/>
              </w:rPr>
              <w:t>RG-006:</w:t>
            </w:r>
            <w:r>
              <w:t xml:space="preserve"> </w:t>
            </w:r>
            <w:r w:rsidR="004567B0" w:rsidRPr="004567B0">
              <w:t>El cliente debe sentirse seguro durante todo el proceso</w:t>
            </w:r>
          </w:p>
          <w:p w14:paraId="29307030" w14:textId="340876A1" w:rsidR="00D01279" w:rsidRDefault="00D01279" w:rsidP="00D01279">
            <w:pPr>
              <w:tabs>
                <w:tab w:val="left" w:pos="2448"/>
              </w:tabs>
              <w:spacing w:afterAutospacing="0"/>
              <w:jc w:val="both"/>
            </w:pPr>
            <w:r w:rsidRPr="00D01279">
              <w:rPr>
                <w:b/>
                <w:bCs/>
              </w:rPr>
              <w:t>RG-007:</w:t>
            </w:r>
            <w:r>
              <w:t xml:space="preserve"> </w:t>
            </w:r>
            <w:r w:rsidR="00DA6646" w:rsidRPr="00DA6646">
              <w:t>El cliente será atendido en Español.</w:t>
            </w:r>
          </w:p>
          <w:p w14:paraId="424CA493" w14:textId="49637E40" w:rsidR="00D01279" w:rsidRDefault="00D01279" w:rsidP="00D01279">
            <w:pPr>
              <w:tabs>
                <w:tab w:val="left" w:pos="2448"/>
              </w:tabs>
              <w:spacing w:afterAutospacing="0"/>
              <w:jc w:val="both"/>
            </w:pPr>
            <w:r w:rsidRPr="00D01279">
              <w:rPr>
                <w:b/>
                <w:bCs/>
              </w:rPr>
              <w:t>RG-008:</w:t>
            </w:r>
            <w:r>
              <w:t xml:space="preserve"> </w:t>
            </w:r>
            <w:r w:rsidR="00DA6646" w:rsidRPr="00DA6646">
              <w:t xml:space="preserve">El registro permanente de datos personales del comprador será </w:t>
            </w:r>
            <w:r w:rsidR="00D45107">
              <w:t xml:space="preserve">posible y </w:t>
            </w:r>
            <w:r w:rsidR="00DA6646" w:rsidRPr="00DA6646">
              <w:t>opcional.</w:t>
            </w:r>
          </w:p>
          <w:p w14:paraId="11526BA7" w14:textId="5375E9EC" w:rsidR="00D01279" w:rsidRDefault="00D01279" w:rsidP="00D01279">
            <w:pPr>
              <w:tabs>
                <w:tab w:val="left" w:pos="2448"/>
              </w:tabs>
              <w:spacing w:afterAutospacing="0"/>
              <w:jc w:val="both"/>
            </w:pPr>
            <w:r w:rsidRPr="00D01279">
              <w:rPr>
                <w:b/>
                <w:bCs/>
              </w:rPr>
              <w:t>RG-009:</w:t>
            </w:r>
            <w:r>
              <w:t xml:space="preserve"> </w:t>
            </w:r>
            <w:r w:rsidR="00201852" w:rsidRPr="00201852">
              <w:t>La identificación del usuario en el registro se hará utilizando un correo y una clave.</w:t>
            </w:r>
          </w:p>
          <w:p w14:paraId="426A590A" w14:textId="77777777" w:rsidR="00201852" w:rsidRDefault="00D01279" w:rsidP="00D01279">
            <w:pPr>
              <w:tabs>
                <w:tab w:val="left" w:pos="2448"/>
              </w:tabs>
              <w:spacing w:afterAutospacing="0"/>
              <w:jc w:val="both"/>
            </w:pPr>
            <w:r w:rsidRPr="00D01279">
              <w:rPr>
                <w:b/>
                <w:bCs/>
              </w:rPr>
              <w:t>RG-010:</w:t>
            </w:r>
            <w:r>
              <w:t xml:space="preserve"> </w:t>
            </w:r>
            <w:r w:rsidR="00201852" w:rsidRPr="00201852">
              <w:t>El cliente tiene acceso directo al seguimiento de su pedido de vehículo personalizado, aunque sea un cliente no registrado.</w:t>
            </w:r>
          </w:p>
          <w:p w14:paraId="5C2E6E8C" w14:textId="1A44BFAE" w:rsidR="00D01279" w:rsidRDefault="00D01279" w:rsidP="00D01279">
            <w:pPr>
              <w:tabs>
                <w:tab w:val="left" w:pos="2448"/>
              </w:tabs>
              <w:spacing w:afterAutospacing="0"/>
              <w:jc w:val="both"/>
            </w:pPr>
            <w:r w:rsidRPr="00D01279">
              <w:rPr>
                <w:b/>
                <w:bCs/>
              </w:rPr>
              <w:t>RG-011:</w:t>
            </w:r>
            <w:r>
              <w:t xml:space="preserve"> </w:t>
            </w:r>
            <w:r w:rsidR="00EC0636" w:rsidRPr="00EC0636">
              <w:t>Los componentes agotados estarán claramente marcados como no disponibles.</w:t>
            </w:r>
          </w:p>
          <w:p w14:paraId="7C53DBDB" w14:textId="110908F8" w:rsidR="00D01279" w:rsidRDefault="00D01279" w:rsidP="00D01279">
            <w:pPr>
              <w:tabs>
                <w:tab w:val="left" w:pos="2448"/>
              </w:tabs>
              <w:spacing w:afterAutospacing="0"/>
              <w:jc w:val="both"/>
            </w:pPr>
            <w:r w:rsidRPr="00D01279">
              <w:rPr>
                <w:b/>
                <w:bCs/>
              </w:rPr>
              <w:t>RG-012:</w:t>
            </w:r>
            <w:r>
              <w:t xml:space="preserve"> </w:t>
            </w:r>
            <w:r w:rsidR="00EC0636" w:rsidRPr="00EC0636">
              <w:t>Cada componente tendrá solo una imagen asociada para su visualización.</w:t>
            </w:r>
          </w:p>
          <w:p w14:paraId="38264916" w14:textId="3C7DB096" w:rsidR="00D01279" w:rsidRDefault="00D01279" w:rsidP="00D01279">
            <w:pPr>
              <w:tabs>
                <w:tab w:val="left" w:pos="2448"/>
              </w:tabs>
              <w:spacing w:afterAutospacing="0"/>
              <w:jc w:val="both"/>
            </w:pPr>
            <w:r w:rsidRPr="00D01279">
              <w:rPr>
                <w:b/>
                <w:bCs/>
              </w:rPr>
              <w:t>RG-013:</w:t>
            </w:r>
            <w:r>
              <w:t xml:space="preserve"> </w:t>
            </w:r>
            <w:r w:rsidR="00800517" w:rsidRPr="00800517">
              <w:t>La tienda se estructura por seccion, departamento o fabricante, según corresponda por tipo de componente</w:t>
            </w:r>
          </w:p>
          <w:p w14:paraId="2FCE9374" w14:textId="1489ACD7" w:rsidR="00D01279" w:rsidRDefault="00D01279" w:rsidP="00D01279">
            <w:pPr>
              <w:tabs>
                <w:tab w:val="left" w:pos="2448"/>
              </w:tabs>
              <w:spacing w:afterAutospacing="0"/>
              <w:jc w:val="both"/>
            </w:pPr>
            <w:r w:rsidRPr="00D01279">
              <w:rPr>
                <w:b/>
                <w:bCs/>
              </w:rPr>
              <w:t>RG-014:</w:t>
            </w:r>
            <w:r>
              <w:t xml:space="preserve"> </w:t>
            </w:r>
            <w:r w:rsidR="003B3F79" w:rsidRPr="003B3F79">
              <w:t>Se ofrecerá la búsqueda en el catálogo de componentes y partes de vehículos por nombre o título del producto, así como por departamento, sección o fabricante.</w:t>
            </w:r>
          </w:p>
          <w:p w14:paraId="22FBA767" w14:textId="1248FF61" w:rsidR="00D01279" w:rsidRDefault="00D01279" w:rsidP="00D01279">
            <w:pPr>
              <w:tabs>
                <w:tab w:val="left" w:pos="2448"/>
              </w:tabs>
              <w:spacing w:afterAutospacing="0"/>
              <w:jc w:val="both"/>
            </w:pPr>
            <w:r w:rsidRPr="00D01279">
              <w:rPr>
                <w:b/>
                <w:bCs/>
              </w:rPr>
              <w:t>RG-015:</w:t>
            </w:r>
            <w:r>
              <w:t xml:space="preserve"> </w:t>
            </w:r>
            <w:r w:rsidR="002E2CBA" w:rsidRPr="002E2CBA">
              <w:t>La búsqueda estará disponible en la página de inicio de la tienda.</w:t>
            </w:r>
          </w:p>
          <w:p w14:paraId="4F8B6676" w14:textId="403F059C" w:rsidR="0055087B" w:rsidRDefault="00D01279" w:rsidP="00D01279">
            <w:pPr>
              <w:tabs>
                <w:tab w:val="left" w:pos="2448"/>
              </w:tabs>
              <w:spacing w:afterAutospacing="0"/>
              <w:jc w:val="both"/>
            </w:pPr>
            <w:r w:rsidRPr="00D01279">
              <w:rPr>
                <w:b/>
                <w:bCs/>
              </w:rPr>
              <w:t>RG-016:</w:t>
            </w:r>
            <w:r>
              <w:t xml:space="preserve"> </w:t>
            </w:r>
            <w:r w:rsidR="002E2CBA" w:rsidRPr="002E2CBA">
              <w:t>En el catálogo de componentes, los usuarios podrán navegar por los diferentes productos organizados, si procede, por secciones, departamentos o fabricantes.</w:t>
            </w:r>
          </w:p>
          <w:p w14:paraId="780599C2" w14:textId="0A858B56" w:rsidR="00026150" w:rsidRDefault="00026150" w:rsidP="00D01279">
            <w:pPr>
              <w:tabs>
                <w:tab w:val="left" w:pos="2448"/>
              </w:tabs>
              <w:spacing w:afterAutospacing="0"/>
              <w:jc w:val="both"/>
            </w:pPr>
            <w:r w:rsidRPr="00D01279">
              <w:rPr>
                <w:b/>
                <w:bCs/>
              </w:rPr>
              <w:t>RG-01</w:t>
            </w:r>
            <w:r>
              <w:rPr>
                <w:b/>
                <w:bCs/>
              </w:rPr>
              <w:t>7</w:t>
            </w:r>
            <w:r w:rsidRPr="00D01279">
              <w:rPr>
                <w:b/>
                <w:bCs/>
              </w:rPr>
              <w:t>:</w:t>
            </w:r>
            <w:r>
              <w:rPr>
                <w:b/>
                <w:bCs/>
              </w:rPr>
              <w:t xml:space="preserve"> </w:t>
            </w:r>
            <w:r w:rsidRPr="00026150">
              <w:t>En el catálogo de componente</w:t>
            </w:r>
            <w:r>
              <w:t>s</w:t>
            </w:r>
            <w:r w:rsidRPr="00026150">
              <w:t>, los usuarios podrán agregar productos a la configuración de su vehículo, indicando la cantidad de cada componente.</w:t>
            </w:r>
          </w:p>
          <w:p w14:paraId="53EEBFFF" w14:textId="74079E56" w:rsidR="006060EA" w:rsidRDefault="006060EA" w:rsidP="006060EA">
            <w:pPr>
              <w:tabs>
                <w:tab w:val="left" w:pos="2448"/>
              </w:tabs>
              <w:spacing w:afterAutospacing="0"/>
              <w:jc w:val="both"/>
            </w:pPr>
            <w:r w:rsidRPr="00D01279">
              <w:rPr>
                <w:b/>
                <w:bCs/>
              </w:rPr>
              <w:t>RG-01</w:t>
            </w:r>
            <w:r>
              <w:rPr>
                <w:b/>
                <w:bCs/>
              </w:rPr>
              <w:t>8</w:t>
            </w:r>
            <w:r w:rsidRPr="00D01279">
              <w:rPr>
                <w:b/>
                <w:bCs/>
              </w:rPr>
              <w:t>:</w:t>
            </w:r>
            <w:r>
              <w:rPr>
                <w:b/>
                <w:bCs/>
              </w:rPr>
              <w:t xml:space="preserve"> </w:t>
            </w:r>
            <w:r w:rsidRPr="006060EA">
              <w:t xml:space="preserve">Desde </w:t>
            </w:r>
            <w:r w:rsidR="00D76274">
              <w:t xml:space="preserve">el catálogo </w:t>
            </w:r>
            <w:r w:rsidRPr="006060EA">
              <w:t xml:space="preserve">de </w:t>
            </w:r>
            <w:r w:rsidR="00D76274">
              <w:t>componentes</w:t>
            </w:r>
            <w:r w:rsidRPr="006060EA">
              <w:t>, los usuarios podrán revisar el estado de su configuración y los componentes seleccionados</w:t>
            </w:r>
            <w:r>
              <w:t>.</w:t>
            </w:r>
          </w:p>
          <w:p w14:paraId="67182910" w14:textId="27E6E28A" w:rsidR="006060EA" w:rsidRDefault="006060EA" w:rsidP="006060EA">
            <w:pPr>
              <w:tabs>
                <w:tab w:val="left" w:pos="2448"/>
              </w:tabs>
              <w:spacing w:afterAutospacing="0"/>
              <w:jc w:val="both"/>
            </w:pPr>
            <w:r w:rsidRPr="00D01279">
              <w:rPr>
                <w:b/>
                <w:bCs/>
              </w:rPr>
              <w:t>RG-01</w:t>
            </w:r>
            <w:r>
              <w:rPr>
                <w:b/>
                <w:bCs/>
              </w:rPr>
              <w:t>9</w:t>
            </w:r>
            <w:r w:rsidRPr="00D01279">
              <w:rPr>
                <w:b/>
                <w:bCs/>
              </w:rPr>
              <w:t>:</w:t>
            </w:r>
            <w:r>
              <w:rPr>
                <w:b/>
                <w:bCs/>
              </w:rPr>
              <w:t xml:space="preserve"> </w:t>
            </w:r>
            <w:r w:rsidR="00A87B94" w:rsidRPr="00A87B94">
              <w:t xml:space="preserve">Desde la </w:t>
            </w:r>
            <w:r w:rsidR="00A87B94">
              <w:t>cesta de la compra</w:t>
            </w:r>
            <w:r w:rsidR="00A87B94" w:rsidRPr="00A87B94">
              <w:t>, los usuarios podrán finalizar la compra de su vehículo personalizado.</w:t>
            </w:r>
          </w:p>
          <w:p w14:paraId="16C70549" w14:textId="7135D1CB" w:rsidR="00A87B94" w:rsidRDefault="00A87B94" w:rsidP="00A87B94">
            <w:pPr>
              <w:tabs>
                <w:tab w:val="left" w:pos="2448"/>
              </w:tabs>
              <w:spacing w:afterAutospacing="0"/>
              <w:jc w:val="both"/>
            </w:pPr>
            <w:r w:rsidRPr="00D01279">
              <w:rPr>
                <w:b/>
                <w:bCs/>
              </w:rPr>
              <w:t>RG-0</w:t>
            </w:r>
            <w:r>
              <w:rPr>
                <w:b/>
                <w:bCs/>
              </w:rPr>
              <w:t>20</w:t>
            </w:r>
            <w:r w:rsidRPr="00D01279">
              <w:rPr>
                <w:b/>
                <w:bCs/>
              </w:rPr>
              <w:t>:</w:t>
            </w:r>
            <w:r>
              <w:rPr>
                <w:b/>
                <w:bCs/>
              </w:rPr>
              <w:t xml:space="preserve"> </w:t>
            </w:r>
            <w:r w:rsidR="00C479D2" w:rsidRPr="00C479D2">
              <w:t>Durante el proceso de compra se solicitarán los datos del cliente, directamente o iniciando sesión si está registrado.</w:t>
            </w:r>
          </w:p>
          <w:p w14:paraId="0B7EE28F" w14:textId="437C66BC" w:rsidR="00C479D2" w:rsidRDefault="00C479D2" w:rsidP="00C479D2">
            <w:pPr>
              <w:tabs>
                <w:tab w:val="left" w:pos="2448"/>
              </w:tabs>
              <w:spacing w:afterAutospacing="0"/>
              <w:jc w:val="both"/>
            </w:pPr>
            <w:r w:rsidRPr="00D01279">
              <w:rPr>
                <w:b/>
                <w:bCs/>
              </w:rPr>
              <w:t>RG-0</w:t>
            </w:r>
            <w:r>
              <w:rPr>
                <w:b/>
                <w:bCs/>
              </w:rPr>
              <w:t>21</w:t>
            </w:r>
            <w:r w:rsidRPr="00D01279">
              <w:rPr>
                <w:b/>
                <w:bCs/>
              </w:rPr>
              <w:t>:</w:t>
            </w:r>
            <w:r>
              <w:rPr>
                <w:b/>
                <w:bCs/>
              </w:rPr>
              <w:t xml:space="preserve"> </w:t>
            </w:r>
            <w:r w:rsidR="00DA17F0" w:rsidRPr="00DA17F0">
              <w:t>Durante el proceso de compra se solicitarán los datos de envío, directamente o iniciando sesión si está registrado.</w:t>
            </w:r>
          </w:p>
          <w:p w14:paraId="3C1F4DE8" w14:textId="6E5EFF25" w:rsidR="00DA17F0" w:rsidRDefault="00DA17F0" w:rsidP="00DA17F0">
            <w:pPr>
              <w:tabs>
                <w:tab w:val="left" w:pos="2448"/>
              </w:tabs>
              <w:spacing w:afterAutospacing="0"/>
              <w:jc w:val="both"/>
            </w:pPr>
            <w:r w:rsidRPr="00D01279">
              <w:rPr>
                <w:b/>
                <w:bCs/>
              </w:rPr>
              <w:t>RG-0</w:t>
            </w:r>
            <w:r>
              <w:rPr>
                <w:b/>
                <w:bCs/>
              </w:rPr>
              <w:t>22</w:t>
            </w:r>
            <w:r w:rsidRPr="00D01279">
              <w:rPr>
                <w:b/>
                <w:bCs/>
              </w:rPr>
              <w:t>:</w:t>
            </w:r>
            <w:r>
              <w:rPr>
                <w:b/>
                <w:bCs/>
              </w:rPr>
              <w:t xml:space="preserve"> </w:t>
            </w:r>
            <w:r w:rsidR="007E5A27" w:rsidRPr="007E5A27">
              <w:t>Durante el proceso de compra se solicitarán los datos de pago, directamente o iniciando sesión si está registrado.</w:t>
            </w:r>
            <w:r w:rsidR="002224A0">
              <w:t xml:space="preserve"> </w:t>
            </w:r>
          </w:p>
          <w:p w14:paraId="57F09EE0" w14:textId="3B2DA085" w:rsidR="007E5A27" w:rsidRDefault="007E5A27" w:rsidP="007E5A27">
            <w:pPr>
              <w:tabs>
                <w:tab w:val="left" w:pos="2448"/>
              </w:tabs>
              <w:spacing w:afterAutospacing="0"/>
              <w:jc w:val="both"/>
            </w:pPr>
            <w:r w:rsidRPr="00D01279">
              <w:rPr>
                <w:b/>
                <w:bCs/>
              </w:rPr>
              <w:t>RG-0</w:t>
            </w:r>
            <w:r>
              <w:rPr>
                <w:b/>
                <w:bCs/>
              </w:rPr>
              <w:t>23</w:t>
            </w:r>
            <w:r w:rsidRPr="00D01279">
              <w:rPr>
                <w:b/>
                <w:bCs/>
              </w:rPr>
              <w:t>:</w:t>
            </w:r>
            <w:r>
              <w:rPr>
                <w:b/>
                <w:bCs/>
              </w:rPr>
              <w:t xml:space="preserve"> </w:t>
            </w:r>
            <w:r w:rsidR="003D3F25" w:rsidRPr="003D3F25">
              <w:t>Al finalizar el proceso de compra, el cliente recibirá un correo con los detalles de la configuración del vehículo, el importe y la dirección de entrega.</w:t>
            </w:r>
          </w:p>
          <w:p w14:paraId="52B12746" w14:textId="7D7D5FCF" w:rsidR="003D3F25" w:rsidRDefault="003D3F25" w:rsidP="003D3F25">
            <w:pPr>
              <w:tabs>
                <w:tab w:val="left" w:pos="2448"/>
              </w:tabs>
              <w:spacing w:afterAutospacing="0"/>
              <w:jc w:val="both"/>
            </w:pPr>
            <w:r w:rsidRPr="00D01279">
              <w:rPr>
                <w:b/>
                <w:bCs/>
              </w:rPr>
              <w:t>RG-0</w:t>
            </w:r>
            <w:r>
              <w:rPr>
                <w:b/>
                <w:bCs/>
              </w:rPr>
              <w:t>24</w:t>
            </w:r>
            <w:r w:rsidRPr="00D01279">
              <w:rPr>
                <w:b/>
                <w:bCs/>
              </w:rPr>
              <w:t>:</w:t>
            </w:r>
            <w:r>
              <w:rPr>
                <w:b/>
                <w:bCs/>
              </w:rPr>
              <w:t xml:space="preserve"> </w:t>
            </w:r>
            <w:r w:rsidRPr="003D3F25">
              <w:t>No se contempla la devolución de componentes o partes de vehículos.</w:t>
            </w:r>
          </w:p>
          <w:p w14:paraId="26F7DF04" w14:textId="7C6711FE" w:rsidR="00BD15B5" w:rsidRDefault="00BD15B5" w:rsidP="00BD15B5">
            <w:pPr>
              <w:tabs>
                <w:tab w:val="left" w:pos="2448"/>
              </w:tabs>
              <w:spacing w:afterAutospacing="0"/>
              <w:jc w:val="both"/>
            </w:pPr>
            <w:r w:rsidRPr="00D01279">
              <w:rPr>
                <w:b/>
                <w:bCs/>
              </w:rPr>
              <w:t>RG-0</w:t>
            </w:r>
            <w:r>
              <w:rPr>
                <w:b/>
                <w:bCs/>
              </w:rPr>
              <w:t>25</w:t>
            </w:r>
            <w:r w:rsidRPr="00D01279">
              <w:rPr>
                <w:b/>
                <w:bCs/>
              </w:rPr>
              <w:t>:</w:t>
            </w:r>
            <w:r>
              <w:rPr>
                <w:b/>
                <w:bCs/>
              </w:rPr>
              <w:t xml:space="preserve"> </w:t>
            </w:r>
            <w:r w:rsidR="00C333AF" w:rsidRPr="00C333AF">
              <w:t>La marca corporativa de la empresa cliente se reflejará en el sitio web</w:t>
            </w:r>
            <w:r w:rsidR="00C333AF">
              <w:t>.</w:t>
            </w:r>
          </w:p>
          <w:p w14:paraId="3F871F4A" w14:textId="444CD4C9" w:rsidR="00C333AF" w:rsidRDefault="00C333AF" w:rsidP="00BD15B5">
            <w:pPr>
              <w:tabs>
                <w:tab w:val="left" w:pos="2448"/>
              </w:tabs>
              <w:spacing w:afterAutospacing="0"/>
              <w:jc w:val="both"/>
            </w:pPr>
            <w:r w:rsidRPr="00D01279">
              <w:rPr>
                <w:b/>
                <w:bCs/>
              </w:rPr>
              <w:t>RG-0</w:t>
            </w:r>
            <w:r>
              <w:rPr>
                <w:b/>
                <w:bCs/>
              </w:rPr>
              <w:t>26</w:t>
            </w:r>
            <w:r w:rsidRPr="00D01279">
              <w:rPr>
                <w:b/>
                <w:bCs/>
              </w:rPr>
              <w:t>:</w:t>
            </w:r>
            <w:r>
              <w:rPr>
                <w:b/>
                <w:bCs/>
              </w:rPr>
              <w:t xml:space="preserve"> </w:t>
            </w:r>
            <w:r w:rsidR="0011139D" w:rsidRPr="0011139D">
              <w:t>El usuario puede registrarse en la solución y acceder utilizando un correo y una clave de acceso</w:t>
            </w:r>
            <w:r w:rsidR="00C64888">
              <w:t>.</w:t>
            </w:r>
          </w:p>
          <w:p w14:paraId="0727134F" w14:textId="28A16E3C" w:rsidR="00936376" w:rsidRDefault="00936376" w:rsidP="00936376">
            <w:pPr>
              <w:tabs>
                <w:tab w:val="left" w:pos="2448"/>
              </w:tabs>
              <w:spacing w:afterAutospacing="0"/>
              <w:jc w:val="both"/>
            </w:pPr>
            <w:r w:rsidRPr="00D01279">
              <w:rPr>
                <w:b/>
                <w:bCs/>
              </w:rPr>
              <w:lastRenderedPageBreak/>
              <w:t>RG-0</w:t>
            </w:r>
            <w:r>
              <w:rPr>
                <w:b/>
                <w:bCs/>
              </w:rPr>
              <w:t>2</w:t>
            </w:r>
            <w:r>
              <w:rPr>
                <w:b/>
                <w:bCs/>
              </w:rPr>
              <w:t>8</w:t>
            </w:r>
            <w:r w:rsidRPr="00D01279">
              <w:rPr>
                <w:b/>
                <w:bCs/>
              </w:rPr>
              <w:t>:</w:t>
            </w:r>
            <w:r>
              <w:rPr>
                <w:b/>
                <w:bCs/>
              </w:rPr>
              <w:t xml:space="preserve"> </w:t>
            </w:r>
            <w:r w:rsidR="00A86ABE">
              <w:t>Cada producto dispondrá de una ficha de producto para consulta del cliente y gestión del administrador</w:t>
            </w:r>
          </w:p>
          <w:p w14:paraId="1977DAB3" w14:textId="54C43D70" w:rsidR="006A1DD8" w:rsidRDefault="006A1DD8" w:rsidP="006A1DD8">
            <w:pPr>
              <w:tabs>
                <w:tab w:val="left" w:pos="2448"/>
              </w:tabs>
              <w:spacing w:afterAutospacing="0"/>
              <w:jc w:val="both"/>
            </w:pPr>
            <w:r w:rsidRPr="00D01279">
              <w:rPr>
                <w:b/>
                <w:bCs/>
              </w:rPr>
              <w:t>RG-0</w:t>
            </w:r>
            <w:r>
              <w:rPr>
                <w:b/>
                <w:bCs/>
              </w:rPr>
              <w:t>2</w:t>
            </w:r>
            <w:r>
              <w:rPr>
                <w:b/>
                <w:bCs/>
              </w:rPr>
              <w:t>9</w:t>
            </w:r>
            <w:r w:rsidRPr="00D01279">
              <w:rPr>
                <w:b/>
                <w:bCs/>
              </w:rPr>
              <w:t>:</w:t>
            </w:r>
            <w:r>
              <w:rPr>
                <w:b/>
                <w:bCs/>
              </w:rPr>
              <w:t xml:space="preserve"> </w:t>
            </w:r>
            <w:r w:rsidR="002224A0">
              <w:t>El método de pago a usar será contrareembolso sin pasarela de pago</w:t>
            </w:r>
          </w:p>
          <w:p w14:paraId="3C466E4F" w14:textId="0BC17431" w:rsidR="002224A0" w:rsidRDefault="002224A0" w:rsidP="002224A0">
            <w:pPr>
              <w:tabs>
                <w:tab w:val="left" w:pos="2448"/>
              </w:tabs>
              <w:spacing w:afterAutospacing="0"/>
              <w:jc w:val="both"/>
            </w:pPr>
            <w:r w:rsidRPr="00D01279">
              <w:rPr>
                <w:b/>
                <w:bCs/>
              </w:rPr>
              <w:t>RG-0</w:t>
            </w:r>
            <w:r>
              <w:rPr>
                <w:b/>
                <w:bCs/>
              </w:rPr>
              <w:t>30</w:t>
            </w:r>
            <w:r w:rsidRPr="00D01279">
              <w:rPr>
                <w:b/>
                <w:bCs/>
              </w:rPr>
              <w:t>:</w:t>
            </w:r>
            <w:r>
              <w:rPr>
                <w:b/>
                <w:bCs/>
              </w:rPr>
              <w:t xml:space="preserve"> </w:t>
            </w:r>
            <w:r w:rsidR="00415700">
              <w:t>Habrá varias formas de entrega y envío gratuito por importe</w:t>
            </w:r>
          </w:p>
          <w:p w14:paraId="072A2A35" w14:textId="713F42FE" w:rsidR="00415700" w:rsidRDefault="00415700" w:rsidP="00415700">
            <w:pPr>
              <w:tabs>
                <w:tab w:val="left" w:pos="2448"/>
              </w:tabs>
              <w:spacing w:afterAutospacing="0"/>
              <w:jc w:val="both"/>
            </w:pPr>
            <w:r w:rsidRPr="00D01279">
              <w:rPr>
                <w:b/>
                <w:bCs/>
              </w:rPr>
              <w:t>RG-0</w:t>
            </w:r>
            <w:r>
              <w:rPr>
                <w:b/>
                <w:bCs/>
              </w:rPr>
              <w:t>3</w:t>
            </w:r>
            <w:r>
              <w:rPr>
                <w:b/>
                <w:bCs/>
              </w:rPr>
              <w:t>1</w:t>
            </w:r>
            <w:r w:rsidRPr="00D01279">
              <w:rPr>
                <w:b/>
                <w:bCs/>
              </w:rPr>
              <w:t>:</w:t>
            </w:r>
            <w:r>
              <w:rPr>
                <w:b/>
                <w:bCs/>
              </w:rPr>
              <w:t xml:space="preserve"> </w:t>
            </w:r>
            <w:r w:rsidR="00D25BD5">
              <w:t>Se podrá realizar un seguimiento de pedidos</w:t>
            </w:r>
            <w:r w:rsidR="008D4C43">
              <w:t xml:space="preserve"> tanto el administrador como </w:t>
            </w:r>
            <w:r w:rsidR="0044430E">
              <w:t>por el ID del pedido</w:t>
            </w:r>
          </w:p>
          <w:p w14:paraId="3404998C" w14:textId="3DEF5D39" w:rsidR="00995946" w:rsidRDefault="00995946" w:rsidP="00995946">
            <w:pPr>
              <w:tabs>
                <w:tab w:val="left" w:pos="2448"/>
              </w:tabs>
              <w:spacing w:afterAutospacing="0"/>
              <w:jc w:val="both"/>
            </w:pPr>
            <w:r w:rsidRPr="00D01279">
              <w:rPr>
                <w:b/>
                <w:bCs/>
              </w:rPr>
              <w:t>RG-0</w:t>
            </w:r>
            <w:r>
              <w:rPr>
                <w:b/>
                <w:bCs/>
              </w:rPr>
              <w:t>3</w:t>
            </w:r>
            <w:r w:rsidR="006C689B">
              <w:rPr>
                <w:b/>
                <w:bCs/>
              </w:rPr>
              <w:t>2</w:t>
            </w:r>
            <w:r w:rsidRPr="00D01279">
              <w:rPr>
                <w:b/>
                <w:bCs/>
              </w:rPr>
              <w:t>:</w:t>
            </w:r>
            <w:r>
              <w:rPr>
                <w:b/>
                <w:bCs/>
              </w:rPr>
              <w:t xml:space="preserve"> </w:t>
            </w:r>
            <w:r>
              <w:t>Los clientes podrán aportar su opinion y reclamaciones, las cuales deberán ser gestionadas</w:t>
            </w:r>
          </w:p>
          <w:p w14:paraId="20DDDB32" w14:textId="77777777" w:rsidR="003B0C5C" w:rsidRDefault="003B0C5C" w:rsidP="00BD15B5">
            <w:pPr>
              <w:tabs>
                <w:tab w:val="left" w:pos="2448"/>
              </w:tabs>
              <w:spacing w:afterAutospacing="0"/>
              <w:jc w:val="both"/>
            </w:pPr>
          </w:p>
          <w:p w14:paraId="21D3FB2C" w14:textId="4C606E6F" w:rsidR="00D01279" w:rsidRPr="00DA2542" w:rsidRDefault="00D01279" w:rsidP="00466BFC">
            <w:pPr>
              <w:spacing w:afterAutospacing="0"/>
              <w:jc w:val="both"/>
              <w:rPr>
                <w:b/>
                <w:bCs/>
              </w:rPr>
            </w:pPr>
            <w:r w:rsidRPr="00D01279">
              <w:rPr>
                <w:b/>
                <w:bCs/>
              </w:rPr>
              <w:t>Requisitos del proyecto:</w:t>
            </w:r>
          </w:p>
          <w:p w14:paraId="41FEC120" w14:textId="3C3ED135" w:rsidR="00D01279" w:rsidRPr="00D01279" w:rsidRDefault="00D01279" w:rsidP="00D01279">
            <w:pPr>
              <w:spacing w:afterAutospacing="0"/>
              <w:jc w:val="both"/>
              <w:rPr>
                <w:lang w:val="es-ES"/>
              </w:rPr>
            </w:pPr>
            <w:r w:rsidRPr="00D01279">
              <w:rPr>
                <w:b/>
                <w:bCs/>
                <w:lang w:val="es-ES"/>
              </w:rPr>
              <w:t>RP-001:</w:t>
            </w:r>
            <w:r w:rsidRPr="00D01279">
              <w:rPr>
                <w:lang w:val="es-ES"/>
              </w:rPr>
              <w:t xml:space="preserve"> </w:t>
            </w:r>
            <w:r w:rsidR="004A0B28" w:rsidRPr="004A0B28">
              <w:t>Las versiones de la plataforma estarán disponibles en algún PaaS para pruebas.</w:t>
            </w:r>
          </w:p>
          <w:p w14:paraId="6543D1AC" w14:textId="747A2BE0" w:rsidR="00D01279" w:rsidRPr="00D01279" w:rsidRDefault="00D01279" w:rsidP="00D01279">
            <w:pPr>
              <w:spacing w:afterAutospacing="0"/>
              <w:jc w:val="both"/>
              <w:rPr>
                <w:lang w:val="es-ES"/>
              </w:rPr>
            </w:pPr>
            <w:r w:rsidRPr="00D01279">
              <w:rPr>
                <w:b/>
                <w:bCs/>
                <w:lang w:val="es-ES"/>
              </w:rPr>
              <w:t>RP-002:</w:t>
            </w:r>
            <w:r w:rsidRPr="00D01279">
              <w:rPr>
                <w:lang w:val="es-ES"/>
              </w:rPr>
              <w:t xml:space="preserve"> </w:t>
            </w:r>
            <w:r w:rsidR="004A0B28" w:rsidRPr="004A0B28">
              <w:t>El producto final de la plataforma se entregará como un contenedor de aplicaciones junto con las instrucciones detalladas de instalación y puesta en producción.</w:t>
            </w:r>
          </w:p>
          <w:p w14:paraId="784FB6FB" w14:textId="018871EA" w:rsidR="0055087B" w:rsidRPr="00DA2542" w:rsidRDefault="00D01279" w:rsidP="00466BFC">
            <w:pPr>
              <w:spacing w:afterAutospacing="0"/>
              <w:jc w:val="both"/>
              <w:rPr>
                <w:lang w:val="es-ES"/>
              </w:rPr>
            </w:pPr>
            <w:r w:rsidRPr="00D01279">
              <w:rPr>
                <w:b/>
                <w:bCs/>
                <w:lang w:val="es-ES"/>
              </w:rPr>
              <w:t>RP-003:</w:t>
            </w:r>
            <w:r w:rsidRPr="00D01279">
              <w:rPr>
                <w:lang w:val="es-ES"/>
              </w:rPr>
              <w:t xml:space="preserve"> </w:t>
            </w:r>
            <w:r w:rsidR="00A35BD7" w:rsidRPr="00A35BD7">
              <w:t>En cuanto a los requisitos de la organización (consultora), se utilizará una metodología ágil o incremental como enfoque de desarrollo para la plataforma. Además, se seguirán las plantillas de la organización en la documentación y gestión del proyecto.</w:t>
            </w:r>
          </w:p>
        </w:tc>
      </w:tr>
    </w:tbl>
    <w:p w14:paraId="17F1CB9C" w14:textId="77777777" w:rsidR="0055087B" w:rsidRDefault="0055087B" w:rsidP="009B57BF">
      <w:pPr>
        <w:spacing w:after="0" w:afterAutospacing="0"/>
        <w:jc w:val="both"/>
      </w:pPr>
    </w:p>
    <w:p w14:paraId="321CEBF3" w14:textId="794B3028" w:rsidR="006D4279" w:rsidRPr="009B57BF" w:rsidRDefault="009F188A" w:rsidP="006D4279">
      <w:pPr>
        <w:shd w:val="clear" w:color="auto" w:fill="D9D9D9" w:themeFill="background1" w:themeFillShade="D9"/>
        <w:spacing w:after="0" w:afterAutospacing="0"/>
        <w:jc w:val="both"/>
        <w:rPr>
          <w:b/>
        </w:rPr>
      </w:pPr>
      <w:r>
        <w:rPr>
          <w:b/>
        </w:rPr>
        <w:t>CRITERIOS DE CIERRE</w:t>
      </w:r>
    </w:p>
    <w:tbl>
      <w:tblPr>
        <w:tblStyle w:val="Tablaconcuadrcula"/>
        <w:tblW w:w="0" w:type="auto"/>
        <w:tblLook w:val="04A0" w:firstRow="1" w:lastRow="0" w:firstColumn="1" w:lastColumn="0" w:noHBand="0" w:noVBand="1"/>
      </w:tblPr>
      <w:tblGrid>
        <w:gridCol w:w="10790"/>
      </w:tblGrid>
      <w:tr w:rsidR="006D4279" w14:paraId="11BACF13" w14:textId="77777777" w:rsidTr="00670572">
        <w:trPr>
          <w:trHeight w:val="2406"/>
        </w:trPr>
        <w:tc>
          <w:tcPr>
            <w:tcW w:w="10940" w:type="dxa"/>
          </w:tcPr>
          <w:p w14:paraId="1A949FAC" w14:textId="77777777" w:rsidR="006D4279" w:rsidRDefault="006D4279" w:rsidP="00466BFC">
            <w:pPr>
              <w:spacing w:afterAutospacing="0"/>
              <w:jc w:val="both"/>
              <w:rPr>
                <w:color w:val="1F497D" w:themeColor="text2"/>
              </w:rPr>
            </w:pPr>
            <w:r w:rsidRPr="006D4279">
              <w:rPr>
                <w:color w:val="1F497D" w:themeColor="text2"/>
              </w:rPr>
              <w:t>¿Qué se considerará un final exitoso?</w:t>
            </w:r>
          </w:p>
          <w:p w14:paraId="64813651" w14:textId="55354F52" w:rsidR="00E42D10" w:rsidRDefault="00E42D10" w:rsidP="00466BFC">
            <w:pPr>
              <w:spacing w:afterAutospacing="0"/>
              <w:jc w:val="both"/>
              <w:rPr>
                <w:lang w:val="es-ES"/>
              </w:rPr>
            </w:pPr>
            <w:r w:rsidRPr="00E42D10">
              <w:rPr>
                <w:lang w:val="es-ES"/>
              </w:rPr>
              <w:t>Un final exitoso para este proyecto se definiría alcanzando un nivel óptimo de cumplimiento en la entrega de los diversos elementos acordados. Esto implica la finalización puntual de cada uno de los entregables previamente establecidos y, fundamentalmente, que estos hayan sido validados y aprobados de manera satisfactoria</w:t>
            </w:r>
            <w:r w:rsidR="00C305A8">
              <w:rPr>
                <w:lang w:val="es-ES"/>
              </w:rPr>
              <w:t xml:space="preserve"> cumpliendo con las fechas de entrega </w:t>
            </w:r>
            <w:r w:rsidR="00B12AEF">
              <w:rPr>
                <w:lang w:val="es-ES"/>
              </w:rPr>
              <w:t>y presupuesto acordado.</w:t>
            </w:r>
          </w:p>
          <w:p w14:paraId="0A2C5587" w14:textId="77777777" w:rsidR="00C305A8" w:rsidRPr="00E42D10" w:rsidRDefault="00C305A8" w:rsidP="00466BFC">
            <w:pPr>
              <w:spacing w:afterAutospacing="0"/>
              <w:jc w:val="both"/>
              <w:rPr>
                <w:lang w:val="es-ES"/>
              </w:rPr>
            </w:pPr>
          </w:p>
          <w:p w14:paraId="52BE4D85" w14:textId="77777777" w:rsidR="006D4279" w:rsidRDefault="006D4279" w:rsidP="00466BFC">
            <w:pPr>
              <w:spacing w:afterAutospacing="0"/>
              <w:jc w:val="both"/>
              <w:rPr>
                <w:color w:val="1F497D" w:themeColor="text2"/>
              </w:rPr>
            </w:pPr>
            <w:r w:rsidRPr="006D4279">
              <w:rPr>
                <w:color w:val="1F497D" w:themeColor="text2"/>
              </w:rPr>
              <w:t>¿Quién(es) lo decide(n)?</w:t>
            </w:r>
          </w:p>
          <w:p w14:paraId="715DAC33" w14:textId="25C2840A" w:rsidR="00E96B0F" w:rsidRDefault="00E96B0F" w:rsidP="00466BFC">
            <w:pPr>
              <w:spacing w:afterAutospacing="0"/>
              <w:jc w:val="both"/>
              <w:rPr>
                <w:lang w:val="es-ES"/>
              </w:rPr>
            </w:pPr>
            <w:r w:rsidRPr="00E96B0F">
              <w:rPr>
                <w:lang w:val="es-ES"/>
              </w:rPr>
              <w:t>El cliente, el patrocinador y todos los miembros del equipo de desarrollo.</w:t>
            </w:r>
          </w:p>
          <w:p w14:paraId="7EE9313B" w14:textId="77777777" w:rsidR="00C305A8" w:rsidRPr="00E96B0F" w:rsidRDefault="00C305A8" w:rsidP="00466BFC">
            <w:pPr>
              <w:spacing w:afterAutospacing="0"/>
              <w:jc w:val="both"/>
              <w:rPr>
                <w:lang w:val="es-ES"/>
              </w:rPr>
            </w:pPr>
          </w:p>
          <w:p w14:paraId="69B0BE75" w14:textId="77777777" w:rsidR="006D4279" w:rsidRPr="006D4279" w:rsidRDefault="006D4279" w:rsidP="00466BFC">
            <w:pPr>
              <w:spacing w:afterAutospacing="0"/>
              <w:jc w:val="both"/>
              <w:rPr>
                <w:color w:val="1F497D" w:themeColor="text2"/>
              </w:rPr>
            </w:pPr>
            <w:r w:rsidRPr="006D4279">
              <w:rPr>
                <w:color w:val="1F497D" w:themeColor="text2"/>
              </w:rPr>
              <w:t>¿Quién(es) lo aprueba(n)?</w:t>
            </w:r>
          </w:p>
          <w:p w14:paraId="1AC4FA16" w14:textId="66DE4E1D" w:rsidR="006D4279" w:rsidRPr="00C305A8" w:rsidRDefault="00E96B0F" w:rsidP="00466BFC">
            <w:pPr>
              <w:spacing w:afterAutospacing="0"/>
              <w:jc w:val="both"/>
              <w:rPr>
                <w:lang w:val="es-ES"/>
              </w:rPr>
            </w:pPr>
            <w:r>
              <w:t>T</w:t>
            </w:r>
            <w:r w:rsidRPr="00E42D10">
              <w:rPr>
                <w:lang w:val="es-ES"/>
              </w:rPr>
              <w:t>odos los interesados involucrados en el proyecto.</w:t>
            </w:r>
          </w:p>
        </w:tc>
      </w:tr>
    </w:tbl>
    <w:p w14:paraId="46A6BE67" w14:textId="77777777" w:rsidR="006D4279" w:rsidRDefault="006D4279" w:rsidP="009B57BF">
      <w:pPr>
        <w:spacing w:after="0" w:afterAutospacing="0"/>
        <w:jc w:val="both"/>
      </w:pPr>
    </w:p>
    <w:p w14:paraId="05E35F98" w14:textId="77777777" w:rsidR="009B57BF" w:rsidRPr="00A95442" w:rsidRDefault="00A95442" w:rsidP="00A95442">
      <w:pPr>
        <w:shd w:val="clear" w:color="auto" w:fill="D9D9D9" w:themeFill="background1" w:themeFillShade="D9"/>
        <w:spacing w:after="0" w:afterAutospacing="0"/>
        <w:rPr>
          <w:b/>
        </w:rPr>
      </w:pPr>
      <w:r w:rsidRPr="00A95442">
        <w:rPr>
          <w:b/>
        </w:rPr>
        <w:t>CALENDARIO RESUMIDO DE HITOS</w:t>
      </w:r>
      <w:r>
        <w:rPr>
          <w:b/>
        </w:rPr>
        <w:t xml:space="preserve"> CLAVES</w:t>
      </w:r>
    </w:p>
    <w:tbl>
      <w:tblPr>
        <w:tblStyle w:val="Tablaconcuadrcula"/>
        <w:tblW w:w="0" w:type="auto"/>
        <w:tblLook w:val="04A0" w:firstRow="1" w:lastRow="0" w:firstColumn="1" w:lastColumn="0" w:noHBand="0" w:noVBand="1"/>
      </w:tblPr>
      <w:tblGrid>
        <w:gridCol w:w="7184"/>
        <w:gridCol w:w="3606"/>
      </w:tblGrid>
      <w:tr w:rsidR="00A95442" w:rsidRPr="00A95442" w14:paraId="43EBA42B" w14:textId="77777777" w:rsidTr="00A95442">
        <w:tc>
          <w:tcPr>
            <w:tcW w:w="7308" w:type="dxa"/>
            <w:shd w:val="clear" w:color="auto" w:fill="D9D9D9" w:themeFill="background1" w:themeFillShade="D9"/>
          </w:tcPr>
          <w:p w14:paraId="7ED70C74" w14:textId="77777777" w:rsidR="00A95442" w:rsidRPr="00A95442" w:rsidRDefault="00A95442" w:rsidP="00A95442">
            <w:pPr>
              <w:spacing w:afterAutospacing="0"/>
              <w:jc w:val="center"/>
              <w:rPr>
                <w:b/>
              </w:rPr>
            </w:pPr>
            <w:r w:rsidRPr="00A95442">
              <w:rPr>
                <w:b/>
              </w:rPr>
              <w:t>Hito</w:t>
            </w:r>
          </w:p>
        </w:tc>
        <w:tc>
          <w:tcPr>
            <w:tcW w:w="3632" w:type="dxa"/>
            <w:shd w:val="clear" w:color="auto" w:fill="D9D9D9" w:themeFill="background1" w:themeFillShade="D9"/>
          </w:tcPr>
          <w:p w14:paraId="1B05ADDC" w14:textId="77777777" w:rsidR="00A95442" w:rsidRPr="00A95442" w:rsidRDefault="00A95442" w:rsidP="00A95442">
            <w:pPr>
              <w:spacing w:afterAutospacing="0"/>
              <w:jc w:val="center"/>
              <w:rPr>
                <w:b/>
              </w:rPr>
            </w:pPr>
            <w:r w:rsidRPr="00A95442">
              <w:rPr>
                <w:b/>
              </w:rPr>
              <w:t>Fecha</w:t>
            </w:r>
          </w:p>
        </w:tc>
      </w:tr>
      <w:tr w:rsidR="00A95442" w14:paraId="07AD5792" w14:textId="77777777" w:rsidTr="00A95442">
        <w:tc>
          <w:tcPr>
            <w:tcW w:w="7308" w:type="dxa"/>
          </w:tcPr>
          <w:p w14:paraId="4205D7E4" w14:textId="5B0E494B" w:rsidR="00A95442" w:rsidRDefault="001376E9" w:rsidP="001376E9">
            <w:pPr>
              <w:spacing w:afterAutospacing="0"/>
              <w:jc w:val="center"/>
            </w:pPr>
            <w:r>
              <w:t>Reunión de Planificación</w:t>
            </w:r>
          </w:p>
        </w:tc>
        <w:tc>
          <w:tcPr>
            <w:tcW w:w="3632" w:type="dxa"/>
          </w:tcPr>
          <w:p w14:paraId="75383099" w14:textId="35A164CC" w:rsidR="00A95442" w:rsidRDefault="001376E9" w:rsidP="001376E9">
            <w:pPr>
              <w:spacing w:afterAutospacing="0"/>
              <w:jc w:val="center"/>
            </w:pPr>
            <w:r>
              <w:t>09/10/2023</w:t>
            </w:r>
          </w:p>
        </w:tc>
      </w:tr>
      <w:tr w:rsidR="00A95442" w14:paraId="14C217B3" w14:textId="77777777" w:rsidTr="00A95442">
        <w:tc>
          <w:tcPr>
            <w:tcW w:w="7308" w:type="dxa"/>
          </w:tcPr>
          <w:p w14:paraId="2005246D" w14:textId="2F5818C7" w:rsidR="00A95442" w:rsidRDefault="001376E9" w:rsidP="001376E9">
            <w:pPr>
              <w:tabs>
                <w:tab w:val="left" w:pos="1907"/>
              </w:tabs>
              <w:spacing w:afterAutospacing="0"/>
              <w:jc w:val="center"/>
            </w:pPr>
            <w:r>
              <w:t>Iteración 1</w:t>
            </w:r>
          </w:p>
        </w:tc>
        <w:tc>
          <w:tcPr>
            <w:tcW w:w="3632" w:type="dxa"/>
          </w:tcPr>
          <w:p w14:paraId="00533FC5" w14:textId="77777777" w:rsidR="00A95442" w:rsidRDefault="00A95442" w:rsidP="001376E9">
            <w:pPr>
              <w:spacing w:afterAutospacing="0"/>
              <w:jc w:val="center"/>
            </w:pPr>
          </w:p>
        </w:tc>
      </w:tr>
      <w:tr w:rsidR="00A95442" w14:paraId="47CE6346" w14:textId="77777777" w:rsidTr="00A95442">
        <w:tc>
          <w:tcPr>
            <w:tcW w:w="7308" w:type="dxa"/>
          </w:tcPr>
          <w:p w14:paraId="7513EB2B" w14:textId="6C1E3854" w:rsidR="00A95442" w:rsidRDefault="001376E9" w:rsidP="001376E9">
            <w:pPr>
              <w:spacing w:afterAutospacing="0"/>
              <w:jc w:val="center"/>
            </w:pPr>
            <w:r>
              <w:t>Iteración 2</w:t>
            </w:r>
          </w:p>
        </w:tc>
        <w:tc>
          <w:tcPr>
            <w:tcW w:w="3632" w:type="dxa"/>
          </w:tcPr>
          <w:p w14:paraId="1831C139" w14:textId="77777777" w:rsidR="00A95442" w:rsidRDefault="00A95442" w:rsidP="001376E9">
            <w:pPr>
              <w:spacing w:afterAutospacing="0"/>
              <w:jc w:val="center"/>
            </w:pPr>
          </w:p>
        </w:tc>
      </w:tr>
      <w:tr w:rsidR="00F64777" w14:paraId="3460916B" w14:textId="77777777" w:rsidTr="00A95442">
        <w:tc>
          <w:tcPr>
            <w:tcW w:w="7308" w:type="dxa"/>
          </w:tcPr>
          <w:p w14:paraId="53C35DC7" w14:textId="26696954" w:rsidR="00F64777" w:rsidRDefault="001376E9" w:rsidP="001376E9">
            <w:pPr>
              <w:spacing w:afterAutospacing="0"/>
              <w:jc w:val="center"/>
            </w:pPr>
            <w:r>
              <w:t>Iteración 3</w:t>
            </w:r>
          </w:p>
        </w:tc>
        <w:tc>
          <w:tcPr>
            <w:tcW w:w="3632" w:type="dxa"/>
          </w:tcPr>
          <w:p w14:paraId="08F183F9" w14:textId="77777777" w:rsidR="00F64777" w:rsidRDefault="00F64777" w:rsidP="001376E9">
            <w:pPr>
              <w:spacing w:afterAutospacing="0"/>
              <w:jc w:val="center"/>
            </w:pPr>
          </w:p>
        </w:tc>
      </w:tr>
      <w:tr w:rsidR="00F64777" w14:paraId="193C30AB" w14:textId="77777777" w:rsidTr="00A95442">
        <w:tc>
          <w:tcPr>
            <w:tcW w:w="7308" w:type="dxa"/>
          </w:tcPr>
          <w:p w14:paraId="77B784EB" w14:textId="0F75B8B3" w:rsidR="001376E9" w:rsidRDefault="001376E9" w:rsidP="001376E9">
            <w:pPr>
              <w:spacing w:afterAutospacing="0"/>
              <w:jc w:val="center"/>
            </w:pPr>
            <w:r>
              <w:t>Entrega Práctica</w:t>
            </w:r>
          </w:p>
        </w:tc>
        <w:tc>
          <w:tcPr>
            <w:tcW w:w="3632" w:type="dxa"/>
          </w:tcPr>
          <w:p w14:paraId="56731D69" w14:textId="77777777" w:rsidR="00F64777" w:rsidRDefault="00F64777" w:rsidP="001376E9">
            <w:pPr>
              <w:spacing w:afterAutospacing="0"/>
              <w:jc w:val="center"/>
            </w:pPr>
          </w:p>
        </w:tc>
      </w:tr>
      <w:tr w:rsidR="001376E9" w14:paraId="5F0C399B" w14:textId="77777777" w:rsidTr="00A95442">
        <w:tc>
          <w:tcPr>
            <w:tcW w:w="7308" w:type="dxa"/>
          </w:tcPr>
          <w:p w14:paraId="1226D6B0" w14:textId="5F26E9A5" w:rsidR="001376E9" w:rsidRDefault="00DF3CD5" w:rsidP="001376E9">
            <w:pPr>
              <w:spacing w:afterAutospacing="0"/>
              <w:jc w:val="center"/>
            </w:pPr>
            <w:r>
              <w:t>Presentación</w:t>
            </w:r>
            <w:r w:rsidR="001376E9">
              <w:t xml:space="preserve"> Final</w:t>
            </w:r>
          </w:p>
        </w:tc>
        <w:tc>
          <w:tcPr>
            <w:tcW w:w="3632" w:type="dxa"/>
          </w:tcPr>
          <w:p w14:paraId="7706E857" w14:textId="5F4EE691" w:rsidR="001376E9" w:rsidRDefault="00DF3CD5" w:rsidP="00DF3CD5">
            <w:pPr>
              <w:tabs>
                <w:tab w:val="left" w:pos="1110"/>
              </w:tabs>
              <w:spacing w:afterAutospacing="0"/>
            </w:pPr>
            <w:r>
              <w:tab/>
              <w:t>14/12/2023</w:t>
            </w:r>
          </w:p>
        </w:tc>
      </w:tr>
    </w:tbl>
    <w:p w14:paraId="3523DCB3" w14:textId="77777777" w:rsidR="00A95442" w:rsidRDefault="00A95442" w:rsidP="00217C94">
      <w:pPr>
        <w:spacing w:after="0" w:afterAutospacing="0"/>
      </w:pPr>
    </w:p>
    <w:p w14:paraId="3BD68AEE" w14:textId="77777777" w:rsidR="00A95442" w:rsidRPr="009B57BF" w:rsidRDefault="00A95442" w:rsidP="00A95442">
      <w:pPr>
        <w:shd w:val="clear" w:color="auto" w:fill="D9D9D9" w:themeFill="background1" w:themeFillShade="D9"/>
        <w:spacing w:after="0" w:afterAutospacing="0"/>
        <w:jc w:val="both"/>
        <w:rPr>
          <w:b/>
        </w:rPr>
      </w:pPr>
      <w:r>
        <w:rPr>
          <w:b/>
        </w:rPr>
        <w:t>PRESUPUESTO ESTIMADO Y FUENTE(S) DE FINANCIA</w:t>
      </w:r>
      <w:r w:rsidR="006B191B">
        <w:rPr>
          <w:b/>
        </w:rPr>
        <w:t>MIENTO</w:t>
      </w:r>
      <w:r w:rsidR="006D4279">
        <w:rPr>
          <w:b/>
        </w:rPr>
        <w:t xml:space="preserve"> RESUMIDOS</w:t>
      </w:r>
    </w:p>
    <w:tbl>
      <w:tblPr>
        <w:tblStyle w:val="Tablaconcuadrcula"/>
        <w:tblW w:w="0" w:type="auto"/>
        <w:tblLook w:val="04A0" w:firstRow="1" w:lastRow="0" w:firstColumn="1" w:lastColumn="0" w:noHBand="0" w:noVBand="1"/>
      </w:tblPr>
      <w:tblGrid>
        <w:gridCol w:w="10790"/>
      </w:tblGrid>
      <w:tr w:rsidR="00A95442" w14:paraId="05E1E5EF" w14:textId="77777777" w:rsidTr="00466BFC">
        <w:tc>
          <w:tcPr>
            <w:tcW w:w="10940" w:type="dxa"/>
          </w:tcPr>
          <w:p w14:paraId="309CA660" w14:textId="77777777" w:rsidR="00A95442" w:rsidRDefault="00A95442" w:rsidP="00466BFC">
            <w:pPr>
              <w:spacing w:afterAutospacing="0"/>
              <w:jc w:val="both"/>
            </w:pPr>
          </w:p>
          <w:p w14:paraId="04A78985" w14:textId="462E33E1" w:rsidR="00A95442" w:rsidRDefault="001376E9" w:rsidP="00466BFC">
            <w:pPr>
              <w:spacing w:afterAutospacing="0"/>
              <w:jc w:val="both"/>
            </w:pPr>
            <w:r w:rsidRPr="001376E9">
              <w:t xml:space="preserve">Durante la ejecución del proyecto, planeamos invertir aproximadamente </w:t>
            </w:r>
            <w:r w:rsidR="00F37C77">
              <w:t>5h semanales</w:t>
            </w:r>
            <w:r w:rsidRPr="001376E9">
              <w:t xml:space="preserve">. </w:t>
            </w:r>
            <w:r w:rsidR="00F37C77" w:rsidRPr="00F37C77">
              <w:t xml:space="preserve">Dado que cada uno de nosotros desempeñará roles duales como Project Manager y Ingeniero de Software, planeamos distribuir las 5 horas </w:t>
            </w:r>
            <w:r w:rsidR="00F37C77">
              <w:t>semanales</w:t>
            </w:r>
            <w:r w:rsidR="00F37C77" w:rsidRPr="00F37C77">
              <w:t xml:space="preserve"> entre ambas responsabilidades. Se estiman alrededor de 3 horas </w:t>
            </w:r>
            <w:r w:rsidR="00F37C77">
              <w:t xml:space="preserve">semanales </w:t>
            </w:r>
            <w:r w:rsidR="00F37C77" w:rsidRPr="00F37C77">
              <w:t xml:space="preserve">para las tareas de Project Manager y 2 horas </w:t>
            </w:r>
            <w:r w:rsidR="00F37C77">
              <w:t xml:space="preserve">semanales </w:t>
            </w:r>
            <w:r w:rsidR="00F37C77" w:rsidRPr="00F37C77">
              <w:t>para las de desarrollo de software.</w:t>
            </w:r>
          </w:p>
          <w:p w14:paraId="4131BB3D" w14:textId="77777777" w:rsidR="00F37C77" w:rsidRDefault="00F37C77" w:rsidP="00466BFC">
            <w:pPr>
              <w:spacing w:afterAutospacing="0"/>
              <w:jc w:val="both"/>
            </w:pPr>
          </w:p>
          <w:p w14:paraId="1EE20CD1" w14:textId="77777777" w:rsidR="00F37C77" w:rsidRDefault="00F37C77" w:rsidP="00466BFC">
            <w:pPr>
              <w:spacing w:afterAutospacing="0"/>
              <w:jc w:val="both"/>
            </w:pPr>
          </w:p>
          <w:tbl>
            <w:tblPr>
              <w:tblStyle w:val="Tablaconcuadrcula1clara"/>
              <w:tblW w:w="0" w:type="auto"/>
              <w:tblLook w:val="04A0" w:firstRow="1" w:lastRow="0" w:firstColumn="1" w:lastColumn="0" w:noHBand="0" w:noVBand="1"/>
            </w:tblPr>
            <w:tblGrid>
              <w:gridCol w:w="3530"/>
              <w:gridCol w:w="3517"/>
              <w:gridCol w:w="3517"/>
            </w:tblGrid>
            <w:tr w:rsidR="00F37C77" w14:paraId="0FEF1741" w14:textId="77777777" w:rsidTr="00F37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9" w:type="dxa"/>
                </w:tcPr>
                <w:p w14:paraId="41F74EBC" w14:textId="36A10752" w:rsidR="00F37C77" w:rsidRDefault="00F37C77" w:rsidP="00466BFC">
                  <w:pPr>
                    <w:spacing w:afterAutospacing="0"/>
                    <w:jc w:val="both"/>
                  </w:pPr>
                  <w:r>
                    <w:t>Cargo</w:t>
                  </w:r>
                </w:p>
              </w:tc>
              <w:tc>
                <w:tcPr>
                  <w:tcW w:w="3570" w:type="dxa"/>
                </w:tcPr>
                <w:p w14:paraId="479465CD" w14:textId="5D621CFE" w:rsidR="00F37C77" w:rsidRDefault="00F37C77" w:rsidP="00466BFC">
                  <w:pPr>
                    <w:spacing w:afterAutospacing="0"/>
                    <w:jc w:val="both"/>
                    <w:cnfStyle w:val="100000000000" w:firstRow="1" w:lastRow="0" w:firstColumn="0" w:lastColumn="0" w:oddVBand="0" w:evenVBand="0" w:oddHBand="0" w:evenHBand="0" w:firstRowFirstColumn="0" w:firstRowLastColumn="0" w:lastRowFirstColumn="0" w:lastRowLastColumn="0"/>
                  </w:pPr>
                  <w:r>
                    <w:t>Coste</w:t>
                  </w:r>
                </w:p>
              </w:tc>
              <w:tc>
                <w:tcPr>
                  <w:tcW w:w="3570" w:type="dxa"/>
                </w:tcPr>
                <w:p w14:paraId="23124BB5" w14:textId="36397221" w:rsidR="00F37C77" w:rsidRDefault="00F37C77" w:rsidP="00466BFC">
                  <w:pPr>
                    <w:spacing w:afterAutospacing="0"/>
                    <w:jc w:val="both"/>
                    <w:cnfStyle w:val="100000000000" w:firstRow="1" w:lastRow="0" w:firstColumn="0" w:lastColumn="0" w:oddVBand="0" w:evenVBand="0" w:oddHBand="0" w:evenHBand="0" w:firstRowFirstColumn="0" w:firstRowLastColumn="0" w:lastRowFirstColumn="0" w:lastRowLastColumn="0"/>
                  </w:pPr>
                  <w:r>
                    <w:t>Total</w:t>
                  </w:r>
                </w:p>
              </w:tc>
            </w:tr>
            <w:tr w:rsidR="00F37C77" w14:paraId="7BD04BA9" w14:textId="77777777" w:rsidTr="00F37C77">
              <w:tc>
                <w:tcPr>
                  <w:cnfStyle w:val="001000000000" w:firstRow="0" w:lastRow="0" w:firstColumn="1" w:lastColumn="0" w:oddVBand="0" w:evenVBand="0" w:oddHBand="0" w:evenHBand="0" w:firstRowFirstColumn="0" w:firstRowLastColumn="0" w:lastRowFirstColumn="0" w:lastRowLastColumn="0"/>
                  <w:tcW w:w="3569" w:type="dxa"/>
                </w:tcPr>
                <w:p w14:paraId="625BCA70" w14:textId="278E2173" w:rsidR="00F37C77" w:rsidRDefault="00F37C77" w:rsidP="00466BFC">
                  <w:pPr>
                    <w:spacing w:afterAutospacing="0"/>
                    <w:jc w:val="both"/>
                  </w:pPr>
                  <w:r>
                    <w:t>Project Manager</w:t>
                  </w:r>
                </w:p>
              </w:tc>
              <w:tc>
                <w:tcPr>
                  <w:tcW w:w="3570" w:type="dxa"/>
                </w:tcPr>
                <w:p w14:paraId="767222DF" w14:textId="7E336206" w:rsidR="00F37C77" w:rsidRDefault="00F37C77" w:rsidP="00F37C77">
                  <w:pPr>
                    <w:tabs>
                      <w:tab w:val="left" w:pos="758"/>
                    </w:tabs>
                    <w:spacing w:afterAutospacing="0"/>
                    <w:jc w:val="both"/>
                    <w:cnfStyle w:val="000000000000" w:firstRow="0" w:lastRow="0" w:firstColumn="0" w:lastColumn="0" w:oddVBand="0" w:evenVBand="0" w:oddHBand="0" w:evenHBand="0" w:firstRowFirstColumn="0" w:firstRowLastColumn="0" w:lastRowFirstColumn="0" w:lastRowLastColumn="0"/>
                  </w:pPr>
                  <w:r>
                    <w:t>20</w:t>
                  </w:r>
                  <w:r w:rsidRPr="00F37C77">
                    <w:t>€/</w:t>
                  </w:r>
                  <w:r>
                    <w:t>h</w:t>
                  </w:r>
                </w:p>
              </w:tc>
              <w:tc>
                <w:tcPr>
                  <w:tcW w:w="3570" w:type="dxa"/>
                </w:tcPr>
                <w:p w14:paraId="13B0AC57" w14:textId="6BD3546F" w:rsidR="00F37C77" w:rsidRDefault="00F37C77" w:rsidP="00466BFC">
                  <w:pPr>
                    <w:spacing w:afterAutospacing="0"/>
                    <w:jc w:val="both"/>
                    <w:cnfStyle w:val="000000000000" w:firstRow="0" w:lastRow="0" w:firstColumn="0" w:lastColumn="0" w:oddVBand="0" w:evenVBand="0" w:oddHBand="0" w:evenHBand="0" w:firstRowFirstColumn="0" w:firstRowLastColumn="0" w:lastRowFirstColumn="0" w:lastRowLastColumn="0"/>
                  </w:pPr>
                  <w:r>
                    <w:t>20 * 5 * 36 = 3600</w:t>
                  </w:r>
                  <w:r w:rsidRPr="00F37C77">
                    <w:t>€</w:t>
                  </w:r>
                </w:p>
              </w:tc>
            </w:tr>
            <w:tr w:rsidR="00F37C77" w14:paraId="69C7DEA2" w14:textId="77777777" w:rsidTr="00F37C77">
              <w:tc>
                <w:tcPr>
                  <w:cnfStyle w:val="001000000000" w:firstRow="0" w:lastRow="0" w:firstColumn="1" w:lastColumn="0" w:oddVBand="0" w:evenVBand="0" w:oddHBand="0" w:evenHBand="0" w:firstRowFirstColumn="0" w:firstRowLastColumn="0" w:lastRowFirstColumn="0" w:lastRowLastColumn="0"/>
                  <w:tcW w:w="3569" w:type="dxa"/>
                </w:tcPr>
                <w:p w14:paraId="00F38C3B" w14:textId="36DB20D2" w:rsidR="00F37C77" w:rsidRDefault="00F37C77" w:rsidP="00466BFC">
                  <w:pPr>
                    <w:spacing w:afterAutospacing="0"/>
                    <w:jc w:val="both"/>
                  </w:pPr>
                  <w:r>
                    <w:t>Desarrollador</w:t>
                  </w:r>
                </w:p>
              </w:tc>
              <w:tc>
                <w:tcPr>
                  <w:tcW w:w="3570" w:type="dxa"/>
                </w:tcPr>
                <w:p w14:paraId="1A577466" w14:textId="6B844625" w:rsidR="00F37C77" w:rsidRDefault="00F37C77" w:rsidP="00466BFC">
                  <w:pPr>
                    <w:spacing w:afterAutospacing="0"/>
                    <w:jc w:val="both"/>
                    <w:cnfStyle w:val="000000000000" w:firstRow="0" w:lastRow="0" w:firstColumn="0" w:lastColumn="0" w:oddVBand="0" w:evenVBand="0" w:oddHBand="0" w:evenHBand="0" w:firstRowFirstColumn="0" w:firstRowLastColumn="0" w:lastRowFirstColumn="0" w:lastRowLastColumn="0"/>
                  </w:pPr>
                  <w:r>
                    <w:t>15</w:t>
                  </w:r>
                  <w:r w:rsidRPr="00F37C77">
                    <w:t>€/</w:t>
                  </w:r>
                  <w:r>
                    <w:t>h</w:t>
                  </w:r>
                </w:p>
              </w:tc>
              <w:tc>
                <w:tcPr>
                  <w:tcW w:w="3570" w:type="dxa"/>
                </w:tcPr>
                <w:p w14:paraId="2819330A" w14:textId="5E31C0F9" w:rsidR="00F37C77" w:rsidRDefault="00F37C77" w:rsidP="00466BFC">
                  <w:pPr>
                    <w:spacing w:afterAutospacing="0"/>
                    <w:jc w:val="both"/>
                    <w:cnfStyle w:val="000000000000" w:firstRow="0" w:lastRow="0" w:firstColumn="0" w:lastColumn="0" w:oddVBand="0" w:evenVBand="0" w:oddHBand="0" w:evenHBand="0" w:firstRowFirstColumn="0" w:firstRowLastColumn="0" w:lastRowFirstColumn="0" w:lastRowLastColumn="0"/>
                  </w:pPr>
                  <w:r>
                    <w:t>15 * 5 * 24 = 1800</w:t>
                  </w:r>
                  <w:r w:rsidRPr="00F37C77">
                    <w:t>€</w:t>
                  </w:r>
                </w:p>
              </w:tc>
            </w:tr>
            <w:tr w:rsidR="00F37C77" w14:paraId="5EE0DFA6" w14:textId="77777777" w:rsidTr="00F37C77">
              <w:tc>
                <w:tcPr>
                  <w:cnfStyle w:val="001000000000" w:firstRow="0" w:lastRow="0" w:firstColumn="1" w:lastColumn="0" w:oddVBand="0" w:evenVBand="0" w:oddHBand="0" w:evenHBand="0" w:firstRowFirstColumn="0" w:firstRowLastColumn="0" w:lastRowFirstColumn="0" w:lastRowLastColumn="0"/>
                  <w:tcW w:w="3569" w:type="dxa"/>
                </w:tcPr>
                <w:p w14:paraId="26CA7498" w14:textId="77777777" w:rsidR="00F37C77" w:rsidRDefault="00F37C77" w:rsidP="00466BFC">
                  <w:pPr>
                    <w:spacing w:afterAutospacing="0"/>
                    <w:jc w:val="both"/>
                  </w:pPr>
                </w:p>
              </w:tc>
              <w:tc>
                <w:tcPr>
                  <w:tcW w:w="3570" w:type="dxa"/>
                </w:tcPr>
                <w:p w14:paraId="3FE7C043" w14:textId="77777777" w:rsidR="00F37C77" w:rsidRDefault="00F37C77" w:rsidP="00466BFC">
                  <w:pPr>
                    <w:spacing w:afterAutospacing="0"/>
                    <w:jc w:val="both"/>
                    <w:cnfStyle w:val="000000000000" w:firstRow="0" w:lastRow="0" w:firstColumn="0" w:lastColumn="0" w:oddVBand="0" w:evenVBand="0" w:oddHBand="0" w:evenHBand="0" w:firstRowFirstColumn="0" w:firstRowLastColumn="0" w:lastRowFirstColumn="0" w:lastRowLastColumn="0"/>
                  </w:pPr>
                </w:p>
              </w:tc>
              <w:tc>
                <w:tcPr>
                  <w:tcW w:w="3570" w:type="dxa"/>
                </w:tcPr>
                <w:p w14:paraId="38C7AA66" w14:textId="77777777" w:rsidR="00F37C77" w:rsidRDefault="00F37C77" w:rsidP="00466BFC">
                  <w:pPr>
                    <w:spacing w:afterAutospacing="0"/>
                    <w:jc w:val="both"/>
                    <w:cnfStyle w:val="000000000000" w:firstRow="0" w:lastRow="0" w:firstColumn="0" w:lastColumn="0" w:oddVBand="0" w:evenVBand="0" w:oddHBand="0" w:evenHBand="0" w:firstRowFirstColumn="0" w:firstRowLastColumn="0" w:lastRowFirstColumn="0" w:lastRowLastColumn="0"/>
                  </w:pPr>
                </w:p>
              </w:tc>
            </w:tr>
          </w:tbl>
          <w:p w14:paraId="2A536239" w14:textId="77777777" w:rsidR="00A95442" w:rsidRDefault="00A95442" w:rsidP="00466BFC">
            <w:pPr>
              <w:spacing w:afterAutospacing="0"/>
              <w:jc w:val="both"/>
            </w:pPr>
          </w:p>
          <w:p w14:paraId="62D263F0" w14:textId="0591A0FB" w:rsidR="00F37C77" w:rsidRPr="00F37C77" w:rsidRDefault="00F37C77" w:rsidP="00466BFC">
            <w:pPr>
              <w:spacing w:afterAutospacing="0"/>
              <w:jc w:val="both"/>
              <w:rPr>
                <w:color w:val="FF0000"/>
                <w:sz w:val="36"/>
                <w:szCs w:val="36"/>
              </w:rPr>
            </w:pPr>
            <w:r w:rsidRPr="00F37C77">
              <w:rPr>
                <w:color w:val="FF0000"/>
                <w:sz w:val="36"/>
                <w:szCs w:val="36"/>
              </w:rPr>
              <w:t>PREGUNTAR DUDAS</w:t>
            </w:r>
          </w:p>
          <w:p w14:paraId="5BEBF34E" w14:textId="77777777" w:rsidR="00A95442" w:rsidRDefault="00A95442" w:rsidP="00466BFC">
            <w:pPr>
              <w:spacing w:afterAutospacing="0"/>
              <w:jc w:val="both"/>
            </w:pPr>
          </w:p>
        </w:tc>
      </w:tr>
    </w:tbl>
    <w:p w14:paraId="463EB932" w14:textId="77777777" w:rsidR="00A95442" w:rsidRDefault="00A95442" w:rsidP="00A95442">
      <w:pPr>
        <w:spacing w:after="0" w:afterAutospacing="0"/>
        <w:jc w:val="both"/>
      </w:pPr>
    </w:p>
    <w:p w14:paraId="716A7B37" w14:textId="77777777" w:rsidR="00FA0F09" w:rsidRDefault="00FA0F09" w:rsidP="006B191B">
      <w:pPr>
        <w:shd w:val="clear" w:color="auto" w:fill="D9D9D9" w:themeFill="background1" w:themeFillShade="D9"/>
        <w:spacing w:after="0" w:afterAutospacing="0"/>
        <w:rPr>
          <w:b/>
        </w:rPr>
      </w:pPr>
    </w:p>
    <w:p w14:paraId="6F5395EB" w14:textId="1D05D210" w:rsidR="00A95442" w:rsidRPr="006B191B" w:rsidRDefault="006B191B" w:rsidP="006B191B">
      <w:pPr>
        <w:shd w:val="clear" w:color="auto" w:fill="D9D9D9" w:themeFill="background1" w:themeFillShade="D9"/>
        <w:spacing w:after="0" w:afterAutospacing="0"/>
        <w:rPr>
          <w:b/>
        </w:rPr>
      </w:pPr>
      <w:r w:rsidRPr="006B191B">
        <w:rPr>
          <w:b/>
        </w:rPr>
        <w:t>INTERESADOS CLAVES</w:t>
      </w:r>
    </w:p>
    <w:tbl>
      <w:tblPr>
        <w:tblStyle w:val="Tablaconcuadrcula"/>
        <w:tblW w:w="0" w:type="auto"/>
        <w:tblLook w:val="04A0" w:firstRow="1" w:lastRow="0" w:firstColumn="1" w:lastColumn="0" w:noHBand="0" w:noVBand="1"/>
      </w:tblPr>
      <w:tblGrid>
        <w:gridCol w:w="5393"/>
        <w:gridCol w:w="5397"/>
      </w:tblGrid>
      <w:tr w:rsidR="006B191B" w14:paraId="1546ECB3" w14:textId="77777777" w:rsidTr="006B191B">
        <w:tc>
          <w:tcPr>
            <w:tcW w:w="5470" w:type="dxa"/>
            <w:shd w:val="clear" w:color="auto" w:fill="D9D9D9" w:themeFill="background1" w:themeFillShade="D9"/>
          </w:tcPr>
          <w:p w14:paraId="74AB41A4" w14:textId="1AA1C807" w:rsidR="006B191B" w:rsidRPr="006B191B" w:rsidRDefault="006B191B" w:rsidP="006B191B">
            <w:pPr>
              <w:spacing w:afterAutospacing="0"/>
              <w:jc w:val="center"/>
              <w:rPr>
                <w:b/>
              </w:rPr>
            </w:pPr>
            <w:r w:rsidRPr="006B191B">
              <w:rPr>
                <w:b/>
              </w:rPr>
              <w:t>Interesado</w:t>
            </w:r>
          </w:p>
        </w:tc>
        <w:tc>
          <w:tcPr>
            <w:tcW w:w="5470" w:type="dxa"/>
            <w:shd w:val="clear" w:color="auto" w:fill="D9D9D9" w:themeFill="background1" w:themeFillShade="D9"/>
          </w:tcPr>
          <w:p w14:paraId="690238B8" w14:textId="77777777" w:rsidR="006B191B" w:rsidRPr="006B191B" w:rsidRDefault="006B191B" w:rsidP="006B191B">
            <w:pPr>
              <w:spacing w:afterAutospacing="0"/>
              <w:jc w:val="center"/>
              <w:rPr>
                <w:b/>
              </w:rPr>
            </w:pPr>
            <w:r w:rsidRPr="006B191B">
              <w:rPr>
                <w:b/>
              </w:rPr>
              <w:t>Rol</w:t>
            </w:r>
          </w:p>
        </w:tc>
      </w:tr>
      <w:tr w:rsidR="006B191B" w14:paraId="3BA4174C" w14:textId="77777777" w:rsidTr="006B191B">
        <w:tc>
          <w:tcPr>
            <w:tcW w:w="5470" w:type="dxa"/>
          </w:tcPr>
          <w:p w14:paraId="5CF33A2F" w14:textId="1C8A12C1" w:rsidR="006B191B" w:rsidRDefault="00F37C77" w:rsidP="00217C94">
            <w:pPr>
              <w:spacing w:afterAutospacing="0"/>
            </w:pPr>
            <w:r>
              <w:t>Raúl Hernán Mérida Bascón</w:t>
            </w:r>
          </w:p>
        </w:tc>
        <w:tc>
          <w:tcPr>
            <w:tcW w:w="5470" w:type="dxa"/>
          </w:tcPr>
          <w:p w14:paraId="7A0C0EE3" w14:textId="70E695A7" w:rsidR="006B191B" w:rsidRDefault="00F37C77" w:rsidP="00217C94">
            <w:pPr>
              <w:spacing w:afterAutospacing="0"/>
            </w:pPr>
            <w:r>
              <w:t>Project Manager, desarrollador</w:t>
            </w:r>
          </w:p>
        </w:tc>
      </w:tr>
      <w:tr w:rsidR="006B191B" w14:paraId="7C4B1398" w14:textId="77777777" w:rsidTr="006B191B">
        <w:tc>
          <w:tcPr>
            <w:tcW w:w="5470" w:type="dxa"/>
          </w:tcPr>
          <w:p w14:paraId="211E89C4" w14:textId="4B6BEC9D" w:rsidR="006B191B" w:rsidRDefault="00F37C77" w:rsidP="00217C94">
            <w:pPr>
              <w:spacing w:afterAutospacing="0"/>
            </w:pPr>
            <w:r>
              <w:t>Pablo Pino Mateo</w:t>
            </w:r>
          </w:p>
        </w:tc>
        <w:tc>
          <w:tcPr>
            <w:tcW w:w="5470" w:type="dxa"/>
          </w:tcPr>
          <w:p w14:paraId="2B97DECC" w14:textId="295341DF" w:rsidR="006B191B" w:rsidRDefault="00F37C77" w:rsidP="00217C94">
            <w:pPr>
              <w:spacing w:afterAutospacing="0"/>
            </w:pPr>
            <w:r>
              <w:t>Project Manager, desarrollador</w:t>
            </w:r>
          </w:p>
        </w:tc>
      </w:tr>
      <w:tr w:rsidR="006B191B" w14:paraId="618251CE" w14:textId="77777777" w:rsidTr="006B191B">
        <w:tc>
          <w:tcPr>
            <w:tcW w:w="5470" w:type="dxa"/>
          </w:tcPr>
          <w:p w14:paraId="673BA61A" w14:textId="00FDF2AB" w:rsidR="006B191B" w:rsidRDefault="00F37C77" w:rsidP="00217C94">
            <w:pPr>
              <w:spacing w:afterAutospacing="0"/>
            </w:pPr>
            <w:r>
              <w:t>Gonzalo Ribas Luna</w:t>
            </w:r>
          </w:p>
        </w:tc>
        <w:tc>
          <w:tcPr>
            <w:tcW w:w="5470" w:type="dxa"/>
          </w:tcPr>
          <w:p w14:paraId="76602542" w14:textId="43C9473A" w:rsidR="006B191B" w:rsidRDefault="00F37C77" w:rsidP="00217C94">
            <w:pPr>
              <w:spacing w:afterAutospacing="0"/>
            </w:pPr>
            <w:r>
              <w:t>Project Manager, desarrollador</w:t>
            </w:r>
          </w:p>
        </w:tc>
      </w:tr>
      <w:tr w:rsidR="00F64777" w14:paraId="35519028" w14:textId="77777777" w:rsidTr="006B191B">
        <w:tc>
          <w:tcPr>
            <w:tcW w:w="5470" w:type="dxa"/>
          </w:tcPr>
          <w:p w14:paraId="5F893D5A" w14:textId="7AD14DD6" w:rsidR="00F64777" w:rsidRDefault="00F37C77" w:rsidP="00217C94">
            <w:pPr>
              <w:spacing w:afterAutospacing="0"/>
            </w:pPr>
            <w:r>
              <w:t>Andrés Jesús Somoza Sierra</w:t>
            </w:r>
          </w:p>
        </w:tc>
        <w:tc>
          <w:tcPr>
            <w:tcW w:w="5470" w:type="dxa"/>
          </w:tcPr>
          <w:p w14:paraId="2F0386A7" w14:textId="1BBE62BA" w:rsidR="00F64777" w:rsidRDefault="00F37C77" w:rsidP="00217C94">
            <w:pPr>
              <w:spacing w:afterAutospacing="0"/>
            </w:pPr>
            <w:r>
              <w:t>Project Manager, desarrollador</w:t>
            </w:r>
          </w:p>
        </w:tc>
      </w:tr>
      <w:tr w:rsidR="00F64777" w14:paraId="6DCF7899" w14:textId="77777777" w:rsidTr="006B191B">
        <w:tc>
          <w:tcPr>
            <w:tcW w:w="5470" w:type="dxa"/>
          </w:tcPr>
          <w:p w14:paraId="1514200E" w14:textId="4548824F" w:rsidR="00F64777" w:rsidRDefault="00F37C77" w:rsidP="00217C94">
            <w:pPr>
              <w:spacing w:afterAutospacing="0"/>
            </w:pPr>
            <w:r>
              <w:t>Antonio Maqueda Acal</w:t>
            </w:r>
          </w:p>
        </w:tc>
        <w:tc>
          <w:tcPr>
            <w:tcW w:w="5470" w:type="dxa"/>
          </w:tcPr>
          <w:p w14:paraId="401E848A" w14:textId="71DE2733" w:rsidR="00F64777" w:rsidRDefault="00F37C77" w:rsidP="00217C94">
            <w:pPr>
              <w:spacing w:afterAutospacing="0"/>
            </w:pPr>
            <w:r>
              <w:t>Project Manager, desarrollador</w:t>
            </w:r>
          </w:p>
        </w:tc>
      </w:tr>
    </w:tbl>
    <w:p w14:paraId="4B5276F3" w14:textId="77777777" w:rsidR="006B191B" w:rsidRDefault="006B191B" w:rsidP="00217C94">
      <w:pPr>
        <w:spacing w:after="0" w:afterAutospacing="0"/>
      </w:pPr>
    </w:p>
    <w:p w14:paraId="7D5B900B" w14:textId="77777777" w:rsidR="00D15F93" w:rsidRDefault="00D15F93" w:rsidP="00217C94">
      <w:pPr>
        <w:spacing w:after="0" w:afterAutospacing="0"/>
      </w:pPr>
    </w:p>
    <w:p w14:paraId="1252F372" w14:textId="77777777" w:rsidR="00D15F93" w:rsidRDefault="00D15F93" w:rsidP="00217C94">
      <w:pPr>
        <w:spacing w:after="0" w:afterAutospacing="0"/>
      </w:pPr>
    </w:p>
    <w:p w14:paraId="35AA1B60" w14:textId="77777777" w:rsidR="00EA4A2A" w:rsidRPr="009B57BF" w:rsidRDefault="00EA4A2A" w:rsidP="00EA4A2A">
      <w:pPr>
        <w:shd w:val="clear" w:color="auto" w:fill="D9D9D9" w:themeFill="background1" w:themeFillShade="D9"/>
        <w:spacing w:after="0" w:afterAutospacing="0"/>
        <w:jc w:val="both"/>
        <w:rPr>
          <w:b/>
        </w:rPr>
      </w:pPr>
      <w:r>
        <w:rPr>
          <w:b/>
        </w:rPr>
        <w:t>SUPUESTOS DE ALTO NIVEL</w:t>
      </w:r>
    </w:p>
    <w:tbl>
      <w:tblPr>
        <w:tblStyle w:val="Tablaconcuadrcula"/>
        <w:tblW w:w="0" w:type="auto"/>
        <w:tblLook w:val="04A0" w:firstRow="1" w:lastRow="0" w:firstColumn="1" w:lastColumn="0" w:noHBand="0" w:noVBand="1"/>
      </w:tblPr>
      <w:tblGrid>
        <w:gridCol w:w="10790"/>
      </w:tblGrid>
      <w:tr w:rsidR="00EA4A2A" w14:paraId="4B4844CD" w14:textId="77777777" w:rsidTr="00466BFC">
        <w:tc>
          <w:tcPr>
            <w:tcW w:w="10940" w:type="dxa"/>
          </w:tcPr>
          <w:p w14:paraId="59E8F635" w14:textId="77777777" w:rsidR="00EA4A2A" w:rsidRDefault="00EA4A2A" w:rsidP="00466BFC">
            <w:pPr>
              <w:spacing w:afterAutospacing="0"/>
              <w:jc w:val="both"/>
            </w:pPr>
          </w:p>
          <w:p w14:paraId="730D8559" w14:textId="3141E5E0" w:rsidR="001C436E" w:rsidRDefault="001C436E" w:rsidP="000319C5">
            <w:pPr>
              <w:pStyle w:val="Prrafodelista"/>
              <w:numPr>
                <w:ilvl w:val="0"/>
                <w:numId w:val="2"/>
              </w:numPr>
              <w:spacing w:afterAutospacing="0"/>
              <w:jc w:val="both"/>
            </w:pPr>
            <w:r>
              <w:t>El presupuesto</w:t>
            </w:r>
            <w:r w:rsidR="00512D75">
              <w:t xml:space="preserve"> limitado</w:t>
            </w:r>
            <w:r>
              <w:t xml:space="preserve"> ha sido meticulosamente estimado y está debidamente justificado.</w:t>
            </w:r>
          </w:p>
          <w:p w14:paraId="68C19B9E" w14:textId="77777777" w:rsidR="001C436E" w:rsidRDefault="001C436E" w:rsidP="001C436E">
            <w:pPr>
              <w:spacing w:afterAutospacing="0"/>
              <w:jc w:val="both"/>
            </w:pPr>
          </w:p>
          <w:p w14:paraId="667BF901" w14:textId="77777777" w:rsidR="001C436E" w:rsidRDefault="001C436E" w:rsidP="000319C5">
            <w:pPr>
              <w:pStyle w:val="Prrafodelista"/>
              <w:numPr>
                <w:ilvl w:val="0"/>
                <w:numId w:val="2"/>
              </w:numPr>
              <w:spacing w:afterAutospacing="0"/>
              <w:jc w:val="both"/>
            </w:pPr>
            <w:r>
              <w:t>Cada integrante del equipo ejecutará sus respectivas labores de forma eficiente y puntual.</w:t>
            </w:r>
          </w:p>
          <w:p w14:paraId="3D0C77D3" w14:textId="77777777" w:rsidR="001C436E" w:rsidRDefault="001C436E" w:rsidP="001C436E">
            <w:pPr>
              <w:spacing w:afterAutospacing="0"/>
              <w:jc w:val="both"/>
            </w:pPr>
          </w:p>
          <w:p w14:paraId="593A4245" w14:textId="7E6E8E37" w:rsidR="00EA4A2A" w:rsidRDefault="001C436E" w:rsidP="000319C5">
            <w:pPr>
              <w:pStyle w:val="Prrafodelista"/>
              <w:numPr>
                <w:ilvl w:val="0"/>
                <w:numId w:val="2"/>
              </w:numPr>
              <w:spacing w:afterAutospacing="0"/>
              <w:jc w:val="both"/>
            </w:pPr>
            <w:r>
              <w:t>Se anticipa que los requisitos definidos antes del desarrollo reflejen en su totalidad las necesidades y deseos del cliente</w:t>
            </w:r>
            <w:r w:rsidR="00596FE2">
              <w:t xml:space="preserve">, asumiendo </w:t>
            </w:r>
            <w:r w:rsidR="00596FE2" w:rsidRPr="00596FE2">
              <w:t>que existe una demanda suficiente en el mercado de coches personalizables para respaldar el éxito del proyecto</w:t>
            </w:r>
            <w:r w:rsidR="00B56812">
              <w:t>.</w:t>
            </w:r>
          </w:p>
          <w:p w14:paraId="2B0D23F0" w14:textId="77777777" w:rsidR="00A0758D" w:rsidRDefault="00A0758D" w:rsidP="00466BFC">
            <w:pPr>
              <w:spacing w:afterAutospacing="0"/>
              <w:jc w:val="both"/>
            </w:pPr>
          </w:p>
          <w:p w14:paraId="630B4E1E" w14:textId="282C09C3" w:rsidR="000319C5" w:rsidRDefault="000319C5" w:rsidP="000319C5">
            <w:pPr>
              <w:pStyle w:val="Prrafodelista"/>
              <w:numPr>
                <w:ilvl w:val="0"/>
                <w:numId w:val="2"/>
              </w:numPr>
              <w:spacing w:afterAutospacing="0"/>
              <w:jc w:val="both"/>
            </w:pPr>
            <w:r>
              <w:t>Los desarrolladores llevarán a cabo múltiples pruebas para asegurar un funcionamiento correcto y una adecuada gestión de errores y sucesos.</w:t>
            </w:r>
          </w:p>
          <w:p w14:paraId="7757394D" w14:textId="77777777" w:rsidR="00D15F93" w:rsidRDefault="00D15F93" w:rsidP="00D15F93">
            <w:pPr>
              <w:spacing w:afterAutospacing="0"/>
              <w:jc w:val="both"/>
            </w:pPr>
          </w:p>
          <w:p w14:paraId="43C0D0FB" w14:textId="7C1A5E7F" w:rsidR="000319C5" w:rsidRDefault="000319C5" w:rsidP="000319C5">
            <w:pPr>
              <w:pStyle w:val="Prrafodelista"/>
              <w:numPr>
                <w:ilvl w:val="0"/>
                <w:numId w:val="2"/>
              </w:numPr>
              <w:spacing w:afterAutospacing="0"/>
              <w:jc w:val="both"/>
            </w:pPr>
            <w:r>
              <w:t xml:space="preserve">La </w:t>
            </w:r>
            <w:r w:rsidR="0070559F" w:rsidRPr="0070559F">
              <w:t>adopción de una metodología ágil o incremental será efectiva para el desarrollo del proyecto.</w:t>
            </w:r>
          </w:p>
          <w:p w14:paraId="4C18DE57" w14:textId="77777777" w:rsidR="006E1024" w:rsidRDefault="006E1024" w:rsidP="006E1024">
            <w:pPr>
              <w:pStyle w:val="Prrafodelista"/>
            </w:pPr>
          </w:p>
          <w:p w14:paraId="612E6656" w14:textId="4BF57805" w:rsidR="006E1024" w:rsidRDefault="00F50CC0" w:rsidP="000319C5">
            <w:pPr>
              <w:pStyle w:val="Prrafodelista"/>
              <w:numPr>
                <w:ilvl w:val="0"/>
                <w:numId w:val="2"/>
              </w:numPr>
              <w:spacing w:afterAutospacing="0"/>
              <w:jc w:val="both"/>
            </w:pPr>
            <w:r>
              <w:t>El equipo hará uso de las plantillas de la organización para la documentacion.</w:t>
            </w:r>
          </w:p>
          <w:p w14:paraId="571DFF3B" w14:textId="77777777" w:rsidR="000319C5" w:rsidRDefault="000319C5" w:rsidP="000319C5">
            <w:pPr>
              <w:spacing w:afterAutospacing="0"/>
              <w:jc w:val="both"/>
            </w:pPr>
          </w:p>
          <w:p w14:paraId="2898BF7D" w14:textId="4A880D4A" w:rsidR="00EA4A2A" w:rsidRDefault="000319C5" w:rsidP="00466BFC">
            <w:pPr>
              <w:pStyle w:val="Prrafodelista"/>
              <w:numPr>
                <w:ilvl w:val="0"/>
                <w:numId w:val="2"/>
              </w:numPr>
              <w:spacing w:afterAutospacing="0"/>
              <w:jc w:val="both"/>
            </w:pPr>
            <w:r>
              <w:t>El equipo hará uso de una herramienta de gestión de versiones para controlar el progreso del proyecto</w:t>
            </w:r>
            <w:r w:rsidR="006E1024">
              <w:t xml:space="preserve"> las cuales estaran disponibles en algun PaaS</w:t>
            </w:r>
            <w:r w:rsidR="00CE111A">
              <w:t xml:space="preserve"> adecuado</w:t>
            </w:r>
            <w:r w:rsidR="00727AF6">
              <w:t xml:space="preserve"> como PythonAnyWhere.</w:t>
            </w:r>
          </w:p>
          <w:p w14:paraId="06F6F601" w14:textId="77777777" w:rsidR="00EA4A2A" w:rsidRDefault="00EA4A2A" w:rsidP="00466BFC">
            <w:pPr>
              <w:spacing w:afterAutospacing="0"/>
              <w:jc w:val="both"/>
            </w:pPr>
          </w:p>
        </w:tc>
      </w:tr>
    </w:tbl>
    <w:p w14:paraId="2E844E68" w14:textId="77777777" w:rsidR="00EA4A2A" w:rsidRDefault="00EA4A2A" w:rsidP="00EA4A2A">
      <w:pPr>
        <w:spacing w:after="0" w:afterAutospacing="0"/>
      </w:pPr>
    </w:p>
    <w:p w14:paraId="198EC899" w14:textId="77777777" w:rsidR="00D15F93" w:rsidRDefault="00D15F93" w:rsidP="00EA4A2A">
      <w:pPr>
        <w:spacing w:after="0" w:afterAutospacing="0"/>
      </w:pPr>
    </w:p>
    <w:p w14:paraId="780AA3AE" w14:textId="77777777" w:rsidR="00D15F93" w:rsidRDefault="00D15F93" w:rsidP="00EA4A2A">
      <w:pPr>
        <w:spacing w:after="0" w:afterAutospacing="0"/>
      </w:pPr>
    </w:p>
    <w:p w14:paraId="24C0AEC5" w14:textId="77777777" w:rsidR="00EA4A2A" w:rsidRPr="009B57BF" w:rsidRDefault="00EA4A2A" w:rsidP="00EA4A2A">
      <w:pPr>
        <w:shd w:val="clear" w:color="auto" w:fill="D9D9D9" w:themeFill="background1" w:themeFillShade="D9"/>
        <w:spacing w:after="0" w:afterAutospacing="0"/>
        <w:jc w:val="both"/>
        <w:rPr>
          <w:b/>
        </w:rPr>
      </w:pPr>
      <w:r>
        <w:rPr>
          <w:b/>
        </w:rPr>
        <w:t>RESTRICCIONES DE ALTO NIVEL</w:t>
      </w:r>
    </w:p>
    <w:tbl>
      <w:tblPr>
        <w:tblStyle w:val="Tablaconcuadrcula"/>
        <w:tblW w:w="0" w:type="auto"/>
        <w:tblLook w:val="04A0" w:firstRow="1" w:lastRow="0" w:firstColumn="1" w:lastColumn="0" w:noHBand="0" w:noVBand="1"/>
      </w:tblPr>
      <w:tblGrid>
        <w:gridCol w:w="1273"/>
        <w:gridCol w:w="9517"/>
      </w:tblGrid>
      <w:tr w:rsidR="00A0758D" w14:paraId="1076C1DD" w14:textId="77777777" w:rsidTr="00A0758D">
        <w:tc>
          <w:tcPr>
            <w:tcW w:w="1278" w:type="dxa"/>
          </w:tcPr>
          <w:p w14:paraId="0EFD7DE2" w14:textId="77777777" w:rsidR="00A0758D" w:rsidRDefault="00A0758D" w:rsidP="00466BFC">
            <w:pPr>
              <w:spacing w:afterAutospacing="0"/>
              <w:jc w:val="both"/>
            </w:pPr>
            <w:r>
              <w:t>Alcance</w:t>
            </w:r>
          </w:p>
        </w:tc>
        <w:tc>
          <w:tcPr>
            <w:tcW w:w="9662" w:type="dxa"/>
          </w:tcPr>
          <w:p w14:paraId="2DD2F110" w14:textId="6A1FDDAC" w:rsidR="00A0758D" w:rsidRDefault="00A953D7" w:rsidP="00A953D7">
            <w:pPr>
              <w:spacing w:afterAutospacing="0"/>
              <w:jc w:val="both"/>
            </w:pPr>
            <w:r>
              <w:t>Se debe cumplir todos los requisitos preestablecidos</w:t>
            </w:r>
          </w:p>
        </w:tc>
      </w:tr>
      <w:tr w:rsidR="00A0758D" w14:paraId="1F1995AA" w14:textId="77777777" w:rsidTr="00A0758D">
        <w:tc>
          <w:tcPr>
            <w:tcW w:w="1278" w:type="dxa"/>
          </w:tcPr>
          <w:p w14:paraId="36F806F7" w14:textId="77777777" w:rsidR="00A0758D" w:rsidRDefault="00A0758D" w:rsidP="00466BFC">
            <w:pPr>
              <w:spacing w:afterAutospacing="0"/>
              <w:jc w:val="both"/>
            </w:pPr>
            <w:r>
              <w:t>Tiempo</w:t>
            </w:r>
          </w:p>
        </w:tc>
        <w:tc>
          <w:tcPr>
            <w:tcW w:w="9662" w:type="dxa"/>
          </w:tcPr>
          <w:p w14:paraId="642FF6BD" w14:textId="27177586" w:rsidR="00A0758D" w:rsidRDefault="00A953D7" w:rsidP="00466BFC">
            <w:pPr>
              <w:spacing w:afterAutospacing="0"/>
              <w:jc w:val="both"/>
            </w:pPr>
            <w:r>
              <w:t>Se debe cumplir con las fechas establecidas</w:t>
            </w:r>
          </w:p>
        </w:tc>
      </w:tr>
      <w:tr w:rsidR="00A0758D" w14:paraId="78CB9E4F" w14:textId="77777777" w:rsidTr="00A0758D">
        <w:tc>
          <w:tcPr>
            <w:tcW w:w="1278" w:type="dxa"/>
          </w:tcPr>
          <w:p w14:paraId="338F6EE7" w14:textId="118015CC" w:rsidR="00A0758D" w:rsidRDefault="00A0758D" w:rsidP="00466BFC">
            <w:pPr>
              <w:spacing w:afterAutospacing="0"/>
              <w:jc w:val="both"/>
            </w:pPr>
            <w:r>
              <w:t>Cost</w:t>
            </w:r>
            <w:r w:rsidR="009F188A">
              <w:t>e</w:t>
            </w:r>
          </w:p>
        </w:tc>
        <w:tc>
          <w:tcPr>
            <w:tcW w:w="9662" w:type="dxa"/>
          </w:tcPr>
          <w:p w14:paraId="209E6D16" w14:textId="6B156E94" w:rsidR="00A0758D" w:rsidRDefault="00A953D7" w:rsidP="00466BFC">
            <w:pPr>
              <w:spacing w:afterAutospacing="0"/>
              <w:jc w:val="both"/>
            </w:pPr>
            <w:r>
              <w:t>No se debe superar el presupuesto acordado</w:t>
            </w:r>
          </w:p>
        </w:tc>
      </w:tr>
      <w:tr w:rsidR="00A0758D" w14:paraId="0D6D65C3" w14:textId="77777777" w:rsidTr="00A0758D">
        <w:tc>
          <w:tcPr>
            <w:tcW w:w="1278" w:type="dxa"/>
          </w:tcPr>
          <w:p w14:paraId="36853B2E" w14:textId="77777777" w:rsidR="00A0758D" w:rsidRDefault="00A0758D" w:rsidP="00466BFC">
            <w:pPr>
              <w:spacing w:afterAutospacing="0"/>
              <w:jc w:val="both"/>
            </w:pPr>
            <w:r>
              <w:t>Calidad</w:t>
            </w:r>
          </w:p>
        </w:tc>
        <w:tc>
          <w:tcPr>
            <w:tcW w:w="9662" w:type="dxa"/>
          </w:tcPr>
          <w:p w14:paraId="303C1E91" w14:textId="565FABE1" w:rsidR="00A0758D" w:rsidRDefault="00A953D7" w:rsidP="00466BFC">
            <w:pPr>
              <w:spacing w:afterAutospacing="0"/>
              <w:jc w:val="both"/>
            </w:pPr>
            <w:r>
              <w:t>Se debe aprobar por todos los interesados del proyecto</w:t>
            </w:r>
          </w:p>
        </w:tc>
      </w:tr>
      <w:tr w:rsidR="00A0758D" w14:paraId="3A40F803" w14:textId="77777777" w:rsidTr="00A0758D">
        <w:tc>
          <w:tcPr>
            <w:tcW w:w="1278" w:type="dxa"/>
          </w:tcPr>
          <w:p w14:paraId="38E5AF73" w14:textId="77777777" w:rsidR="00A0758D" w:rsidRDefault="00A0758D" w:rsidP="00466BFC">
            <w:pPr>
              <w:spacing w:afterAutospacing="0"/>
              <w:jc w:val="both"/>
            </w:pPr>
            <w:r>
              <w:t>Recursos</w:t>
            </w:r>
          </w:p>
        </w:tc>
        <w:tc>
          <w:tcPr>
            <w:tcW w:w="9662" w:type="dxa"/>
          </w:tcPr>
          <w:p w14:paraId="5E889ECD" w14:textId="1B07BE0E" w:rsidR="00A0758D" w:rsidRDefault="00A953D7" w:rsidP="00466BFC">
            <w:pPr>
              <w:spacing w:afterAutospacing="0"/>
              <w:jc w:val="both"/>
            </w:pPr>
            <w:r>
              <w:t>Se debe usar el mismo IDE de programación y sistema operativo durante el desarrollo del proyecto</w:t>
            </w:r>
          </w:p>
        </w:tc>
      </w:tr>
      <w:tr w:rsidR="00A0758D" w14:paraId="182F545B" w14:textId="77777777" w:rsidTr="00A0758D">
        <w:tc>
          <w:tcPr>
            <w:tcW w:w="1278" w:type="dxa"/>
          </w:tcPr>
          <w:p w14:paraId="69776740" w14:textId="77777777" w:rsidR="00A0758D" w:rsidRDefault="00A0758D" w:rsidP="00466BFC">
            <w:pPr>
              <w:spacing w:afterAutospacing="0"/>
              <w:jc w:val="both"/>
            </w:pPr>
            <w:r>
              <w:t>Riesgos</w:t>
            </w:r>
          </w:p>
        </w:tc>
        <w:tc>
          <w:tcPr>
            <w:tcW w:w="9662" w:type="dxa"/>
          </w:tcPr>
          <w:p w14:paraId="24C0EC20" w14:textId="140F418E" w:rsidR="00A0758D" w:rsidRDefault="00A953D7" w:rsidP="00466BFC">
            <w:pPr>
              <w:spacing w:afterAutospacing="0"/>
              <w:jc w:val="both"/>
            </w:pPr>
            <w:r>
              <w:t>No procede</w:t>
            </w:r>
          </w:p>
        </w:tc>
      </w:tr>
    </w:tbl>
    <w:p w14:paraId="6AC3DA88" w14:textId="77777777" w:rsidR="008958E4" w:rsidRDefault="008958E4" w:rsidP="008958E4">
      <w:pPr>
        <w:spacing w:after="0" w:afterAutospacing="0"/>
        <w:jc w:val="both"/>
        <w:rPr>
          <w:b/>
        </w:rPr>
      </w:pPr>
    </w:p>
    <w:p w14:paraId="76ED5FE8" w14:textId="77777777" w:rsidR="00436C16" w:rsidRDefault="00436C16" w:rsidP="008958E4">
      <w:pPr>
        <w:spacing w:after="0" w:afterAutospacing="0"/>
        <w:jc w:val="both"/>
        <w:rPr>
          <w:b/>
        </w:rPr>
      </w:pPr>
    </w:p>
    <w:p w14:paraId="11B86185" w14:textId="77777777" w:rsidR="00436C16" w:rsidRDefault="00436C16" w:rsidP="008958E4">
      <w:pPr>
        <w:spacing w:after="0" w:afterAutospacing="0"/>
        <w:jc w:val="both"/>
        <w:rPr>
          <w:b/>
        </w:rPr>
      </w:pPr>
    </w:p>
    <w:p w14:paraId="384F6C45" w14:textId="77777777" w:rsidR="00436C16" w:rsidRDefault="00436C16" w:rsidP="008958E4">
      <w:pPr>
        <w:spacing w:after="0" w:afterAutospacing="0"/>
        <w:jc w:val="both"/>
        <w:rPr>
          <w:b/>
        </w:rPr>
      </w:pPr>
    </w:p>
    <w:p w14:paraId="4F7241DC" w14:textId="77777777" w:rsidR="00436C16" w:rsidRDefault="00436C16" w:rsidP="008958E4">
      <w:pPr>
        <w:spacing w:after="0" w:afterAutospacing="0"/>
        <w:jc w:val="both"/>
        <w:rPr>
          <w:b/>
        </w:rPr>
      </w:pPr>
    </w:p>
    <w:p w14:paraId="02AF1332" w14:textId="77777777" w:rsidR="00436C16" w:rsidRDefault="00436C16" w:rsidP="008958E4">
      <w:pPr>
        <w:spacing w:after="0" w:afterAutospacing="0"/>
        <w:jc w:val="both"/>
        <w:rPr>
          <w:b/>
        </w:rPr>
      </w:pPr>
    </w:p>
    <w:p w14:paraId="76A38B70" w14:textId="77777777" w:rsidR="008958E4" w:rsidRDefault="008958E4" w:rsidP="008958E4">
      <w:pPr>
        <w:shd w:val="clear" w:color="auto" w:fill="D9D9D9" w:themeFill="background1" w:themeFillShade="D9"/>
        <w:spacing w:after="0" w:afterAutospacing="0"/>
        <w:jc w:val="both"/>
      </w:pPr>
      <w:r>
        <w:rPr>
          <w:b/>
        </w:rPr>
        <w:t>RIESGOS DE ALTO NIVEL</w:t>
      </w:r>
    </w:p>
    <w:tbl>
      <w:tblPr>
        <w:tblStyle w:val="Tablaconcuadrcula"/>
        <w:tblW w:w="0" w:type="auto"/>
        <w:tblLook w:val="04A0" w:firstRow="1" w:lastRow="0" w:firstColumn="1" w:lastColumn="0" w:noHBand="0" w:noVBand="1"/>
      </w:tblPr>
      <w:tblGrid>
        <w:gridCol w:w="1984"/>
        <w:gridCol w:w="2572"/>
        <w:gridCol w:w="2719"/>
        <w:gridCol w:w="1258"/>
        <w:gridCol w:w="2257"/>
      </w:tblGrid>
      <w:tr w:rsidR="004D078B" w:rsidRPr="003D218D" w14:paraId="3A24F31B" w14:textId="77777777" w:rsidTr="004D078B">
        <w:tc>
          <w:tcPr>
            <w:tcW w:w="1998" w:type="dxa"/>
            <w:tcBorders>
              <w:bottom w:val="single" w:sz="4" w:space="0" w:color="auto"/>
            </w:tcBorders>
            <w:shd w:val="clear" w:color="auto" w:fill="D9D9D9" w:themeFill="background1" w:themeFillShade="D9"/>
          </w:tcPr>
          <w:p w14:paraId="7B294770" w14:textId="77777777" w:rsidR="004D078B" w:rsidRPr="003D218D" w:rsidRDefault="004D078B" w:rsidP="00466BFC">
            <w:pPr>
              <w:spacing w:afterAutospacing="0"/>
              <w:jc w:val="center"/>
              <w:rPr>
                <w:b/>
              </w:rPr>
            </w:pPr>
            <w:r w:rsidRPr="003D218D">
              <w:rPr>
                <w:b/>
              </w:rPr>
              <w:t>Área de Riesgo</w:t>
            </w:r>
          </w:p>
        </w:tc>
        <w:tc>
          <w:tcPr>
            <w:tcW w:w="2610" w:type="dxa"/>
            <w:shd w:val="clear" w:color="auto" w:fill="D9D9D9" w:themeFill="background1" w:themeFillShade="D9"/>
          </w:tcPr>
          <w:p w14:paraId="79A68859" w14:textId="77777777" w:rsidR="004D078B" w:rsidRPr="003D218D" w:rsidRDefault="004D078B" w:rsidP="00466BFC">
            <w:pPr>
              <w:spacing w:afterAutospacing="0"/>
              <w:jc w:val="center"/>
              <w:rPr>
                <w:b/>
              </w:rPr>
            </w:pPr>
            <w:r>
              <w:rPr>
                <w:b/>
              </w:rPr>
              <w:t>Riesgo</w:t>
            </w:r>
          </w:p>
        </w:tc>
        <w:tc>
          <w:tcPr>
            <w:tcW w:w="2790" w:type="dxa"/>
            <w:shd w:val="clear" w:color="auto" w:fill="D9D9D9" w:themeFill="background1" w:themeFillShade="D9"/>
          </w:tcPr>
          <w:p w14:paraId="04C9B77F" w14:textId="77777777" w:rsidR="004D078B" w:rsidRPr="003D218D" w:rsidRDefault="004D078B" w:rsidP="004D078B">
            <w:pPr>
              <w:spacing w:afterAutospacing="0"/>
              <w:jc w:val="center"/>
              <w:rPr>
                <w:b/>
              </w:rPr>
            </w:pPr>
            <w:r>
              <w:rPr>
                <w:b/>
              </w:rPr>
              <w:t>Impacto</w:t>
            </w:r>
          </w:p>
        </w:tc>
        <w:tc>
          <w:tcPr>
            <w:tcW w:w="1260" w:type="dxa"/>
            <w:shd w:val="clear" w:color="auto" w:fill="D9D9D9" w:themeFill="background1" w:themeFillShade="D9"/>
          </w:tcPr>
          <w:p w14:paraId="49912BAC" w14:textId="77777777" w:rsidR="004D078B" w:rsidRPr="003D218D" w:rsidRDefault="004D078B" w:rsidP="00466BFC">
            <w:pPr>
              <w:spacing w:afterAutospacing="0"/>
              <w:jc w:val="center"/>
              <w:rPr>
                <w:b/>
              </w:rPr>
            </w:pPr>
            <w:r>
              <w:rPr>
                <w:b/>
              </w:rPr>
              <w:t>Valoración</w:t>
            </w:r>
          </w:p>
        </w:tc>
        <w:tc>
          <w:tcPr>
            <w:tcW w:w="2282" w:type="dxa"/>
            <w:shd w:val="clear" w:color="auto" w:fill="D9D9D9" w:themeFill="background1" w:themeFillShade="D9"/>
          </w:tcPr>
          <w:p w14:paraId="61454996" w14:textId="77777777" w:rsidR="004D078B" w:rsidRPr="003D218D" w:rsidRDefault="004D078B" w:rsidP="00466BFC">
            <w:pPr>
              <w:spacing w:afterAutospacing="0"/>
              <w:jc w:val="center"/>
              <w:rPr>
                <w:b/>
              </w:rPr>
            </w:pPr>
            <w:r w:rsidRPr="003D218D">
              <w:rPr>
                <w:b/>
              </w:rPr>
              <w:t>Mitigación</w:t>
            </w:r>
          </w:p>
        </w:tc>
      </w:tr>
      <w:tr w:rsidR="004D078B" w14:paraId="530C86AE" w14:textId="77777777" w:rsidTr="004D078B">
        <w:tc>
          <w:tcPr>
            <w:tcW w:w="1998" w:type="dxa"/>
            <w:shd w:val="clear" w:color="auto" w:fill="D9D9D9" w:themeFill="background1" w:themeFillShade="D9"/>
          </w:tcPr>
          <w:p w14:paraId="368F3710" w14:textId="624253F3" w:rsidR="004D078B" w:rsidRDefault="009F188A" w:rsidP="00466BFC">
            <w:pPr>
              <w:spacing w:afterAutospacing="0"/>
              <w:jc w:val="both"/>
            </w:pPr>
            <w:r>
              <w:t>Organización</w:t>
            </w:r>
          </w:p>
        </w:tc>
        <w:tc>
          <w:tcPr>
            <w:tcW w:w="2610" w:type="dxa"/>
          </w:tcPr>
          <w:p w14:paraId="2F403C00" w14:textId="5AA27759" w:rsidR="004D078B" w:rsidRDefault="00A953D7" w:rsidP="00466BFC">
            <w:pPr>
              <w:spacing w:afterAutospacing="0"/>
              <w:jc w:val="both"/>
            </w:pPr>
            <w:r w:rsidRPr="00A953D7">
              <w:t>Cambios en la dirección del proyecto</w:t>
            </w:r>
          </w:p>
        </w:tc>
        <w:tc>
          <w:tcPr>
            <w:tcW w:w="2790" w:type="dxa"/>
          </w:tcPr>
          <w:p w14:paraId="4E4AA803" w14:textId="09F4EDDC" w:rsidR="004D078B" w:rsidRDefault="00A953D7" w:rsidP="00466BFC">
            <w:pPr>
              <w:spacing w:afterAutospacing="0"/>
              <w:jc w:val="both"/>
            </w:pPr>
            <w:r>
              <w:t>Alto</w:t>
            </w:r>
          </w:p>
        </w:tc>
        <w:tc>
          <w:tcPr>
            <w:tcW w:w="1260" w:type="dxa"/>
          </w:tcPr>
          <w:p w14:paraId="211C5707" w14:textId="5843D214" w:rsidR="004D078B" w:rsidRDefault="00A953D7" w:rsidP="00466BFC">
            <w:pPr>
              <w:spacing w:afterAutospacing="0"/>
              <w:jc w:val="both"/>
            </w:pPr>
            <w:r>
              <w:t>8/10</w:t>
            </w:r>
          </w:p>
        </w:tc>
        <w:tc>
          <w:tcPr>
            <w:tcW w:w="2282" w:type="dxa"/>
          </w:tcPr>
          <w:p w14:paraId="57437C83" w14:textId="1722072E" w:rsidR="004D078B" w:rsidRDefault="00A953D7" w:rsidP="00466BFC">
            <w:pPr>
              <w:spacing w:afterAutospacing="0"/>
              <w:jc w:val="both"/>
            </w:pPr>
            <w:r w:rsidRPr="00A953D7">
              <w:t>Establecer una comunicación clara y regular con la dirección para garantizar alineación.</w:t>
            </w:r>
          </w:p>
        </w:tc>
      </w:tr>
      <w:tr w:rsidR="004D078B" w14:paraId="2B6C2072" w14:textId="77777777" w:rsidTr="004D078B">
        <w:tc>
          <w:tcPr>
            <w:tcW w:w="1998" w:type="dxa"/>
            <w:shd w:val="clear" w:color="auto" w:fill="D9D9D9" w:themeFill="background1" w:themeFillShade="D9"/>
          </w:tcPr>
          <w:p w14:paraId="229799EE" w14:textId="77777777" w:rsidR="004D078B" w:rsidRDefault="004D078B" w:rsidP="00466BFC">
            <w:pPr>
              <w:spacing w:afterAutospacing="0"/>
              <w:jc w:val="both"/>
            </w:pPr>
            <w:r>
              <w:t>Alcance</w:t>
            </w:r>
          </w:p>
        </w:tc>
        <w:tc>
          <w:tcPr>
            <w:tcW w:w="2610" w:type="dxa"/>
          </w:tcPr>
          <w:p w14:paraId="2CF8F556" w14:textId="4B5F1E44" w:rsidR="004D078B" w:rsidRDefault="00A953D7" w:rsidP="00466BFC">
            <w:pPr>
              <w:spacing w:afterAutospacing="0"/>
              <w:jc w:val="both"/>
            </w:pPr>
            <w:r w:rsidRPr="00A953D7">
              <w:t>Requisitos mal definidos o cambiantes</w:t>
            </w:r>
          </w:p>
        </w:tc>
        <w:tc>
          <w:tcPr>
            <w:tcW w:w="2790" w:type="dxa"/>
          </w:tcPr>
          <w:p w14:paraId="65E8AEB8" w14:textId="33F16788" w:rsidR="004D078B" w:rsidRDefault="00A953D7" w:rsidP="00466BFC">
            <w:pPr>
              <w:spacing w:afterAutospacing="0"/>
              <w:jc w:val="both"/>
            </w:pPr>
            <w:r>
              <w:t>Alto</w:t>
            </w:r>
          </w:p>
        </w:tc>
        <w:tc>
          <w:tcPr>
            <w:tcW w:w="1260" w:type="dxa"/>
          </w:tcPr>
          <w:p w14:paraId="2A83B7D0" w14:textId="1014DB5A" w:rsidR="004D078B" w:rsidRDefault="00A953D7" w:rsidP="00466BFC">
            <w:pPr>
              <w:spacing w:afterAutospacing="0"/>
              <w:jc w:val="both"/>
            </w:pPr>
            <w:r>
              <w:t>9/10</w:t>
            </w:r>
          </w:p>
        </w:tc>
        <w:tc>
          <w:tcPr>
            <w:tcW w:w="2282" w:type="dxa"/>
          </w:tcPr>
          <w:p w14:paraId="1A2F80C7" w14:textId="240D1A3D" w:rsidR="004D078B" w:rsidRDefault="00A953D7" w:rsidP="00466BFC">
            <w:pPr>
              <w:spacing w:afterAutospacing="0"/>
              <w:jc w:val="both"/>
            </w:pPr>
            <w:r w:rsidRPr="00A953D7">
              <w:t>Realizar análisis exhaustivos de requisitos y establecer un proceso formal para cambios de alcance.</w:t>
            </w:r>
          </w:p>
        </w:tc>
      </w:tr>
      <w:tr w:rsidR="004D078B" w14:paraId="55902FAC" w14:textId="77777777" w:rsidTr="004D078B">
        <w:tc>
          <w:tcPr>
            <w:tcW w:w="1998" w:type="dxa"/>
            <w:shd w:val="clear" w:color="auto" w:fill="D9D9D9" w:themeFill="background1" w:themeFillShade="D9"/>
          </w:tcPr>
          <w:p w14:paraId="6E257A32" w14:textId="77777777" w:rsidR="004D078B" w:rsidRDefault="004D078B" w:rsidP="00466BFC">
            <w:pPr>
              <w:spacing w:afterAutospacing="0"/>
              <w:jc w:val="both"/>
            </w:pPr>
            <w:r>
              <w:t>Tiempo</w:t>
            </w:r>
          </w:p>
        </w:tc>
        <w:tc>
          <w:tcPr>
            <w:tcW w:w="2610" w:type="dxa"/>
          </w:tcPr>
          <w:p w14:paraId="2ECDC6A1" w14:textId="306110D5" w:rsidR="004D078B" w:rsidRDefault="00A953D7" w:rsidP="00466BFC">
            <w:pPr>
              <w:spacing w:afterAutospacing="0"/>
              <w:jc w:val="both"/>
            </w:pPr>
            <w:r>
              <w:t>Demoras imprevistas en la entrega de material</w:t>
            </w:r>
          </w:p>
        </w:tc>
        <w:tc>
          <w:tcPr>
            <w:tcW w:w="2790" w:type="dxa"/>
          </w:tcPr>
          <w:p w14:paraId="2749C8B6" w14:textId="38142B4A" w:rsidR="004D078B" w:rsidRDefault="00A953D7" w:rsidP="00466BFC">
            <w:pPr>
              <w:spacing w:afterAutospacing="0"/>
              <w:jc w:val="both"/>
            </w:pPr>
            <w:r>
              <w:t>Medio</w:t>
            </w:r>
          </w:p>
        </w:tc>
        <w:tc>
          <w:tcPr>
            <w:tcW w:w="1260" w:type="dxa"/>
          </w:tcPr>
          <w:p w14:paraId="54A5A6C3" w14:textId="2E160F02" w:rsidR="004D078B" w:rsidRDefault="00A953D7" w:rsidP="00466BFC">
            <w:pPr>
              <w:spacing w:afterAutospacing="0"/>
              <w:jc w:val="both"/>
            </w:pPr>
            <w:r>
              <w:t>6/10</w:t>
            </w:r>
          </w:p>
        </w:tc>
        <w:tc>
          <w:tcPr>
            <w:tcW w:w="2282" w:type="dxa"/>
          </w:tcPr>
          <w:p w14:paraId="71FB6CF7" w14:textId="4971B605" w:rsidR="004D078B" w:rsidRDefault="00A953D7" w:rsidP="00466BFC">
            <w:pPr>
              <w:spacing w:afterAutospacing="0"/>
              <w:jc w:val="both"/>
            </w:pPr>
            <w:r w:rsidRPr="00A953D7">
              <w:t>Establecer acuerdos claros con proveedores y tener un plan de contingencia para posibles retrasos.</w:t>
            </w:r>
          </w:p>
        </w:tc>
      </w:tr>
      <w:tr w:rsidR="004D078B" w14:paraId="223C1AE2" w14:textId="77777777" w:rsidTr="004D078B">
        <w:tc>
          <w:tcPr>
            <w:tcW w:w="1998" w:type="dxa"/>
            <w:shd w:val="clear" w:color="auto" w:fill="D9D9D9" w:themeFill="background1" w:themeFillShade="D9"/>
          </w:tcPr>
          <w:p w14:paraId="1781C1B6" w14:textId="79D0E22A" w:rsidR="004D078B" w:rsidRDefault="004D078B" w:rsidP="00466BFC">
            <w:pPr>
              <w:spacing w:afterAutospacing="0"/>
              <w:jc w:val="both"/>
            </w:pPr>
            <w:r>
              <w:t>Cost</w:t>
            </w:r>
            <w:r w:rsidR="009F188A">
              <w:t>e</w:t>
            </w:r>
          </w:p>
        </w:tc>
        <w:tc>
          <w:tcPr>
            <w:tcW w:w="2610" w:type="dxa"/>
          </w:tcPr>
          <w:p w14:paraId="67F12FFE" w14:textId="13A49391" w:rsidR="004D078B" w:rsidRDefault="00A953D7" w:rsidP="00466BFC">
            <w:pPr>
              <w:spacing w:afterAutospacing="0"/>
              <w:jc w:val="both"/>
            </w:pPr>
            <w:r>
              <w:t>Aumento inesperado de los costes asociados con el proyecto</w:t>
            </w:r>
          </w:p>
        </w:tc>
        <w:tc>
          <w:tcPr>
            <w:tcW w:w="2790" w:type="dxa"/>
          </w:tcPr>
          <w:p w14:paraId="2ACB0B0D" w14:textId="58C301E1" w:rsidR="004D078B" w:rsidRDefault="00A953D7" w:rsidP="00466BFC">
            <w:pPr>
              <w:spacing w:afterAutospacing="0"/>
              <w:jc w:val="both"/>
            </w:pPr>
            <w:r>
              <w:t>Alto</w:t>
            </w:r>
          </w:p>
        </w:tc>
        <w:tc>
          <w:tcPr>
            <w:tcW w:w="1260" w:type="dxa"/>
          </w:tcPr>
          <w:p w14:paraId="4A73BB27" w14:textId="48A5A5B0" w:rsidR="004D078B" w:rsidRDefault="00A953D7" w:rsidP="00466BFC">
            <w:pPr>
              <w:spacing w:afterAutospacing="0"/>
              <w:jc w:val="both"/>
            </w:pPr>
            <w:r>
              <w:t>8/10</w:t>
            </w:r>
          </w:p>
        </w:tc>
        <w:tc>
          <w:tcPr>
            <w:tcW w:w="2282" w:type="dxa"/>
          </w:tcPr>
          <w:p w14:paraId="54DFA14E" w14:textId="26429B1C" w:rsidR="004D078B" w:rsidRDefault="00A953D7" w:rsidP="00466BFC">
            <w:pPr>
              <w:spacing w:afterAutospacing="0"/>
              <w:jc w:val="both"/>
            </w:pPr>
            <w:r w:rsidRPr="00A953D7">
              <w:t>Realizar un análisis financiero detallado antes de las adquisiciones y tener un margen de contingencia en el presupuesto.</w:t>
            </w:r>
          </w:p>
        </w:tc>
      </w:tr>
      <w:tr w:rsidR="004D078B" w14:paraId="5236B443" w14:textId="77777777" w:rsidTr="004D078B">
        <w:tc>
          <w:tcPr>
            <w:tcW w:w="1998" w:type="dxa"/>
            <w:shd w:val="clear" w:color="auto" w:fill="D9D9D9" w:themeFill="background1" w:themeFillShade="D9"/>
          </w:tcPr>
          <w:p w14:paraId="76E01901" w14:textId="77777777" w:rsidR="004D078B" w:rsidRDefault="004D078B" w:rsidP="00466BFC">
            <w:pPr>
              <w:spacing w:afterAutospacing="0"/>
              <w:jc w:val="both"/>
            </w:pPr>
            <w:r>
              <w:t>Calidad</w:t>
            </w:r>
          </w:p>
        </w:tc>
        <w:tc>
          <w:tcPr>
            <w:tcW w:w="2610" w:type="dxa"/>
          </w:tcPr>
          <w:p w14:paraId="0E2C3174" w14:textId="30A99364" w:rsidR="004D078B" w:rsidRDefault="00A953D7" w:rsidP="00466BFC">
            <w:pPr>
              <w:spacing w:afterAutospacing="0"/>
              <w:jc w:val="both"/>
            </w:pPr>
            <w:r>
              <w:t>Incumplimiento de los estándares de calidad preestablecidos</w:t>
            </w:r>
          </w:p>
        </w:tc>
        <w:tc>
          <w:tcPr>
            <w:tcW w:w="2790" w:type="dxa"/>
          </w:tcPr>
          <w:p w14:paraId="5071ECCE" w14:textId="0D44F6C4" w:rsidR="004D078B" w:rsidRDefault="00A953D7" w:rsidP="00466BFC">
            <w:pPr>
              <w:spacing w:afterAutospacing="0"/>
              <w:jc w:val="both"/>
            </w:pPr>
            <w:r>
              <w:t>Alto</w:t>
            </w:r>
          </w:p>
        </w:tc>
        <w:tc>
          <w:tcPr>
            <w:tcW w:w="1260" w:type="dxa"/>
          </w:tcPr>
          <w:p w14:paraId="3D96877C" w14:textId="0B49EE5B" w:rsidR="004D078B" w:rsidRDefault="00A953D7" w:rsidP="00466BFC">
            <w:pPr>
              <w:spacing w:afterAutospacing="0"/>
              <w:jc w:val="both"/>
            </w:pPr>
            <w:r>
              <w:t>7/10</w:t>
            </w:r>
          </w:p>
        </w:tc>
        <w:tc>
          <w:tcPr>
            <w:tcW w:w="2282" w:type="dxa"/>
          </w:tcPr>
          <w:p w14:paraId="52D8620F" w14:textId="2818C09B" w:rsidR="004D078B" w:rsidRDefault="00A953D7" w:rsidP="00466BFC">
            <w:pPr>
              <w:spacing w:afterAutospacing="0"/>
              <w:jc w:val="both"/>
            </w:pPr>
            <w:r w:rsidRPr="00A953D7">
              <w:t>Establecer procesos de control de calidad y aseguramiento de la calidad bien definidos y monitorearlos rigurosamente.</w:t>
            </w:r>
          </w:p>
        </w:tc>
      </w:tr>
      <w:tr w:rsidR="004D078B" w14:paraId="02566C7C" w14:textId="77777777" w:rsidTr="004D078B">
        <w:tc>
          <w:tcPr>
            <w:tcW w:w="1998" w:type="dxa"/>
            <w:shd w:val="clear" w:color="auto" w:fill="D9D9D9" w:themeFill="background1" w:themeFillShade="D9"/>
          </w:tcPr>
          <w:p w14:paraId="17AE4DE0" w14:textId="77777777" w:rsidR="004D078B" w:rsidRDefault="004D078B" w:rsidP="00466BFC">
            <w:pPr>
              <w:spacing w:afterAutospacing="0"/>
              <w:jc w:val="both"/>
            </w:pPr>
            <w:r>
              <w:t>Recursos Humanos</w:t>
            </w:r>
          </w:p>
        </w:tc>
        <w:tc>
          <w:tcPr>
            <w:tcW w:w="2610" w:type="dxa"/>
          </w:tcPr>
          <w:p w14:paraId="14EE548F" w14:textId="496807D4" w:rsidR="004D078B" w:rsidRDefault="00A953D7" w:rsidP="00466BFC">
            <w:pPr>
              <w:spacing w:afterAutospacing="0"/>
              <w:jc w:val="both"/>
            </w:pPr>
            <w:r>
              <w:t xml:space="preserve">Rotación y/o problemas entre el personal </w:t>
            </w:r>
          </w:p>
        </w:tc>
        <w:tc>
          <w:tcPr>
            <w:tcW w:w="2790" w:type="dxa"/>
          </w:tcPr>
          <w:p w14:paraId="162E9EAF" w14:textId="1471A5EF" w:rsidR="004D078B" w:rsidRDefault="00A953D7" w:rsidP="00466BFC">
            <w:pPr>
              <w:spacing w:afterAutospacing="0"/>
              <w:jc w:val="both"/>
            </w:pPr>
            <w:r>
              <w:t>Medio</w:t>
            </w:r>
          </w:p>
        </w:tc>
        <w:tc>
          <w:tcPr>
            <w:tcW w:w="1260" w:type="dxa"/>
          </w:tcPr>
          <w:p w14:paraId="158A63E9" w14:textId="6B01A471" w:rsidR="004D078B" w:rsidRDefault="00A953D7" w:rsidP="00466BFC">
            <w:pPr>
              <w:spacing w:afterAutospacing="0"/>
              <w:jc w:val="both"/>
            </w:pPr>
            <w:r>
              <w:t>6/10</w:t>
            </w:r>
          </w:p>
        </w:tc>
        <w:tc>
          <w:tcPr>
            <w:tcW w:w="2282" w:type="dxa"/>
          </w:tcPr>
          <w:p w14:paraId="7927AE4B" w14:textId="108E440E" w:rsidR="004D078B" w:rsidRDefault="00A953D7" w:rsidP="00466BFC">
            <w:pPr>
              <w:spacing w:afterAutospacing="0"/>
              <w:jc w:val="both"/>
            </w:pPr>
            <w:r w:rsidRPr="00A953D7">
              <w:t>Establecer planes de capacitación y retención del personal clave, así como tener un plan de contingencia para la transferencia de conocimientos.</w:t>
            </w:r>
          </w:p>
        </w:tc>
      </w:tr>
      <w:tr w:rsidR="004D078B" w14:paraId="1197A42D" w14:textId="77777777" w:rsidTr="004D078B">
        <w:tc>
          <w:tcPr>
            <w:tcW w:w="1998" w:type="dxa"/>
            <w:shd w:val="clear" w:color="auto" w:fill="D9D9D9" w:themeFill="background1" w:themeFillShade="D9"/>
          </w:tcPr>
          <w:p w14:paraId="488C80A0" w14:textId="77777777" w:rsidR="004D078B" w:rsidRDefault="004D078B" w:rsidP="00466BFC">
            <w:pPr>
              <w:spacing w:afterAutospacing="0"/>
              <w:jc w:val="both"/>
            </w:pPr>
            <w:r>
              <w:t>Comunicaciones</w:t>
            </w:r>
          </w:p>
        </w:tc>
        <w:tc>
          <w:tcPr>
            <w:tcW w:w="2610" w:type="dxa"/>
          </w:tcPr>
          <w:p w14:paraId="512F6114" w14:textId="56F125C3" w:rsidR="004D078B" w:rsidRDefault="00A953D7" w:rsidP="00466BFC">
            <w:pPr>
              <w:spacing w:afterAutospacing="0"/>
              <w:jc w:val="both"/>
            </w:pPr>
            <w:r>
              <w:t>Falla en la comunicación interna y externa</w:t>
            </w:r>
          </w:p>
        </w:tc>
        <w:tc>
          <w:tcPr>
            <w:tcW w:w="2790" w:type="dxa"/>
          </w:tcPr>
          <w:p w14:paraId="21AC1CC7" w14:textId="79E8804E" w:rsidR="004D078B" w:rsidRDefault="00A953D7" w:rsidP="00466BFC">
            <w:pPr>
              <w:spacing w:afterAutospacing="0"/>
              <w:jc w:val="both"/>
            </w:pPr>
            <w:r>
              <w:t>Medio</w:t>
            </w:r>
          </w:p>
        </w:tc>
        <w:tc>
          <w:tcPr>
            <w:tcW w:w="1260" w:type="dxa"/>
          </w:tcPr>
          <w:p w14:paraId="62D8AFF8" w14:textId="497D2AC5" w:rsidR="004D078B" w:rsidRDefault="00A953D7" w:rsidP="00466BFC">
            <w:pPr>
              <w:spacing w:afterAutospacing="0"/>
              <w:jc w:val="both"/>
            </w:pPr>
            <w:r>
              <w:t>6/10</w:t>
            </w:r>
          </w:p>
        </w:tc>
        <w:tc>
          <w:tcPr>
            <w:tcW w:w="2282" w:type="dxa"/>
          </w:tcPr>
          <w:p w14:paraId="2DE3A758" w14:textId="52125E47" w:rsidR="004D078B" w:rsidRDefault="00A953D7" w:rsidP="00466BFC">
            <w:pPr>
              <w:spacing w:afterAutospacing="0"/>
              <w:jc w:val="both"/>
            </w:pPr>
            <w:r w:rsidRPr="00A953D7">
              <w:t xml:space="preserve">Establecer un plan de comunicación detallado y garantizar </w:t>
            </w:r>
            <w:r w:rsidRPr="00A953D7">
              <w:lastRenderedPageBreak/>
              <w:t>que se cumpla regularmente, identificando canales efectivos y responsables de la comunicación.</w:t>
            </w:r>
          </w:p>
        </w:tc>
      </w:tr>
      <w:tr w:rsidR="004D078B" w14:paraId="2473F156" w14:textId="77777777" w:rsidTr="004D078B">
        <w:tc>
          <w:tcPr>
            <w:tcW w:w="1998" w:type="dxa"/>
            <w:shd w:val="clear" w:color="auto" w:fill="D9D9D9" w:themeFill="background1" w:themeFillShade="D9"/>
          </w:tcPr>
          <w:p w14:paraId="01821796" w14:textId="77777777" w:rsidR="004D078B" w:rsidRDefault="004D078B" w:rsidP="00466BFC">
            <w:pPr>
              <w:spacing w:afterAutospacing="0"/>
              <w:jc w:val="both"/>
            </w:pPr>
            <w:r>
              <w:lastRenderedPageBreak/>
              <w:t>Gestión de Riesgos</w:t>
            </w:r>
          </w:p>
        </w:tc>
        <w:tc>
          <w:tcPr>
            <w:tcW w:w="2610" w:type="dxa"/>
          </w:tcPr>
          <w:p w14:paraId="76CF82AC" w14:textId="51072B8C" w:rsidR="004D078B" w:rsidRDefault="00A953D7" w:rsidP="00466BFC">
            <w:pPr>
              <w:spacing w:afterAutospacing="0"/>
              <w:jc w:val="both"/>
            </w:pPr>
            <w:r>
              <w:t>Riesgos no identificados o mal gestionados</w:t>
            </w:r>
          </w:p>
        </w:tc>
        <w:tc>
          <w:tcPr>
            <w:tcW w:w="2790" w:type="dxa"/>
          </w:tcPr>
          <w:p w14:paraId="11D4EEA2" w14:textId="28C7F26E" w:rsidR="004D078B" w:rsidRDefault="00A953D7" w:rsidP="00466BFC">
            <w:pPr>
              <w:spacing w:afterAutospacing="0"/>
              <w:jc w:val="both"/>
            </w:pPr>
            <w:r>
              <w:t>Alto</w:t>
            </w:r>
          </w:p>
        </w:tc>
        <w:tc>
          <w:tcPr>
            <w:tcW w:w="1260" w:type="dxa"/>
          </w:tcPr>
          <w:p w14:paraId="30D37C51" w14:textId="0CB3628D" w:rsidR="004D078B" w:rsidRDefault="00A953D7" w:rsidP="00466BFC">
            <w:pPr>
              <w:spacing w:afterAutospacing="0"/>
              <w:jc w:val="both"/>
            </w:pPr>
            <w:r>
              <w:t>9/10</w:t>
            </w:r>
          </w:p>
        </w:tc>
        <w:tc>
          <w:tcPr>
            <w:tcW w:w="2282" w:type="dxa"/>
          </w:tcPr>
          <w:p w14:paraId="3C55037F" w14:textId="6B7068EE" w:rsidR="004D078B" w:rsidRDefault="00A953D7" w:rsidP="00A953D7">
            <w:pPr>
              <w:spacing w:afterAutospacing="0"/>
              <w:jc w:val="center"/>
            </w:pPr>
            <w:r w:rsidRPr="00A953D7">
              <w:t>Implementar un proceso de identificación y gestión de riesgos robusto, así como la revisión periódica y actualización del registro de riesgos.</w:t>
            </w:r>
          </w:p>
        </w:tc>
      </w:tr>
      <w:tr w:rsidR="004D078B" w14:paraId="7D0EE8E7" w14:textId="77777777" w:rsidTr="004D078B">
        <w:tc>
          <w:tcPr>
            <w:tcW w:w="1998" w:type="dxa"/>
            <w:shd w:val="clear" w:color="auto" w:fill="D9D9D9" w:themeFill="background1" w:themeFillShade="D9"/>
          </w:tcPr>
          <w:p w14:paraId="0EFE2DB0" w14:textId="77777777" w:rsidR="004D078B" w:rsidRDefault="004D078B" w:rsidP="00466BFC">
            <w:pPr>
              <w:spacing w:afterAutospacing="0"/>
              <w:jc w:val="both"/>
            </w:pPr>
            <w:r>
              <w:t>Adquisiciones</w:t>
            </w:r>
          </w:p>
        </w:tc>
        <w:tc>
          <w:tcPr>
            <w:tcW w:w="2610" w:type="dxa"/>
          </w:tcPr>
          <w:p w14:paraId="482B6A51" w14:textId="155AF804" w:rsidR="004D078B" w:rsidRDefault="00A953D7" w:rsidP="00466BFC">
            <w:pPr>
              <w:spacing w:afterAutospacing="0"/>
              <w:jc w:val="both"/>
            </w:pPr>
            <w:r>
              <w:t>Retraso en el proceso de adquisición</w:t>
            </w:r>
          </w:p>
        </w:tc>
        <w:tc>
          <w:tcPr>
            <w:tcW w:w="2790" w:type="dxa"/>
          </w:tcPr>
          <w:p w14:paraId="449A73CD" w14:textId="48B15E93" w:rsidR="004D078B" w:rsidRDefault="00A953D7" w:rsidP="00466BFC">
            <w:pPr>
              <w:spacing w:afterAutospacing="0"/>
              <w:jc w:val="both"/>
            </w:pPr>
            <w:r>
              <w:t>Medio</w:t>
            </w:r>
          </w:p>
        </w:tc>
        <w:tc>
          <w:tcPr>
            <w:tcW w:w="1260" w:type="dxa"/>
          </w:tcPr>
          <w:p w14:paraId="74595929" w14:textId="25136E62" w:rsidR="004D078B" w:rsidRDefault="00A953D7" w:rsidP="00466BFC">
            <w:pPr>
              <w:spacing w:afterAutospacing="0"/>
              <w:jc w:val="both"/>
            </w:pPr>
            <w:r>
              <w:t>6/10</w:t>
            </w:r>
          </w:p>
        </w:tc>
        <w:tc>
          <w:tcPr>
            <w:tcW w:w="2282" w:type="dxa"/>
          </w:tcPr>
          <w:p w14:paraId="22BE63FF" w14:textId="08E017D1" w:rsidR="004D078B" w:rsidRDefault="00A953D7" w:rsidP="00466BFC">
            <w:pPr>
              <w:spacing w:afterAutospacing="0"/>
              <w:jc w:val="both"/>
            </w:pPr>
            <w:r w:rsidRPr="00A953D7">
              <w:t>Establecer un proceso de adquisición claro y seguirlo de cerca, manteniendo una comunicación efectiva con los proveedores.</w:t>
            </w:r>
          </w:p>
        </w:tc>
      </w:tr>
      <w:tr w:rsidR="004D078B" w14:paraId="16EF52E2" w14:textId="77777777" w:rsidTr="004D078B">
        <w:tc>
          <w:tcPr>
            <w:tcW w:w="1998" w:type="dxa"/>
            <w:shd w:val="clear" w:color="auto" w:fill="D9D9D9" w:themeFill="background1" w:themeFillShade="D9"/>
          </w:tcPr>
          <w:p w14:paraId="4009D9C2" w14:textId="77777777" w:rsidR="004D078B" w:rsidRDefault="004D078B" w:rsidP="00466BFC">
            <w:pPr>
              <w:spacing w:afterAutospacing="0"/>
              <w:jc w:val="both"/>
            </w:pPr>
            <w:r>
              <w:t>Interesados</w:t>
            </w:r>
          </w:p>
        </w:tc>
        <w:tc>
          <w:tcPr>
            <w:tcW w:w="2610" w:type="dxa"/>
          </w:tcPr>
          <w:p w14:paraId="54F3BA6C" w14:textId="7A2FC1AC" w:rsidR="004D078B" w:rsidRDefault="00A953D7" w:rsidP="00466BFC">
            <w:pPr>
              <w:spacing w:afterAutospacing="0"/>
              <w:jc w:val="both"/>
            </w:pPr>
            <w:r>
              <w:t>Cambios en las expectativas de los interesados</w:t>
            </w:r>
          </w:p>
        </w:tc>
        <w:tc>
          <w:tcPr>
            <w:tcW w:w="2790" w:type="dxa"/>
          </w:tcPr>
          <w:p w14:paraId="25439DFF" w14:textId="338E4069" w:rsidR="004D078B" w:rsidRDefault="00A953D7" w:rsidP="00466BFC">
            <w:pPr>
              <w:spacing w:afterAutospacing="0"/>
              <w:jc w:val="both"/>
            </w:pPr>
            <w:r>
              <w:t>Alto</w:t>
            </w:r>
          </w:p>
        </w:tc>
        <w:tc>
          <w:tcPr>
            <w:tcW w:w="1260" w:type="dxa"/>
          </w:tcPr>
          <w:p w14:paraId="2E111488" w14:textId="474C6FDD" w:rsidR="004D078B" w:rsidRDefault="00A953D7" w:rsidP="00466BFC">
            <w:pPr>
              <w:spacing w:afterAutospacing="0"/>
              <w:jc w:val="both"/>
            </w:pPr>
            <w:r>
              <w:t>8/10</w:t>
            </w:r>
          </w:p>
        </w:tc>
        <w:tc>
          <w:tcPr>
            <w:tcW w:w="2282" w:type="dxa"/>
          </w:tcPr>
          <w:p w14:paraId="604D7787" w14:textId="1C80FD04" w:rsidR="004D078B" w:rsidRDefault="00A953D7" w:rsidP="00466BFC">
            <w:pPr>
              <w:spacing w:afterAutospacing="0"/>
              <w:jc w:val="both"/>
            </w:pPr>
            <w:r w:rsidRPr="00A953D7">
              <w:t>Mantener una comunicación constante con los interesados, gestionar sus expectativas y mantenerlos involucrados en el proyecto.</w:t>
            </w:r>
          </w:p>
        </w:tc>
      </w:tr>
      <w:tr w:rsidR="004D078B" w14:paraId="310DCBB3" w14:textId="77777777" w:rsidTr="004D078B">
        <w:tc>
          <w:tcPr>
            <w:tcW w:w="1998" w:type="dxa"/>
            <w:shd w:val="clear" w:color="auto" w:fill="D9D9D9" w:themeFill="background1" w:themeFillShade="D9"/>
          </w:tcPr>
          <w:p w14:paraId="764B5D99" w14:textId="77777777" w:rsidR="004D078B" w:rsidRDefault="004D078B" w:rsidP="00466BFC">
            <w:pPr>
              <w:spacing w:afterAutospacing="0"/>
              <w:jc w:val="both"/>
            </w:pPr>
            <w:r>
              <w:t>Técnicos</w:t>
            </w:r>
          </w:p>
        </w:tc>
        <w:tc>
          <w:tcPr>
            <w:tcW w:w="2610" w:type="dxa"/>
          </w:tcPr>
          <w:p w14:paraId="077E3634" w14:textId="77777777" w:rsidR="004D078B" w:rsidRDefault="00A953D7" w:rsidP="00466BFC">
            <w:pPr>
              <w:spacing w:afterAutospacing="0"/>
              <w:jc w:val="both"/>
            </w:pPr>
            <w:r>
              <w:t>Falta de habilidades técnicas clave</w:t>
            </w:r>
            <w:r w:rsidR="00067C68">
              <w:t>.</w:t>
            </w:r>
          </w:p>
          <w:p w14:paraId="576AA5FB" w14:textId="77777777" w:rsidR="00067C68" w:rsidRDefault="00067C68" w:rsidP="00466BFC">
            <w:pPr>
              <w:spacing w:afterAutospacing="0"/>
              <w:jc w:val="both"/>
            </w:pPr>
          </w:p>
          <w:p w14:paraId="4452AAF2" w14:textId="2EBC14D7" w:rsidR="00067C68" w:rsidRDefault="0048746B" w:rsidP="00466BFC">
            <w:pPr>
              <w:spacing w:afterAutospacing="0"/>
              <w:jc w:val="both"/>
            </w:pPr>
            <w:r w:rsidRPr="0048746B">
              <w:t>El PaaS seleccionado para las pruebas no cumple con los requisitos técnicos del proyecto o no está disponible cuando se necesita.</w:t>
            </w:r>
          </w:p>
        </w:tc>
        <w:tc>
          <w:tcPr>
            <w:tcW w:w="2790" w:type="dxa"/>
          </w:tcPr>
          <w:p w14:paraId="3274E333" w14:textId="43AD6C0F" w:rsidR="004D078B" w:rsidRDefault="00A953D7" w:rsidP="00466BFC">
            <w:pPr>
              <w:spacing w:afterAutospacing="0"/>
              <w:jc w:val="both"/>
            </w:pPr>
            <w:r>
              <w:t>Alto</w:t>
            </w:r>
          </w:p>
        </w:tc>
        <w:tc>
          <w:tcPr>
            <w:tcW w:w="1260" w:type="dxa"/>
          </w:tcPr>
          <w:p w14:paraId="493CFAD6" w14:textId="6A69D0B7" w:rsidR="004D078B" w:rsidRDefault="00A953D7" w:rsidP="00466BFC">
            <w:pPr>
              <w:spacing w:afterAutospacing="0"/>
              <w:jc w:val="both"/>
            </w:pPr>
            <w:r>
              <w:t>9/10</w:t>
            </w:r>
          </w:p>
        </w:tc>
        <w:tc>
          <w:tcPr>
            <w:tcW w:w="2282" w:type="dxa"/>
          </w:tcPr>
          <w:p w14:paraId="39BE0C61" w14:textId="77777777" w:rsidR="004D078B" w:rsidRDefault="00A953D7" w:rsidP="00466BFC">
            <w:pPr>
              <w:spacing w:afterAutospacing="0"/>
              <w:jc w:val="both"/>
            </w:pPr>
            <w:r w:rsidRPr="00A953D7">
              <w:t>Garantizar que el equipo tenga la capacitación necesaria</w:t>
            </w:r>
            <w:r w:rsidR="004A2C46">
              <w:t xml:space="preserve">. </w:t>
            </w:r>
          </w:p>
          <w:p w14:paraId="436FBF61" w14:textId="6D521837" w:rsidR="004A2C46" w:rsidRDefault="004A2C46" w:rsidP="00466BFC">
            <w:pPr>
              <w:spacing w:afterAutospacing="0"/>
              <w:jc w:val="both"/>
            </w:pPr>
            <w:r w:rsidRPr="004A2C46">
              <w:t>Establecer un plan de contingencia para cambiar a otra plataforma si es necesario.</w:t>
            </w:r>
          </w:p>
        </w:tc>
      </w:tr>
      <w:tr w:rsidR="004D078B" w14:paraId="104BB800" w14:textId="77777777" w:rsidTr="004D078B">
        <w:tc>
          <w:tcPr>
            <w:tcW w:w="1998" w:type="dxa"/>
            <w:shd w:val="clear" w:color="auto" w:fill="D9D9D9" w:themeFill="background1" w:themeFillShade="D9"/>
          </w:tcPr>
          <w:p w14:paraId="794C553C" w14:textId="30DF66CF" w:rsidR="004D078B" w:rsidRDefault="004D078B" w:rsidP="00466BFC">
            <w:pPr>
              <w:spacing w:afterAutospacing="0"/>
              <w:jc w:val="both"/>
            </w:pPr>
            <w:r>
              <w:t>Otr</w:t>
            </w:r>
            <w:r w:rsidR="009F188A">
              <w:t>o</w:t>
            </w:r>
            <w:r>
              <w:t>s</w:t>
            </w:r>
          </w:p>
        </w:tc>
        <w:tc>
          <w:tcPr>
            <w:tcW w:w="2610" w:type="dxa"/>
          </w:tcPr>
          <w:p w14:paraId="006EDC62" w14:textId="15BC67A7" w:rsidR="004D078B" w:rsidRDefault="00A953D7" w:rsidP="00466BFC">
            <w:pPr>
              <w:spacing w:afterAutospacing="0"/>
              <w:jc w:val="both"/>
            </w:pPr>
            <w:r>
              <w:t>Eventos externos inesperados, pandemias, guerras, terremotos…</w:t>
            </w:r>
          </w:p>
        </w:tc>
        <w:tc>
          <w:tcPr>
            <w:tcW w:w="2790" w:type="dxa"/>
          </w:tcPr>
          <w:p w14:paraId="38093933" w14:textId="612EC02F" w:rsidR="004D078B" w:rsidRDefault="00A953D7" w:rsidP="00466BFC">
            <w:pPr>
              <w:spacing w:afterAutospacing="0"/>
              <w:jc w:val="both"/>
            </w:pPr>
            <w:r>
              <w:t>Alto</w:t>
            </w:r>
          </w:p>
        </w:tc>
        <w:tc>
          <w:tcPr>
            <w:tcW w:w="1260" w:type="dxa"/>
          </w:tcPr>
          <w:p w14:paraId="54E429B3" w14:textId="6990D482" w:rsidR="004D078B" w:rsidRDefault="00A953D7" w:rsidP="00466BFC">
            <w:pPr>
              <w:spacing w:afterAutospacing="0"/>
              <w:jc w:val="both"/>
            </w:pPr>
            <w:r>
              <w:t>10/10</w:t>
            </w:r>
          </w:p>
        </w:tc>
        <w:tc>
          <w:tcPr>
            <w:tcW w:w="2282" w:type="dxa"/>
          </w:tcPr>
          <w:p w14:paraId="5020AAF7" w14:textId="1D1C3D1A" w:rsidR="004D078B" w:rsidRDefault="00A953D7" w:rsidP="00466BFC">
            <w:pPr>
              <w:spacing w:afterAutospacing="0"/>
              <w:jc w:val="both"/>
            </w:pPr>
            <w:r w:rsidRPr="00A953D7">
              <w:t>Establecer un plan de contingencia para manejar eventos externos inesperados y revisar periódicamente su efectividad.</w:t>
            </w:r>
          </w:p>
        </w:tc>
      </w:tr>
    </w:tbl>
    <w:p w14:paraId="43DE8B8D" w14:textId="77777777" w:rsidR="008958E4" w:rsidRDefault="008958E4" w:rsidP="008958E4">
      <w:pPr>
        <w:spacing w:after="0" w:afterAutospacing="0"/>
        <w:jc w:val="both"/>
        <w:rPr>
          <w:b/>
        </w:rPr>
      </w:pPr>
    </w:p>
    <w:p w14:paraId="4B9C78DD" w14:textId="77777777" w:rsidR="006B191B" w:rsidRPr="009B57BF" w:rsidRDefault="006D4279" w:rsidP="006B191B">
      <w:pPr>
        <w:shd w:val="clear" w:color="auto" w:fill="D9D9D9" w:themeFill="background1" w:themeFillShade="D9"/>
        <w:spacing w:after="0" w:afterAutospacing="0"/>
        <w:jc w:val="both"/>
        <w:rPr>
          <w:b/>
        </w:rPr>
      </w:pPr>
      <w:r>
        <w:rPr>
          <w:b/>
        </w:rPr>
        <w:t xml:space="preserve">RESPONSABILIDADES Y </w:t>
      </w:r>
      <w:r w:rsidR="006B191B">
        <w:rPr>
          <w:b/>
        </w:rPr>
        <w:t>NIVEL DE AUTORIDAD DEL DIRECTOR DEL PROYECTO</w:t>
      </w:r>
    </w:p>
    <w:tbl>
      <w:tblPr>
        <w:tblStyle w:val="Tablaconcuadrcula"/>
        <w:tblW w:w="0" w:type="auto"/>
        <w:tblLook w:val="04A0" w:firstRow="1" w:lastRow="0" w:firstColumn="1" w:lastColumn="0" w:noHBand="0" w:noVBand="1"/>
      </w:tblPr>
      <w:tblGrid>
        <w:gridCol w:w="10790"/>
      </w:tblGrid>
      <w:tr w:rsidR="006B191B" w14:paraId="2B6EA935" w14:textId="77777777" w:rsidTr="00466BFC">
        <w:tc>
          <w:tcPr>
            <w:tcW w:w="10940" w:type="dxa"/>
          </w:tcPr>
          <w:p w14:paraId="11CCCE11" w14:textId="77777777" w:rsidR="00933E89" w:rsidRDefault="00933E89" w:rsidP="00466BFC">
            <w:pPr>
              <w:spacing w:afterAutospacing="0"/>
              <w:jc w:val="both"/>
              <w:rPr>
                <w:color w:val="1F497D" w:themeColor="text2"/>
              </w:rPr>
            </w:pPr>
          </w:p>
          <w:p w14:paraId="4CD58B8E" w14:textId="77777777" w:rsidR="006B191B" w:rsidRDefault="006D4279" w:rsidP="00466BFC">
            <w:pPr>
              <w:spacing w:afterAutospacing="0"/>
              <w:jc w:val="both"/>
              <w:rPr>
                <w:color w:val="1F497D" w:themeColor="text2"/>
              </w:rPr>
            </w:pPr>
            <w:r w:rsidRPr="006D4279">
              <w:rPr>
                <w:color w:val="1F497D" w:themeColor="text2"/>
              </w:rPr>
              <w:t>Responsabilidades</w:t>
            </w:r>
          </w:p>
          <w:p w14:paraId="5FE75855" w14:textId="00566021" w:rsidR="00775879" w:rsidRDefault="00F80926" w:rsidP="00F80926">
            <w:pPr>
              <w:pStyle w:val="Prrafodelista"/>
              <w:numPr>
                <w:ilvl w:val="0"/>
                <w:numId w:val="3"/>
              </w:numPr>
              <w:spacing w:afterAutospacing="0"/>
              <w:jc w:val="both"/>
              <w:rPr>
                <w:color w:val="000000" w:themeColor="text1"/>
              </w:rPr>
            </w:pPr>
            <w:r w:rsidRPr="00F80926">
              <w:rPr>
                <w:color w:val="000000" w:themeColor="text1"/>
              </w:rPr>
              <w:t>De</w:t>
            </w:r>
            <w:r>
              <w:rPr>
                <w:color w:val="000000" w:themeColor="text1"/>
              </w:rPr>
              <w:t>finir y liderar el</w:t>
            </w:r>
            <w:r w:rsidR="0049328C">
              <w:rPr>
                <w:color w:val="000000" w:themeColor="text1"/>
              </w:rPr>
              <w:t xml:space="preserve"> equipo del proyecto</w:t>
            </w:r>
            <w:r w:rsidR="00EE2079">
              <w:rPr>
                <w:color w:val="000000" w:themeColor="text1"/>
              </w:rPr>
              <w:t>.</w:t>
            </w:r>
          </w:p>
          <w:p w14:paraId="00CE5EFC" w14:textId="1383E336" w:rsidR="0049328C" w:rsidRDefault="00140360" w:rsidP="00F80926">
            <w:pPr>
              <w:pStyle w:val="Prrafodelista"/>
              <w:numPr>
                <w:ilvl w:val="0"/>
                <w:numId w:val="3"/>
              </w:numPr>
              <w:spacing w:afterAutospacing="0"/>
              <w:jc w:val="both"/>
              <w:rPr>
                <w:color w:val="000000" w:themeColor="text1"/>
              </w:rPr>
            </w:pPr>
            <w:r>
              <w:rPr>
                <w:color w:val="000000" w:themeColor="text1"/>
              </w:rPr>
              <w:lastRenderedPageBreak/>
              <w:t xml:space="preserve">Establecer y comunicar </w:t>
            </w:r>
            <w:r w:rsidR="0072718F">
              <w:rPr>
                <w:color w:val="000000" w:themeColor="text1"/>
              </w:rPr>
              <w:t>claramente los roles y responsabilidades dentro del equipo</w:t>
            </w:r>
            <w:r w:rsidR="005E112D">
              <w:rPr>
                <w:color w:val="000000" w:themeColor="text1"/>
              </w:rPr>
              <w:t>.</w:t>
            </w:r>
          </w:p>
          <w:p w14:paraId="171AD66D" w14:textId="4E99E0EA" w:rsidR="005E112D" w:rsidRDefault="005E112D" w:rsidP="00F80926">
            <w:pPr>
              <w:pStyle w:val="Prrafodelista"/>
              <w:numPr>
                <w:ilvl w:val="0"/>
                <w:numId w:val="3"/>
              </w:numPr>
              <w:spacing w:afterAutospacing="0"/>
              <w:jc w:val="both"/>
              <w:rPr>
                <w:color w:val="000000" w:themeColor="text1"/>
              </w:rPr>
            </w:pPr>
            <w:r>
              <w:rPr>
                <w:color w:val="000000" w:themeColor="text1"/>
              </w:rPr>
              <w:t>Supervisar la ejecución de las tareas del proyecto</w:t>
            </w:r>
            <w:r w:rsidR="00EE2079">
              <w:rPr>
                <w:color w:val="000000" w:themeColor="text1"/>
              </w:rPr>
              <w:t>.</w:t>
            </w:r>
          </w:p>
          <w:p w14:paraId="713098D9" w14:textId="0E7C429E" w:rsidR="003907EB" w:rsidRPr="003907EB" w:rsidRDefault="00AC0EEB" w:rsidP="003907EB">
            <w:pPr>
              <w:pStyle w:val="Prrafodelista"/>
              <w:numPr>
                <w:ilvl w:val="0"/>
                <w:numId w:val="3"/>
              </w:numPr>
              <w:spacing w:afterAutospacing="0"/>
              <w:jc w:val="both"/>
              <w:rPr>
                <w:color w:val="000000" w:themeColor="text1"/>
              </w:rPr>
            </w:pPr>
            <w:r>
              <w:rPr>
                <w:color w:val="000000" w:themeColor="text1"/>
              </w:rPr>
              <w:t>Coordinar las actividades entre los diferentes equipos</w:t>
            </w:r>
            <w:r w:rsidR="00EE2079">
              <w:rPr>
                <w:color w:val="000000" w:themeColor="text1"/>
              </w:rPr>
              <w:t>.</w:t>
            </w:r>
          </w:p>
          <w:p w14:paraId="71DC32EB" w14:textId="77777777" w:rsidR="00C86E1F" w:rsidRDefault="00C86E1F" w:rsidP="00466BFC">
            <w:pPr>
              <w:spacing w:afterAutospacing="0"/>
              <w:jc w:val="both"/>
              <w:rPr>
                <w:color w:val="1F497D" w:themeColor="text2"/>
              </w:rPr>
            </w:pPr>
          </w:p>
          <w:p w14:paraId="48358461" w14:textId="77777777" w:rsidR="00933E89" w:rsidRDefault="00933E89" w:rsidP="00466BFC">
            <w:pPr>
              <w:spacing w:afterAutospacing="0"/>
              <w:jc w:val="both"/>
              <w:rPr>
                <w:color w:val="1F497D" w:themeColor="text2"/>
              </w:rPr>
            </w:pPr>
          </w:p>
          <w:p w14:paraId="347B33F5" w14:textId="77777777" w:rsidR="00933E89" w:rsidRDefault="00933E89" w:rsidP="00466BFC">
            <w:pPr>
              <w:spacing w:afterAutospacing="0"/>
              <w:jc w:val="both"/>
              <w:rPr>
                <w:color w:val="1F497D" w:themeColor="text2"/>
              </w:rPr>
            </w:pPr>
          </w:p>
          <w:p w14:paraId="37579530" w14:textId="3E58DB27" w:rsidR="006D4279" w:rsidRDefault="006D4279" w:rsidP="00466BFC">
            <w:pPr>
              <w:spacing w:afterAutospacing="0"/>
              <w:jc w:val="both"/>
              <w:rPr>
                <w:color w:val="1F497D" w:themeColor="text2"/>
              </w:rPr>
            </w:pPr>
            <w:r w:rsidRPr="006D4279">
              <w:rPr>
                <w:color w:val="1F497D" w:themeColor="text2"/>
              </w:rPr>
              <w:t>Nivel (y límites) de autoridad</w:t>
            </w:r>
          </w:p>
          <w:p w14:paraId="7BAD8D7D" w14:textId="1F0D99F4" w:rsidR="005868F0" w:rsidRDefault="00A42159" w:rsidP="005868F0">
            <w:pPr>
              <w:pStyle w:val="Prrafodelista"/>
              <w:numPr>
                <w:ilvl w:val="0"/>
                <w:numId w:val="3"/>
              </w:numPr>
              <w:spacing w:afterAutospacing="0"/>
              <w:jc w:val="both"/>
              <w:rPr>
                <w:color w:val="000000" w:themeColor="text1"/>
              </w:rPr>
            </w:pPr>
            <w:r>
              <w:rPr>
                <w:color w:val="000000" w:themeColor="text1"/>
              </w:rPr>
              <w:t>Nivel de autoridad:</w:t>
            </w:r>
          </w:p>
          <w:p w14:paraId="62C1B6C1" w14:textId="4D1864D7" w:rsidR="00A42159" w:rsidRDefault="0041593C" w:rsidP="00A42159">
            <w:pPr>
              <w:pStyle w:val="Prrafodelista"/>
              <w:numPr>
                <w:ilvl w:val="1"/>
                <w:numId w:val="3"/>
              </w:numPr>
              <w:spacing w:afterAutospacing="0"/>
              <w:jc w:val="both"/>
              <w:rPr>
                <w:color w:val="000000" w:themeColor="text1"/>
              </w:rPr>
            </w:pPr>
            <w:r>
              <w:rPr>
                <w:color w:val="000000" w:themeColor="text1"/>
              </w:rPr>
              <w:t xml:space="preserve">Aprobar cambios </w:t>
            </w:r>
            <w:r w:rsidR="007D6B8F">
              <w:rPr>
                <w:color w:val="000000" w:themeColor="text1"/>
              </w:rPr>
              <w:t>en el alcance del proyecto que no afecten significativamente al presupuesto o al cronograma</w:t>
            </w:r>
            <w:r w:rsidR="00E25DEB">
              <w:rPr>
                <w:color w:val="000000" w:themeColor="text1"/>
              </w:rPr>
              <w:t xml:space="preserve"> </w:t>
            </w:r>
            <w:r w:rsidR="00E25DEB" w:rsidRPr="00E25DEB">
              <w:rPr>
                <w:color w:val="000000" w:themeColor="text1"/>
              </w:rPr>
              <w:t>dentro de los límites establecidos</w:t>
            </w:r>
            <w:r w:rsidR="007D6B8F">
              <w:rPr>
                <w:color w:val="000000" w:themeColor="text1"/>
              </w:rPr>
              <w:t>.</w:t>
            </w:r>
          </w:p>
          <w:p w14:paraId="0A4CB921" w14:textId="3D01224C" w:rsidR="007D6B8F" w:rsidRDefault="007D6B8F" w:rsidP="00A42159">
            <w:pPr>
              <w:pStyle w:val="Prrafodelista"/>
              <w:numPr>
                <w:ilvl w:val="1"/>
                <w:numId w:val="3"/>
              </w:numPr>
              <w:spacing w:afterAutospacing="0"/>
              <w:jc w:val="both"/>
              <w:rPr>
                <w:color w:val="000000" w:themeColor="text1"/>
              </w:rPr>
            </w:pPr>
            <w:r>
              <w:rPr>
                <w:color w:val="000000" w:themeColor="text1"/>
              </w:rPr>
              <w:t>Asignar recutsos dentro de los límites presupuestarios.</w:t>
            </w:r>
          </w:p>
          <w:p w14:paraId="271FFB21" w14:textId="4E1C5165" w:rsidR="007D6B8F" w:rsidRDefault="00490240" w:rsidP="00A42159">
            <w:pPr>
              <w:pStyle w:val="Prrafodelista"/>
              <w:numPr>
                <w:ilvl w:val="1"/>
                <w:numId w:val="3"/>
              </w:numPr>
              <w:spacing w:afterAutospacing="0"/>
              <w:jc w:val="both"/>
              <w:rPr>
                <w:color w:val="000000" w:themeColor="text1"/>
              </w:rPr>
            </w:pPr>
            <w:r>
              <w:rPr>
                <w:color w:val="000000" w:themeColor="text1"/>
              </w:rPr>
              <w:t xml:space="preserve">Tomar decisiones técnicas </w:t>
            </w:r>
            <w:r w:rsidR="006275A7">
              <w:rPr>
                <w:color w:val="000000" w:themeColor="text1"/>
              </w:rPr>
              <w:t>relacionadas con la implementación del proyecto.</w:t>
            </w:r>
          </w:p>
          <w:p w14:paraId="48A50218" w14:textId="007820C7" w:rsidR="006275A7" w:rsidRDefault="006C39E1" w:rsidP="006275A7">
            <w:pPr>
              <w:pStyle w:val="Prrafodelista"/>
              <w:numPr>
                <w:ilvl w:val="0"/>
                <w:numId w:val="3"/>
              </w:numPr>
              <w:spacing w:afterAutospacing="0"/>
              <w:jc w:val="both"/>
              <w:rPr>
                <w:color w:val="000000" w:themeColor="text1"/>
              </w:rPr>
            </w:pPr>
            <w:r>
              <w:rPr>
                <w:color w:val="000000" w:themeColor="text1"/>
              </w:rPr>
              <w:t>Límites de autoridad:</w:t>
            </w:r>
          </w:p>
          <w:p w14:paraId="3762C735" w14:textId="36653467" w:rsidR="006C39E1" w:rsidRDefault="00297EEB" w:rsidP="006C39E1">
            <w:pPr>
              <w:pStyle w:val="Prrafodelista"/>
              <w:numPr>
                <w:ilvl w:val="1"/>
                <w:numId w:val="3"/>
              </w:numPr>
              <w:spacing w:afterAutospacing="0"/>
              <w:jc w:val="both"/>
              <w:rPr>
                <w:color w:val="000000" w:themeColor="text1"/>
              </w:rPr>
            </w:pPr>
            <w:r>
              <w:rPr>
                <w:color w:val="000000" w:themeColor="text1"/>
              </w:rPr>
              <w:t>Cualquier cambio en el alcance, presupuesto o cronograma</w:t>
            </w:r>
            <w:r w:rsidR="008B7E7E">
              <w:rPr>
                <w:color w:val="000000" w:themeColor="text1"/>
              </w:rPr>
              <w:t xml:space="preserve"> que exceda el 10% requiere </w:t>
            </w:r>
            <w:r w:rsidR="007E143B">
              <w:rPr>
                <w:color w:val="000000" w:themeColor="text1"/>
              </w:rPr>
              <w:t>aprobación previa del alta de dirección.</w:t>
            </w:r>
          </w:p>
          <w:p w14:paraId="64AEDE26" w14:textId="1229AA7B" w:rsidR="005868F0" w:rsidRPr="003907EB" w:rsidRDefault="007E143B" w:rsidP="00466BFC">
            <w:pPr>
              <w:pStyle w:val="Prrafodelista"/>
              <w:numPr>
                <w:ilvl w:val="1"/>
                <w:numId w:val="3"/>
              </w:numPr>
              <w:spacing w:afterAutospacing="0"/>
              <w:jc w:val="both"/>
              <w:rPr>
                <w:color w:val="000000" w:themeColor="text1"/>
              </w:rPr>
            </w:pPr>
            <w:r>
              <w:rPr>
                <w:color w:val="000000" w:themeColor="text1"/>
              </w:rPr>
              <w:t xml:space="preserve">Decisiones financieras que superen el 5% del presupuesto </w:t>
            </w:r>
            <w:r w:rsidR="00C77DAF">
              <w:rPr>
                <w:color w:val="000000" w:themeColor="text1"/>
              </w:rPr>
              <w:t>total del proyecto requieren aprobación adicional de alta de dirección.</w:t>
            </w:r>
          </w:p>
          <w:p w14:paraId="78A1DE83" w14:textId="77777777" w:rsidR="005A174F" w:rsidRDefault="005A174F" w:rsidP="00F64777">
            <w:pPr>
              <w:spacing w:afterAutospacing="0"/>
              <w:jc w:val="both"/>
              <w:rPr>
                <w:color w:val="1F497D" w:themeColor="text2"/>
              </w:rPr>
            </w:pPr>
          </w:p>
          <w:p w14:paraId="36031AAB" w14:textId="730096B0" w:rsidR="00F64777" w:rsidRDefault="00F64777" w:rsidP="00F64777">
            <w:pPr>
              <w:spacing w:afterAutospacing="0"/>
              <w:jc w:val="both"/>
              <w:rPr>
                <w:color w:val="1F497D" w:themeColor="text2"/>
              </w:rPr>
            </w:pPr>
            <w:r w:rsidRPr="006D4279">
              <w:rPr>
                <w:color w:val="1F497D" w:themeColor="text2"/>
              </w:rPr>
              <w:t>Gestión del presupuesto y varianzas</w:t>
            </w:r>
          </w:p>
          <w:p w14:paraId="7BF25F93" w14:textId="4E271677" w:rsidR="00652BAF" w:rsidRDefault="00D16F9F" w:rsidP="00D16F9F">
            <w:pPr>
              <w:pStyle w:val="Prrafodelista"/>
              <w:numPr>
                <w:ilvl w:val="0"/>
                <w:numId w:val="5"/>
              </w:numPr>
              <w:spacing w:afterAutospacing="0"/>
              <w:jc w:val="both"/>
              <w:rPr>
                <w:color w:val="000000" w:themeColor="text1"/>
              </w:rPr>
            </w:pPr>
            <w:r>
              <w:rPr>
                <w:color w:val="000000" w:themeColor="text1"/>
              </w:rPr>
              <w:t>Gestionar el presupuesto</w:t>
            </w:r>
            <w:r w:rsidR="0051429B">
              <w:rPr>
                <w:color w:val="000000" w:themeColor="text1"/>
              </w:rPr>
              <w:t xml:space="preserve"> del proyecto y garantizar que los gastos se mantengan dentro de los límites establecidos.</w:t>
            </w:r>
          </w:p>
          <w:p w14:paraId="2759637A" w14:textId="7518F446" w:rsidR="0051429B" w:rsidRDefault="00B4017B" w:rsidP="00D16F9F">
            <w:pPr>
              <w:pStyle w:val="Prrafodelista"/>
              <w:numPr>
                <w:ilvl w:val="0"/>
                <w:numId w:val="5"/>
              </w:numPr>
              <w:spacing w:afterAutospacing="0"/>
              <w:jc w:val="both"/>
              <w:rPr>
                <w:color w:val="000000" w:themeColor="text1"/>
              </w:rPr>
            </w:pPr>
            <w:r>
              <w:rPr>
                <w:color w:val="000000" w:themeColor="text1"/>
              </w:rPr>
              <w:t>Informar sobre cu</w:t>
            </w:r>
            <w:r w:rsidR="008C3C40">
              <w:rPr>
                <w:color w:val="000000" w:themeColor="text1"/>
              </w:rPr>
              <w:t>al</w:t>
            </w:r>
            <w:r>
              <w:rPr>
                <w:color w:val="000000" w:themeColor="text1"/>
              </w:rPr>
              <w:t>quier desviación significativa respecto al presupuesto y proponer acciones correctivas.</w:t>
            </w:r>
          </w:p>
          <w:p w14:paraId="5B7F5DB5" w14:textId="54C4095D" w:rsidR="00B4017B" w:rsidRPr="00D16F9F" w:rsidRDefault="00B4017B" w:rsidP="00D16F9F">
            <w:pPr>
              <w:pStyle w:val="Prrafodelista"/>
              <w:numPr>
                <w:ilvl w:val="0"/>
                <w:numId w:val="5"/>
              </w:numPr>
              <w:spacing w:afterAutospacing="0"/>
              <w:jc w:val="both"/>
              <w:rPr>
                <w:color w:val="000000" w:themeColor="text1"/>
              </w:rPr>
            </w:pPr>
            <w:r>
              <w:rPr>
                <w:color w:val="000000" w:themeColor="text1"/>
              </w:rPr>
              <w:t xml:space="preserve">Obtener aprobación para </w:t>
            </w:r>
            <w:r w:rsidR="001D3518">
              <w:rPr>
                <w:color w:val="000000" w:themeColor="text1"/>
              </w:rPr>
              <w:t xml:space="preserve">cualquier cambio </w:t>
            </w:r>
            <w:r w:rsidR="000833B8">
              <w:rPr>
                <w:color w:val="000000" w:themeColor="text1"/>
              </w:rPr>
              <w:t>en el presupuesto que afecte el curso del proyecto</w:t>
            </w:r>
            <w:r w:rsidR="00761EB3">
              <w:rPr>
                <w:color w:val="000000" w:themeColor="text1"/>
              </w:rPr>
              <w:t>.</w:t>
            </w:r>
          </w:p>
          <w:p w14:paraId="26289CAB" w14:textId="77777777" w:rsidR="005A174F" w:rsidRDefault="005A174F" w:rsidP="00466BFC">
            <w:pPr>
              <w:spacing w:afterAutospacing="0"/>
              <w:jc w:val="both"/>
              <w:rPr>
                <w:color w:val="1F497D" w:themeColor="text2"/>
              </w:rPr>
            </w:pPr>
          </w:p>
          <w:p w14:paraId="3022EFDC" w14:textId="74E23C1A" w:rsidR="006D4279" w:rsidRDefault="006D4279" w:rsidP="00466BFC">
            <w:pPr>
              <w:spacing w:afterAutospacing="0"/>
              <w:jc w:val="both"/>
              <w:rPr>
                <w:color w:val="1F497D" w:themeColor="text2"/>
              </w:rPr>
            </w:pPr>
            <w:r w:rsidRPr="006D4279">
              <w:rPr>
                <w:color w:val="1F497D" w:themeColor="text2"/>
              </w:rPr>
              <w:t>Decisiones de dotación de personal</w:t>
            </w:r>
          </w:p>
          <w:p w14:paraId="6FB89C9B" w14:textId="5362E444" w:rsidR="00761EB3" w:rsidRDefault="00830092" w:rsidP="00761EB3">
            <w:pPr>
              <w:pStyle w:val="Prrafodelista"/>
              <w:numPr>
                <w:ilvl w:val="0"/>
                <w:numId w:val="6"/>
              </w:numPr>
              <w:spacing w:afterAutospacing="0"/>
              <w:jc w:val="both"/>
              <w:rPr>
                <w:color w:val="000000" w:themeColor="text1"/>
              </w:rPr>
            </w:pPr>
            <w:r>
              <w:rPr>
                <w:color w:val="000000" w:themeColor="text1"/>
              </w:rPr>
              <w:t xml:space="preserve">Seleccionar y asignar miembros del equipo </w:t>
            </w:r>
            <w:r w:rsidR="00546843">
              <w:rPr>
                <w:color w:val="000000" w:themeColor="text1"/>
              </w:rPr>
              <w:t>del proyecto en consulta con los responsables de los departamentos pertinentes.</w:t>
            </w:r>
          </w:p>
          <w:p w14:paraId="75BBA33E" w14:textId="5C028D83" w:rsidR="00546843" w:rsidRPr="00830092" w:rsidRDefault="00546843" w:rsidP="00761EB3">
            <w:pPr>
              <w:pStyle w:val="Prrafodelista"/>
              <w:numPr>
                <w:ilvl w:val="0"/>
                <w:numId w:val="6"/>
              </w:numPr>
              <w:spacing w:afterAutospacing="0"/>
              <w:jc w:val="both"/>
              <w:rPr>
                <w:color w:val="000000" w:themeColor="text1"/>
              </w:rPr>
            </w:pPr>
            <w:r>
              <w:rPr>
                <w:color w:val="000000" w:themeColor="text1"/>
              </w:rPr>
              <w:t>Evaluar el rendimiento del equipo y realizar cambios en la asignación de persona</w:t>
            </w:r>
            <w:r w:rsidR="00B670A2">
              <w:rPr>
                <w:color w:val="000000" w:themeColor="text1"/>
              </w:rPr>
              <w:t xml:space="preserve">l si es necesario para mantener la calidad </w:t>
            </w:r>
            <w:r w:rsidR="00B26636">
              <w:rPr>
                <w:color w:val="000000" w:themeColor="text1"/>
              </w:rPr>
              <w:t>y el progreso del proyecto.</w:t>
            </w:r>
          </w:p>
          <w:p w14:paraId="02C8A4B3" w14:textId="77777777" w:rsidR="005A174F" w:rsidRDefault="005A174F" w:rsidP="00466BFC">
            <w:pPr>
              <w:spacing w:afterAutospacing="0"/>
              <w:jc w:val="both"/>
              <w:rPr>
                <w:color w:val="1F497D" w:themeColor="text2"/>
              </w:rPr>
            </w:pPr>
          </w:p>
          <w:p w14:paraId="47588750" w14:textId="7F0F2342" w:rsidR="006B191B" w:rsidRDefault="006D4279" w:rsidP="00466BFC">
            <w:pPr>
              <w:spacing w:afterAutospacing="0"/>
              <w:jc w:val="both"/>
              <w:rPr>
                <w:color w:val="1F497D" w:themeColor="text2"/>
              </w:rPr>
            </w:pPr>
            <w:r w:rsidRPr="006D4279">
              <w:rPr>
                <w:color w:val="1F497D" w:themeColor="text2"/>
              </w:rPr>
              <w:t>Decisiones técnicas</w:t>
            </w:r>
          </w:p>
          <w:p w14:paraId="30FC0545" w14:textId="50E36CC2" w:rsidR="00B26636" w:rsidRDefault="00B26636" w:rsidP="00B26636">
            <w:pPr>
              <w:pStyle w:val="Prrafodelista"/>
              <w:numPr>
                <w:ilvl w:val="0"/>
                <w:numId w:val="7"/>
              </w:numPr>
              <w:spacing w:afterAutospacing="0"/>
              <w:jc w:val="both"/>
              <w:rPr>
                <w:color w:val="000000" w:themeColor="text1"/>
              </w:rPr>
            </w:pPr>
            <w:r>
              <w:rPr>
                <w:color w:val="000000" w:themeColor="text1"/>
              </w:rPr>
              <w:t>Tomar decisiones técnicas relacionadas con el diseño</w:t>
            </w:r>
            <w:r w:rsidR="009C474D">
              <w:rPr>
                <w:color w:val="000000" w:themeColor="text1"/>
              </w:rPr>
              <w:t>, desarrollo e implementación del proyecto.</w:t>
            </w:r>
          </w:p>
          <w:p w14:paraId="303CF660" w14:textId="5A420FF8" w:rsidR="009C474D" w:rsidRPr="00B26636" w:rsidRDefault="009C474D" w:rsidP="00B26636">
            <w:pPr>
              <w:pStyle w:val="Prrafodelista"/>
              <w:numPr>
                <w:ilvl w:val="0"/>
                <w:numId w:val="7"/>
              </w:numPr>
              <w:spacing w:afterAutospacing="0"/>
              <w:jc w:val="both"/>
              <w:rPr>
                <w:color w:val="000000" w:themeColor="text1"/>
              </w:rPr>
            </w:pPr>
            <w:r>
              <w:rPr>
                <w:color w:val="000000" w:themeColor="text1"/>
              </w:rPr>
              <w:t xml:space="preserve">Consultar con expertos </w:t>
            </w:r>
            <w:r w:rsidR="008D5D5A">
              <w:rPr>
                <w:color w:val="000000" w:themeColor="text1"/>
              </w:rPr>
              <w:t xml:space="preserve">técnicos y partes interesadas relevantes </w:t>
            </w:r>
            <w:r w:rsidR="00CB5FF6">
              <w:rPr>
                <w:color w:val="000000" w:themeColor="text1"/>
              </w:rPr>
              <w:t>antes de tomar decisiones técnicas importantes.</w:t>
            </w:r>
          </w:p>
          <w:p w14:paraId="022DA1DA" w14:textId="77777777" w:rsidR="005A174F" w:rsidRDefault="005A174F" w:rsidP="00466BFC">
            <w:pPr>
              <w:spacing w:afterAutospacing="0"/>
              <w:jc w:val="both"/>
              <w:rPr>
                <w:color w:val="1F497D" w:themeColor="text2"/>
              </w:rPr>
            </w:pPr>
          </w:p>
          <w:p w14:paraId="2A4BF157" w14:textId="6663151B" w:rsidR="006D4279" w:rsidRPr="006D4279" w:rsidRDefault="006D4279" w:rsidP="00466BFC">
            <w:pPr>
              <w:spacing w:afterAutospacing="0"/>
              <w:jc w:val="both"/>
              <w:rPr>
                <w:color w:val="1F497D" w:themeColor="text2"/>
              </w:rPr>
            </w:pPr>
            <w:r w:rsidRPr="006D4279">
              <w:rPr>
                <w:color w:val="1F497D" w:themeColor="text2"/>
              </w:rPr>
              <w:t>Resolución de conflictos</w:t>
            </w:r>
          </w:p>
          <w:p w14:paraId="3FB83E3A" w14:textId="319CF6CF" w:rsidR="00CB5FF6" w:rsidRPr="00CB5FF6" w:rsidRDefault="00CB5FF6" w:rsidP="00CB5FF6">
            <w:pPr>
              <w:pStyle w:val="Prrafodelista"/>
              <w:numPr>
                <w:ilvl w:val="0"/>
                <w:numId w:val="8"/>
              </w:numPr>
              <w:spacing w:afterAutospacing="0"/>
              <w:jc w:val="both"/>
            </w:pPr>
            <w:r>
              <w:rPr>
                <w:color w:val="000000" w:themeColor="text1"/>
              </w:rPr>
              <w:t>Abordar y resolver los conflictos dentro del equipo del proyecto de manera oportuna y efectiva.</w:t>
            </w:r>
          </w:p>
          <w:p w14:paraId="707D679F" w14:textId="6893390D" w:rsidR="006D4279" w:rsidRDefault="00CB5FF6" w:rsidP="00466BFC">
            <w:pPr>
              <w:pStyle w:val="Prrafodelista"/>
              <w:numPr>
                <w:ilvl w:val="0"/>
                <w:numId w:val="8"/>
              </w:numPr>
              <w:spacing w:afterAutospacing="0"/>
              <w:jc w:val="both"/>
            </w:pPr>
            <w:r>
              <w:t xml:space="preserve">Escalar problemas no resueltos a las partes </w:t>
            </w:r>
            <w:r w:rsidR="00537213">
              <w:t>interesadas pertinentes y a la alta dirección si es necesario.</w:t>
            </w:r>
          </w:p>
          <w:p w14:paraId="15FD2484" w14:textId="77777777" w:rsidR="006D4279" w:rsidRDefault="006D4279" w:rsidP="00466BFC">
            <w:pPr>
              <w:spacing w:afterAutospacing="0"/>
              <w:jc w:val="both"/>
            </w:pPr>
          </w:p>
        </w:tc>
      </w:tr>
    </w:tbl>
    <w:p w14:paraId="4F5E1425" w14:textId="77777777" w:rsidR="00EA4A2A" w:rsidRDefault="00EA4A2A" w:rsidP="00EA4A2A">
      <w:pPr>
        <w:spacing w:after="0" w:afterAutospacing="0"/>
      </w:pPr>
    </w:p>
    <w:p w14:paraId="6737AAA1" w14:textId="77777777" w:rsidR="00EA4A2A" w:rsidRPr="00796E26" w:rsidRDefault="00EA4A2A" w:rsidP="00796E26">
      <w:pPr>
        <w:shd w:val="clear" w:color="auto" w:fill="D9D9D9" w:themeFill="background1" w:themeFillShade="D9"/>
        <w:spacing w:after="0" w:afterAutospacing="0"/>
        <w:rPr>
          <w:b/>
        </w:rPr>
      </w:pPr>
      <w:r w:rsidRPr="00796E26">
        <w:rPr>
          <w:b/>
        </w:rPr>
        <w:t>APRO</w:t>
      </w:r>
      <w:r w:rsidR="00796E26" w:rsidRPr="00796E26">
        <w:rPr>
          <w:b/>
        </w:rPr>
        <w:t>BA</w:t>
      </w:r>
      <w:r w:rsidR="0028298D">
        <w:rPr>
          <w:b/>
        </w:rPr>
        <w:t>CIÓN</w:t>
      </w:r>
    </w:p>
    <w:p w14:paraId="5D99BE80" w14:textId="77777777" w:rsidR="00796E26" w:rsidRDefault="00796E26" w:rsidP="006B191B">
      <w:pPr>
        <w:spacing w:after="0" w:afterAutospacing="0"/>
      </w:pPr>
    </w:p>
    <w:tbl>
      <w:tblPr>
        <w:tblStyle w:val="Tablaconcuadrcula"/>
        <w:tblW w:w="0" w:type="auto"/>
        <w:tblLook w:val="04A0" w:firstRow="1" w:lastRow="0" w:firstColumn="1" w:lastColumn="0" w:noHBand="0" w:noVBand="1"/>
      </w:tblPr>
      <w:tblGrid>
        <w:gridCol w:w="2667"/>
        <w:gridCol w:w="3349"/>
        <w:gridCol w:w="3052"/>
        <w:gridCol w:w="1722"/>
      </w:tblGrid>
      <w:tr w:rsidR="007D2F3F" w14:paraId="503A46B5" w14:textId="77777777" w:rsidTr="007D2F3F">
        <w:tc>
          <w:tcPr>
            <w:tcW w:w="2718" w:type="dxa"/>
            <w:shd w:val="clear" w:color="auto" w:fill="D9D9D9" w:themeFill="background1" w:themeFillShade="D9"/>
          </w:tcPr>
          <w:p w14:paraId="6E2E106F" w14:textId="77777777" w:rsidR="007D2F3F" w:rsidRPr="00837D8A" w:rsidRDefault="007D2F3F" w:rsidP="00466BFC">
            <w:pPr>
              <w:spacing w:afterAutospacing="0"/>
              <w:jc w:val="center"/>
              <w:rPr>
                <w:b/>
              </w:rPr>
            </w:pPr>
            <w:r w:rsidRPr="00837D8A">
              <w:rPr>
                <w:b/>
              </w:rPr>
              <w:t>Nombre</w:t>
            </w:r>
          </w:p>
        </w:tc>
        <w:tc>
          <w:tcPr>
            <w:tcW w:w="3420" w:type="dxa"/>
            <w:shd w:val="clear" w:color="auto" w:fill="D9D9D9" w:themeFill="background1" w:themeFillShade="D9"/>
          </w:tcPr>
          <w:p w14:paraId="78396DA7" w14:textId="77777777" w:rsidR="007D2F3F" w:rsidRPr="00837D8A" w:rsidRDefault="007D2F3F" w:rsidP="00466BFC">
            <w:pPr>
              <w:spacing w:afterAutospacing="0"/>
              <w:jc w:val="center"/>
              <w:rPr>
                <w:b/>
              </w:rPr>
            </w:pPr>
            <w:r w:rsidRPr="00837D8A">
              <w:rPr>
                <w:b/>
              </w:rPr>
              <w:t>Cargo</w:t>
            </w:r>
          </w:p>
        </w:tc>
        <w:tc>
          <w:tcPr>
            <w:tcW w:w="3136" w:type="dxa"/>
            <w:shd w:val="clear" w:color="auto" w:fill="D9D9D9" w:themeFill="background1" w:themeFillShade="D9"/>
          </w:tcPr>
          <w:p w14:paraId="4E309F45" w14:textId="77777777" w:rsidR="007D2F3F" w:rsidRPr="00837D8A" w:rsidRDefault="007D2F3F" w:rsidP="00466BFC">
            <w:pPr>
              <w:spacing w:afterAutospacing="0"/>
              <w:jc w:val="center"/>
              <w:rPr>
                <w:b/>
              </w:rPr>
            </w:pPr>
            <w:r w:rsidRPr="00837D8A">
              <w:rPr>
                <w:b/>
              </w:rPr>
              <w:t>Firma</w:t>
            </w:r>
          </w:p>
        </w:tc>
        <w:tc>
          <w:tcPr>
            <w:tcW w:w="1742" w:type="dxa"/>
            <w:shd w:val="clear" w:color="auto" w:fill="D9D9D9" w:themeFill="background1" w:themeFillShade="D9"/>
          </w:tcPr>
          <w:p w14:paraId="3A5B00CB" w14:textId="77777777" w:rsidR="007D2F3F" w:rsidRPr="00837D8A" w:rsidRDefault="007D2F3F" w:rsidP="00466BFC">
            <w:pPr>
              <w:spacing w:afterAutospacing="0"/>
              <w:jc w:val="center"/>
              <w:rPr>
                <w:b/>
              </w:rPr>
            </w:pPr>
            <w:r w:rsidRPr="00837D8A">
              <w:rPr>
                <w:b/>
              </w:rPr>
              <w:t>Fecha</w:t>
            </w:r>
          </w:p>
        </w:tc>
      </w:tr>
      <w:tr w:rsidR="007D2F3F" w14:paraId="0E5A7479" w14:textId="77777777" w:rsidTr="007D2F3F">
        <w:tc>
          <w:tcPr>
            <w:tcW w:w="2718" w:type="dxa"/>
          </w:tcPr>
          <w:p w14:paraId="66B77B39" w14:textId="4946FA2A" w:rsidR="007D2F3F" w:rsidRDefault="00F7115F" w:rsidP="00466BFC">
            <w:pPr>
              <w:spacing w:before="120" w:after="120" w:afterAutospacing="0"/>
            </w:pPr>
            <w:r>
              <w:t>Jesús Torres Valderrama</w:t>
            </w:r>
          </w:p>
        </w:tc>
        <w:tc>
          <w:tcPr>
            <w:tcW w:w="3420" w:type="dxa"/>
          </w:tcPr>
          <w:p w14:paraId="27FF2202" w14:textId="2342904B" w:rsidR="007D2F3F" w:rsidRDefault="007D2F3F" w:rsidP="00466BFC">
            <w:pPr>
              <w:spacing w:before="120" w:after="120" w:afterAutospacing="0"/>
            </w:pPr>
            <w:r>
              <w:t>Patrocinador</w:t>
            </w:r>
          </w:p>
        </w:tc>
        <w:tc>
          <w:tcPr>
            <w:tcW w:w="3136" w:type="dxa"/>
          </w:tcPr>
          <w:p w14:paraId="01C87A93" w14:textId="77777777" w:rsidR="007D2F3F" w:rsidRDefault="007D2F3F" w:rsidP="00466BFC">
            <w:pPr>
              <w:spacing w:before="120" w:after="120" w:afterAutospacing="0"/>
            </w:pPr>
          </w:p>
        </w:tc>
        <w:tc>
          <w:tcPr>
            <w:tcW w:w="1742" w:type="dxa"/>
          </w:tcPr>
          <w:p w14:paraId="031316B3" w14:textId="77777777" w:rsidR="007D2F3F" w:rsidRDefault="007D2F3F" w:rsidP="00466BFC">
            <w:pPr>
              <w:spacing w:before="120" w:after="120" w:afterAutospacing="0"/>
            </w:pPr>
          </w:p>
        </w:tc>
      </w:tr>
      <w:tr w:rsidR="007D2F3F" w14:paraId="7AC4D1CF" w14:textId="77777777" w:rsidTr="007D2F3F">
        <w:tc>
          <w:tcPr>
            <w:tcW w:w="2718" w:type="dxa"/>
          </w:tcPr>
          <w:p w14:paraId="3F330D36" w14:textId="0AADD021" w:rsidR="007D2F3F" w:rsidRDefault="00F7115F" w:rsidP="00466BFC">
            <w:pPr>
              <w:spacing w:before="120" w:after="120" w:afterAutospacing="0"/>
            </w:pPr>
            <w:r>
              <w:t>Raúl Hernán Mérida Bascón</w:t>
            </w:r>
          </w:p>
        </w:tc>
        <w:tc>
          <w:tcPr>
            <w:tcW w:w="3420" w:type="dxa"/>
          </w:tcPr>
          <w:p w14:paraId="248E98DE" w14:textId="77777777" w:rsidR="007D2F3F" w:rsidRDefault="007D2F3F" w:rsidP="00466BFC">
            <w:pPr>
              <w:spacing w:before="120" w:after="120" w:afterAutospacing="0"/>
            </w:pPr>
            <w:r>
              <w:t>Director del Proyecto</w:t>
            </w:r>
          </w:p>
        </w:tc>
        <w:tc>
          <w:tcPr>
            <w:tcW w:w="3136" w:type="dxa"/>
          </w:tcPr>
          <w:p w14:paraId="0D8B5285" w14:textId="77777777" w:rsidR="007D2F3F" w:rsidRDefault="007D2F3F" w:rsidP="00466BFC">
            <w:pPr>
              <w:spacing w:before="120" w:after="120" w:afterAutospacing="0"/>
            </w:pPr>
          </w:p>
        </w:tc>
        <w:tc>
          <w:tcPr>
            <w:tcW w:w="1742" w:type="dxa"/>
          </w:tcPr>
          <w:p w14:paraId="34E971F0" w14:textId="66481D0E" w:rsidR="007D2F3F" w:rsidRDefault="00F7115F" w:rsidP="00466BFC">
            <w:pPr>
              <w:spacing w:before="120" w:after="120" w:afterAutospacing="0"/>
            </w:pPr>
            <w:r>
              <w:t>9/10/2023</w:t>
            </w:r>
          </w:p>
        </w:tc>
      </w:tr>
    </w:tbl>
    <w:p w14:paraId="6BB1F94B" w14:textId="77777777" w:rsidR="007D2F3F" w:rsidRDefault="007D2F3F" w:rsidP="007D2F3F">
      <w:pPr>
        <w:spacing w:after="0" w:afterAutospacing="0"/>
      </w:pPr>
    </w:p>
    <w:sectPr w:rsidR="007D2F3F"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B28E" w14:textId="77777777" w:rsidR="004B189A" w:rsidRDefault="004B189A" w:rsidP="00837F2F">
      <w:pPr>
        <w:spacing w:after="0" w:line="240" w:lineRule="auto"/>
      </w:pPr>
      <w:r>
        <w:separator/>
      </w:r>
    </w:p>
  </w:endnote>
  <w:endnote w:type="continuationSeparator" w:id="0">
    <w:p w14:paraId="43305218" w14:textId="77777777" w:rsidR="004B189A" w:rsidRDefault="004B189A" w:rsidP="00837F2F">
      <w:pPr>
        <w:spacing w:after="0" w:line="240" w:lineRule="auto"/>
      </w:pPr>
      <w:r>
        <w:continuationSeparator/>
      </w:r>
    </w:p>
  </w:endnote>
  <w:endnote w:type="continuationNotice" w:id="1">
    <w:p w14:paraId="7DDAFC19" w14:textId="77777777" w:rsidR="009045EC" w:rsidRDefault="009045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6FE8" w14:textId="6876385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AD598F">
      <w:rPr>
        <w:noProof/>
      </w:rPr>
      <w:t>1</w:t>
    </w:r>
    <w:r>
      <w:rPr>
        <w:noProof/>
      </w:rPr>
      <w:fldChar w:fldCharType="end"/>
    </w:r>
    <w:r w:rsidR="003016AA">
      <w:t xml:space="preserve"> de </w:t>
    </w:r>
    <w:r w:rsidR="00FA5709">
      <w:fldChar w:fldCharType="begin"/>
    </w:r>
    <w:r w:rsidR="00FA5709">
      <w:instrText>NUMPAGES   \* MERGEFORMAT</w:instrText>
    </w:r>
    <w:r w:rsidR="00FA5709">
      <w:fldChar w:fldCharType="separate"/>
    </w:r>
    <w:r w:rsidR="00AD598F">
      <w:rPr>
        <w:noProof/>
      </w:rPr>
      <w:t>1</w:t>
    </w:r>
    <w:r w:rsidR="00FA5709">
      <w:rPr>
        <w:noProof/>
      </w:rPr>
      <w:fldChar w:fldCharType="end"/>
    </w:r>
  </w:p>
  <w:p w14:paraId="436CFEC2" w14:textId="7FC60341" w:rsidR="00837F2F" w:rsidRPr="00837F2F" w:rsidRDefault="001A52F9"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73DF" w14:textId="77777777" w:rsidR="004B189A" w:rsidRDefault="004B189A" w:rsidP="00837F2F">
      <w:pPr>
        <w:spacing w:after="0" w:line="240" w:lineRule="auto"/>
      </w:pPr>
      <w:r>
        <w:separator/>
      </w:r>
    </w:p>
  </w:footnote>
  <w:footnote w:type="continuationSeparator" w:id="0">
    <w:p w14:paraId="600E1D7E" w14:textId="77777777" w:rsidR="004B189A" w:rsidRDefault="004B189A" w:rsidP="00837F2F">
      <w:pPr>
        <w:spacing w:after="0" w:line="240" w:lineRule="auto"/>
      </w:pPr>
      <w:r>
        <w:continuationSeparator/>
      </w:r>
    </w:p>
  </w:footnote>
  <w:footnote w:type="continuationNotice" w:id="1">
    <w:p w14:paraId="247811E2" w14:textId="77777777" w:rsidR="009045EC" w:rsidRDefault="009045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D87F" w14:textId="61EA43A5" w:rsidR="009F188A" w:rsidRPr="00924DFE" w:rsidRDefault="00837F2F" w:rsidP="009F188A">
    <w:pPr>
      <w:pStyle w:val="Encabezado"/>
      <w:pBdr>
        <w:bottom w:val="single" w:sz="4" w:space="1" w:color="auto"/>
      </w:pBdr>
      <w:spacing w:afterAutospacing="0"/>
      <w:jc w:val="center"/>
      <w:rPr>
        <w:b/>
        <w:sz w:val="36"/>
      </w:rPr>
    </w:pPr>
    <w:r w:rsidRPr="00924DFE">
      <w:rPr>
        <w:b/>
        <w:sz w:val="36"/>
      </w:rPr>
      <w:t>ACTA DE CONSTITUCIÓN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07C1"/>
    <w:multiLevelType w:val="hybridMultilevel"/>
    <w:tmpl w:val="6F4A07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9346BB"/>
    <w:multiLevelType w:val="hybridMultilevel"/>
    <w:tmpl w:val="86EC73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134084"/>
    <w:multiLevelType w:val="hybridMultilevel"/>
    <w:tmpl w:val="98F80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F85C32"/>
    <w:multiLevelType w:val="hybridMultilevel"/>
    <w:tmpl w:val="67C8E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0E27657"/>
    <w:multiLevelType w:val="hybridMultilevel"/>
    <w:tmpl w:val="874865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A3E2BDF"/>
    <w:multiLevelType w:val="hybridMultilevel"/>
    <w:tmpl w:val="7EAC0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4D75F6"/>
    <w:multiLevelType w:val="hybridMultilevel"/>
    <w:tmpl w:val="47B687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D3E7EC6"/>
    <w:multiLevelType w:val="hybridMultilevel"/>
    <w:tmpl w:val="716CC5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20992765">
    <w:abstractNumId w:val="5"/>
  </w:num>
  <w:num w:numId="2" w16cid:durableId="1319770005">
    <w:abstractNumId w:val="2"/>
  </w:num>
  <w:num w:numId="3" w16cid:durableId="1106735858">
    <w:abstractNumId w:val="6"/>
  </w:num>
  <w:num w:numId="4" w16cid:durableId="1571232813">
    <w:abstractNumId w:val="0"/>
  </w:num>
  <w:num w:numId="5" w16cid:durableId="1809588601">
    <w:abstractNumId w:val="4"/>
  </w:num>
  <w:num w:numId="6" w16cid:durableId="1471554679">
    <w:abstractNumId w:val="1"/>
  </w:num>
  <w:num w:numId="7" w16cid:durableId="1820922883">
    <w:abstractNumId w:val="3"/>
  </w:num>
  <w:num w:numId="8" w16cid:durableId="1356928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26150"/>
    <w:rsid w:val="000319C5"/>
    <w:rsid w:val="0003346D"/>
    <w:rsid w:val="000512B0"/>
    <w:rsid w:val="00067C68"/>
    <w:rsid w:val="000824D0"/>
    <w:rsid w:val="000833B8"/>
    <w:rsid w:val="0011139D"/>
    <w:rsid w:val="00125D2C"/>
    <w:rsid w:val="00131E1D"/>
    <w:rsid w:val="001376E9"/>
    <w:rsid w:val="00140360"/>
    <w:rsid w:val="00162139"/>
    <w:rsid w:val="00172B58"/>
    <w:rsid w:val="00185FEA"/>
    <w:rsid w:val="001A52F9"/>
    <w:rsid w:val="001C436E"/>
    <w:rsid w:val="001D3518"/>
    <w:rsid w:val="00201852"/>
    <w:rsid w:val="00217C94"/>
    <w:rsid w:val="002224A0"/>
    <w:rsid w:val="002732B9"/>
    <w:rsid w:val="0028298D"/>
    <w:rsid w:val="00284CDC"/>
    <w:rsid w:val="00297EEB"/>
    <w:rsid w:val="002A32FD"/>
    <w:rsid w:val="002D3DA9"/>
    <w:rsid w:val="002E2CBA"/>
    <w:rsid w:val="002F5709"/>
    <w:rsid w:val="003016AA"/>
    <w:rsid w:val="00386B60"/>
    <w:rsid w:val="003907EB"/>
    <w:rsid w:val="003B0C5C"/>
    <w:rsid w:val="003B3F79"/>
    <w:rsid w:val="003D218D"/>
    <w:rsid w:val="003D3F25"/>
    <w:rsid w:val="00415700"/>
    <w:rsid w:val="0041593C"/>
    <w:rsid w:val="00436C16"/>
    <w:rsid w:val="0044430E"/>
    <w:rsid w:val="004567B0"/>
    <w:rsid w:val="00466BFC"/>
    <w:rsid w:val="0048746B"/>
    <w:rsid w:val="00490240"/>
    <w:rsid w:val="0049328C"/>
    <w:rsid w:val="004A0B28"/>
    <w:rsid w:val="004A2C46"/>
    <w:rsid w:val="004B189A"/>
    <w:rsid w:val="004D078B"/>
    <w:rsid w:val="004D2E7D"/>
    <w:rsid w:val="004E185E"/>
    <w:rsid w:val="004E4BA8"/>
    <w:rsid w:val="004F5F61"/>
    <w:rsid w:val="00512D75"/>
    <w:rsid w:val="0051331B"/>
    <w:rsid w:val="0051429B"/>
    <w:rsid w:val="00537213"/>
    <w:rsid w:val="00546843"/>
    <w:rsid w:val="0055087B"/>
    <w:rsid w:val="005678F8"/>
    <w:rsid w:val="005868F0"/>
    <w:rsid w:val="00596FE2"/>
    <w:rsid w:val="005A174F"/>
    <w:rsid w:val="005C4BB2"/>
    <w:rsid w:val="005C6798"/>
    <w:rsid w:val="005E112D"/>
    <w:rsid w:val="005E1B25"/>
    <w:rsid w:val="005E5618"/>
    <w:rsid w:val="006060EA"/>
    <w:rsid w:val="006275A7"/>
    <w:rsid w:val="00632817"/>
    <w:rsid w:val="006349FF"/>
    <w:rsid w:val="00652BAF"/>
    <w:rsid w:val="006664EE"/>
    <w:rsid w:val="00670572"/>
    <w:rsid w:val="00696DD4"/>
    <w:rsid w:val="006A1DD8"/>
    <w:rsid w:val="006B191B"/>
    <w:rsid w:val="006B2A51"/>
    <w:rsid w:val="006C284B"/>
    <w:rsid w:val="006C39E1"/>
    <w:rsid w:val="006C689B"/>
    <w:rsid w:val="006D4279"/>
    <w:rsid w:val="006E1024"/>
    <w:rsid w:val="00701D6D"/>
    <w:rsid w:val="0070559F"/>
    <w:rsid w:val="0071392A"/>
    <w:rsid w:val="007203C7"/>
    <w:rsid w:val="0072718F"/>
    <w:rsid w:val="00727AF6"/>
    <w:rsid w:val="0074589C"/>
    <w:rsid w:val="00761EB3"/>
    <w:rsid w:val="00774BC1"/>
    <w:rsid w:val="00775879"/>
    <w:rsid w:val="0079416B"/>
    <w:rsid w:val="0079596E"/>
    <w:rsid w:val="00796E26"/>
    <w:rsid w:val="007A481A"/>
    <w:rsid w:val="007C0F8B"/>
    <w:rsid w:val="007C620A"/>
    <w:rsid w:val="007C66D9"/>
    <w:rsid w:val="007D2608"/>
    <w:rsid w:val="007D2F3F"/>
    <w:rsid w:val="007D6B8F"/>
    <w:rsid w:val="007E143B"/>
    <w:rsid w:val="007E5A27"/>
    <w:rsid w:val="007F7808"/>
    <w:rsid w:val="00800517"/>
    <w:rsid w:val="00830092"/>
    <w:rsid w:val="00837F2F"/>
    <w:rsid w:val="0084745A"/>
    <w:rsid w:val="00864D05"/>
    <w:rsid w:val="00875582"/>
    <w:rsid w:val="00891B24"/>
    <w:rsid w:val="008952FE"/>
    <w:rsid w:val="008958E4"/>
    <w:rsid w:val="00897D88"/>
    <w:rsid w:val="008B7E7E"/>
    <w:rsid w:val="008C3C40"/>
    <w:rsid w:val="008D4C43"/>
    <w:rsid w:val="008D5D5A"/>
    <w:rsid w:val="009045EC"/>
    <w:rsid w:val="00924DFE"/>
    <w:rsid w:val="00925248"/>
    <w:rsid w:val="00933E89"/>
    <w:rsid w:val="00936376"/>
    <w:rsid w:val="0094274F"/>
    <w:rsid w:val="0095401D"/>
    <w:rsid w:val="0099587A"/>
    <w:rsid w:val="00995946"/>
    <w:rsid w:val="009B3451"/>
    <w:rsid w:val="009B57BF"/>
    <w:rsid w:val="009C474D"/>
    <w:rsid w:val="009C55F3"/>
    <w:rsid w:val="009F188A"/>
    <w:rsid w:val="00A0758D"/>
    <w:rsid w:val="00A10020"/>
    <w:rsid w:val="00A14356"/>
    <w:rsid w:val="00A144BB"/>
    <w:rsid w:val="00A35BD7"/>
    <w:rsid w:val="00A42159"/>
    <w:rsid w:val="00A86ABE"/>
    <w:rsid w:val="00A876B4"/>
    <w:rsid w:val="00A87B94"/>
    <w:rsid w:val="00A953D7"/>
    <w:rsid w:val="00A95442"/>
    <w:rsid w:val="00AB4144"/>
    <w:rsid w:val="00AC0EEB"/>
    <w:rsid w:val="00AD598F"/>
    <w:rsid w:val="00B12AEF"/>
    <w:rsid w:val="00B247AD"/>
    <w:rsid w:val="00B26636"/>
    <w:rsid w:val="00B33B3C"/>
    <w:rsid w:val="00B4017B"/>
    <w:rsid w:val="00B43969"/>
    <w:rsid w:val="00B56812"/>
    <w:rsid w:val="00B658C8"/>
    <w:rsid w:val="00B670A2"/>
    <w:rsid w:val="00B86AF1"/>
    <w:rsid w:val="00B95FB6"/>
    <w:rsid w:val="00BB3307"/>
    <w:rsid w:val="00BD15B5"/>
    <w:rsid w:val="00BD5D58"/>
    <w:rsid w:val="00C305A8"/>
    <w:rsid w:val="00C31BA0"/>
    <w:rsid w:val="00C333AF"/>
    <w:rsid w:val="00C479D2"/>
    <w:rsid w:val="00C64888"/>
    <w:rsid w:val="00C77DAF"/>
    <w:rsid w:val="00C86E1F"/>
    <w:rsid w:val="00C9228A"/>
    <w:rsid w:val="00CA0E40"/>
    <w:rsid w:val="00CA7150"/>
    <w:rsid w:val="00CB5FF6"/>
    <w:rsid w:val="00CE111A"/>
    <w:rsid w:val="00D01279"/>
    <w:rsid w:val="00D15F93"/>
    <w:rsid w:val="00D16F9F"/>
    <w:rsid w:val="00D25BD5"/>
    <w:rsid w:val="00D45107"/>
    <w:rsid w:val="00D4771D"/>
    <w:rsid w:val="00D50239"/>
    <w:rsid w:val="00D76274"/>
    <w:rsid w:val="00DA17F0"/>
    <w:rsid w:val="00DA2542"/>
    <w:rsid w:val="00DA6646"/>
    <w:rsid w:val="00DF09F4"/>
    <w:rsid w:val="00DF3CD5"/>
    <w:rsid w:val="00E0777F"/>
    <w:rsid w:val="00E25DEB"/>
    <w:rsid w:val="00E32F9E"/>
    <w:rsid w:val="00E42D10"/>
    <w:rsid w:val="00E74050"/>
    <w:rsid w:val="00E96B0F"/>
    <w:rsid w:val="00EA4A2A"/>
    <w:rsid w:val="00EC0636"/>
    <w:rsid w:val="00EE2079"/>
    <w:rsid w:val="00F37C77"/>
    <w:rsid w:val="00F4229F"/>
    <w:rsid w:val="00F43C81"/>
    <w:rsid w:val="00F50CC0"/>
    <w:rsid w:val="00F64777"/>
    <w:rsid w:val="00F7115F"/>
    <w:rsid w:val="00F76F0A"/>
    <w:rsid w:val="00F80926"/>
    <w:rsid w:val="00F90956"/>
    <w:rsid w:val="00FA0F09"/>
    <w:rsid w:val="00FA1E92"/>
    <w:rsid w:val="00FA5709"/>
    <w:rsid w:val="00FF15F0"/>
    <w:rsid w:val="00FF626E"/>
    <w:rsid w:val="13B433B7"/>
    <w:rsid w:val="2CCBC5DA"/>
    <w:rsid w:val="754047AF"/>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BF2A"/>
  <w15:docId w15:val="{6C7911F8-1711-4916-8B05-BCA5C694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2608"/>
    <w:pPr>
      <w:ind w:left="720"/>
      <w:contextualSpacing/>
    </w:pPr>
  </w:style>
  <w:style w:type="table" w:styleId="Tablaconcuadrcula1clara">
    <w:name w:val="Grid Table 1 Light"/>
    <w:basedOn w:val="Tablanormal"/>
    <w:uiPriority w:val="46"/>
    <w:rsid w:val="00F37C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53311">
      <w:bodyDiv w:val="1"/>
      <w:marLeft w:val="0"/>
      <w:marRight w:val="0"/>
      <w:marTop w:val="0"/>
      <w:marBottom w:val="0"/>
      <w:divBdr>
        <w:top w:val="none" w:sz="0" w:space="0" w:color="auto"/>
        <w:left w:val="none" w:sz="0" w:space="0" w:color="auto"/>
        <w:bottom w:val="none" w:sz="0" w:space="0" w:color="auto"/>
        <w:right w:val="none" w:sz="0" w:space="0" w:color="auto"/>
      </w:divBdr>
    </w:div>
    <w:div w:id="19850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2105</Words>
  <Characters>11579</Characters>
  <Application>Microsoft Office Word</Application>
  <DocSecurity>0</DocSecurity>
  <Lines>96</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cp:lastModifiedBy>ANTONIO MAQUEDA ACAL</cp:lastModifiedBy>
  <cp:revision>2</cp:revision>
  <dcterms:created xsi:type="dcterms:W3CDTF">2023-10-19T09:38:00Z</dcterms:created>
  <dcterms:modified xsi:type="dcterms:W3CDTF">2023-10-19T09:38:00Z</dcterms:modified>
</cp:coreProperties>
</file>