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8032754"/>
        <w:docPartObj>
          <w:docPartGallery w:val="Cover Pages"/>
          <w:docPartUnique/>
        </w:docPartObj>
      </w:sdtPr>
      <w:sdtContent>
        <w:p w14:paraId="6903D563" w14:textId="39070202" w:rsidR="00CB1260" w:rsidRDefault="00CB1260"/>
        <w:p w14:paraId="6405749D" w14:textId="77777777" w:rsidR="00D809B6" w:rsidRDefault="00D809B6" w:rsidP="00D809B6">
          <w:r>
            <w:rPr>
              <w:b/>
              <w:noProof/>
              <w:sz w:val="36"/>
            </w:rPr>
            <w:drawing>
              <wp:inline distT="0" distB="0" distL="0" distR="0" wp14:anchorId="6CA85A51" wp14:editId="119DC8E5">
                <wp:extent cx="3347984" cy="617517"/>
                <wp:effectExtent l="0" t="0" r="0" b="5080"/>
                <wp:docPr id="270391101" name="Imagen 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91101" name="Imagen 6" descr="Interfaz de usuario gráfic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1826" cy="623759"/>
                        </a:xfrm>
                        <a:prstGeom prst="rect">
                          <a:avLst/>
                        </a:prstGeom>
                      </pic:spPr>
                    </pic:pic>
                  </a:graphicData>
                </a:graphic>
              </wp:inline>
            </w:drawing>
          </w:r>
        </w:p>
        <w:p w14:paraId="4057901D" w14:textId="77777777" w:rsidR="00D809B6" w:rsidRDefault="00D809B6" w:rsidP="00D809B6"/>
        <w:p w14:paraId="7A4083A5" w14:textId="77777777" w:rsidR="00D809B6" w:rsidRPr="00332924" w:rsidRDefault="00D809B6" w:rsidP="00D809B6">
          <w:pPr>
            <w:jc w:val="center"/>
            <w:rPr>
              <w:b/>
              <w:bCs/>
              <w:sz w:val="32"/>
              <w:szCs w:val="32"/>
            </w:rPr>
          </w:pPr>
          <w:r w:rsidRPr="00332924">
            <w:rPr>
              <w:b/>
              <w:bCs/>
              <w:sz w:val="32"/>
              <w:szCs w:val="32"/>
            </w:rPr>
            <w:t>CARTECH WEB</w:t>
          </w:r>
        </w:p>
        <w:p w14:paraId="18074C5A" w14:textId="763C897E" w:rsidR="00D809B6" w:rsidRDefault="00D809B6" w:rsidP="00D809B6">
          <w:pPr>
            <w:jc w:val="center"/>
            <w:rPr>
              <w:b/>
              <w:bCs/>
              <w:sz w:val="52"/>
              <w:szCs w:val="52"/>
            </w:rPr>
          </w:pPr>
          <w:r>
            <w:rPr>
              <w:b/>
              <w:bCs/>
              <w:sz w:val="52"/>
              <w:szCs w:val="52"/>
            </w:rPr>
            <w:t>PLAN DE GESTIÓN DE RIESGOS</w:t>
          </w:r>
        </w:p>
        <w:p w14:paraId="6B08D276" w14:textId="77777777" w:rsidR="00D809B6" w:rsidRDefault="00D809B6" w:rsidP="00D809B6">
          <w:pPr>
            <w:jc w:val="center"/>
            <w:rPr>
              <w:b/>
              <w:bCs/>
              <w:sz w:val="52"/>
              <w:szCs w:val="52"/>
            </w:rPr>
          </w:pPr>
          <w:r>
            <w:rPr>
              <w:b/>
              <w:bCs/>
              <w:noProof/>
              <w:sz w:val="52"/>
              <w:szCs w:val="52"/>
            </w:rPr>
            <w:drawing>
              <wp:anchor distT="0" distB="0" distL="114300" distR="114300" simplePos="0" relativeHeight="251659264" behindDoc="1" locked="0" layoutInCell="1" allowOverlap="1" wp14:anchorId="6D30A938" wp14:editId="7ED8B3BD">
                <wp:simplePos x="0" y="0"/>
                <wp:positionH relativeFrom="column">
                  <wp:posOffset>1155065</wp:posOffset>
                </wp:positionH>
                <wp:positionV relativeFrom="paragraph">
                  <wp:posOffset>14605</wp:posOffset>
                </wp:positionV>
                <wp:extent cx="4638040" cy="4638040"/>
                <wp:effectExtent l="0" t="0" r="0" b="0"/>
                <wp:wrapNone/>
                <wp:docPr id="526355241" name="Imagen 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55241" name="Imagen 8"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638040" cy="4638040"/>
                        </a:xfrm>
                        <a:prstGeom prst="rect">
                          <a:avLst/>
                        </a:prstGeom>
                      </pic:spPr>
                    </pic:pic>
                  </a:graphicData>
                </a:graphic>
                <wp14:sizeRelH relativeFrom="page">
                  <wp14:pctWidth>0</wp14:pctWidth>
                </wp14:sizeRelH>
                <wp14:sizeRelV relativeFrom="page">
                  <wp14:pctHeight>0</wp14:pctHeight>
                </wp14:sizeRelV>
              </wp:anchor>
            </w:drawing>
          </w:r>
        </w:p>
        <w:p w14:paraId="4C7EFACB" w14:textId="77777777" w:rsidR="00D809B6" w:rsidRDefault="00D809B6" w:rsidP="00D809B6">
          <w:pPr>
            <w:jc w:val="center"/>
            <w:rPr>
              <w:b/>
              <w:bCs/>
              <w:sz w:val="52"/>
              <w:szCs w:val="52"/>
            </w:rPr>
          </w:pPr>
        </w:p>
        <w:p w14:paraId="3E681663" w14:textId="77777777" w:rsidR="00D809B6" w:rsidRDefault="00D809B6" w:rsidP="00D809B6">
          <w:pPr>
            <w:jc w:val="center"/>
            <w:rPr>
              <w:b/>
              <w:bCs/>
              <w:sz w:val="52"/>
              <w:szCs w:val="52"/>
            </w:rPr>
          </w:pPr>
        </w:p>
        <w:p w14:paraId="3A2FA93C" w14:textId="77777777" w:rsidR="00D809B6" w:rsidRDefault="00D809B6" w:rsidP="00D809B6">
          <w:pPr>
            <w:jc w:val="center"/>
            <w:rPr>
              <w:b/>
              <w:bCs/>
              <w:sz w:val="52"/>
              <w:szCs w:val="52"/>
            </w:rPr>
          </w:pPr>
        </w:p>
        <w:p w14:paraId="517C3165" w14:textId="77777777" w:rsidR="00D809B6" w:rsidRDefault="00D809B6" w:rsidP="00D809B6">
          <w:pPr>
            <w:rPr>
              <w:b/>
              <w:bCs/>
              <w:sz w:val="52"/>
              <w:szCs w:val="52"/>
            </w:rPr>
          </w:pPr>
        </w:p>
        <w:p w14:paraId="247FDE4A" w14:textId="77777777" w:rsidR="00D809B6" w:rsidRDefault="00D809B6" w:rsidP="00D809B6">
          <w:pPr>
            <w:rPr>
              <w:b/>
              <w:bCs/>
              <w:sz w:val="52"/>
              <w:szCs w:val="52"/>
            </w:rPr>
          </w:pPr>
        </w:p>
        <w:p w14:paraId="587F7441" w14:textId="6B41BFF3" w:rsidR="00D809B6" w:rsidRDefault="00D809B6" w:rsidP="00D809B6">
          <w:pPr>
            <w:spacing w:line="240" w:lineRule="auto"/>
            <w:contextualSpacing/>
            <w:jc w:val="center"/>
          </w:pPr>
          <w:r>
            <w:t>Fecha: 21/10/2023</w:t>
          </w:r>
        </w:p>
        <w:p w14:paraId="2C9BC45F" w14:textId="77777777" w:rsidR="00D809B6" w:rsidRDefault="00D809B6" w:rsidP="00D809B6">
          <w:pPr>
            <w:spacing w:line="240" w:lineRule="auto"/>
            <w:contextualSpacing/>
            <w:jc w:val="center"/>
          </w:pPr>
          <w:r>
            <w:t>Grupo 1.07</w:t>
          </w:r>
        </w:p>
        <w:p w14:paraId="6EC9336C" w14:textId="77777777" w:rsidR="00D809B6" w:rsidRDefault="00D809B6" w:rsidP="00D809B6"/>
        <w:p w14:paraId="37C697F1" w14:textId="77777777" w:rsidR="00D809B6" w:rsidRDefault="00D809B6" w:rsidP="00D809B6">
          <w:pPr>
            <w:spacing w:line="240" w:lineRule="atLeast"/>
            <w:contextualSpacing/>
            <w:jc w:val="center"/>
          </w:pPr>
          <w:r>
            <w:t>Directores del proyecto:</w:t>
          </w:r>
        </w:p>
        <w:p w14:paraId="58BFCCFE" w14:textId="77777777" w:rsidR="00D809B6" w:rsidRDefault="00D809B6" w:rsidP="00D809B6">
          <w:pPr>
            <w:spacing w:line="240" w:lineRule="atLeast"/>
            <w:contextualSpacing/>
            <w:jc w:val="center"/>
          </w:pPr>
          <w:r>
            <w:t>Maqueda Acal, Antonio | antmaqaca@alum.us.es</w:t>
          </w:r>
        </w:p>
        <w:p w14:paraId="51282150" w14:textId="77777777" w:rsidR="00D809B6" w:rsidRDefault="00D809B6" w:rsidP="00D809B6">
          <w:pPr>
            <w:spacing w:line="240" w:lineRule="atLeast"/>
            <w:contextualSpacing/>
            <w:jc w:val="center"/>
          </w:pPr>
          <w:r>
            <w:t>Mérida Bascón, Raúl Hernán | raumerbas@alum.us.es</w:t>
          </w:r>
        </w:p>
        <w:p w14:paraId="0B92C944" w14:textId="77777777" w:rsidR="00D809B6" w:rsidRDefault="00D809B6" w:rsidP="00D809B6">
          <w:pPr>
            <w:spacing w:line="240" w:lineRule="atLeast"/>
            <w:contextualSpacing/>
            <w:jc w:val="center"/>
          </w:pPr>
          <w:r>
            <w:t>Pino Mateo, Pablo | pabpinmat@alum.us.es</w:t>
          </w:r>
        </w:p>
        <w:p w14:paraId="193FE8F5" w14:textId="77777777" w:rsidR="00D809B6" w:rsidRDefault="00D809B6" w:rsidP="00D809B6">
          <w:pPr>
            <w:spacing w:line="240" w:lineRule="atLeast"/>
            <w:contextualSpacing/>
            <w:jc w:val="center"/>
          </w:pPr>
          <w:r>
            <w:t>Ribas Luna, Gonzalo | gonriblun@alum.us.es</w:t>
          </w:r>
        </w:p>
        <w:p w14:paraId="43D8BBC5" w14:textId="77777777" w:rsidR="00D809B6" w:rsidRDefault="00D809B6" w:rsidP="00D809B6">
          <w:pPr>
            <w:spacing w:line="240" w:lineRule="atLeast"/>
            <w:contextualSpacing/>
            <w:jc w:val="center"/>
          </w:pPr>
          <w:r>
            <w:t>Somoza Sierra, Andrés Jesús | andsomsie@alum.us.es</w:t>
          </w:r>
        </w:p>
        <w:p w14:paraId="7C9C012A" w14:textId="45FBA98D" w:rsidR="00CB1260" w:rsidRDefault="00CB1260">
          <w:r>
            <w:br w:type="page"/>
          </w:r>
        </w:p>
      </w:sdtContent>
    </w:sdt>
    <w:p w14:paraId="5AD701F1" w14:textId="77777777" w:rsidR="00924DFE" w:rsidRPr="00263DA7" w:rsidRDefault="00924DFE" w:rsidP="00217C94">
      <w:pPr>
        <w:spacing w:after="0" w:afterAutospacing="0"/>
      </w:pPr>
    </w:p>
    <w:tbl>
      <w:tblPr>
        <w:tblStyle w:val="Tablaconcuadrcula"/>
        <w:tblW w:w="0" w:type="auto"/>
        <w:tblLook w:val="04A0" w:firstRow="1" w:lastRow="0" w:firstColumn="1" w:lastColumn="0" w:noHBand="0" w:noVBand="1"/>
      </w:tblPr>
      <w:tblGrid>
        <w:gridCol w:w="4518"/>
        <w:gridCol w:w="6422"/>
      </w:tblGrid>
      <w:tr w:rsidR="00924DFE" w:rsidRPr="00263DA7" w14:paraId="5217B07D" w14:textId="77777777" w:rsidTr="00594F4C">
        <w:tc>
          <w:tcPr>
            <w:tcW w:w="4518" w:type="dxa"/>
            <w:shd w:val="clear" w:color="auto" w:fill="D9D9D9" w:themeFill="background1" w:themeFillShade="D9"/>
            <w:vAlign w:val="center"/>
          </w:tcPr>
          <w:p w14:paraId="07E595CF" w14:textId="77777777" w:rsidR="00924DFE" w:rsidRPr="00263DA7" w:rsidRDefault="00924DFE" w:rsidP="00594F4C">
            <w:pPr>
              <w:spacing w:before="120" w:afterAutospacing="0"/>
              <w:rPr>
                <w:b/>
              </w:rPr>
            </w:pPr>
            <w:r w:rsidRPr="00263DA7">
              <w:rPr>
                <w:b/>
              </w:rPr>
              <w:t>NOMBRE DEL PROYECTO:</w:t>
            </w:r>
          </w:p>
        </w:tc>
        <w:tc>
          <w:tcPr>
            <w:tcW w:w="6422" w:type="dxa"/>
          </w:tcPr>
          <w:p w14:paraId="0DB0C8E5" w14:textId="1BD2F005" w:rsidR="00924DFE" w:rsidRPr="00263DA7" w:rsidRDefault="00D809B6" w:rsidP="00594F4C">
            <w:pPr>
              <w:spacing w:before="120" w:afterAutospacing="0"/>
            </w:pPr>
            <w:r>
              <w:t>CarTech Web</w:t>
            </w:r>
          </w:p>
        </w:tc>
      </w:tr>
      <w:tr w:rsidR="00924DFE" w:rsidRPr="00263DA7" w14:paraId="6CAE2D47" w14:textId="77777777" w:rsidTr="00594F4C">
        <w:tc>
          <w:tcPr>
            <w:tcW w:w="4518" w:type="dxa"/>
            <w:shd w:val="clear" w:color="auto" w:fill="D9D9D9" w:themeFill="background1" w:themeFillShade="D9"/>
            <w:vAlign w:val="center"/>
          </w:tcPr>
          <w:p w14:paraId="71DA8732" w14:textId="77777777" w:rsidR="00924DFE" w:rsidRPr="00263DA7" w:rsidRDefault="00924DFE" w:rsidP="00594F4C">
            <w:pPr>
              <w:spacing w:before="120" w:afterAutospacing="0"/>
              <w:rPr>
                <w:b/>
              </w:rPr>
            </w:pPr>
            <w:r w:rsidRPr="00263DA7">
              <w:rPr>
                <w:b/>
              </w:rPr>
              <w:t>CÓDIGO DEL PROYECTO:</w:t>
            </w:r>
          </w:p>
        </w:tc>
        <w:tc>
          <w:tcPr>
            <w:tcW w:w="6422" w:type="dxa"/>
          </w:tcPr>
          <w:p w14:paraId="6781768F" w14:textId="4B8BDF5F" w:rsidR="00924DFE" w:rsidRPr="00263DA7" w:rsidRDefault="00D809B6" w:rsidP="00594F4C">
            <w:pPr>
              <w:spacing w:before="120" w:afterAutospacing="0"/>
            </w:pPr>
            <w:r>
              <w:t>PGPI-1435-1</w:t>
            </w:r>
          </w:p>
        </w:tc>
      </w:tr>
      <w:tr w:rsidR="00924DFE" w:rsidRPr="00263DA7" w14:paraId="6A6CDCA3" w14:textId="77777777" w:rsidTr="00594F4C">
        <w:tc>
          <w:tcPr>
            <w:tcW w:w="4518" w:type="dxa"/>
            <w:shd w:val="clear" w:color="auto" w:fill="D9D9D9" w:themeFill="background1" w:themeFillShade="D9"/>
            <w:vAlign w:val="center"/>
          </w:tcPr>
          <w:p w14:paraId="710BFB1F" w14:textId="77777777" w:rsidR="00924DFE" w:rsidRPr="00263DA7" w:rsidRDefault="00924DFE" w:rsidP="00594F4C">
            <w:pPr>
              <w:spacing w:before="120" w:afterAutospacing="0"/>
              <w:rPr>
                <w:b/>
              </w:rPr>
            </w:pPr>
            <w:r w:rsidRPr="00263DA7">
              <w:rPr>
                <w:b/>
              </w:rPr>
              <w:t>DIRECTOR DEL PROYECTO:</w:t>
            </w:r>
          </w:p>
        </w:tc>
        <w:tc>
          <w:tcPr>
            <w:tcW w:w="6422" w:type="dxa"/>
          </w:tcPr>
          <w:p w14:paraId="73ADB7B0" w14:textId="0563BB85" w:rsidR="00924DFE" w:rsidRPr="00263DA7" w:rsidRDefault="00D809B6" w:rsidP="00594F4C">
            <w:pPr>
              <w:spacing w:before="120" w:afterAutospacing="0"/>
            </w:pPr>
            <w:r>
              <w:t>CarTech Web</w:t>
            </w:r>
          </w:p>
        </w:tc>
      </w:tr>
      <w:tr w:rsidR="00924DFE" w:rsidRPr="00263DA7" w14:paraId="746A5165" w14:textId="77777777" w:rsidTr="00594F4C">
        <w:tc>
          <w:tcPr>
            <w:tcW w:w="4518" w:type="dxa"/>
            <w:shd w:val="clear" w:color="auto" w:fill="D9D9D9" w:themeFill="background1" w:themeFillShade="D9"/>
            <w:vAlign w:val="center"/>
          </w:tcPr>
          <w:p w14:paraId="6D59433C" w14:textId="77777777" w:rsidR="00924DFE" w:rsidRPr="00263DA7" w:rsidRDefault="00924DFE" w:rsidP="00594F4C">
            <w:pPr>
              <w:spacing w:before="120" w:afterAutospacing="0"/>
              <w:rPr>
                <w:b/>
              </w:rPr>
            </w:pPr>
            <w:r w:rsidRPr="00263DA7">
              <w:rPr>
                <w:b/>
              </w:rPr>
              <w:t>FECHA DE ELABORACIÓN:</w:t>
            </w:r>
          </w:p>
        </w:tc>
        <w:tc>
          <w:tcPr>
            <w:tcW w:w="6422" w:type="dxa"/>
          </w:tcPr>
          <w:p w14:paraId="147555D4" w14:textId="7751B14D" w:rsidR="00924DFE" w:rsidRPr="00263DA7" w:rsidRDefault="00D809B6" w:rsidP="00594F4C">
            <w:pPr>
              <w:spacing w:before="120" w:afterAutospacing="0"/>
            </w:pPr>
            <w:r>
              <w:t>21/10/2023</w:t>
            </w:r>
          </w:p>
        </w:tc>
      </w:tr>
    </w:tbl>
    <w:p w14:paraId="2DC1966A" w14:textId="77777777" w:rsidR="00101579" w:rsidRPr="00263DA7" w:rsidRDefault="00101579" w:rsidP="00101579">
      <w:pPr>
        <w:pStyle w:val="GanttheadCoverSheet"/>
        <w:spacing w:before="0" w:after="0"/>
        <w:jc w:val="left"/>
        <w:rPr>
          <w:sz w:val="22"/>
          <w:szCs w:val="22"/>
          <w:lang w:val="es-PA"/>
        </w:rPr>
      </w:pPr>
    </w:p>
    <w:tbl>
      <w:tblPr>
        <w:tblStyle w:val="Tablaconcuadrcula"/>
        <w:tblW w:w="0" w:type="auto"/>
        <w:tblLook w:val="04A0" w:firstRow="1" w:lastRow="0" w:firstColumn="1" w:lastColumn="0" w:noHBand="0" w:noVBand="1"/>
      </w:tblPr>
      <w:tblGrid>
        <w:gridCol w:w="2555"/>
        <w:gridCol w:w="1603"/>
        <w:gridCol w:w="3780"/>
        <w:gridCol w:w="2970"/>
      </w:tblGrid>
      <w:tr w:rsidR="00101579" w:rsidRPr="00263DA7" w14:paraId="78D954E7" w14:textId="77777777" w:rsidTr="00101579">
        <w:tc>
          <w:tcPr>
            <w:tcW w:w="10908" w:type="dxa"/>
            <w:gridSpan w:val="4"/>
            <w:shd w:val="clear" w:color="auto" w:fill="D9D9D9" w:themeFill="background1" w:themeFillShade="D9"/>
          </w:tcPr>
          <w:p w14:paraId="76B42AC2" w14:textId="77777777" w:rsidR="00101579" w:rsidRPr="00263DA7" w:rsidRDefault="00101579" w:rsidP="00656FD0">
            <w:pPr>
              <w:spacing w:afterAutospacing="0"/>
              <w:jc w:val="center"/>
              <w:rPr>
                <w:b/>
              </w:rPr>
            </w:pPr>
            <w:r w:rsidRPr="00263DA7">
              <w:rPr>
                <w:b/>
              </w:rPr>
              <w:t>HISTORIAL DE VERSIONES</w:t>
            </w:r>
          </w:p>
        </w:tc>
      </w:tr>
      <w:tr w:rsidR="00101579" w:rsidRPr="00263DA7" w14:paraId="7EC3E9BF" w14:textId="77777777" w:rsidTr="00101579">
        <w:tc>
          <w:tcPr>
            <w:tcW w:w="2555" w:type="dxa"/>
            <w:shd w:val="clear" w:color="auto" w:fill="D9D9D9" w:themeFill="background1" w:themeFillShade="D9"/>
          </w:tcPr>
          <w:p w14:paraId="449B08A5" w14:textId="77777777" w:rsidR="00101579" w:rsidRPr="00263DA7" w:rsidRDefault="00101579" w:rsidP="00656FD0">
            <w:pPr>
              <w:spacing w:afterAutospacing="0"/>
              <w:jc w:val="center"/>
              <w:rPr>
                <w:b/>
              </w:rPr>
            </w:pPr>
            <w:r w:rsidRPr="00263DA7">
              <w:rPr>
                <w:b/>
              </w:rPr>
              <w:t>FECHA Y HORA</w:t>
            </w:r>
          </w:p>
        </w:tc>
        <w:tc>
          <w:tcPr>
            <w:tcW w:w="1603" w:type="dxa"/>
            <w:shd w:val="clear" w:color="auto" w:fill="D9D9D9" w:themeFill="background1" w:themeFillShade="D9"/>
          </w:tcPr>
          <w:p w14:paraId="0AA77CFC" w14:textId="77777777" w:rsidR="00101579" w:rsidRPr="00263DA7" w:rsidRDefault="00101579" w:rsidP="00656FD0">
            <w:pPr>
              <w:spacing w:afterAutospacing="0"/>
              <w:jc w:val="center"/>
              <w:rPr>
                <w:b/>
              </w:rPr>
            </w:pPr>
            <w:r w:rsidRPr="00263DA7">
              <w:rPr>
                <w:b/>
              </w:rPr>
              <w:t>N° DE VERSIÓN</w:t>
            </w:r>
          </w:p>
        </w:tc>
        <w:tc>
          <w:tcPr>
            <w:tcW w:w="3780" w:type="dxa"/>
            <w:shd w:val="clear" w:color="auto" w:fill="D9D9D9" w:themeFill="background1" w:themeFillShade="D9"/>
          </w:tcPr>
          <w:p w14:paraId="56727742" w14:textId="77777777" w:rsidR="00101579" w:rsidRPr="00263DA7" w:rsidRDefault="00101579" w:rsidP="00656FD0">
            <w:pPr>
              <w:spacing w:afterAutospacing="0"/>
              <w:jc w:val="center"/>
              <w:rPr>
                <w:b/>
              </w:rPr>
            </w:pPr>
            <w:r w:rsidRPr="00263DA7">
              <w:rPr>
                <w:b/>
              </w:rPr>
              <w:t>DESCRIPCIÓN</w:t>
            </w:r>
          </w:p>
        </w:tc>
        <w:tc>
          <w:tcPr>
            <w:tcW w:w="2970" w:type="dxa"/>
            <w:shd w:val="clear" w:color="auto" w:fill="D9D9D9" w:themeFill="background1" w:themeFillShade="D9"/>
          </w:tcPr>
          <w:p w14:paraId="00560329" w14:textId="77777777" w:rsidR="00101579" w:rsidRPr="00263DA7" w:rsidRDefault="00101579" w:rsidP="00656FD0">
            <w:pPr>
              <w:spacing w:afterAutospacing="0"/>
              <w:jc w:val="center"/>
              <w:rPr>
                <w:b/>
              </w:rPr>
            </w:pPr>
            <w:r w:rsidRPr="00263DA7">
              <w:rPr>
                <w:b/>
              </w:rPr>
              <w:t>ELABORADO POR</w:t>
            </w:r>
          </w:p>
        </w:tc>
      </w:tr>
      <w:tr w:rsidR="00101579" w:rsidRPr="00263DA7" w14:paraId="34AF311B" w14:textId="77777777" w:rsidTr="00101579">
        <w:tc>
          <w:tcPr>
            <w:tcW w:w="2555" w:type="dxa"/>
          </w:tcPr>
          <w:p w14:paraId="3CEB4AE3" w14:textId="751DDEDD" w:rsidR="00101579" w:rsidRPr="00263DA7" w:rsidRDefault="00D809B6" w:rsidP="00656FD0">
            <w:pPr>
              <w:spacing w:afterAutospacing="0"/>
            </w:pPr>
            <w:r>
              <w:t>21/10/2023</w:t>
            </w:r>
          </w:p>
        </w:tc>
        <w:tc>
          <w:tcPr>
            <w:tcW w:w="1603" w:type="dxa"/>
          </w:tcPr>
          <w:p w14:paraId="29A4AA20" w14:textId="712E20DE" w:rsidR="00101579" w:rsidRPr="00263DA7" w:rsidRDefault="00D809B6" w:rsidP="00656FD0">
            <w:pPr>
              <w:spacing w:afterAutospacing="0"/>
            </w:pPr>
            <w:r>
              <w:t>1</w:t>
            </w:r>
            <w:r w:rsidR="00C2322A">
              <w:t>.0</w:t>
            </w:r>
          </w:p>
        </w:tc>
        <w:tc>
          <w:tcPr>
            <w:tcW w:w="3780" w:type="dxa"/>
          </w:tcPr>
          <w:p w14:paraId="2D1F684A" w14:textId="7A7BF4A5" w:rsidR="00101579" w:rsidRPr="00263DA7" w:rsidRDefault="00D809B6" w:rsidP="00656FD0">
            <w:pPr>
              <w:spacing w:afterAutospacing="0"/>
            </w:pPr>
            <w:r>
              <w:t>Realización del documento</w:t>
            </w:r>
          </w:p>
        </w:tc>
        <w:tc>
          <w:tcPr>
            <w:tcW w:w="2970" w:type="dxa"/>
          </w:tcPr>
          <w:p w14:paraId="28F0B07B" w14:textId="68A3A514" w:rsidR="00101579" w:rsidRPr="00263DA7" w:rsidRDefault="00D809B6" w:rsidP="00656FD0">
            <w:pPr>
              <w:spacing w:afterAutospacing="0"/>
            </w:pPr>
            <w:r>
              <w:t>Andrés Jesús Somoza Sierra</w:t>
            </w:r>
          </w:p>
        </w:tc>
      </w:tr>
      <w:tr w:rsidR="00101579" w:rsidRPr="00263DA7" w14:paraId="429DD152" w14:textId="77777777" w:rsidTr="00101579">
        <w:tc>
          <w:tcPr>
            <w:tcW w:w="2555" w:type="dxa"/>
          </w:tcPr>
          <w:p w14:paraId="3FFBAB28" w14:textId="77777777" w:rsidR="00101579" w:rsidRPr="00263DA7" w:rsidRDefault="00101579" w:rsidP="00656FD0">
            <w:pPr>
              <w:spacing w:afterAutospacing="0"/>
            </w:pPr>
          </w:p>
        </w:tc>
        <w:tc>
          <w:tcPr>
            <w:tcW w:w="1603" w:type="dxa"/>
          </w:tcPr>
          <w:p w14:paraId="34E1E8E9" w14:textId="77777777" w:rsidR="00101579" w:rsidRPr="00263DA7" w:rsidRDefault="00101579" w:rsidP="00656FD0">
            <w:pPr>
              <w:spacing w:afterAutospacing="0"/>
            </w:pPr>
          </w:p>
        </w:tc>
        <w:tc>
          <w:tcPr>
            <w:tcW w:w="3780" w:type="dxa"/>
          </w:tcPr>
          <w:p w14:paraId="59B10224" w14:textId="77777777" w:rsidR="00101579" w:rsidRPr="00263DA7" w:rsidRDefault="00101579" w:rsidP="00656FD0">
            <w:pPr>
              <w:spacing w:afterAutospacing="0"/>
            </w:pPr>
          </w:p>
        </w:tc>
        <w:tc>
          <w:tcPr>
            <w:tcW w:w="2970" w:type="dxa"/>
          </w:tcPr>
          <w:p w14:paraId="76AC1490" w14:textId="77777777" w:rsidR="00101579" w:rsidRPr="00263DA7" w:rsidRDefault="00101579" w:rsidP="00656FD0">
            <w:pPr>
              <w:spacing w:afterAutospacing="0"/>
            </w:pPr>
          </w:p>
        </w:tc>
      </w:tr>
      <w:tr w:rsidR="00101579" w:rsidRPr="00263DA7" w14:paraId="0280F76F" w14:textId="77777777" w:rsidTr="00101579">
        <w:tc>
          <w:tcPr>
            <w:tcW w:w="2555" w:type="dxa"/>
          </w:tcPr>
          <w:p w14:paraId="3B741E1E" w14:textId="77777777" w:rsidR="00101579" w:rsidRPr="00263DA7" w:rsidRDefault="00101579" w:rsidP="00656FD0">
            <w:pPr>
              <w:spacing w:afterAutospacing="0"/>
            </w:pPr>
          </w:p>
        </w:tc>
        <w:tc>
          <w:tcPr>
            <w:tcW w:w="1603" w:type="dxa"/>
          </w:tcPr>
          <w:p w14:paraId="70B42AE1" w14:textId="77777777" w:rsidR="00101579" w:rsidRPr="00263DA7" w:rsidRDefault="00101579" w:rsidP="00656FD0">
            <w:pPr>
              <w:spacing w:afterAutospacing="0"/>
            </w:pPr>
          </w:p>
        </w:tc>
        <w:tc>
          <w:tcPr>
            <w:tcW w:w="3780" w:type="dxa"/>
          </w:tcPr>
          <w:p w14:paraId="4ADDEC9A" w14:textId="77777777" w:rsidR="00101579" w:rsidRPr="00263DA7" w:rsidRDefault="00101579" w:rsidP="00656FD0">
            <w:pPr>
              <w:spacing w:afterAutospacing="0"/>
            </w:pPr>
          </w:p>
        </w:tc>
        <w:tc>
          <w:tcPr>
            <w:tcW w:w="2970" w:type="dxa"/>
          </w:tcPr>
          <w:p w14:paraId="3ECABB51" w14:textId="77777777" w:rsidR="00101579" w:rsidRPr="00263DA7" w:rsidRDefault="00101579" w:rsidP="00656FD0">
            <w:pPr>
              <w:spacing w:afterAutospacing="0"/>
            </w:pPr>
          </w:p>
        </w:tc>
      </w:tr>
    </w:tbl>
    <w:p w14:paraId="28A10B1B" w14:textId="77777777" w:rsidR="00101579" w:rsidRPr="00263DA7" w:rsidRDefault="00101579" w:rsidP="00924DFE">
      <w:pPr>
        <w:spacing w:after="0" w:afterAutospacing="0"/>
      </w:pPr>
    </w:p>
    <w:p w14:paraId="4533E3FA" w14:textId="3F1924DE" w:rsidR="00837F2F" w:rsidRPr="00263DA7" w:rsidRDefault="00837F2F" w:rsidP="00A95442">
      <w:pPr>
        <w:shd w:val="clear" w:color="auto" w:fill="D9D9D9" w:themeFill="background1" w:themeFillShade="D9"/>
        <w:spacing w:after="0" w:afterAutospacing="0"/>
        <w:rPr>
          <w:b/>
        </w:rPr>
      </w:pPr>
      <w:r w:rsidRPr="00263DA7">
        <w:rPr>
          <w:b/>
        </w:rPr>
        <w:t>PROPÓSITO</w:t>
      </w:r>
      <w:r w:rsidR="000512B0" w:rsidRPr="00263DA7">
        <w:rPr>
          <w:b/>
        </w:rPr>
        <w:t xml:space="preserve"> DEL </w:t>
      </w:r>
      <w:r w:rsidR="007D1CA4" w:rsidRPr="00263DA7">
        <w:rPr>
          <w:b/>
        </w:rPr>
        <w:t xml:space="preserve">PLAN DE GESTIÓN </w:t>
      </w:r>
      <w:r w:rsidR="00577D1C" w:rsidRPr="00263DA7">
        <w:rPr>
          <w:b/>
        </w:rPr>
        <w:t>DE RIESGOS</w:t>
      </w:r>
    </w:p>
    <w:tbl>
      <w:tblPr>
        <w:tblStyle w:val="Tablaconcuadrcula"/>
        <w:tblW w:w="0" w:type="auto"/>
        <w:tblLook w:val="04A0" w:firstRow="1" w:lastRow="0" w:firstColumn="1" w:lastColumn="0" w:noHBand="0" w:noVBand="1"/>
      </w:tblPr>
      <w:tblGrid>
        <w:gridCol w:w="10940"/>
      </w:tblGrid>
      <w:tr w:rsidR="009D27C9" w:rsidRPr="00263DA7" w14:paraId="1A637171" w14:textId="77777777" w:rsidTr="00305441">
        <w:tc>
          <w:tcPr>
            <w:tcW w:w="10940" w:type="dxa"/>
          </w:tcPr>
          <w:p w14:paraId="72BDBE24" w14:textId="77777777" w:rsidR="009D27C9" w:rsidRPr="00263DA7" w:rsidRDefault="009D27C9" w:rsidP="00305441">
            <w:pPr>
              <w:spacing w:afterAutospacing="0"/>
              <w:jc w:val="both"/>
              <w:rPr>
                <w:color w:val="1F497D" w:themeColor="text2"/>
              </w:rPr>
            </w:pPr>
            <w:r w:rsidRPr="00263DA7">
              <w:rPr>
                <w:color w:val="1F497D" w:themeColor="text2"/>
              </w:rPr>
              <w:t>¿Cuál es el objetivo de este documento?</w:t>
            </w:r>
          </w:p>
          <w:p w14:paraId="6EB7C091" w14:textId="6973D96F" w:rsidR="009D27C9" w:rsidRPr="00E025FD" w:rsidRDefault="00BF7110" w:rsidP="00BF7110">
            <w:pPr>
              <w:spacing w:after="100" w:line="276" w:lineRule="auto"/>
              <w:jc w:val="both"/>
              <w:rPr>
                <w:sz w:val="20"/>
                <w:szCs w:val="20"/>
              </w:rPr>
            </w:pPr>
            <w:r w:rsidRPr="00E025FD">
              <w:rPr>
                <w:sz w:val="20"/>
                <w:szCs w:val="20"/>
              </w:rPr>
              <w:t>El plan de gestión de riesgos identifica los posibles problemas que podrían surgir durante un proyecto y establece estrategias para manejarlos si ocurren. Cada riesgo tiene una estrategia específica para abordarlo. La estrategia de gestión de riesgos implica planificar y desarrollar métodos efectivos para evitar o reducir el impacto negativo de eventos probables. Los riesgos varían en su capacidad para causar daño y en la probabilidad de que ocurran. Además, difieren en el costo asociado con su gestión. Para gestionar los riesgos de manera efectiva, se recomienda abordarlos en función de su importancia y probabilidad. Los riesgos con una probabilidad más alta deben recibir atención prioritaria en comparación con aquellos con una probabilidad menor.</w:t>
            </w:r>
          </w:p>
        </w:tc>
      </w:tr>
    </w:tbl>
    <w:p w14:paraId="7403ABC7" w14:textId="77777777" w:rsidR="00263DA7" w:rsidRPr="00263DA7" w:rsidRDefault="00263DA7" w:rsidP="00263DA7">
      <w:pPr>
        <w:spacing w:after="0" w:afterAutospacing="0"/>
        <w:rPr>
          <w:sz w:val="20"/>
        </w:rPr>
      </w:pPr>
    </w:p>
    <w:p w14:paraId="4BE1E62E" w14:textId="77777777" w:rsidR="00263DA7" w:rsidRPr="00263DA7" w:rsidRDefault="00263DA7" w:rsidP="00263DA7">
      <w:pPr>
        <w:shd w:val="clear" w:color="auto" w:fill="D9D9D9" w:themeFill="background1" w:themeFillShade="D9"/>
        <w:spacing w:after="0" w:afterAutospacing="0"/>
        <w:rPr>
          <w:b/>
        </w:rPr>
      </w:pPr>
      <w:r w:rsidRPr="00263DA7">
        <w:rPr>
          <w:b/>
        </w:rPr>
        <w:t>METODOLOGÍA A EMPLEAR</w:t>
      </w:r>
    </w:p>
    <w:tbl>
      <w:tblPr>
        <w:tblStyle w:val="Tablaconcuadrcula"/>
        <w:tblW w:w="0" w:type="auto"/>
        <w:tblLook w:val="04A0" w:firstRow="1" w:lastRow="0" w:firstColumn="1" w:lastColumn="0" w:noHBand="0" w:noVBand="1"/>
      </w:tblPr>
      <w:tblGrid>
        <w:gridCol w:w="11016"/>
      </w:tblGrid>
      <w:tr w:rsidR="00263DA7" w:rsidRPr="00263DA7" w14:paraId="1D402E70" w14:textId="77777777" w:rsidTr="288FB941">
        <w:tc>
          <w:tcPr>
            <w:tcW w:w="14540" w:type="dxa"/>
          </w:tcPr>
          <w:p w14:paraId="56BE7719" w14:textId="3FA4EC0F" w:rsidR="00263DA7" w:rsidRDefault="00A31C0D" w:rsidP="00263DA7">
            <w:pPr>
              <w:spacing w:afterAutospacing="0"/>
              <w:rPr>
                <w:sz w:val="20"/>
              </w:rPr>
            </w:pPr>
            <w:r>
              <w:rPr>
                <w:sz w:val="20"/>
              </w:rPr>
              <w:t xml:space="preserve">Debido a que hay que detectar todos los riesgos posibles y saber como de expuestos a que ocurran estamos, </w:t>
            </w:r>
            <w:r w:rsidR="003A01CD">
              <w:rPr>
                <w:sz w:val="20"/>
              </w:rPr>
              <w:t>hay que analizar las medidas de control interno y realizar un plan de gestión de riesgos para posteriormente comprobar el nivel de cobertura que existe.</w:t>
            </w:r>
          </w:p>
          <w:p w14:paraId="2A97EBFA" w14:textId="32175CB1" w:rsidR="00CE75D8" w:rsidRDefault="00CE75D8" w:rsidP="00263DA7">
            <w:pPr>
              <w:spacing w:afterAutospacing="0"/>
              <w:rPr>
                <w:sz w:val="20"/>
              </w:rPr>
            </w:pPr>
            <w:r>
              <w:rPr>
                <w:sz w:val="20"/>
              </w:rPr>
              <w:t>Para esto, hay que realizar las siguientes respuestas a los riesgos:</w:t>
            </w:r>
          </w:p>
          <w:p w14:paraId="26B775C0" w14:textId="795A4EAD" w:rsidR="009935D9" w:rsidRDefault="00CE75D8" w:rsidP="009935D9">
            <w:pPr>
              <w:pStyle w:val="Prrafodelista"/>
              <w:numPr>
                <w:ilvl w:val="0"/>
                <w:numId w:val="5"/>
              </w:numPr>
              <w:spacing w:afterAutospacing="0"/>
              <w:rPr>
                <w:sz w:val="20"/>
              </w:rPr>
            </w:pPr>
            <w:r w:rsidRPr="00CE75D8">
              <w:rPr>
                <w:sz w:val="20"/>
              </w:rPr>
              <w:t>Evitar</w:t>
            </w:r>
            <w:r w:rsidR="009935D9">
              <w:rPr>
                <w:sz w:val="20"/>
              </w:rPr>
              <w:t xml:space="preserve">. </w:t>
            </w:r>
            <w:r w:rsidR="00972678">
              <w:rPr>
                <w:sz w:val="20"/>
              </w:rPr>
              <w:t>Tener en cuenta el riesgo en el área de gestión del Cronograma</w:t>
            </w:r>
            <w:r w:rsidR="0067530D">
              <w:rPr>
                <w:sz w:val="20"/>
              </w:rPr>
              <w:t>, evitando así de forma proactiva la amenaza.</w:t>
            </w:r>
          </w:p>
          <w:p w14:paraId="61403A7A" w14:textId="492C8630" w:rsidR="009935D9" w:rsidRDefault="009935D9" w:rsidP="288FB941">
            <w:pPr>
              <w:pStyle w:val="Prrafodelista"/>
              <w:numPr>
                <w:ilvl w:val="0"/>
                <w:numId w:val="5"/>
              </w:numPr>
              <w:spacing w:afterAutospacing="0"/>
              <w:rPr>
                <w:sz w:val="20"/>
                <w:szCs w:val="20"/>
              </w:rPr>
            </w:pPr>
            <w:r w:rsidRPr="288FB941">
              <w:rPr>
                <w:sz w:val="20"/>
                <w:szCs w:val="20"/>
              </w:rPr>
              <w:t>Trasladar. Trasladar a un tercero todo o parte del impacto negativo</w:t>
            </w:r>
            <w:r w:rsidR="00972678" w:rsidRPr="288FB941">
              <w:rPr>
                <w:sz w:val="20"/>
                <w:szCs w:val="20"/>
              </w:rPr>
              <w:t>. Esto puede implicar transferir la responsabilidad.</w:t>
            </w:r>
          </w:p>
          <w:p w14:paraId="63ECA655" w14:textId="3F850326" w:rsidR="0067530D" w:rsidRDefault="0067530D" w:rsidP="009935D9">
            <w:pPr>
              <w:pStyle w:val="Prrafodelista"/>
              <w:numPr>
                <w:ilvl w:val="0"/>
                <w:numId w:val="5"/>
              </w:numPr>
              <w:spacing w:afterAutospacing="0"/>
              <w:rPr>
                <w:sz w:val="20"/>
              </w:rPr>
            </w:pPr>
            <w:r>
              <w:rPr>
                <w:sz w:val="20"/>
              </w:rPr>
              <w:t>Mitigar. Reducir el umbral a un nivel aceptable.</w:t>
            </w:r>
          </w:p>
          <w:p w14:paraId="00D7095E" w14:textId="57ED6F88" w:rsidR="0067530D" w:rsidRPr="009935D9" w:rsidRDefault="0067530D" w:rsidP="009935D9">
            <w:pPr>
              <w:pStyle w:val="Prrafodelista"/>
              <w:numPr>
                <w:ilvl w:val="0"/>
                <w:numId w:val="5"/>
              </w:numPr>
              <w:spacing w:afterAutospacing="0"/>
              <w:rPr>
                <w:sz w:val="20"/>
              </w:rPr>
            </w:pPr>
            <w:r>
              <w:rPr>
                <w:sz w:val="20"/>
              </w:rPr>
              <w:t>Aceptar. No cambiar el plan para la dirección del proyecto.</w:t>
            </w:r>
          </w:p>
          <w:p w14:paraId="3AD87653" w14:textId="346037A3" w:rsidR="00701521" w:rsidRPr="00263DA7" w:rsidRDefault="00881484" w:rsidP="00263DA7">
            <w:pPr>
              <w:spacing w:afterAutospacing="0"/>
              <w:rPr>
                <w:sz w:val="20"/>
              </w:rPr>
            </w:pPr>
            <w:r>
              <w:rPr>
                <w:sz w:val="20"/>
              </w:rPr>
              <w:t>Para cada riesgo hay que realizar un Plan de Contingencia.</w:t>
            </w:r>
          </w:p>
        </w:tc>
      </w:tr>
    </w:tbl>
    <w:p w14:paraId="424241D3" w14:textId="77777777" w:rsidR="00263DA7" w:rsidRPr="00263DA7" w:rsidRDefault="00263DA7" w:rsidP="00263DA7">
      <w:pPr>
        <w:spacing w:after="0" w:afterAutospacing="0"/>
        <w:rPr>
          <w:sz w:val="20"/>
        </w:rPr>
      </w:pPr>
    </w:p>
    <w:p w14:paraId="02E40BE8" w14:textId="77777777" w:rsidR="003A35C9" w:rsidRPr="00263DA7" w:rsidRDefault="00263DA7" w:rsidP="00263DA7">
      <w:pPr>
        <w:shd w:val="clear" w:color="auto" w:fill="D9D9D9" w:themeFill="background1" w:themeFillShade="D9"/>
        <w:spacing w:after="0" w:afterAutospacing="0"/>
        <w:rPr>
          <w:b/>
        </w:rPr>
      </w:pPr>
      <w:r w:rsidRPr="00263DA7">
        <w:rPr>
          <w:b/>
        </w:rPr>
        <w:t>ROLES Y RESPONSABILIDADES</w:t>
      </w:r>
    </w:p>
    <w:tbl>
      <w:tblPr>
        <w:tblStyle w:val="Tablaconcuadrcula"/>
        <w:tblW w:w="0" w:type="auto"/>
        <w:tblLook w:val="04A0" w:firstRow="1" w:lastRow="0" w:firstColumn="1" w:lastColumn="0" w:noHBand="0" w:noVBand="1"/>
      </w:tblPr>
      <w:tblGrid>
        <w:gridCol w:w="3708"/>
        <w:gridCol w:w="7232"/>
      </w:tblGrid>
      <w:tr w:rsidR="00263DA7" w:rsidRPr="00263DA7" w14:paraId="0E1E141C" w14:textId="77777777" w:rsidTr="003015AF">
        <w:tc>
          <w:tcPr>
            <w:tcW w:w="3708" w:type="dxa"/>
            <w:shd w:val="clear" w:color="auto" w:fill="D9D9D9" w:themeFill="background1" w:themeFillShade="D9"/>
          </w:tcPr>
          <w:p w14:paraId="01A96501" w14:textId="77777777" w:rsidR="00263DA7" w:rsidRPr="00263DA7" w:rsidRDefault="00263DA7" w:rsidP="00263DA7">
            <w:pPr>
              <w:spacing w:afterAutospacing="0"/>
              <w:rPr>
                <w:b/>
              </w:rPr>
            </w:pPr>
            <w:r w:rsidRPr="00263DA7">
              <w:rPr>
                <w:b/>
              </w:rPr>
              <w:t>ROL</w:t>
            </w:r>
          </w:p>
        </w:tc>
        <w:tc>
          <w:tcPr>
            <w:tcW w:w="7232" w:type="dxa"/>
            <w:shd w:val="clear" w:color="auto" w:fill="D9D9D9" w:themeFill="background1" w:themeFillShade="D9"/>
          </w:tcPr>
          <w:p w14:paraId="5A9480CD" w14:textId="77777777" w:rsidR="00263DA7" w:rsidRPr="00263DA7" w:rsidRDefault="00263DA7" w:rsidP="00263DA7">
            <w:pPr>
              <w:spacing w:afterAutospacing="0"/>
              <w:rPr>
                <w:b/>
              </w:rPr>
            </w:pPr>
            <w:r w:rsidRPr="00263DA7">
              <w:rPr>
                <w:b/>
              </w:rPr>
              <w:t>RESPONSABILIDADES</w:t>
            </w:r>
          </w:p>
        </w:tc>
      </w:tr>
      <w:tr w:rsidR="00263DA7" w14:paraId="5D3259E4" w14:textId="77777777" w:rsidTr="003015AF">
        <w:tc>
          <w:tcPr>
            <w:tcW w:w="3708" w:type="dxa"/>
          </w:tcPr>
          <w:p w14:paraId="32F61C29" w14:textId="3639E98D" w:rsidR="006C5385" w:rsidRDefault="006C5385" w:rsidP="00263DA7">
            <w:pPr>
              <w:spacing w:before="120" w:after="120" w:afterAutospacing="0"/>
              <w:rPr>
                <w:sz w:val="20"/>
              </w:rPr>
            </w:pPr>
            <w:r>
              <w:rPr>
                <w:sz w:val="20"/>
              </w:rPr>
              <w:t>Director de proyecto</w:t>
            </w:r>
          </w:p>
        </w:tc>
        <w:tc>
          <w:tcPr>
            <w:tcW w:w="7232" w:type="dxa"/>
          </w:tcPr>
          <w:p w14:paraId="26A32E42" w14:textId="421C12CC" w:rsidR="00263DA7" w:rsidRDefault="008600D1" w:rsidP="00263DA7">
            <w:pPr>
              <w:spacing w:before="120" w:after="120" w:afterAutospacing="0"/>
              <w:rPr>
                <w:sz w:val="20"/>
              </w:rPr>
            </w:pPr>
            <w:r>
              <w:rPr>
                <w:sz w:val="20"/>
              </w:rPr>
              <w:t>Orientar y apoyar al equipo de desarrolladores</w:t>
            </w:r>
            <w:r w:rsidR="00A55432">
              <w:rPr>
                <w:sz w:val="20"/>
              </w:rPr>
              <w:t xml:space="preserve"> para poder evitar así o ayudar a solventar los diferentes riesgos que puedan surgir.</w:t>
            </w:r>
          </w:p>
        </w:tc>
      </w:tr>
      <w:tr w:rsidR="00263DA7" w14:paraId="5EC36099" w14:textId="77777777" w:rsidTr="003015AF">
        <w:tc>
          <w:tcPr>
            <w:tcW w:w="3708" w:type="dxa"/>
          </w:tcPr>
          <w:p w14:paraId="6FAF5757" w14:textId="015F4E86" w:rsidR="00263DA7" w:rsidRDefault="006F197A" w:rsidP="00263DA7">
            <w:pPr>
              <w:spacing w:before="120" w:after="120" w:afterAutospacing="0"/>
              <w:rPr>
                <w:sz w:val="20"/>
              </w:rPr>
            </w:pPr>
            <w:r>
              <w:rPr>
                <w:sz w:val="20"/>
              </w:rPr>
              <w:t>Equipo de desarrollo</w:t>
            </w:r>
          </w:p>
        </w:tc>
        <w:tc>
          <w:tcPr>
            <w:tcW w:w="7232" w:type="dxa"/>
          </w:tcPr>
          <w:p w14:paraId="34B6AACE" w14:textId="65334599" w:rsidR="00263DA7" w:rsidRDefault="00870BCA" w:rsidP="00263DA7">
            <w:pPr>
              <w:spacing w:before="120" w:after="120" w:afterAutospacing="0"/>
              <w:rPr>
                <w:sz w:val="20"/>
              </w:rPr>
            </w:pPr>
            <w:r>
              <w:rPr>
                <w:sz w:val="20"/>
              </w:rPr>
              <w:t>Identificar los riesgos previsie</w:t>
            </w:r>
            <w:r w:rsidR="00FC0C74">
              <w:rPr>
                <w:sz w:val="20"/>
              </w:rPr>
              <w:t>ndo el impac</w:t>
            </w:r>
            <w:r w:rsidR="00366CFE">
              <w:rPr>
                <w:sz w:val="20"/>
              </w:rPr>
              <w:t>to que podrían tener</w:t>
            </w:r>
            <w:r w:rsidR="00E95B2F">
              <w:rPr>
                <w:sz w:val="20"/>
              </w:rPr>
              <w:t xml:space="preserve"> e implementar las reglas acordadas para afrontarlas.</w:t>
            </w:r>
          </w:p>
        </w:tc>
      </w:tr>
      <w:tr w:rsidR="00263DA7" w14:paraId="24AFC26B" w14:textId="77777777" w:rsidTr="003015AF">
        <w:tc>
          <w:tcPr>
            <w:tcW w:w="3708" w:type="dxa"/>
          </w:tcPr>
          <w:p w14:paraId="085DBD87" w14:textId="77F00C79" w:rsidR="00263DA7" w:rsidRDefault="006C5385" w:rsidP="00263DA7">
            <w:pPr>
              <w:spacing w:before="120" w:after="120" w:afterAutospacing="0"/>
              <w:rPr>
                <w:sz w:val="20"/>
              </w:rPr>
            </w:pPr>
            <w:r>
              <w:rPr>
                <w:sz w:val="20"/>
              </w:rPr>
              <w:t>Patrocinador</w:t>
            </w:r>
          </w:p>
        </w:tc>
        <w:tc>
          <w:tcPr>
            <w:tcW w:w="7232" w:type="dxa"/>
          </w:tcPr>
          <w:p w14:paraId="0F3CA5C2" w14:textId="5257C791" w:rsidR="00263DA7" w:rsidRDefault="002B16DA" w:rsidP="00263DA7">
            <w:pPr>
              <w:spacing w:before="120" w:after="120" w:afterAutospacing="0"/>
              <w:rPr>
                <w:sz w:val="20"/>
              </w:rPr>
            </w:pPr>
            <w:r>
              <w:rPr>
                <w:sz w:val="20"/>
              </w:rPr>
              <w:t>Dar información desde su experiencia y su perspectiva, participar en la revi</w:t>
            </w:r>
            <w:r w:rsidR="0008305A">
              <w:rPr>
                <w:sz w:val="20"/>
              </w:rPr>
              <w:t>ón y aceptación del Plan de gestión de riesgos.</w:t>
            </w:r>
          </w:p>
        </w:tc>
      </w:tr>
    </w:tbl>
    <w:p w14:paraId="0030B49B" w14:textId="77777777" w:rsidR="00263DA7" w:rsidRPr="00263DA7" w:rsidRDefault="00263DA7" w:rsidP="00263DA7">
      <w:pPr>
        <w:spacing w:after="0" w:afterAutospacing="0"/>
        <w:rPr>
          <w:sz w:val="20"/>
        </w:rPr>
      </w:pPr>
    </w:p>
    <w:p w14:paraId="678D54B4" w14:textId="77777777" w:rsidR="00263DA7" w:rsidRPr="00263DA7" w:rsidRDefault="00263DA7" w:rsidP="00263DA7">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1016"/>
      </w:tblGrid>
      <w:tr w:rsidR="00263DA7" w:rsidRPr="00263DA7" w14:paraId="465A6FEF" w14:textId="77777777" w:rsidTr="00263DA7">
        <w:tc>
          <w:tcPr>
            <w:tcW w:w="11016" w:type="dxa"/>
          </w:tcPr>
          <w:p w14:paraId="33F778A6" w14:textId="2F07D9E0" w:rsidR="00263DA7" w:rsidRDefault="00F15632" w:rsidP="00656FD0">
            <w:pPr>
              <w:spacing w:afterAutospacing="0"/>
              <w:rPr>
                <w:sz w:val="20"/>
              </w:rPr>
            </w:pPr>
            <w:r>
              <w:rPr>
                <w:sz w:val="20"/>
              </w:rPr>
              <w:t>El análisis de la categoría de los riesgos puede ser analizado desde varias perspectivas.</w:t>
            </w:r>
          </w:p>
          <w:p w14:paraId="4AEC2516" w14:textId="668C5431" w:rsidR="00DB50EA" w:rsidRDefault="00DB50EA" w:rsidP="00656FD0">
            <w:pPr>
              <w:spacing w:afterAutospacing="0"/>
              <w:rPr>
                <w:sz w:val="20"/>
              </w:rPr>
            </w:pPr>
            <w:r>
              <w:rPr>
                <w:sz w:val="20"/>
              </w:rPr>
              <w:t>Dependiendo del ámbito al que pertenezcan, los riesgos pueden ser clasificados en:</w:t>
            </w:r>
          </w:p>
          <w:p w14:paraId="3E79BDA4" w14:textId="6BB12BD8" w:rsidR="00DB50EA" w:rsidRDefault="00DB50EA" w:rsidP="00DB50EA">
            <w:pPr>
              <w:pStyle w:val="Prrafodelista"/>
              <w:numPr>
                <w:ilvl w:val="0"/>
                <w:numId w:val="1"/>
              </w:numPr>
              <w:spacing w:afterAutospacing="0"/>
              <w:rPr>
                <w:sz w:val="20"/>
              </w:rPr>
            </w:pPr>
            <w:r>
              <w:rPr>
                <w:sz w:val="20"/>
              </w:rPr>
              <w:t>Externos a la organización</w:t>
            </w:r>
            <w:r w:rsidR="00893B87">
              <w:rPr>
                <w:sz w:val="20"/>
              </w:rPr>
              <w:t>.</w:t>
            </w:r>
          </w:p>
          <w:p w14:paraId="78C234E8" w14:textId="7D9183D3" w:rsidR="00DB50EA" w:rsidRDefault="00DB50EA" w:rsidP="00DB50EA">
            <w:pPr>
              <w:pStyle w:val="Prrafodelista"/>
              <w:numPr>
                <w:ilvl w:val="0"/>
                <w:numId w:val="1"/>
              </w:numPr>
              <w:spacing w:afterAutospacing="0"/>
              <w:rPr>
                <w:sz w:val="20"/>
              </w:rPr>
            </w:pPr>
            <w:r>
              <w:rPr>
                <w:sz w:val="20"/>
              </w:rPr>
              <w:lastRenderedPageBreak/>
              <w:t>Asociados al mercado</w:t>
            </w:r>
            <w:r w:rsidR="00893B87">
              <w:rPr>
                <w:sz w:val="20"/>
              </w:rPr>
              <w:t>.</w:t>
            </w:r>
          </w:p>
          <w:p w14:paraId="3FA37474" w14:textId="527B33E8" w:rsidR="00DB50EA" w:rsidRDefault="00F61716" w:rsidP="00DB50EA">
            <w:pPr>
              <w:pStyle w:val="Prrafodelista"/>
              <w:numPr>
                <w:ilvl w:val="0"/>
                <w:numId w:val="1"/>
              </w:numPr>
              <w:spacing w:afterAutospacing="0"/>
              <w:rPr>
                <w:sz w:val="20"/>
              </w:rPr>
            </w:pPr>
            <w:r>
              <w:rPr>
                <w:sz w:val="20"/>
              </w:rPr>
              <w:t>Asociados a normas y legislaciones</w:t>
            </w:r>
            <w:r w:rsidR="00893B87">
              <w:rPr>
                <w:sz w:val="20"/>
              </w:rPr>
              <w:t>.</w:t>
            </w:r>
          </w:p>
          <w:p w14:paraId="7EDA5937" w14:textId="5B8327AB" w:rsidR="00F61716" w:rsidRDefault="00F61716" w:rsidP="00DB50EA">
            <w:pPr>
              <w:pStyle w:val="Prrafodelista"/>
              <w:numPr>
                <w:ilvl w:val="0"/>
                <w:numId w:val="1"/>
              </w:numPr>
              <w:spacing w:afterAutospacing="0"/>
              <w:rPr>
                <w:sz w:val="20"/>
              </w:rPr>
            </w:pPr>
            <w:r>
              <w:rPr>
                <w:sz w:val="20"/>
              </w:rPr>
              <w:t>Asociados a permisos y licencias</w:t>
            </w:r>
            <w:r w:rsidR="00893B87">
              <w:rPr>
                <w:sz w:val="20"/>
              </w:rPr>
              <w:t>.</w:t>
            </w:r>
          </w:p>
          <w:p w14:paraId="1F6BA7DC" w14:textId="4847C723" w:rsidR="00893B87" w:rsidRDefault="00893B87" w:rsidP="00893B87">
            <w:pPr>
              <w:pStyle w:val="Prrafodelista"/>
              <w:numPr>
                <w:ilvl w:val="0"/>
                <w:numId w:val="1"/>
              </w:numPr>
              <w:spacing w:afterAutospacing="0"/>
              <w:rPr>
                <w:sz w:val="20"/>
              </w:rPr>
            </w:pPr>
            <w:r>
              <w:rPr>
                <w:sz w:val="20"/>
              </w:rPr>
              <w:t>Asociados a los recursos, proveedores y adquisiciones.</w:t>
            </w:r>
          </w:p>
          <w:p w14:paraId="71733739" w14:textId="7106312E" w:rsidR="00893B87" w:rsidRDefault="00893B87" w:rsidP="00893B87">
            <w:pPr>
              <w:pStyle w:val="Prrafodelista"/>
              <w:numPr>
                <w:ilvl w:val="0"/>
                <w:numId w:val="1"/>
              </w:numPr>
              <w:spacing w:afterAutospacing="0"/>
              <w:rPr>
                <w:sz w:val="20"/>
              </w:rPr>
            </w:pPr>
            <w:r>
              <w:rPr>
                <w:sz w:val="20"/>
              </w:rPr>
              <w:t>Asociados a la dirección del proyecto.</w:t>
            </w:r>
          </w:p>
          <w:p w14:paraId="43C9D5A6" w14:textId="321F05ED" w:rsidR="00893B87" w:rsidRDefault="00893B87" w:rsidP="00893B87">
            <w:pPr>
              <w:pStyle w:val="Prrafodelista"/>
              <w:numPr>
                <w:ilvl w:val="0"/>
                <w:numId w:val="1"/>
              </w:numPr>
              <w:spacing w:afterAutospacing="0"/>
              <w:rPr>
                <w:sz w:val="20"/>
              </w:rPr>
            </w:pPr>
            <w:r>
              <w:rPr>
                <w:sz w:val="20"/>
              </w:rPr>
              <w:t>Asociados al desempeño.</w:t>
            </w:r>
          </w:p>
          <w:p w14:paraId="25D03C89" w14:textId="39E0333F" w:rsidR="00893B87" w:rsidRDefault="00893B87" w:rsidP="00893B87">
            <w:pPr>
              <w:pStyle w:val="Prrafodelista"/>
              <w:numPr>
                <w:ilvl w:val="0"/>
                <w:numId w:val="1"/>
              </w:numPr>
              <w:spacing w:afterAutospacing="0"/>
              <w:rPr>
                <w:sz w:val="20"/>
              </w:rPr>
            </w:pPr>
            <w:r>
              <w:rPr>
                <w:sz w:val="20"/>
              </w:rPr>
              <w:t>Asociados a la calidad.</w:t>
            </w:r>
          </w:p>
          <w:p w14:paraId="43D8AAA8" w14:textId="454DC620" w:rsidR="00893B87" w:rsidRDefault="00893B87" w:rsidP="00893B87">
            <w:pPr>
              <w:pStyle w:val="Prrafodelista"/>
              <w:numPr>
                <w:ilvl w:val="0"/>
                <w:numId w:val="1"/>
              </w:numPr>
              <w:spacing w:afterAutospacing="0"/>
              <w:rPr>
                <w:sz w:val="20"/>
              </w:rPr>
            </w:pPr>
            <w:r>
              <w:rPr>
                <w:sz w:val="20"/>
              </w:rPr>
              <w:t>Asociados al alcance o a los requisitos.</w:t>
            </w:r>
          </w:p>
          <w:p w14:paraId="1D9D5568" w14:textId="52A232D4" w:rsidR="00893B87" w:rsidRDefault="00893B87" w:rsidP="00893B87">
            <w:pPr>
              <w:pStyle w:val="Prrafodelista"/>
              <w:numPr>
                <w:ilvl w:val="0"/>
                <w:numId w:val="1"/>
              </w:numPr>
              <w:spacing w:afterAutospacing="0"/>
              <w:rPr>
                <w:sz w:val="20"/>
              </w:rPr>
            </w:pPr>
            <w:r>
              <w:rPr>
                <w:sz w:val="20"/>
              </w:rPr>
              <w:t>Asociados a la tecnología</w:t>
            </w:r>
          </w:p>
          <w:p w14:paraId="098FFA6C" w14:textId="01A6704E" w:rsidR="00893B87" w:rsidRDefault="00893B87" w:rsidP="00893B87">
            <w:pPr>
              <w:pStyle w:val="Prrafodelista"/>
              <w:numPr>
                <w:ilvl w:val="0"/>
                <w:numId w:val="1"/>
              </w:numPr>
              <w:spacing w:afterAutospacing="0"/>
              <w:rPr>
                <w:sz w:val="20"/>
              </w:rPr>
            </w:pPr>
            <w:r>
              <w:rPr>
                <w:sz w:val="20"/>
              </w:rPr>
              <w:t>Asociados a la seguridad</w:t>
            </w:r>
          </w:p>
          <w:p w14:paraId="4D62CC62" w14:textId="77777777" w:rsidR="00893B87" w:rsidRDefault="00893B87" w:rsidP="00893B87">
            <w:pPr>
              <w:spacing w:afterAutospacing="0"/>
              <w:rPr>
                <w:sz w:val="20"/>
              </w:rPr>
            </w:pPr>
          </w:p>
          <w:p w14:paraId="7E2F9195" w14:textId="02D47847" w:rsidR="00553B31" w:rsidRDefault="009909E5" w:rsidP="00893B87">
            <w:pPr>
              <w:spacing w:afterAutospacing="0"/>
              <w:rPr>
                <w:sz w:val="20"/>
              </w:rPr>
            </w:pPr>
            <w:r>
              <w:rPr>
                <w:sz w:val="20"/>
              </w:rPr>
              <w:t xml:space="preserve">Sin embargo, estos también pueden ser clasificados según </w:t>
            </w:r>
            <w:r w:rsidR="00553B31">
              <w:rPr>
                <w:sz w:val="20"/>
              </w:rPr>
              <w:t>el impacto que tendrían en el desarrollo del proyecto:</w:t>
            </w:r>
          </w:p>
          <w:p w14:paraId="51931174" w14:textId="4A999495" w:rsidR="009909E5" w:rsidRDefault="009909E5" w:rsidP="009909E5">
            <w:pPr>
              <w:pStyle w:val="Prrafodelista"/>
              <w:numPr>
                <w:ilvl w:val="0"/>
                <w:numId w:val="2"/>
              </w:numPr>
              <w:spacing w:afterAutospacing="0"/>
              <w:rPr>
                <w:sz w:val="20"/>
              </w:rPr>
            </w:pPr>
            <w:r>
              <w:rPr>
                <w:sz w:val="20"/>
              </w:rPr>
              <w:t>Muy bajo</w:t>
            </w:r>
          </w:p>
          <w:p w14:paraId="3974BDC9" w14:textId="7EAFBB85" w:rsidR="005E433E" w:rsidRDefault="005E433E" w:rsidP="009909E5">
            <w:pPr>
              <w:pStyle w:val="Prrafodelista"/>
              <w:numPr>
                <w:ilvl w:val="0"/>
                <w:numId w:val="2"/>
              </w:numPr>
              <w:spacing w:afterAutospacing="0"/>
              <w:rPr>
                <w:sz w:val="20"/>
              </w:rPr>
            </w:pPr>
            <w:r>
              <w:rPr>
                <w:sz w:val="20"/>
              </w:rPr>
              <w:t>Bajo</w:t>
            </w:r>
          </w:p>
          <w:p w14:paraId="14AA7B19" w14:textId="2BB0E1EB" w:rsidR="005E433E" w:rsidRDefault="00E77193" w:rsidP="009909E5">
            <w:pPr>
              <w:pStyle w:val="Prrafodelista"/>
              <w:numPr>
                <w:ilvl w:val="0"/>
                <w:numId w:val="2"/>
              </w:numPr>
              <w:spacing w:afterAutospacing="0"/>
              <w:rPr>
                <w:sz w:val="20"/>
              </w:rPr>
            </w:pPr>
            <w:r>
              <w:rPr>
                <w:sz w:val="20"/>
              </w:rPr>
              <w:t>Moderado</w:t>
            </w:r>
          </w:p>
          <w:p w14:paraId="1D546612" w14:textId="51066F98" w:rsidR="005E433E" w:rsidRDefault="005E433E" w:rsidP="009909E5">
            <w:pPr>
              <w:pStyle w:val="Prrafodelista"/>
              <w:numPr>
                <w:ilvl w:val="0"/>
                <w:numId w:val="2"/>
              </w:numPr>
              <w:spacing w:afterAutospacing="0"/>
              <w:rPr>
                <w:sz w:val="20"/>
              </w:rPr>
            </w:pPr>
            <w:r>
              <w:rPr>
                <w:sz w:val="20"/>
              </w:rPr>
              <w:t>Alto</w:t>
            </w:r>
          </w:p>
          <w:p w14:paraId="73284F9D" w14:textId="3C9073EF" w:rsidR="005E433E" w:rsidRPr="009909E5" w:rsidRDefault="005E433E" w:rsidP="009909E5">
            <w:pPr>
              <w:pStyle w:val="Prrafodelista"/>
              <w:numPr>
                <w:ilvl w:val="0"/>
                <w:numId w:val="2"/>
              </w:numPr>
              <w:spacing w:afterAutospacing="0"/>
              <w:rPr>
                <w:sz w:val="20"/>
              </w:rPr>
            </w:pPr>
            <w:r>
              <w:rPr>
                <w:sz w:val="20"/>
              </w:rPr>
              <w:t>Muy alto</w:t>
            </w:r>
          </w:p>
          <w:p w14:paraId="7D4B21BE" w14:textId="77777777" w:rsidR="00263DA7" w:rsidRPr="00263DA7" w:rsidRDefault="00263DA7" w:rsidP="00656FD0">
            <w:pPr>
              <w:spacing w:afterAutospacing="0"/>
              <w:rPr>
                <w:sz w:val="20"/>
              </w:rPr>
            </w:pPr>
          </w:p>
        </w:tc>
      </w:tr>
    </w:tbl>
    <w:p w14:paraId="1684EBAF" w14:textId="77777777" w:rsidR="00263DA7" w:rsidRPr="00263DA7" w:rsidRDefault="00263DA7" w:rsidP="00263DA7">
      <w:pPr>
        <w:spacing w:after="0" w:afterAutospacing="0"/>
        <w:rPr>
          <w:sz w:val="20"/>
        </w:rPr>
      </w:pPr>
    </w:p>
    <w:p w14:paraId="04525379" w14:textId="77777777" w:rsidR="00263DA7" w:rsidRPr="00263DA7" w:rsidRDefault="00263DA7" w:rsidP="00263DA7">
      <w:pPr>
        <w:shd w:val="clear" w:color="auto" w:fill="D9D9D9" w:themeFill="background1" w:themeFillShade="D9"/>
        <w:spacing w:after="0" w:afterAutospacing="0"/>
        <w:rPr>
          <w:b/>
        </w:rPr>
      </w:pPr>
      <w:r>
        <w:rPr>
          <w:b/>
        </w:rPr>
        <w:t>FONDOS PARA LA GESTIÓN DE RIESGOS</w:t>
      </w:r>
    </w:p>
    <w:tbl>
      <w:tblPr>
        <w:tblStyle w:val="Tablaconcuadrcula"/>
        <w:tblW w:w="0" w:type="auto"/>
        <w:tblLook w:val="04A0" w:firstRow="1" w:lastRow="0" w:firstColumn="1" w:lastColumn="0" w:noHBand="0" w:noVBand="1"/>
      </w:tblPr>
      <w:tblGrid>
        <w:gridCol w:w="11016"/>
      </w:tblGrid>
      <w:tr w:rsidR="00263DA7" w:rsidRPr="00263DA7" w14:paraId="6D6E54CE" w14:textId="77777777" w:rsidTr="00263DA7">
        <w:tc>
          <w:tcPr>
            <w:tcW w:w="11016" w:type="dxa"/>
          </w:tcPr>
          <w:p w14:paraId="1470E9D8" w14:textId="5C70395D" w:rsidR="00263DA7" w:rsidRPr="00263DA7" w:rsidRDefault="00D60D9D" w:rsidP="00656FD0">
            <w:pPr>
              <w:spacing w:afterAutospacing="0"/>
              <w:rPr>
                <w:sz w:val="20"/>
              </w:rPr>
            </w:pPr>
            <w:r>
              <w:rPr>
                <w:sz w:val="20"/>
              </w:rPr>
              <w:t>El limite de dinero mensual del que se dispone para poder a</w:t>
            </w:r>
            <w:r w:rsidR="00E524D0">
              <w:rPr>
                <w:sz w:val="20"/>
              </w:rPr>
              <w:t>frontar los riesgos contratando ayuda externa o transfiriendo los riesgo a una tercera parte es de X€.</w:t>
            </w:r>
          </w:p>
          <w:p w14:paraId="4AC7C8C7" w14:textId="77777777" w:rsidR="00263DA7" w:rsidRPr="00263DA7" w:rsidRDefault="00263DA7" w:rsidP="00656FD0">
            <w:pPr>
              <w:spacing w:afterAutospacing="0"/>
              <w:rPr>
                <w:sz w:val="20"/>
              </w:rPr>
            </w:pPr>
          </w:p>
        </w:tc>
      </w:tr>
    </w:tbl>
    <w:p w14:paraId="3CB84CDC" w14:textId="77777777" w:rsidR="00263DA7" w:rsidRPr="00263DA7" w:rsidRDefault="00263DA7"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1016"/>
      </w:tblGrid>
      <w:tr w:rsidR="00263DA7" w:rsidRPr="00263DA7" w14:paraId="0B953225" w14:textId="77777777" w:rsidTr="00656FD0">
        <w:tc>
          <w:tcPr>
            <w:tcW w:w="14540" w:type="dxa"/>
          </w:tcPr>
          <w:p w14:paraId="38C721F6" w14:textId="2D09A302" w:rsidR="00263DA7" w:rsidRPr="00263DA7" w:rsidRDefault="00BB2A12" w:rsidP="00656FD0">
            <w:pPr>
              <w:spacing w:afterAutospacing="0"/>
              <w:rPr>
                <w:sz w:val="20"/>
              </w:rPr>
            </w:pPr>
            <w:r>
              <w:rPr>
                <w:sz w:val="20"/>
              </w:rPr>
              <w:t>Se recurrirá a ayuda externa o se transferirá el riesgo a una tercera parte solo en caso de que en la matriz de impacto/probabilidad el riesgo tenga un valor de: “Muy alto”.</w:t>
            </w:r>
          </w:p>
          <w:p w14:paraId="4EE6E969" w14:textId="77777777" w:rsidR="00263DA7" w:rsidRPr="00263DA7" w:rsidRDefault="00263DA7" w:rsidP="00656FD0">
            <w:pPr>
              <w:spacing w:afterAutospacing="0"/>
              <w:rPr>
                <w:sz w:val="20"/>
              </w:rPr>
            </w:pPr>
          </w:p>
        </w:tc>
      </w:tr>
    </w:tbl>
    <w:p w14:paraId="75B1767A" w14:textId="77777777" w:rsidR="00263DA7" w:rsidRPr="00263DA7" w:rsidRDefault="00263DA7" w:rsidP="00263DA7">
      <w:pPr>
        <w:spacing w:after="0" w:afterAutospacing="0"/>
        <w:rPr>
          <w:sz w:val="20"/>
        </w:rPr>
      </w:pPr>
    </w:p>
    <w:p w14:paraId="341B19A3" w14:textId="77777777" w:rsidR="00263DA7" w:rsidRPr="00263DA7" w:rsidRDefault="00263DA7" w:rsidP="00263DA7">
      <w:pPr>
        <w:shd w:val="clear" w:color="auto" w:fill="D9D9D9" w:themeFill="background1" w:themeFillShade="D9"/>
        <w:spacing w:after="0" w:afterAutospacing="0"/>
        <w:rPr>
          <w:b/>
        </w:rPr>
      </w:pPr>
      <w:r>
        <w:rPr>
          <w:b/>
        </w:rPr>
        <w:t>FRECUENCIAS Y TIEMPOS</w:t>
      </w:r>
    </w:p>
    <w:tbl>
      <w:tblPr>
        <w:tblStyle w:val="Tablaconcuadrcula"/>
        <w:tblW w:w="0" w:type="auto"/>
        <w:tblLook w:val="04A0" w:firstRow="1" w:lastRow="0" w:firstColumn="1" w:lastColumn="0" w:noHBand="0" w:noVBand="1"/>
      </w:tblPr>
      <w:tblGrid>
        <w:gridCol w:w="11016"/>
      </w:tblGrid>
      <w:tr w:rsidR="00263DA7" w:rsidRPr="00263DA7" w14:paraId="21C8EA86" w14:textId="77777777" w:rsidTr="00263DA7">
        <w:tc>
          <w:tcPr>
            <w:tcW w:w="11016" w:type="dxa"/>
          </w:tcPr>
          <w:p w14:paraId="0EB34AAD" w14:textId="67FBE595" w:rsidR="00263DA7" w:rsidRPr="00723EE2" w:rsidRDefault="00B562A2" w:rsidP="00723EE2">
            <w:pPr>
              <w:spacing w:afterAutospacing="0"/>
              <w:rPr>
                <w:sz w:val="20"/>
              </w:rPr>
            </w:pPr>
            <w:r w:rsidRPr="00723EE2">
              <w:rPr>
                <w:sz w:val="20"/>
              </w:rPr>
              <w:t>El equipo tendrá que realizar una comprobación de riesgos de forma semanal.</w:t>
            </w:r>
          </w:p>
          <w:p w14:paraId="60AF93CA" w14:textId="18BED411" w:rsidR="00296686" w:rsidRDefault="005F238F" w:rsidP="00656FD0">
            <w:pPr>
              <w:spacing w:afterAutospacing="0"/>
              <w:rPr>
                <w:sz w:val="20"/>
              </w:rPr>
            </w:pPr>
            <w:r>
              <w:rPr>
                <w:sz w:val="20"/>
              </w:rPr>
              <w:t xml:space="preserve">La planificación de la gestión de riesgos se realizará al inicio del proyecto, en forma del documento </w:t>
            </w:r>
            <w:r w:rsidR="00296686">
              <w:rPr>
                <w:sz w:val="20"/>
              </w:rPr>
              <w:t>Plan de gestión de riesgos, realizándose solo una vez.</w:t>
            </w:r>
          </w:p>
          <w:p w14:paraId="5040333B" w14:textId="48F44CCB" w:rsidR="00263DA7" w:rsidRDefault="00505A6B" w:rsidP="00656FD0">
            <w:pPr>
              <w:spacing w:afterAutospacing="0"/>
              <w:rPr>
                <w:sz w:val="20"/>
              </w:rPr>
            </w:pPr>
            <w:r>
              <w:rPr>
                <w:sz w:val="20"/>
              </w:rPr>
              <w:t>En cada etapa del proyecto, se debe revisar el Plan de gestión de riesgos</w:t>
            </w:r>
            <w:r w:rsidR="00866F16">
              <w:rPr>
                <w:sz w:val="20"/>
              </w:rPr>
              <w:t xml:space="preserve"> para comprobar que todo va avanzando de forma correcta.</w:t>
            </w:r>
          </w:p>
          <w:p w14:paraId="49FA48D5" w14:textId="77777777" w:rsidR="00263DA7" w:rsidRPr="00263DA7" w:rsidRDefault="00263DA7" w:rsidP="00656FD0">
            <w:pPr>
              <w:spacing w:afterAutospacing="0"/>
              <w:rPr>
                <w:sz w:val="20"/>
              </w:rPr>
            </w:pPr>
          </w:p>
        </w:tc>
      </w:tr>
    </w:tbl>
    <w:p w14:paraId="33D9D3AC" w14:textId="77777777" w:rsidR="00263DA7" w:rsidRDefault="00263DA7" w:rsidP="00263DA7">
      <w:pPr>
        <w:spacing w:after="0" w:afterAutospacing="0"/>
        <w:rPr>
          <w:b/>
        </w:rPr>
      </w:pPr>
    </w:p>
    <w:p w14:paraId="469A41C7" w14:textId="575A6CFE" w:rsidR="00263DA7" w:rsidRDefault="00263DA7" w:rsidP="003015AF">
      <w:pPr>
        <w:shd w:val="clear" w:color="auto" w:fill="D9D9D9" w:themeFill="background1" w:themeFillShade="D9"/>
        <w:spacing w:after="0" w:afterAutospacing="0"/>
        <w:rPr>
          <w:b/>
        </w:rPr>
      </w:pPr>
      <w:r>
        <w:rPr>
          <w:b/>
        </w:rPr>
        <w:t>TOLERANCIA A RIESGOS DE LOS INTERESADOS</w:t>
      </w:r>
      <w:r w:rsidR="00F8355E">
        <w:rPr>
          <w:b/>
        </w:rPr>
        <w:t>p</w:t>
      </w:r>
    </w:p>
    <w:tbl>
      <w:tblPr>
        <w:tblStyle w:val="Tablaconcuadrcula"/>
        <w:tblW w:w="0" w:type="auto"/>
        <w:tblLook w:val="04A0" w:firstRow="1" w:lastRow="0" w:firstColumn="1" w:lastColumn="0" w:noHBand="0" w:noVBand="1"/>
      </w:tblPr>
      <w:tblGrid>
        <w:gridCol w:w="3708"/>
        <w:gridCol w:w="7232"/>
      </w:tblGrid>
      <w:tr w:rsidR="003015AF" w:rsidRPr="003015AF" w14:paraId="78434937" w14:textId="77777777" w:rsidTr="003015AF">
        <w:tc>
          <w:tcPr>
            <w:tcW w:w="3708" w:type="dxa"/>
            <w:shd w:val="clear" w:color="auto" w:fill="D9D9D9" w:themeFill="background1" w:themeFillShade="D9"/>
          </w:tcPr>
          <w:p w14:paraId="26DA5665" w14:textId="77777777" w:rsidR="003015AF" w:rsidRPr="003015AF" w:rsidRDefault="003015AF" w:rsidP="00263DA7">
            <w:pPr>
              <w:spacing w:afterAutospacing="0"/>
              <w:rPr>
                <w:b/>
              </w:rPr>
            </w:pPr>
            <w:r w:rsidRPr="003015AF">
              <w:rPr>
                <w:b/>
              </w:rPr>
              <w:t>INTERESADO</w:t>
            </w:r>
          </w:p>
        </w:tc>
        <w:tc>
          <w:tcPr>
            <w:tcW w:w="7232" w:type="dxa"/>
            <w:shd w:val="clear" w:color="auto" w:fill="D9D9D9" w:themeFill="background1" w:themeFillShade="D9"/>
          </w:tcPr>
          <w:p w14:paraId="21313823" w14:textId="77777777" w:rsidR="003015AF" w:rsidRPr="003015AF" w:rsidRDefault="003015AF" w:rsidP="00263DA7">
            <w:pPr>
              <w:spacing w:afterAutospacing="0"/>
              <w:rPr>
                <w:b/>
              </w:rPr>
            </w:pPr>
            <w:r>
              <w:rPr>
                <w:b/>
              </w:rPr>
              <w:t xml:space="preserve">NIVEL DE </w:t>
            </w:r>
            <w:r w:rsidRPr="003015AF">
              <w:rPr>
                <w:b/>
              </w:rPr>
              <w:t>TOLERANCIA</w:t>
            </w:r>
          </w:p>
        </w:tc>
      </w:tr>
      <w:tr w:rsidR="003015AF" w14:paraId="08F9C3CC" w14:textId="77777777" w:rsidTr="003015AF">
        <w:tc>
          <w:tcPr>
            <w:tcW w:w="3708" w:type="dxa"/>
          </w:tcPr>
          <w:p w14:paraId="485CAD27" w14:textId="773907AF" w:rsidR="003015AF" w:rsidRDefault="00866F16" w:rsidP="003015AF">
            <w:pPr>
              <w:spacing w:before="120" w:after="120" w:afterAutospacing="0"/>
              <w:rPr>
                <w:sz w:val="20"/>
              </w:rPr>
            </w:pPr>
            <w:r>
              <w:rPr>
                <w:sz w:val="20"/>
              </w:rPr>
              <w:t>Director del proyecto</w:t>
            </w:r>
          </w:p>
        </w:tc>
        <w:tc>
          <w:tcPr>
            <w:tcW w:w="7232" w:type="dxa"/>
          </w:tcPr>
          <w:p w14:paraId="266B99D8" w14:textId="338271F5" w:rsidR="003015AF" w:rsidRDefault="00873909" w:rsidP="003015AF">
            <w:pPr>
              <w:spacing w:before="120" w:after="120" w:afterAutospacing="0"/>
              <w:rPr>
                <w:sz w:val="20"/>
              </w:rPr>
            </w:pPr>
            <w:r>
              <w:rPr>
                <w:sz w:val="20"/>
              </w:rPr>
              <w:t>Alta tolerancia puesto que tiene que enfrentarse a los riesgos para combatirlos junto con el equipo</w:t>
            </w:r>
          </w:p>
        </w:tc>
      </w:tr>
      <w:tr w:rsidR="003015AF" w14:paraId="74B52C8A" w14:textId="77777777" w:rsidTr="003015AF">
        <w:tc>
          <w:tcPr>
            <w:tcW w:w="3708" w:type="dxa"/>
          </w:tcPr>
          <w:p w14:paraId="70D911CB" w14:textId="3A280426" w:rsidR="003015AF" w:rsidRDefault="006F197A" w:rsidP="003015AF">
            <w:pPr>
              <w:spacing w:before="120" w:after="120" w:afterAutospacing="0"/>
              <w:rPr>
                <w:sz w:val="20"/>
              </w:rPr>
            </w:pPr>
            <w:r>
              <w:rPr>
                <w:sz w:val="20"/>
              </w:rPr>
              <w:t>Equipo de desarrollo</w:t>
            </w:r>
          </w:p>
        </w:tc>
        <w:tc>
          <w:tcPr>
            <w:tcW w:w="7232" w:type="dxa"/>
          </w:tcPr>
          <w:p w14:paraId="528C8AC9" w14:textId="2689BFD3" w:rsidR="003015AF" w:rsidRDefault="006F197A" w:rsidP="003015AF">
            <w:pPr>
              <w:spacing w:before="120" w:after="120" w:afterAutospacing="0"/>
              <w:rPr>
                <w:sz w:val="20"/>
              </w:rPr>
            </w:pPr>
            <w:r>
              <w:rPr>
                <w:sz w:val="20"/>
              </w:rPr>
              <w:t>Alta tolerancia ya que debe ir previniendo los riesgos y analizando el impacto que podrían tener en el proyecto, por lo que debería estar preparado para todo.</w:t>
            </w:r>
          </w:p>
        </w:tc>
      </w:tr>
      <w:tr w:rsidR="003015AF" w14:paraId="1866517E" w14:textId="77777777" w:rsidTr="003015AF">
        <w:tc>
          <w:tcPr>
            <w:tcW w:w="3708" w:type="dxa"/>
          </w:tcPr>
          <w:p w14:paraId="657A9D12" w14:textId="10E665E6" w:rsidR="003015AF" w:rsidRDefault="006F197A" w:rsidP="003015AF">
            <w:pPr>
              <w:spacing w:before="120" w:after="120" w:afterAutospacing="0"/>
              <w:rPr>
                <w:sz w:val="20"/>
              </w:rPr>
            </w:pPr>
            <w:r>
              <w:rPr>
                <w:sz w:val="20"/>
              </w:rPr>
              <w:t>Patrocinador</w:t>
            </w:r>
          </w:p>
        </w:tc>
        <w:tc>
          <w:tcPr>
            <w:tcW w:w="7232" w:type="dxa"/>
          </w:tcPr>
          <w:p w14:paraId="2BE8ADF5" w14:textId="277A599B" w:rsidR="003015AF" w:rsidRDefault="006F197A" w:rsidP="003015AF">
            <w:pPr>
              <w:spacing w:before="120" w:after="120" w:afterAutospacing="0"/>
              <w:rPr>
                <w:sz w:val="20"/>
              </w:rPr>
            </w:pPr>
            <w:r>
              <w:rPr>
                <w:sz w:val="20"/>
              </w:rPr>
              <w:t>Tolerancia media, puesto que hay algunos riesgos que no tienen porqué afectar al producto final, aunque otros si por lo que esos afectarían de forma negativa.</w:t>
            </w:r>
          </w:p>
        </w:tc>
      </w:tr>
    </w:tbl>
    <w:p w14:paraId="302DC431" w14:textId="77777777" w:rsidR="003015AF" w:rsidRPr="00263DA7" w:rsidRDefault="003015AF" w:rsidP="003015AF">
      <w:pPr>
        <w:spacing w:after="0" w:afterAutospacing="0"/>
        <w:rPr>
          <w:sz w:val="20"/>
        </w:rPr>
      </w:pPr>
    </w:p>
    <w:p w14:paraId="66CC5EBF" w14:textId="77777777" w:rsidR="003015AF" w:rsidRPr="00263DA7" w:rsidRDefault="003015AF" w:rsidP="003015AF">
      <w:pPr>
        <w:shd w:val="clear" w:color="auto" w:fill="D9D9D9" w:themeFill="background1" w:themeFillShade="D9"/>
        <w:spacing w:after="0" w:afterAutospacing="0"/>
        <w:rPr>
          <w:b/>
        </w:rPr>
      </w:pPr>
      <w:r>
        <w:rPr>
          <w:b/>
        </w:rPr>
        <w:t>SEGUIMIENTO Y AUDITORÍA</w:t>
      </w:r>
    </w:p>
    <w:tbl>
      <w:tblPr>
        <w:tblStyle w:val="Tablaconcuadrcula"/>
        <w:tblW w:w="0" w:type="auto"/>
        <w:tblLook w:val="04A0" w:firstRow="1" w:lastRow="0" w:firstColumn="1" w:lastColumn="0" w:noHBand="0" w:noVBand="1"/>
      </w:tblPr>
      <w:tblGrid>
        <w:gridCol w:w="11016"/>
      </w:tblGrid>
      <w:tr w:rsidR="003015AF" w:rsidRPr="00263DA7" w14:paraId="57F27270" w14:textId="77777777" w:rsidTr="00656FD0">
        <w:tc>
          <w:tcPr>
            <w:tcW w:w="11016" w:type="dxa"/>
          </w:tcPr>
          <w:p w14:paraId="4ECADFA4" w14:textId="67543660" w:rsidR="00E025FD" w:rsidRPr="00263DA7" w:rsidRDefault="00452D12" w:rsidP="00656FD0">
            <w:pPr>
              <w:spacing w:afterAutospacing="0"/>
              <w:rPr>
                <w:sz w:val="20"/>
              </w:rPr>
            </w:pPr>
            <w:r>
              <w:rPr>
                <w:sz w:val="20"/>
              </w:rPr>
              <w:t xml:space="preserve">Se deberá llevar un seguimiento semanal de los diferentes riesgos </w:t>
            </w:r>
            <w:r w:rsidR="00235C80">
              <w:rPr>
                <w:sz w:val="20"/>
              </w:rPr>
              <w:t>establecidos en el registro de riesgos.</w:t>
            </w:r>
          </w:p>
        </w:tc>
      </w:tr>
    </w:tbl>
    <w:p w14:paraId="0B1D270E" w14:textId="77777777" w:rsidR="003015AF" w:rsidRDefault="003015AF" w:rsidP="003015AF">
      <w:pPr>
        <w:spacing w:after="0" w:afterAutospacing="0"/>
        <w:rPr>
          <w:b/>
        </w:rPr>
      </w:pPr>
    </w:p>
    <w:p w14:paraId="786FFAEE" w14:textId="77777777" w:rsidR="003015AF" w:rsidRDefault="003015AF" w:rsidP="003015AF">
      <w:pPr>
        <w:shd w:val="clear" w:color="auto" w:fill="D9D9D9" w:themeFill="background1" w:themeFillShade="D9"/>
        <w:spacing w:after="0" w:afterAutospacing="0"/>
        <w:rPr>
          <w:b/>
        </w:rPr>
      </w:pPr>
      <w:r>
        <w:rPr>
          <w:b/>
        </w:rPr>
        <w:lastRenderedPageBreak/>
        <w:t>DEFINICIONES DE PROBABILIDAD</w:t>
      </w:r>
    </w:p>
    <w:tbl>
      <w:tblPr>
        <w:tblStyle w:val="Tablaconcuadrcula"/>
        <w:tblW w:w="0" w:type="auto"/>
        <w:tblLook w:val="04A0" w:firstRow="1" w:lastRow="0" w:firstColumn="1" w:lastColumn="0" w:noHBand="0" w:noVBand="1"/>
      </w:tblPr>
      <w:tblGrid>
        <w:gridCol w:w="1548"/>
        <w:gridCol w:w="9392"/>
      </w:tblGrid>
      <w:tr w:rsidR="003015AF" w:rsidRPr="003015AF" w14:paraId="09E28A7D" w14:textId="77777777" w:rsidTr="000B12EF">
        <w:tc>
          <w:tcPr>
            <w:tcW w:w="1548" w:type="dxa"/>
            <w:shd w:val="clear" w:color="auto" w:fill="D9D9D9" w:themeFill="background1" w:themeFillShade="D9"/>
          </w:tcPr>
          <w:p w14:paraId="7AFA7B29" w14:textId="77777777" w:rsidR="003015AF" w:rsidRPr="003015AF" w:rsidRDefault="003015AF" w:rsidP="00656FD0">
            <w:pPr>
              <w:spacing w:afterAutospacing="0"/>
              <w:rPr>
                <w:b/>
              </w:rPr>
            </w:pPr>
            <w:r>
              <w:rPr>
                <w:b/>
              </w:rPr>
              <w:t>NIVEL</w:t>
            </w:r>
          </w:p>
        </w:tc>
        <w:tc>
          <w:tcPr>
            <w:tcW w:w="9392" w:type="dxa"/>
            <w:shd w:val="clear" w:color="auto" w:fill="D9D9D9" w:themeFill="background1" w:themeFillShade="D9"/>
          </w:tcPr>
          <w:p w14:paraId="7653DA17" w14:textId="77777777" w:rsidR="003015AF" w:rsidRPr="003015AF" w:rsidRDefault="003015AF" w:rsidP="00656FD0">
            <w:pPr>
              <w:spacing w:afterAutospacing="0"/>
              <w:rPr>
                <w:b/>
              </w:rPr>
            </w:pPr>
            <w:r>
              <w:rPr>
                <w:b/>
              </w:rPr>
              <w:t>DEFINICIÓN</w:t>
            </w:r>
          </w:p>
        </w:tc>
      </w:tr>
      <w:tr w:rsidR="003015AF" w14:paraId="60908DB8" w14:textId="77777777" w:rsidTr="000B12EF">
        <w:tc>
          <w:tcPr>
            <w:tcW w:w="1548" w:type="dxa"/>
            <w:shd w:val="clear" w:color="auto" w:fill="D9D9D9" w:themeFill="background1" w:themeFillShade="D9"/>
          </w:tcPr>
          <w:p w14:paraId="52E780B3" w14:textId="77777777" w:rsidR="003015AF" w:rsidRDefault="003015AF" w:rsidP="00656FD0">
            <w:pPr>
              <w:spacing w:before="120" w:after="120" w:afterAutospacing="0"/>
              <w:rPr>
                <w:sz w:val="20"/>
              </w:rPr>
            </w:pPr>
            <w:r>
              <w:rPr>
                <w:sz w:val="20"/>
              </w:rPr>
              <w:t>Muy alto</w:t>
            </w:r>
          </w:p>
        </w:tc>
        <w:tc>
          <w:tcPr>
            <w:tcW w:w="9392" w:type="dxa"/>
          </w:tcPr>
          <w:p w14:paraId="16414213" w14:textId="78AAFFCB" w:rsidR="003015AF" w:rsidRDefault="00BB21EB" w:rsidP="00656FD0">
            <w:pPr>
              <w:spacing w:before="120" w:after="120" w:afterAutospacing="0"/>
              <w:rPr>
                <w:sz w:val="20"/>
              </w:rPr>
            </w:pPr>
            <w:r>
              <w:rPr>
                <w:sz w:val="20"/>
              </w:rPr>
              <w:t xml:space="preserve">9 </w:t>
            </w:r>
            <w:r w:rsidR="008A6F2E">
              <w:rPr>
                <w:sz w:val="20"/>
              </w:rPr>
              <w:t>Casi seguro que ocu</w:t>
            </w:r>
            <w:r w:rsidR="001C3E41">
              <w:rPr>
                <w:sz w:val="20"/>
              </w:rPr>
              <w:t xml:space="preserve">rra. Probabilidad: 80% &lt; Probabilidad </w:t>
            </w:r>
            <w:r>
              <w:rPr>
                <w:sz w:val="20"/>
              </w:rPr>
              <w:t>&lt;= 100%</w:t>
            </w:r>
          </w:p>
        </w:tc>
      </w:tr>
      <w:tr w:rsidR="003015AF" w14:paraId="3325575E" w14:textId="77777777" w:rsidTr="000B12EF">
        <w:tc>
          <w:tcPr>
            <w:tcW w:w="1548" w:type="dxa"/>
            <w:shd w:val="clear" w:color="auto" w:fill="D9D9D9" w:themeFill="background1" w:themeFillShade="D9"/>
          </w:tcPr>
          <w:p w14:paraId="2499BC3D" w14:textId="77777777" w:rsidR="003015AF" w:rsidRDefault="003015AF" w:rsidP="00656FD0">
            <w:pPr>
              <w:spacing w:before="120" w:after="120" w:afterAutospacing="0"/>
              <w:rPr>
                <w:sz w:val="20"/>
              </w:rPr>
            </w:pPr>
            <w:r>
              <w:rPr>
                <w:sz w:val="20"/>
              </w:rPr>
              <w:t>Alto</w:t>
            </w:r>
          </w:p>
        </w:tc>
        <w:tc>
          <w:tcPr>
            <w:tcW w:w="9392" w:type="dxa"/>
          </w:tcPr>
          <w:p w14:paraId="38D73552" w14:textId="607E5054" w:rsidR="003015AF" w:rsidRDefault="00BB21EB" w:rsidP="00656FD0">
            <w:pPr>
              <w:spacing w:before="120" w:after="120" w:afterAutospacing="0"/>
              <w:rPr>
                <w:sz w:val="20"/>
              </w:rPr>
            </w:pPr>
            <w:r>
              <w:rPr>
                <w:sz w:val="20"/>
              </w:rPr>
              <w:t xml:space="preserve">7 </w:t>
            </w:r>
            <w:r w:rsidR="00666242">
              <w:rPr>
                <w:sz w:val="20"/>
              </w:rPr>
              <w:t>Ocurre con frecuencia. Probabilidad: 60% &lt; Probabilidad &lt;= 80%</w:t>
            </w:r>
          </w:p>
        </w:tc>
      </w:tr>
      <w:tr w:rsidR="003015AF" w14:paraId="417586DB" w14:textId="77777777" w:rsidTr="000B12EF">
        <w:tc>
          <w:tcPr>
            <w:tcW w:w="1548" w:type="dxa"/>
            <w:shd w:val="clear" w:color="auto" w:fill="D9D9D9" w:themeFill="background1" w:themeFillShade="D9"/>
          </w:tcPr>
          <w:p w14:paraId="3A957D0D" w14:textId="77777777" w:rsidR="003015AF" w:rsidRDefault="003015AF" w:rsidP="00656FD0">
            <w:pPr>
              <w:spacing w:before="120" w:after="120" w:afterAutospacing="0"/>
              <w:rPr>
                <w:sz w:val="20"/>
              </w:rPr>
            </w:pPr>
            <w:r>
              <w:rPr>
                <w:sz w:val="20"/>
              </w:rPr>
              <w:t>Medio</w:t>
            </w:r>
          </w:p>
        </w:tc>
        <w:tc>
          <w:tcPr>
            <w:tcW w:w="9392" w:type="dxa"/>
          </w:tcPr>
          <w:p w14:paraId="13EB35A4" w14:textId="0C619CAA" w:rsidR="003015AF" w:rsidRDefault="00666242" w:rsidP="00656FD0">
            <w:pPr>
              <w:spacing w:before="120" w:after="120" w:afterAutospacing="0"/>
              <w:rPr>
                <w:sz w:val="20"/>
              </w:rPr>
            </w:pPr>
            <w:r>
              <w:rPr>
                <w:sz w:val="20"/>
              </w:rPr>
              <w:t>5</w:t>
            </w:r>
            <w:r w:rsidR="0014494F">
              <w:rPr>
                <w:sz w:val="20"/>
              </w:rPr>
              <w:t xml:space="preserve"> Ocurre de vez en cuando. Probabilidad </w:t>
            </w:r>
            <w:r w:rsidR="00F31303">
              <w:rPr>
                <w:sz w:val="20"/>
              </w:rPr>
              <w:t>3</w:t>
            </w:r>
            <w:r w:rsidR="0014494F">
              <w:rPr>
                <w:sz w:val="20"/>
              </w:rPr>
              <w:t>0% &lt; Probabilidad &lt;= 60%</w:t>
            </w:r>
          </w:p>
        </w:tc>
      </w:tr>
      <w:tr w:rsidR="003015AF" w14:paraId="0688D0A2" w14:textId="77777777" w:rsidTr="000B12EF">
        <w:tc>
          <w:tcPr>
            <w:tcW w:w="1548" w:type="dxa"/>
            <w:shd w:val="clear" w:color="auto" w:fill="D9D9D9" w:themeFill="background1" w:themeFillShade="D9"/>
          </w:tcPr>
          <w:p w14:paraId="54C354D3" w14:textId="77777777" w:rsidR="003015AF" w:rsidRDefault="003015AF" w:rsidP="00656FD0">
            <w:pPr>
              <w:spacing w:before="120" w:after="120" w:afterAutospacing="0"/>
              <w:rPr>
                <w:sz w:val="20"/>
              </w:rPr>
            </w:pPr>
            <w:r>
              <w:rPr>
                <w:sz w:val="20"/>
              </w:rPr>
              <w:t>Bajo</w:t>
            </w:r>
          </w:p>
        </w:tc>
        <w:tc>
          <w:tcPr>
            <w:tcW w:w="9392" w:type="dxa"/>
          </w:tcPr>
          <w:p w14:paraId="649A179D" w14:textId="1B6A4BE1" w:rsidR="003015AF" w:rsidRDefault="0014494F" w:rsidP="00656FD0">
            <w:pPr>
              <w:spacing w:before="120" w:after="120" w:afterAutospacing="0"/>
              <w:rPr>
                <w:sz w:val="20"/>
              </w:rPr>
            </w:pPr>
            <w:r>
              <w:rPr>
                <w:sz w:val="20"/>
              </w:rPr>
              <w:t xml:space="preserve">3 </w:t>
            </w:r>
            <w:r w:rsidR="00F31303">
              <w:rPr>
                <w:sz w:val="20"/>
              </w:rPr>
              <w:t>Ocurre con poca frecuencia. Probabilidad: 5% &lt; Probabilidad &lt;= 30%</w:t>
            </w:r>
          </w:p>
        </w:tc>
      </w:tr>
      <w:tr w:rsidR="003015AF" w14:paraId="34D2AF24" w14:textId="77777777" w:rsidTr="000B12EF">
        <w:tc>
          <w:tcPr>
            <w:tcW w:w="1548" w:type="dxa"/>
            <w:shd w:val="clear" w:color="auto" w:fill="D9D9D9" w:themeFill="background1" w:themeFillShade="D9"/>
          </w:tcPr>
          <w:p w14:paraId="49B88E39" w14:textId="77777777" w:rsidR="003015AF" w:rsidRDefault="003015AF" w:rsidP="00656FD0">
            <w:pPr>
              <w:spacing w:before="120" w:after="120" w:afterAutospacing="0"/>
              <w:rPr>
                <w:sz w:val="20"/>
              </w:rPr>
            </w:pPr>
            <w:r>
              <w:rPr>
                <w:sz w:val="20"/>
              </w:rPr>
              <w:t>Muy bajo</w:t>
            </w:r>
          </w:p>
        </w:tc>
        <w:tc>
          <w:tcPr>
            <w:tcW w:w="9392" w:type="dxa"/>
          </w:tcPr>
          <w:p w14:paraId="48350376" w14:textId="67B2A580" w:rsidR="003015AF" w:rsidRDefault="00F31303" w:rsidP="00656FD0">
            <w:pPr>
              <w:spacing w:before="120" w:after="120" w:afterAutospacing="0"/>
              <w:rPr>
                <w:sz w:val="20"/>
              </w:rPr>
            </w:pPr>
            <w:r>
              <w:rPr>
                <w:sz w:val="20"/>
              </w:rPr>
              <w:t>1 Casi imposible que ocurra. Probabilidad: 0% &lt; Probabilidad &lt;= 5%</w:t>
            </w:r>
          </w:p>
        </w:tc>
      </w:tr>
    </w:tbl>
    <w:p w14:paraId="1195D9CA" w14:textId="4205DBF8" w:rsidR="000B12EF" w:rsidRDefault="000B12EF" w:rsidP="000B12EF">
      <w:pPr>
        <w:shd w:val="clear" w:color="auto" w:fill="D9D9D9" w:themeFill="background1" w:themeFillShade="D9"/>
        <w:spacing w:after="0" w:afterAutospacing="0"/>
        <w:rPr>
          <w:b/>
        </w:rPr>
      </w:pPr>
      <w:r>
        <w:rPr>
          <w:b/>
        </w:rPr>
        <w:t>DEFINICIONES DE IMPACTO NEGATIVO (POR OBJETIVO)</w:t>
      </w:r>
    </w:p>
    <w:tbl>
      <w:tblPr>
        <w:tblStyle w:val="Tablaconcuadrcula"/>
        <w:tblW w:w="0" w:type="auto"/>
        <w:tblLook w:val="04A0" w:firstRow="1" w:lastRow="0" w:firstColumn="1" w:lastColumn="0" w:noHBand="0" w:noVBand="1"/>
      </w:tblPr>
      <w:tblGrid>
        <w:gridCol w:w="1548"/>
        <w:gridCol w:w="2348"/>
        <w:gridCol w:w="2348"/>
        <w:gridCol w:w="2348"/>
        <w:gridCol w:w="2348"/>
      </w:tblGrid>
      <w:tr w:rsidR="000B12EF" w:rsidRPr="003015AF" w14:paraId="6C9D4869" w14:textId="77777777" w:rsidTr="00B4347C">
        <w:tc>
          <w:tcPr>
            <w:tcW w:w="1548" w:type="dxa"/>
            <w:shd w:val="clear" w:color="auto" w:fill="D9D9D9" w:themeFill="background1" w:themeFillShade="D9"/>
          </w:tcPr>
          <w:p w14:paraId="3CD0C877"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30A74BE8" w14:textId="77777777" w:rsidR="000B12EF" w:rsidRPr="003015AF" w:rsidRDefault="000B12EF" w:rsidP="000B12EF">
            <w:pPr>
              <w:spacing w:afterAutospacing="0"/>
              <w:jc w:val="center"/>
              <w:rPr>
                <w:b/>
              </w:rPr>
            </w:pPr>
            <w:r>
              <w:rPr>
                <w:b/>
              </w:rPr>
              <w:t>ALCANCE</w:t>
            </w:r>
          </w:p>
        </w:tc>
        <w:tc>
          <w:tcPr>
            <w:tcW w:w="2348" w:type="dxa"/>
            <w:shd w:val="clear" w:color="auto" w:fill="D9D9D9" w:themeFill="background1" w:themeFillShade="D9"/>
          </w:tcPr>
          <w:p w14:paraId="1D17D27C" w14:textId="77777777" w:rsidR="000B12EF" w:rsidRPr="003015AF" w:rsidRDefault="000B12EF" w:rsidP="000B12EF">
            <w:pPr>
              <w:spacing w:afterAutospacing="0"/>
              <w:jc w:val="center"/>
              <w:rPr>
                <w:b/>
              </w:rPr>
            </w:pPr>
            <w:r>
              <w:rPr>
                <w:b/>
              </w:rPr>
              <w:t>TIEMPO</w:t>
            </w:r>
          </w:p>
        </w:tc>
        <w:tc>
          <w:tcPr>
            <w:tcW w:w="2348" w:type="dxa"/>
            <w:shd w:val="clear" w:color="auto" w:fill="D9D9D9" w:themeFill="background1" w:themeFillShade="D9"/>
          </w:tcPr>
          <w:p w14:paraId="35F2924C" w14:textId="421EAEBB" w:rsidR="000B12EF" w:rsidRPr="003015AF" w:rsidRDefault="000B12EF" w:rsidP="000B12EF">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5E350BE" w14:textId="77777777" w:rsidR="000B12EF" w:rsidRPr="003015AF" w:rsidRDefault="000B12EF" w:rsidP="000B12EF">
            <w:pPr>
              <w:spacing w:afterAutospacing="0"/>
              <w:jc w:val="center"/>
              <w:rPr>
                <w:b/>
              </w:rPr>
            </w:pPr>
            <w:r>
              <w:rPr>
                <w:b/>
              </w:rPr>
              <w:t>CALIDAD</w:t>
            </w:r>
          </w:p>
        </w:tc>
      </w:tr>
      <w:tr w:rsidR="000B12EF" w14:paraId="6F5A20D2" w14:textId="77777777" w:rsidTr="000B12EF">
        <w:tc>
          <w:tcPr>
            <w:tcW w:w="1548" w:type="dxa"/>
            <w:shd w:val="clear" w:color="auto" w:fill="D9D9D9" w:themeFill="background1" w:themeFillShade="D9"/>
          </w:tcPr>
          <w:p w14:paraId="68EFD79B" w14:textId="77777777" w:rsidR="000B12EF" w:rsidRDefault="000B12EF" w:rsidP="00656FD0">
            <w:pPr>
              <w:spacing w:before="120" w:after="120" w:afterAutospacing="0"/>
              <w:rPr>
                <w:sz w:val="20"/>
              </w:rPr>
            </w:pPr>
            <w:r>
              <w:rPr>
                <w:sz w:val="20"/>
              </w:rPr>
              <w:t>Muy alto</w:t>
            </w:r>
          </w:p>
        </w:tc>
        <w:tc>
          <w:tcPr>
            <w:tcW w:w="2348" w:type="dxa"/>
          </w:tcPr>
          <w:p w14:paraId="542F5210" w14:textId="4F6EF5EB" w:rsidR="000B12EF" w:rsidRDefault="00663A5A" w:rsidP="00656FD0">
            <w:pPr>
              <w:spacing w:before="120" w:after="120" w:afterAutospacing="0"/>
              <w:rPr>
                <w:sz w:val="20"/>
              </w:rPr>
            </w:pPr>
            <w:r>
              <w:rPr>
                <w:sz w:val="20"/>
              </w:rPr>
              <w:t>P</w:t>
            </w:r>
            <w:r w:rsidRPr="00663A5A">
              <w:rPr>
                <w:sz w:val="20"/>
              </w:rPr>
              <w:t>uede hacer que el proyecto sea inviable. Los entregables fundamentales se ven gravemente comprometidos, lo que podría llevar a la cancelación del proyecto si no se gestionan adecuadamente.</w:t>
            </w:r>
          </w:p>
        </w:tc>
        <w:tc>
          <w:tcPr>
            <w:tcW w:w="2348" w:type="dxa"/>
          </w:tcPr>
          <w:p w14:paraId="366C1A36" w14:textId="4AB89A40" w:rsidR="000B12EF" w:rsidRDefault="00CA4F9E" w:rsidP="00656FD0">
            <w:pPr>
              <w:spacing w:before="120" w:after="120" w:afterAutospacing="0"/>
              <w:rPr>
                <w:sz w:val="20"/>
              </w:rPr>
            </w:pPr>
            <w:r w:rsidRPr="00CA4F9E">
              <w:rPr>
                <w:sz w:val="20"/>
              </w:rPr>
              <w:t>Puede hacer que el proyecto no cumpla con las fechas límite críticas. Los retrasos son tan extremos que pueden llevar a la revisión completa del cronograma y, en casos extremos, a la cancelación del proyecto.</w:t>
            </w:r>
          </w:p>
        </w:tc>
        <w:tc>
          <w:tcPr>
            <w:tcW w:w="2348" w:type="dxa"/>
          </w:tcPr>
          <w:p w14:paraId="6C3660C2" w14:textId="07ADE1BD" w:rsidR="000B12EF" w:rsidRDefault="00EE18F1" w:rsidP="00656FD0">
            <w:pPr>
              <w:spacing w:before="120" w:after="120" w:afterAutospacing="0"/>
              <w:rPr>
                <w:sz w:val="20"/>
              </w:rPr>
            </w:pPr>
            <w:r>
              <w:rPr>
                <w:sz w:val="20"/>
              </w:rPr>
              <w:t>P</w:t>
            </w:r>
            <w:r w:rsidRPr="00EE18F1">
              <w:rPr>
                <w:sz w:val="20"/>
              </w:rPr>
              <w:t>uede hacer que el proyecto sea financieramente insostenible. Los costos adicionales son tan exorbitantes que pueden llevar a la cancelación del proyecto si no se toman medidas inmediatas.</w:t>
            </w:r>
          </w:p>
        </w:tc>
        <w:tc>
          <w:tcPr>
            <w:tcW w:w="2348" w:type="dxa"/>
          </w:tcPr>
          <w:p w14:paraId="7D2AD5D4" w14:textId="600F1F22" w:rsidR="000B12EF" w:rsidRDefault="008C7D2E" w:rsidP="00656FD0">
            <w:pPr>
              <w:spacing w:before="120" w:after="120" w:afterAutospacing="0"/>
              <w:rPr>
                <w:sz w:val="20"/>
              </w:rPr>
            </w:pPr>
            <w:r>
              <w:rPr>
                <w:sz w:val="20"/>
              </w:rPr>
              <w:t>P</w:t>
            </w:r>
            <w:r w:rsidRPr="008C7D2E">
              <w:rPr>
                <w:sz w:val="20"/>
              </w:rPr>
              <w:t>uede hacer que el producto o servicio del proyecto sea inaceptable para el cliente. Los problemas de calidad son tan críticos que pueden llevar a la cancelación del proyecto si no se corrigen de inmediato.</w:t>
            </w:r>
          </w:p>
        </w:tc>
      </w:tr>
      <w:tr w:rsidR="000B12EF" w14:paraId="7A43A312" w14:textId="77777777" w:rsidTr="000B12EF">
        <w:tc>
          <w:tcPr>
            <w:tcW w:w="1548" w:type="dxa"/>
            <w:shd w:val="clear" w:color="auto" w:fill="D9D9D9" w:themeFill="background1" w:themeFillShade="D9"/>
          </w:tcPr>
          <w:p w14:paraId="6FAA0D66" w14:textId="77777777" w:rsidR="000B12EF" w:rsidRDefault="000B12EF" w:rsidP="00656FD0">
            <w:pPr>
              <w:spacing w:before="120" w:after="120" w:afterAutospacing="0"/>
              <w:rPr>
                <w:sz w:val="20"/>
              </w:rPr>
            </w:pPr>
            <w:r>
              <w:rPr>
                <w:sz w:val="20"/>
              </w:rPr>
              <w:t>Alto</w:t>
            </w:r>
          </w:p>
        </w:tc>
        <w:tc>
          <w:tcPr>
            <w:tcW w:w="2348" w:type="dxa"/>
          </w:tcPr>
          <w:p w14:paraId="69D0FEA9" w14:textId="440FF46B" w:rsidR="000B12EF" w:rsidRDefault="00CD13BE" w:rsidP="00656FD0">
            <w:pPr>
              <w:spacing w:before="120" w:after="120" w:afterAutospacing="0"/>
              <w:rPr>
                <w:sz w:val="20"/>
              </w:rPr>
            </w:pPr>
            <w:r>
              <w:rPr>
                <w:sz w:val="20"/>
              </w:rPr>
              <w:t>T</w:t>
            </w:r>
            <w:r w:rsidRPr="00CD13BE">
              <w:rPr>
                <w:sz w:val="20"/>
              </w:rPr>
              <w:t>iene un efecto considerable en la mayoría de los entregables. Puede requerir una revisión completa del enfoque del proyecto y puede conducir a una redefinición significativa de los objetivos.</w:t>
            </w:r>
          </w:p>
        </w:tc>
        <w:tc>
          <w:tcPr>
            <w:tcW w:w="2348" w:type="dxa"/>
          </w:tcPr>
          <w:p w14:paraId="11C675EF" w14:textId="6E6E1648" w:rsidR="000B12EF" w:rsidRDefault="00CA4F9E" w:rsidP="00656FD0">
            <w:pPr>
              <w:spacing w:before="120" w:after="120" w:afterAutospacing="0"/>
              <w:rPr>
                <w:sz w:val="20"/>
              </w:rPr>
            </w:pPr>
            <w:r>
              <w:rPr>
                <w:sz w:val="20"/>
              </w:rPr>
              <w:t>C</w:t>
            </w:r>
            <w:r w:rsidRPr="00CA4F9E">
              <w:rPr>
                <w:sz w:val="20"/>
              </w:rPr>
              <w:t>ausa demoras graves en la mayoría de las actividades del proyecto. Los hitos importantes se ven comprometidos y la línea de tiempo general del proyecto está en peligro. Se necesitarán acciones inmediatas y extensas para recuperar el tiempo perdido.</w:t>
            </w:r>
          </w:p>
        </w:tc>
        <w:tc>
          <w:tcPr>
            <w:tcW w:w="2348" w:type="dxa"/>
          </w:tcPr>
          <w:p w14:paraId="05A711D1" w14:textId="419DE007" w:rsidR="000B12EF" w:rsidRDefault="00EE18F1" w:rsidP="00656FD0">
            <w:pPr>
              <w:spacing w:before="120" w:after="120" w:afterAutospacing="0"/>
              <w:rPr>
                <w:sz w:val="20"/>
              </w:rPr>
            </w:pPr>
            <w:r>
              <w:rPr>
                <w:sz w:val="20"/>
              </w:rPr>
              <w:t>C</w:t>
            </w:r>
            <w:r w:rsidRPr="00EE18F1">
              <w:rPr>
                <w:sz w:val="20"/>
              </w:rPr>
              <w:t>ausa desviaciones graves en el presupuesto del proyecto. Los costos adicionales son sustanciales y pueden requerir una revisión completa del presupuesto y la obtención de financiamiento adicional.</w:t>
            </w:r>
          </w:p>
        </w:tc>
        <w:tc>
          <w:tcPr>
            <w:tcW w:w="2348" w:type="dxa"/>
          </w:tcPr>
          <w:p w14:paraId="7563370B" w14:textId="56081A5D" w:rsidR="000B12EF" w:rsidRDefault="008C7D2E" w:rsidP="00656FD0">
            <w:pPr>
              <w:spacing w:before="120" w:after="120" w:afterAutospacing="0"/>
              <w:rPr>
                <w:sz w:val="20"/>
              </w:rPr>
            </w:pPr>
            <w:r>
              <w:rPr>
                <w:sz w:val="20"/>
              </w:rPr>
              <w:t>C</w:t>
            </w:r>
            <w:r w:rsidRPr="008C7D2E">
              <w:rPr>
                <w:sz w:val="20"/>
              </w:rPr>
              <w:t>ausa desviaciones graves en los estándares de calidad. Pone en peligro la satisfacción del cliente y puede requerir una revisión completa de ciertas partes del proyecto para cumplir con las expectativas.</w:t>
            </w:r>
          </w:p>
        </w:tc>
      </w:tr>
      <w:tr w:rsidR="000B12EF" w14:paraId="7E8DD174" w14:textId="77777777" w:rsidTr="000B12EF">
        <w:tc>
          <w:tcPr>
            <w:tcW w:w="1548" w:type="dxa"/>
            <w:shd w:val="clear" w:color="auto" w:fill="D9D9D9" w:themeFill="background1" w:themeFillShade="D9"/>
          </w:tcPr>
          <w:p w14:paraId="0FD3CFF8" w14:textId="77777777" w:rsidR="000B12EF" w:rsidRDefault="000B12EF" w:rsidP="00656FD0">
            <w:pPr>
              <w:spacing w:before="120" w:after="120" w:afterAutospacing="0"/>
              <w:rPr>
                <w:sz w:val="20"/>
              </w:rPr>
            </w:pPr>
            <w:r>
              <w:rPr>
                <w:sz w:val="20"/>
              </w:rPr>
              <w:t>Medio</w:t>
            </w:r>
          </w:p>
        </w:tc>
        <w:tc>
          <w:tcPr>
            <w:tcW w:w="2348" w:type="dxa"/>
          </w:tcPr>
          <w:p w14:paraId="4BDE1C42" w14:textId="40042404" w:rsidR="000B12EF" w:rsidRDefault="00CD13BE" w:rsidP="00656FD0">
            <w:pPr>
              <w:spacing w:before="120" w:after="120" w:afterAutospacing="0"/>
              <w:rPr>
                <w:sz w:val="20"/>
              </w:rPr>
            </w:pPr>
            <w:r>
              <w:rPr>
                <w:sz w:val="20"/>
              </w:rPr>
              <w:t>A</w:t>
            </w:r>
            <w:r w:rsidRPr="00CD13BE">
              <w:rPr>
                <w:sz w:val="20"/>
              </w:rPr>
              <w:t>fecta áreas significativas del proyecto. Es probable que se necesiten modificaciones sustanciales en los entregables y pueden ser necesarios ajustes en las metas del proyecto.</w:t>
            </w:r>
          </w:p>
        </w:tc>
        <w:tc>
          <w:tcPr>
            <w:tcW w:w="2348" w:type="dxa"/>
          </w:tcPr>
          <w:p w14:paraId="22EEEE8A" w14:textId="65B0CF2D" w:rsidR="000B12EF" w:rsidRDefault="00FE67DC" w:rsidP="00656FD0">
            <w:pPr>
              <w:spacing w:before="120" w:after="120" w:afterAutospacing="0"/>
              <w:rPr>
                <w:sz w:val="20"/>
              </w:rPr>
            </w:pPr>
            <w:r>
              <w:rPr>
                <w:sz w:val="20"/>
              </w:rPr>
              <w:t>C</w:t>
            </w:r>
            <w:r w:rsidRPr="00FE67DC">
              <w:rPr>
                <w:sz w:val="20"/>
              </w:rPr>
              <w:t>ausa demoras significativas en múltiples actividades. Puede afectar seriamente los hitos y la línea de tiempo general del proyecto. Se necesitarán esfuerzos significativos para recuperar el tiempo perdido.</w:t>
            </w:r>
          </w:p>
        </w:tc>
        <w:tc>
          <w:tcPr>
            <w:tcW w:w="2348" w:type="dxa"/>
          </w:tcPr>
          <w:p w14:paraId="4341E073" w14:textId="49E751B8" w:rsidR="000B12EF" w:rsidRDefault="003E4A65" w:rsidP="00656FD0">
            <w:pPr>
              <w:spacing w:before="120" w:after="120" w:afterAutospacing="0"/>
              <w:rPr>
                <w:sz w:val="20"/>
              </w:rPr>
            </w:pPr>
            <w:r>
              <w:rPr>
                <w:sz w:val="20"/>
              </w:rPr>
              <w:t>C</w:t>
            </w:r>
            <w:r w:rsidRPr="003E4A65">
              <w:rPr>
                <w:sz w:val="20"/>
              </w:rPr>
              <w:t>ausa desviaciones significativas en el presupuesto del proyecto. Se necesitan ajustes considerables en el presupuesto y se pueden requerir fuentes de financiamiento adicionales.</w:t>
            </w:r>
          </w:p>
        </w:tc>
        <w:tc>
          <w:tcPr>
            <w:tcW w:w="2348" w:type="dxa"/>
          </w:tcPr>
          <w:p w14:paraId="514C7E15" w14:textId="0E13A02B" w:rsidR="000B12EF" w:rsidRDefault="008C7D2E" w:rsidP="00656FD0">
            <w:pPr>
              <w:spacing w:before="120" w:after="120" w:afterAutospacing="0"/>
              <w:rPr>
                <w:sz w:val="20"/>
              </w:rPr>
            </w:pPr>
            <w:r>
              <w:rPr>
                <w:sz w:val="20"/>
              </w:rPr>
              <w:t>C</w:t>
            </w:r>
            <w:r w:rsidRPr="008C7D2E">
              <w:rPr>
                <w:sz w:val="20"/>
              </w:rPr>
              <w:t>ausa desviaciones significativas en los estándares de calidad. Puede afectar áreas importantes de calidad y puede ser necesario rehacer ciertas partes del trabajo para cumplir con los estándares.</w:t>
            </w:r>
          </w:p>
        </w:tc>
      </w:tr>
      <w:tr w:rsidR="000B12EF" w14:paraId="463B8333" w14:textId="77777777" w:rsidTr="000B12EF">
        <w:tc>
          <w:tcPr>
            <w:tcW w:w="1548" w:type="dxa"/>
            <w:shd w:val="clear" w:color="auto" w:fill="D9D9D9" w:themeFill="background1" w:themeFillShade="D9"/>
          </w:tcPr>
          <w:p w14:paraId="21A94993" w14:textId="77777777" w:rsidR="000B12EF" w:rsidRDefault="000B12EF" w:rsidP="00656FD0">
            <w:pPr>
              <w:spacing w:before="120" w:after="120" w:afterAutospacing="0"/>
              <w:rPr>
                <w:sz w:val="20"/>
              </w:rPr>
            </w:pPr>
            <w:r>
              <w:rPr>
                <w:sz w:val="20"/>
              </w:rPr>
              <w:t>Bajo</w:t>
            </w:r>
          </w:p>
        </w:tc>
        <w:tc>
          <w:tcPr>
            <w:tcW w:w="2348" w:type="dxa"/>
          </w:tcPr>
          <w:p w14:paraId="76785EBF" w14:textId="09C9259D" w:rsidR="000B12EF" w:rsidRDefault="00A66E6A" w:rsidP="00656FD0">
            <w:pPr>
              <w:spacing w:before="120" w:after="120" w:afterAutospacing="0"/>
              <w:rPr>
                <w:sz w:val="20"/>
              </w:rPr>
            </w:pPr>
            <w:r w:rsidRPr="00A66E6A">
              <w:rPr>
                <w:sz w:val="20"/>
              </w:rPr>
              <w:t xml:space="preserve">Puede requerir ajustes menores en los entregables. Puede afectar algunas áreas específicas del proyecto, </w:t>
            </w:r>
            <w:r w:rsidRPr="00A66E6A">
              <w:rPr>
                <w:sz w:val="20"/>
              </w:rPr>
              <w:lastRenderedPageBreak/>
              <w:t>pero la mayoría de los entregables permanecen intactos.</w:t>
            </w:r>
          </w:p>
        </w:tc>
        <w:tc>
          <w:tcPr>
            <w:tcW w:w="2348" w:type="dxa"/>
          </w:tcPr>
          <w:p w14:paraId="02D7B722" w14:textId="4056F692" w:rsidR="000B12EF" w:rsidRDefault="00FE67DC" w:rsidP="00656FD0">
            <w:pPr>
              <w:spacing w:before="120" w:after="120" w:afterAutospacing="0"/>
              <w:rPr>
                <w:sz w:val="20"/>
              </w:rPr>
            </w:pPr>
            <w:r>
              <w:rPr>
                <w:sz w:val="20"/>
              </w:rPr>
              <w:lastRenderedPageBreak/>
              <w:t>C</w:t>
            </w:r>
            <w:r w:rsidRPr="00FE67DC">
              <w:rPr>
                <w:sz w:val="20"/>
              </w:rPr>
              <w:t xml:space="preserve">ausa retrasos moderados en algunas actividades clave. Puede afectar los hitos del proyecto, pero aún es </w:t>
            </w:r>
            <w:r w:rsidRPr="00FE67DC">
              <w:rPr>
                <w:sz w:val="20"/>
              </w:rPr>
              <w:lastRenderedPageBreak/>
              <w:t>posible recuperar el tiempo perdido con medidas correctivas.</w:t>
            </w:r>
          </w:p>
        </w:tc>
        <w:tc>
          <w:tcPr>
            <w:tcW w:w="2348" w:type="dxa"/>
          </w:tcPr>
          <w:p w14:paraId="28993CA4" w14:textId="3D405C81" w:rsidR="000B12EF" w:rsidRDefault="003E4A65" w:rsidP="00656FD0">
            <w:pPr>
              <w:spacing w:before="120" w:after="120" w:afterAutospacing="0"/>
              <w:rPr>
                <w:sz w:val="20"/>
              </w:rPr>
            </w:pPr>
            <w:r>
              <w:rPr>
                <w:sz w:val="20"/>
              </w:rPr>
              <w:lastRenderedPageBreak/>
              <w:t>C</w:t>
            </w:r>
            <w:r w:rsidRPr="003E4A65">
              <w:rPr>
                <w:sz w:val="20"/>
              </w:rPr>
              <w:t xml:space="preserve">ausa desviaciones presupuestarias moderadas. Los costos adicionales son manejables dentro de las </w:t>
            </w:r>
            <w:r w:rsidRPr="003E4A65">
              <w:rPr>
                <w:sz w:val="20"/>
              </w:rPr>
              <w:lastRenderedPageBreak/>
              <w:t>reservas del proyecto y no afectan gravemente la financiación general.</w:t>
            </w:r>
          </w:p>
        </w:tc>
        <w:tc>
          <w:tcPr>
            <w:tcW w:w="2348" w:type="dxa"/>
          </w:tcPr>
          <w:p w14:paraId="19B81648" w14:textId="27F26A69" w:rsidR="000B12EF" w:rsidRDefault="00815DAA" w:rsidP="00656FD0">
            <w:pPr>
              <w:spacing w:before="120" w:after="120" w:afterAutospacing="0"/>
              <w:rPr>
                <w:sz w:val="20"/>
              </w:rPr>
            </w:pPr>
            <w:r>
              <w:rPr>
                <w:sz w:val="20"/>
              </w:rPr>
              <w:lastRenderedPageBreak/>
              <w:t>C</w:t>
            </w:r>
            <w:r w:rsidRPr="00815DAA">
              <w:rPr>
                <w:sz w:val="20"/>
              </w:rPr>
              <w:t xml:space="preserve">ausa desviaciones menores en los estándares de calidad. Afecta algunas áreas específicas de calidad, </w:t>
            </w:r>
            <w:r w:rsidRPr="00815DAA">
              <w:rPr>
                <w:sz w:val="20"/>
              </w:rPr>
              <w:lastRenderedPageBreak/>
              <w:t>pero no pone en peligro la satisfacción general del cliente.</w:t>
            </w:r>
          </w:p>
        </w:tc>
      </w:tr>
      <w:tr w:rsidR="00C01B68" w14:paraId="450DEAE3" w14:textId="77777777" w:rsidTr="000B12EF">
        <w:tc>
          <w:tcPr>
            <w:tcW w:w="1548" w:type="dxa"/>
            <w:shd w:val="clear" w:color="auto" w:fill="D9D9D9" w:themeFill="background1" w:themeFillShade="D9"/>
          </w:tcPr>
          <w:p w14:paraId="74251A75" w14:textId="77777777" w:rsidR="00C01B68" w:rsidRDefault="00C01B68" w:rsidP="00C01B68">
            <w:pPr>
              <w:spacing w:before="120" w:after="120" w:afterAutospacing="0"/>
              <w:rPr>
                <w:sz w:val="20"/>
              </w:rPr>
            </w:pPr>
            <w:r>
              <w:rPr>
                <w:sz w:val="20"/>
              </w:rPr>
              <w:lastRenderedPageBreak/>
              <w:t>Muy bajo</w:t>
            </w:r>
          </w:p>
        </w:tc>
        <w:tc>
          <w:tcPr>
            <w:tcW w:w="2348" w:type="dxa"/>
          </w:tcPr>
          <w:p w14:paraId="4E750007" w14:textId="245A5BE0" w:rsidR="00C01B68" w:rsidRDefault="00C01B68" w:rsidP="00C01B68">
            <w:pPr>
              <w:spacing w:before="120" w:after="120" w:afterAutospacing="0"/>
              <w:rPr>
                <w:sz w:val="20"/>
              </w:rPr>
            </w:pPr>
            <w:r>
              <w:rPr>
                <w:sz w:val="20"/>
              </w:rPr>
              <w:t>Apenas afecta a los entregables del proyecto. Las modificaciones son menos y tienen un impacto insignificante en los objetivos del proyecto</w:t>
            </w:r>
          </w:p>
        </w:tc>
        <w:tc>
          <w:tcPr>
            <w:tcW w:w="2348" w:type="dxa"/>
          </w:tcPr>
          <w:p w14:paraId="798EDA64" w14:textId="71AE922D" w:rsidR="00C01B68" w:rsidRDefault="00663A5A" w:rsidP="00C01B68">
            <w:pPr>
              <w:spacing w:before="120" w:after="120" w:afterAutospacing="0"/>
              <w:rPr>
                <w:sz w:val="20"/>
              </w:rPr>
            </w:pPr>
            <w:r>
              <w:rPr>
                <w:sz w:val="20"/>
              </w:rPr>
              <w:t>C</w:t>
            </w:r>
            <w:r w:rsidRPr="00663A5A">
              <w:rPr>
                <w:sz w:val="20"/>
              </w:rPr>
              <w:t>ausa demoras menores. Puede haber retrasos mínimos en ciertas actividades, pero el cronograma general del proyecto no se ve significativamente afectado.</w:t>
            </w:r>
          </w:p>
        </w:tc>
        <w:tc>
          <w:tcPr>
            <w:tcW w:w="2348" w:type="dxa"/>
          </w:tcPr>
          <w:p w14:paraId="785D23F6" w14:textId="683EE411" w:rsidR="00C01B68" w:rsidRDefault="003E4A65" w:rsidP="00C01B68">
            <w:pPr>
              <w:spacing w:before="120" w:after="120" w:afterAutospacing="0"/>
              <w:rPr>
                <w:sz w:val="20"/>
              </w:rPr>
            </w:pPr>
            <w:r>
              <w:rPr>
                <w:sz w:val="20"/>
              </w:rPr>
              <w:t>T</w:t>
            </w:r>
            <w:r w:rsidRPr="003E4A65">
              <w:rPr>
                <w:sz w:val="20"/>
              </w:rPr>
              <w:t>iene un impacto mínimo en el presupuesto del proyecto. Las desviaciones presupuestarias son insignificantes y no afectan significativamente la financiación del proyecto.</w:t>
            </w:r>
          </w:p>
        </w:tc>
        <w:tc>
          <w:tcPr>
            <w:tcW w:w="2348" w:type="dxa"/>
          </w:tcPr>
          <w:p w14:paraId="28399B77" w14:textId="5C467E21" w:rsidR="00C01B68" w:rsidRDefault="00815DAA" w:rsidP="00C01B68">
            <w:pPr>
              <w:spacing w:before="120" w:after="120" w:afterAutospacing="0"/>
              <w:rPr>
                <w:sz w:val="20"/>
              </w:rPr>
            </w:pPr>
            <w:r>
              <w:rPr>
                <w:sz w:val="20"/>
              </w:rPr>
              <w:t>T</w:t>
            </w:r>
            <w:r w:rsidRPr="00815DAA">
              <w:rPr>
                <w:sz w:val="20"/>
              </w:rPr>
              <w:t>iene un impacto mínimo en los estándares de calidad del proyecto. Puede haber pequeñas desviaciones, pero no afectan significativamente la satisfacción del cliente.</w:t>
            </w:r>
          </w:p>
        </w:tc>
      </w:tr>
    </w:tbl>
    <w:p w14:paraId="41F8EB52" w14:textId="77777777" w:rsidR="000B12EF" w:rsidRDefault="000B12EF" w:rsidP="000B12EF">
      <w:pPr>
        <w:spacing w:after="0" w:afterAutospacing="0"/>
        <w:rPr>
          <w:b/>
        </w:rPr>
      </w:pPr>
    </w:p>
    <w:p w14:paraId="05686F00" w14:textId="77777777" w:rsidR="000B12EF" w:rsidRDefault="000B12EF" w:rsidP="000B12EF">
      <w:pPr>
        <w:shd w:val="clear" w:color="auto" w:fill="D9D9D9" w:themeFill="background1" w:themeFillShade="D9"/>
        <w:spacing w:after="0" w:afterAutospacing="0"/>
        <w:rPr>
          <w:b/>
        </w:rPr>
      </w:pPr>
      <w:r>
        <w:rPr>
          <w:b/>
        </w:rPr>
        <w:t>DEFINICIONES DE IMPACTO POSITIVO (POR OBJETIVO)</w:t>
      </w:r>
    </w:p>
    <w:tbl>
      <w:tblPr>
        <w:tblStyle w:val="Tablaconcuadrcula"/>
        <w:tblW w:w="0" w:type="auto"/>
        <w:tblLook w:val="04A0" w:firstRow="1" w:lastRow="0" w:firstColumn="1" w:lastColumn="0" w:noHBand="0" w:noVBand="1"/>
      </w:tblPr>
      <w:tblGrid>
        <w:gridCol w:w="1548"/>
        <w:gridCol w:w="2348"/>
        <w:gridCol w:w="2348"/>
        <w:gridCol w:w="2348"/>
        <w:gridCol w:w="2348"/>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Default="000B12EF" w:rsidP="00656FD0">
            <w:pPr>
              <w:spacing w:before="120" w:after="120" w:afterAutospacing="0"/>
              <w:rPr>
                <w:sz w:val="20"/>
              </w:rPr>
            </w:pPr>
            <w:r>
              <w:rPr>
                <w:sz w:val="20"/>
              </w:rPr>
              <w:t>Muy alto</w:t>
            </w:r>
          </w:p>
        </w:tc>
        <w:tc>
          <w:tcPr>
            <w:tcW w:w="2348" w:type="dxa"/>
          </w:tcPr>
          <w:p w14:paraId="0D709397" w14:textId="51C5DD8A" w:rsidR="000B12EF" w:rsidRDefault="00176ACC" w:rsidP="00656FD0">
            <w:pPr>
              <w:spacing w:before="120" w:after="120" w:afterAutospacing="0"/>
              <w:rPr>
                <w:sz w:val="20"/>
              </w:rPr>
            </w:pPr>
            <w:r>
              <w:rPr>
                <w:sz w:val="20"/>
              </w:rPr>
              <w:t>P</w:t>
            </w:r>
            <w:r w:rsidRPr="00176ACC">
              <w:rPr>
                <w:sz w:val="20"/>
              </w:rPr>
              <w:t>resenta oportunidades verdaderamente transformadoras. Podrían surgir ideas revolucionarias que cambiarían la naturaleza fundamental del proyecto, creando resultados excepcionales y superando las expectativas del cliente.</w:t>
            </w:r>
          </w:p>
        </w:tc>
        <w:tc>
          <w:tcPr>
            <w:tcW w:w="2348" w:type="dxa"/>
          </w:tcPr>
          <w:p w14:paraId="32DACDEA" w14:textId="1FA91BB8" w:rsidR="000B12EF" w:rsidRDefault="00E24DDA" w:rsidP="00656FD0">
            <w:pPr>
              <w:spacing w:before="120" w:after="120" w:afterAutospacing="0"/>
              <w:rPr>
                <w:sz w:val="20"/>
              </w:rPr>
            </w:pPr>
            <w:r>
              <w:rPr>
                <w:sz w:val="20"/>
              </w:rPr>
              <w:t>P</w:t>
            </w:r>
            <w:r w:rsidRPr="00E24DDA">
              <w:rPr>
                <w:sz w:val="20"/>
              </w:rPr>
              <w:t>resenta oportunidades verdaderamente transformadoras. Podrían surgir avances tecnológicos o metodológicos revolucionarios que permitan completar el proyecto a una velocidad excepcional, superando las expectativas del cronograma.</w:t>
            </w:r>
          </w:p>
        </w:tc>
        <w:tc>
          <w:tcPr>
            <w:tcW w:w="2348" w:type="dxa"/>
          </w:tcPr>
          <w:p w14:paraId="0F1A5D7B" w14:textId="576155B7" w:rsidR="000B12EF" w:rsidRDefault="004D4F93" w:rsidP="00656FD0">
            <w:pPr>
              <w:spacing w:before="120" w:after="120" w:afterAutospacing="0"/>
              <w:rPr>
                <w:sz w:val="20"/>
              </w:rPr>
            </w:pPr>
            <w:r>
              <w:rPr>
                <w:sz w:val="20"/>
              </w:rPr>
              <w:t>P</w:t>
            </w:r>
            <w:r w:rsidRPr="004D4F93">
              <w:rPr>
                <w:sz w:val="20"/>
              </w:rPr>
              <w:t>resenta oportunidades verdaderamente transformadoras. Podrían surgir avances tecnológicos o metodológicos revolucionarios que permitan completar el proyecto a un costo considerablemente menor de lo previsto inicialmente.</w:t>
            </w:r>
          </w:p>
        </w:tc>
        <w:tc>
          <w:tcPr>
            <w:tcW w:w="2348" w:type="dxa"/>
          </w:tcPr>
          <w:p w14:paraId="0180F880" w14:textId="1FD05CEC" w:rsidR="000B12EF" w:rsidRDefault="007F30F2" w:rsidP="00656FD0">
            <w:pPr>
              <w:spacing w:before="120" w:after="120" w:afterAutospacing="0"/>
              <w:rPr>
                <w:sz w:val="20"/>
              </w:rPr>
            </w:pPr>
            <w:r>
              <w:rPr>
                <w:sz w:val="20"/>
              </w:rPr>
              <w:t>P</w:t>
            </w:r>
            <w:r w:rsidRPr="007F30F2">
              <w:rPr>
                <w:sz w:val="20"/>
              </w:rPr>
              <w:t>resenta oportunidades verdaderamente transformadoras. Podrían surgir innovaciones revolucionarias que cambien la naturaleza fundamental del producto o servicio, creando resultados excepcionales que generen una satisfacción del cliente excepcional.</w:t>
            </w:r>
          </w:p>
        </w:tc>
      </w:tr>
      <w:tr w:rsidR="000B12EF" w14:paraId="0E9C128B" w14:textId="77777777" w:rsidTr="00656FD0">
        <w:tc>
          <w:tcPr>
            <w:tcW w:w="1548" w:type="dxa"/>
            <w:shd w:val="clear" w:color="auto" w:fill="D9D9D9" w:themeFill="background1" w:themeFillShade="D9"/>
          </w:tcPr>
          <w:p w14:paraId="1F37159B" w14:textId="77777777" w:rsidR="000B12EF" w:rsidRDefault="000B12EF" w:rsidP="00656FD0">
            <w:pPr>
              <w:spacing w:before="120" w:after="120" w:afterAutospacing="0"/>
              <w:rPr>
                <w:sz w:val="20"/>
              </w:rPr>
            </w:pPr>
            <w:r>
              <w:rPr>
                <w:sz w:val="20"/>
              </w:rPr>
              <w:t>Alto</w:t>
            </w:r>
          </w:p>
        </w:tc>
        <w:tc>
          <w:tcPr>
            <w:tcW w:w="2348" w:type="dxa"/>
          </w:tcPr>
          <w:p w14:paraId="1F44AAF6" w14:textId="0A4AA219" w:rsidR="000B12EF" w:rsidRDefault="00176ACC" w:rsidP="00656FD0">
            <w:pPr>
              <w:spacing w:before="120" w:after="120" w:afterAutospacing="0"/>
              <w:rPr>
                <w:sz w:val="20"/>
              </w:rPr>
            </w:pPr>
            <w:r>
              <w:rPr>
                <w:sz w:val="20"/>
              </w:rPr>
              <w:t>I</w:t>
            </w:r>
            <w:r w:rsidRPr="00176ACC">
              <w:rPr>
                <w:sz w:val="20"/>
              </w:rPr>
              <w:t>mplica oportunidades para cambios significativos en varios entregables del proyecto. Podrían surgir nuevas ideas que transformen el enfoque del proyecto y permitan la creación de productos o servicios innovadores.</w:t>
            </w:r>
          </w:p>
        </w:tc>
        <w:tc>
          <w:tcPr>
            <w:tcW w:w="2348" w:type="dxa"/>
          </w:tcPr>
          <w:p w14:paraId="285F5611" w14:textId="0A59524A" w:rsidR="000B12EF" w:rsidRDefault="00E24DDA" w:rsidP="00656FD0">
            <w:pPr>
              <w:spacing w:before="120" w:after="120" w:afterAutospacing="0"/>
              <w:rPr>
                <w:sz w:val="20"/>
              </w:rPr>
            </w:pPr>
            <w:r>
              <w:rPr>
                <w:sz w:val="20"/>
              </w:rPr>
              <w:t>I</w:t>
            </w:r>
            <w:r w:rsidRPr="00E24DDA">
              <w:rPr>
                <w:sz w:val="20"/>
              </w:rPr>
              <w:t>mplica oportunidades para cambios significativos en la eficiencia de la mayoría de las actividades del proyecto. Podrían surgir prácticas innovadoras que permitan completar el proyecto mucho antes de lo previsto inicialmente.</w:t>
            </w:r>
          </w:p>
        </w:tc>
        <w:tc>
          <w:tcPr>
            <w:tcW w:w="2348" w:type="dxa"/>
          </w:tcPr>
          <w:p w14:paraId="6C759494" w14:textId="6E147047" w:rsidR="000B12EF" w:rsidRDefault="002F20AC" w:rsidP="00656FD0">
            <w:pPr>
              <w:spacing w:before="120" w:after="120" w:afterAutospacing="0"/>
              <w:rPr>
                <w:sz w:val="20"/>
              </w:rPr>
            </w:pPr>
            <w:r>
              <w:rPr>
                <w:sz w:val="20"/>
              </w:rPr>
              <w:t>I</w:t>
            </w:r>
            <w:r w:rsidRPr="002F20AC">
              <w:rPr>
                <w:sz w:val="20"/>
              </w:rPr>
              <w:t>mplica oportunidades para cambios significativos en la eficiencia y la gestión de costos. Podrían surgir tecnologías innovadoras o procesos que reduzcan los costos de manera drástica, resultando en ahorros financieros significativos para el proyecto.</w:t>
            </w:r>
          </w:p>
        </w:tc>
        <w:tc>
          <w:tcPr>
            <w:tcW w:w="2348" w:type="dxa"/>
          </w:tcPr>
          <w:p w14:paraId="75D1D9C3" w14:textId="10B4F0DF" w:rsidR="000B12EF" w:rsidRDefault="007F30F2" w:rsidP="00656FD0">
            <w:pPr>
              <w:spacing w:before="120" w:after="120" w:afterAutospacing="0"/>
              <w:rPr>
                <w:sz w:val="20"/>
              </w:rPr>
            </w:pPr>
            <w:r>
              <w:rPr>
                <w:sz w:val="20"/>
              </w:rPr>
              <w:t>I</w:t>
            </w:r>
            <w:r w:rsidR="001E26F8" w:rsidRPr="001E26F8">
              <w:rPr>
                <w:sz w:val="20"/>
              </w:rPr>
              <w:t>mplica oportunidades para cambios significativos en la calidad del producto o servicio. Podrían surgir avances tecnológicos o metodológicos que resulten en un producto final excepcional que supere ampliamente las expectativas del cliente.</w:t>
            </w:r>
          </w:p>
        </w:tc>
      </w:tr>
      <w:tr w:rsidR="000B12EF" w14:paraId="1573A37F" w14:textId="77777777" w:rsidTr="00656FD0">
        <w:tc>
          <w:tcPr>
            <w:tcW w:w="1548" w:type="dxa"/>
            <w:shd w:val="clear" w:color="auto" w:fill="D9D9D9" w:themeFill="background1" w:themeFillShade="D9"/>
          </w:tcPr>
          <w:p w14:paraId="148005FC" w14:textId="77777777" w:rsidR="000B12EF" w:rsidRDefault="000B12EF" w:rsidP="00656FD0">
            <w:pPr>
              <w:spacing w:before="120" w:after="120" w:afterAutospacing="0"/>
              <w:rPr>
                <w:sz w:val="20"/>
              </w:rPr>
            </w:pPr>
            <w:r>
              <w:rPr>
                <w:sz w:val="20"/>
              </w:rPr>
              <w:t>Medio</w:t>
            </w:r>
          </w:p>
        </w:tc>
        <w:tc>
          <w:tcPr>
            <w:tcW w:w="2348" w:type="dxa"/>
          </w:tcPr>
          <w:p w14:paraId="0E7263D3" w14:textId="4F54164C" w:rsidR="000B12EF" w:rsidRDefault="004112CB" w:rsidP="00656FD0">
            <w:pPr>
              <w:spacing w:before="120" w:after="120" w:afterAutospacing="0"/>
              <w:rPr>
                <w:sz w:val="20"/>
              </w:rPr>
            </w:pPr>
            <w:r>
              <w:rPr>
                <w:sz w:val="20"/>
              </w:rPr>
              <w:t>P</w:t>
            </w:r>
            <w:r w:rsidRPr="004112CB">
              <w:rPr>
                <w:sz w:val="20"/>
              </w:rPr>
              <w:t>resenta oportunidades para mejoras sustanciales en múltiples áreas del proyecto. Podrían surgir nuevas características o funcionalidades que no estaban inicialmente planificadas, pero que agregarían valor al proyecto.</w:t>
            </w:r>
          </w:p>
        </w:tc>
        <w:tc>
          <w:tcPr>
            <w:tcW w:w="2348" w:type="dxa"/>
          </w:tcPr>
          <w:p w14:paraId="556C4FDF" w14:textId="1815AE1A" w:rsidR="000B12EF" w:rsidRDefault="00E24DDA" w:rsidP="00656FD0">
            <w:pPr>
              <w:spacing w:before="120" w:after="120" w:afterAutospacing="0"/>
              <w:rPr>
                <w:sz w:val="20"/>
              </w:rPr>
            </w:pPr>
            <w:r>
              <w:rPr>
                <w:sz w:val="20"/>
              </w:rPr>
              <w:t>P</w:t>
            </w:r>
            <w:r w:rsidRPr="00E24DDA">
              <w:rPr>
                <w:sz w:val="20"/>
              </w:rPr>
              <w:t>resenta oportunidades para mejoras sustanciales en múltiples actividades del proyecto. Podrían surgir métodos más rápidos o tecnologías más eficientes que acelerarían significativamente el progreso del proyecto.</w:t>
            </w:r>
          </w:p>
        </w:tc>
        <w:tc>
          <w:tcPr>
            <w:tcW w:w="2348" w:type="dxa"/>
          </w:tcPr>
          <w:p w14:paraId="3740FD06" w14:textId="57E2BDE5" w:rsidR="000B12EF" w:rsidRDefault="002F20AC" w:rsidP="00656FD0">
            <w:pPr>
              <w:spacing w:before="120" w:after="120" w:afterAutospacing="0"/>
              <w:rPr>
                <w:sz w:val="20"/>
              </w:rPr>
            </w:pPr>
            <w:r>
              <w:rPr>
                <w:sz w:val="20"/>
              </w:rPr>
              <w:t>P</w:t>
            </w:r>
            <w:r w:rsidRPr="002F20AC">
              <w:rPr>
                <w:sz w:val="20"/>
              </w:rPr>
              <w:t>resenta oportunidades para ahorros sustanciales en múltiples aspectos del proyecto. Podrían surgir prácticas de eficiencia que reduzcan significativamente los costos operativos y de producción.</w:t>
            </w:r>
          </w:p>
        </w:tc>
        <w:tc>
          <w:tcPr>
            <w:tcW w:w="2348" w:type="dxa"/>
          </w:tcPr>
          <w:p w14:paraId="53378EF1" w14:textId="09A36751" w:rsidR="000B12EF" w:rsidRDefault="005469AD" w:rsidP="00656FD0">
            <w:pPr>
              <w:spacing w:before="120" w:after="120" w:afterAutospacing="0"/>
              <w:rPr>
                <w:sz w:val="20"/>
              </w:rPr>
            </w:pPr>
            <w:r>
              <w:rPr>
                <w:sz w:val="20"/>
              </w:rPr>
              <w:t>P</w:t>
            </w:r>
            <w:r w:rsidRPr="005469AD">
              <w:rPr>
                <w:sz w:val="20"/>
              </w:rPr>
              <w:t xml:space="preserve">resenta oportunidades para mejoras sustanciales en múltiples aspectos de calidad del proyecto. Podrían surgir innovaciones tecnológicas o procesos que aumenten significativamente la calidad del producto o servicio, superando las </w:t>
            </w:r>
            <w:r w:rsidRPr="005469AD">
              <w:rPr>
                <w:sz w:val="20"/>
              </w:rPr>
              <w:lastRenderedPageBreak/>
              <w:t>expectativas del cliente.</w:t>
            </w:r>
          </w:p>
        </w:tc>
      </w:tr>
      <w:tr w:rsidR="000B12EF" w14:paraId="244CFCE0" w14:textId="77777777" w:rsidTr="00656FD0">
        <w:tc>
          <w:tcPr>
            <w:tcW w:w="1548" w:type="dxa"/>
            <w:shd w:val="clear" w:color="auto" w:fill="D9D9D9" w:themeFill="background1" w:themeFillShade="D9"/>
          </w:tcPr>
          <w:p w14:paraId="105400DA" w14:textId="77777777" w:rsidR="000B12EF" w:rsidRDefault="000B12EF" w:rsidP="00656FD0">
            <w:pPr>
              <w:spacing w:before="120" w:after="120" w:afterAutospacing="0"/>
              <w:rPr>
                <w:sz w:val="20"/>
              </w:rPr>
            </w:pPr>
            <w:r>
              <w:rPr>
                <w:sz w:val="20"/>
              </w:rPr>
              <w:lastRenderedPageBreak/>
              <w:t>Bajo</w:t>
            </w:r>
          </w:p>
        </w:tc>
        <w:tc>
          <w:tcPr>
            <w:tcW w:w="2348" w:type="dxa"/>
          </w:tcPr>
          <w:p w14:paraId="01B16A24" w14:textId="1092C8E4" w:rsidR="000B12EF" w:rsidRDefault="004112CB" w:rsidP="00656FD0">
            <w:pPr>
              <w:spacing w:before="120" w:after="120" w:afterAutospacing="0"/>
              <w:rPr>
                <w:sz w:val="20"/>
              </w:rPr>
            </w:pPr>
            <w:r>
              <w:rPr>
                <w:sz w:val="20"/>
              </w:rPr>
              <w:t>P</w:t>
            </w:r>
            <w:r w:rsidRPr="004112CB">
              <w:rPr>
                <w:sz w:val="20"/>
              </w:rPr>
              <w:t>odría permitir mejoras significativas en ciertos entregables. Existen oportunidades para expandir ciertas características del proyecto, lo que podría aumentar la calidad del producto final.</w:t>
            </w:r>
          </w:p>
        </w:tc>
        <w:tc>
          <w:tcPr>
            <w:tcW w:w="2348" w:type="dxa"/>
          </w:tcPr>
          <w:p w14:paraId="0E418A5F" w14:textId="394DCBA6" w:rsidR="000B12EF" w:rsidRDefault="005D13DB" w:rsidP="00656FD0">
            <w:pPr>
              <w:spacing w:before="120" w:after="120" w:afterAutospacing="0"/>
              <w:rPr>
                <w:sz w:val="20"/>
              </w:rPr>
            </w:pPr>
            <w:r>
              <w:rPr>
                <w:sz w:val="20"/>
              </w:rPr>
              <w:t>P</w:t>
            </w:r>
            <w:r w:rsidRPr="005D13DB">
              <w:rPr>
                <w:sz w:val="20"/>
              </w:rPr>
              <w:t>odría permitir mejoras notables en la eficiencia de ciertas actividades clave. Existen oportunidades para reducir los plazos de ciertas tareas, lo que podría acelerar la finalización del proyecto en general.</w:t>
            </w:r>
          </w:p>
        </w:tc>
        <w:tc>
          <w:tcPr>
            <w:tcW w:w="2348" w:type="dxa"/>
          </w:tcPr>
          <w:p w14:paraId="03662733" w14:textId="5CB86066" w:rsidR="000B12EF" w:rsidRDefault="002F20AC" w:rsidP="00656FD0">
            <w:pPr>
              <w:spacing w:before="120" w:after="120" w:afterAutospacing="0"/>
              <w:rPr>
                <w:sz w:val="20"/>
              </w:rPr>
            </w:pPr>
            <w:r>
              <w:rPr>
                <w:sz w:val="20"/>
              </w:rPr>
              <w:t>P</w:t>
            </w:r>
            <w:r w:rsidRPr="002F20AC">
              <w:rPr>
                <w:sz w:val="20"/>
              </w:rPr>
              <w:t>odría permitir ahorros notables en ciertas áreas del proyecto. Existen oportunidades para reducir los costos operativos o de producción, lo que podría resultar en ahorros financieros significativos.</w:t>
            </w:r>
          </w:p>
        </w:tc>
        <w:tc>
          <w:tcPr>
            <w:tcW w:w="2348" w:type="dxa"/>
          </w:tcPr>
          <w:p w14:paraId="00FA7AFD" w14:textId="79A31381" w:rsidR="000B12EF" w:rsidRDefault="005469AD" w:rsidP="00656FD0">
            <w:pPr>
              <w:spacing w:before="120" w:after="120" w:afterAutospacing="0"/>
              <w:rPr>
                <w:sz w:val="20"/>
              </w:rPr>
            </w:pPr>
            <w:r>
              <w:rPr>
                <w:sz w:val="20"/>
              </w:rPr>
              <w:t>P</w:t>
            </w:r>
            <w:r w:rsidRPr="005469AD">
              <w:rPr>
                <w:sz w:val="20"/>
              </w:rPr>
              <w:t>odría permitir mejoras notables en ciertas áreas de calidad del proyecto. Existen oportunidades para implementar mejores prácticas que mejoren la calidad del producto final, aumentando la satisfacción del cliente.</w:t>
            </w:r>
          </w:p>
        </w:tc>
      </w:tr>
      <w:tr w:rsidR="000B12EF" w14:paraId="41F71FD4" w14:textId="77777777" w:rsidTr="00656FD0">
        <w:tc>
          <w:tcPr>
            <w:tcW w:w="1548" w:type="dxa"/>
            <w:shd w:val="clear" w:color="auto" w:fill="D9D9D9" w:themeFill="background1" w:themeFillShade="D9"/>
          </w:tcPr>
          <w:p w14:paraId="388DE35C" w14:textId="77777777" w:rsidR="000B12EF" w:rsidRDefault="000B12EF" w:rsidP="00656FD0">
            <w:pPr>
              <w:spacing w:before="120" w:after="120" w:afterAutospacing="0"/>
              <w:rPr>
                <w:sz w:val="20"/>
              </w:rPr>
            </w:pPr>
            <w:r>
              <w:rPr>
                <w:sz w:val="20"/>
              </w:rPr>
              <w:t>Muy bajo</w:t>
            </w:r>
          </w:p>
        </w:tc>
        <w:tc>
          <w:tcPr>
            <w:tcW w:w="2348" w:type="dxa"/>
          </w:tcPr>
          <w:p w14:paraId="3658186D" w14:textId="50891D4B" w:rsidR="000B12EF" w:rsidRDefault="00561DB6" w:rsidP="00656FD0">
            <w:pPr>
              <w:spacing w:before="120" w:after="120" w:afterAutospacing="0"/>
              <w:rPr>
                <w:sz w:val="20"/>
              </w:rPr>
            </w:pPr>
            <w:r>
              <w:rPr>
                <w:sz w:val="20"/>
              </w:rPr>
              <w:t>I</w:t>
            </w:r>
            <w:r w:rsidRPr="00561DB6">
              <w:rPr>
                <w:sz w:val="20"/>
              </w:rPr>
              <w:t>mplica posibles mejoras menores en los entregables del proyecto. Pueden surgir oportunidades para agregar características adicionales o funciones que mejorarían la satisfacción del cliente.</w:t>
            </w:r>
          </w:p>
        </w:tc>
        <w:tc>
          <w:tcPr>
            <w:tcW w:w="2348" w:type="dxa"/>
          </w:tcPr>
          <w:p w14:paraId="6CADE137" w14:textId="0F48224B" w:rsidR="000B12EF" w:rsidRDefault="005D13DB" w:rsidP="00656FD0">
            <w:pPr>
              <w:spacing w:before="120" w:after="120" w:afterAutospacing="0"/>
              <w:rPr>
                <w:sz w:val="20"/>
              </w:rPr>
            </w:pPr>
            <w:r>
              <w:rPr>
                <w:sz w:val="20"/>
              </w:rPr>
              <w:t>I</w:t>
            </w:r>
            <w:r w:rsidRPr="005D13DB">
              <w:rPr>
                <w:sz w:val="20"/>
              </w:rPr>
              <w:t>mplica pequeñas mejoras en ciertas actividades del proyecto. Podrían surgir eficiencias menores que ayuden a completar ciertas tareas un poco más rápido, pero que no afecten significativamente el cronograma general del proyecto.</w:t>
            </w:r>
          </w:p>
        </w:tc>
        <w:tc>
          <w:tcPr>
            <w:tcW w:w="2348" w:type="dxa"/>
          </w:tcPr>
          <w:p w14:paraId="65A5F017" w14:textId="457DD408" w:rsidR="000B12EF" w:rsidRDefault="00807CBF" w:rsidP="00656FD0">
            <w:pPr>
              <w:spacing w:before="120" w:after="120" w:afterAutospacing="0"/>
              <w:rPr>
                <w:sz w:val="20"/>
              </w:rPr>
            </w:pPr>
            <w:r>
              <w:rPr>
                <w:sz w:val="20"/>
              </w:rPr>
              <w:t>I</w:t>
            </w:r>
            <w:r w:rsidRPr="00807CBF">
              <w:rPr>
                <w:sz w:val="20"/>
              </w:rPr>
              <w:t>mplica pequeñas mejoras en la eficiencia que tienen un impacto mínimo en el presupuesto del proyecto. Podrían surgir ahorros menores, pero que no afectan significativamente la financiación del proyecto.</w:t>
            </w:r>
          </w:p>
        </w:tc>
        <w:tc>
          <w:tcPr>
            <w:tcW w:w="2348" w:type="dxa"/>
          </w:tcPr>
          <w:p w14:paraId="29F89EF6" w14:textId="54DF1896" w:rsidR="000B12EF" w:rsidRDefault="0037276A" w:rsidP="00656FD0">
            <w:pPr>
              <w:spacing w:before="120" w:after="120" w:afterAutospacing="0"/>
              <w:rPr>
                <w:sz w:val="20"/>
              </w:rPr>
            </w:pPr>
            <w:r>
              <w:rPr>
                <w:sz w:val="20"/>
              </w:rPr>
              <w:t>I</w:t>
            </w:r>
            <w:r w:rsidRPr="0037276A">
              <w:rPr>
                <w:sz w:val="20"/>
              </w:rPr>
              <w:t>mplica pequeñas mejoras que tienen un impacto mínimo en los estándares de calidad del proyecto. Podrían surgir optimizaciones menores en los procesos, pero que no afecten significativamente la satisfacción del cliente.</w:t>
            </w:r>
          </w:p>
        </w:tc>
      </w:tr>
    </w:tbl>
    <w:p w14:paraId="408CE766" w14:textId="77777777" w:rsidR="000B12EF" w:rsidRPr="000B12EF" w:rsidRDefault="000B12EF" w:rsidP="000B12EF">
      <w:pPr>
        <w:spacing w:after="0" w:afterAutospacing="0"/>
        <w:rPr>
          <w:b/>
        </w:rPr>
      </w:pPr>
    </w:p>
    <w:p w14:paraId="789616A8" w14:textId="77777777" w:rsidR="000B12EF" w:rsidRDefault="000B12EF" w:rsidP="000B12EF">
      <w:pPr>
        <w:shd w:val="clear" w:color="auto" w:fill="D9D9D9" w:themeFill="background1" w:themeFillShade="D9"/>
        <w:spacing w:after="0" w:afterAutospacing="0"/>
        <w:rPr>
          <w:b/>
        </w:rPr>
      </w:pPr>
      <w:r>
        <w:rPr>
          <w:b/>
        </w:rPr>
        <w:t>MATRIZ PROBABILIDAD x IMPACTO (RIESGOS NEGATIVOS)</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0B12EF" w14:paraId="4299471A" w14:textId="77777777" w:rsidTr="000B12EF">
        <w:tc>
          <w:tcPr>
            <w:tcW w:w="1823" w:type="dxa"/>
            <w:shd w:val="clear" w:color="auto" w:fill="D9D9D9" w:themeFill="background1" w:themeFillShade="D9"/>
          </w:tcPr>
          <w:p w14:paraId="30F02CBC" w14:textId="77777777" w:rsidR="000B12EF" w:rsidRDefault="000B12EF" w:rsidP="005B68E5">
            <w:pPr>
              <w:spacing w:before="120" w:after="120" w:afterAutospacing="0"/>
              <w:rPr>
                <w:sz w:val="20"/>
              </w:rPr>
            </w:pPr>
            <w:r>
              <w:rPr>
                <w:sz w:val="20"/>
              </w:rPr>
              <w:t>Muy alto</w:t>
            </w:r>
          </w:p>
        </w:tc>
        <w:tc>
          <w:tcPr>
            <w:tcW w:w="1823" w:type="dxa"/>
          </w:tcPr>
          <w:p w14:paraId="08F0EBF6" w14:textId="337C0690" w:rsidR="000B12EF" w:rsidRDefault="003410AD" w:rsidP="000B12EF">
            <w:pPr>
              <w:spacing w:afterAutospacing="0"/>
              <w:rPr>
                <w:b/>
              </w:rPr>
            </w:pPr>
            <w:r>
              <w:rPr>
                <w:b/>
              </w:rPr>
              <w:t>0.9</w:t>
            </w:r>
          </w:p>
        </w:tc>
        <w:tc>
          <w:tcPr>
            <w:tcW w:w="1823" w:type="dxa"/>
          </w:tcPr>
          <w:p w14:paraId="1D98F0AB" w14:textId="75A270BF" w:rsidR="000B12EF" w:rsidRDefault="00360D00" w:rsidP="000B12EF">
            <w:pPr>
              <w:spacing w:afterAutospacing="0"/>
              <w:rPr>
                <w:b/>
              </w:rPr>
            </w:pPr>
            <w:r>
              <w:rPr>
                <w:b/>
              </w:rPr>
              <w:t>2.7</w:t>
            </w:r>
          </w:p>
        </w:tc>
        <w:tc>
          <w:tcPr>
            <w:tcW w:w="1823" w:type="dxa"/>
          </w:tcPr>
          <w:p w14:paraId="0F55A1B9" w14:textId="6EFFBF61" w:rsidR="000B12EF" w:rsidRDefault="00360D00" w:rsidP="000B12EF">
            <w:pPr>
              <w:spacing w:afterAutospacing="0"/>
              <w:rPr>
                <w:b/>
              </w:rPr>
            </w:pPr>
            <w:r>
              <w:rPr>
                <w:b/>
              </w:rPr>
              <w:t>4.5</w:t>
            </w:r>
          </w:p>
        </w:tc>
        <w:tc>
          <w:tcPr>
            <w:tcW w:w="1824" w:type="dxa"/>
          </w:tcPr>
          <w:p w14:paraId="6329E243" w14:textId="0A663D94" w:rsidR="000B12EF" w:rsidRDefault="00360D00" w:rsidP="000B12EF">
            <w:pPr>
              <w:spacing w:afterAutospacing="0"/>
              <w:rPr>
                <w:b/>
              </w:rPr>
            </w:pPr>
            <w:r>
              <w:rPr>
                <w:b/>
              </w:rPr>
              <w:t>6.3</w:t>
            </w:r>
          </w:p>
        </w:tc>
        <w:tc>
          <w:tcPr>
            <w:tcW w:w="1824" w:type="dxa"/>
          </w:tcPr>
          <w:p w14:paraId="58DA1D0C" w14:textId="5B2A6935" w:rsidR="000B12EF" w:rsidRDefault="00360D00" w:rsidP="000B12EF">
            <w:pPr>
              <w:spacing w:afterAutospacing="0"/>
              <w:rPr>
                <w:b/>
              </w:rPr>
            </w:pPr>
            <w:r>
              <w:rPr>
                <w:b/>
              </w:rPr>
              <w:t>8.1</w:t>
            </w:r>
          </w:p>
        </w:tc>
      </w:tr>
      <w:tr w:rsidR="000B12EF" w14:paraId="631A440F" w14:textId="77777777" w:rsidTr="000B12EF">
        <w:tc>
          <w:tcPr>
            <w:tcW w:w="1823" w:type="dxa"/>
            <w:shd w:val="clear" w:color="auto" w:fill="D9D9D9" w:themeFill="background1" w:themeFillShade="D9"/>
          </w:tcPr>
          <w:p w14:paraId="0D497FF3" w14:textId="77777777" w:rsidR="000B12EF" w:rsidRDefault="000B12EF" w:rsidP="005B68E5">
            <w:pPr>
              <w:spacing w:before="120" w:after="120" w:afterAutospacing="0"/>
              <w:rPr>
                <w:sz w:val="20"/>
              </w:rPr>
            </w:pPr>
            <w:r>
              <w:rPr>
                <w:sz w:val="20"/>
              </w:rPr>
              <w:t>Alto</w:t>
            </w:r>
          </w:p>
        </w:tc>
        <w:tc>
          <w:tcPr>
            <w:tcW w:w="1823" w:type="dxa"/>
          </w:tcPr>
          <w:p w14:paraId="57BE360A" w14:textId="68FDFDC8" w:rsidR="000B12EF" w:rsidRDefault="003410AD" w:rsidP="000B12EF">
            <w:pPr>
              <w:spacing w:afterAutospacing="0"/>
              <w:rPr>
                <w:b/>
              </w:rPr>
            </w:pPr>
            <w:r>
              <w:rPr>
                <w:b/>
              </w:rPr>
              <w:t>0.7</w:t>
            </w:r>
          </w:p>
        </w:tc>
        <w:tc>
          <w:tcPr>
            <w:tcW w:w="1823" w:type="dxa"/>
          </w:tcPr>
          <w:p w14:paraId="372BF048" w14:textId="7B49DDD8" w:rsidR="000B12EF" w:rsidRDefault="003D3D5D" w:rsidP="000B12EF">
            <w:pPr>
              <w:spacing w:afterAutospacing="0"/>
              <w:rPr>
                <w:b/>
              </w:rPr>
            </w:pPr>
            <w:r>
              <w:rPr>
                <w:b/>
              </w:rPr>
              <w:t>2.1</w:t>
            </w:r>
          </w:p>
        </w:tc>
        <w:tc>
          <w:tcPr>
            <w:tcW w:w="1823" w:type="dxa"/>
          </w:tcPr>
          <w:p w14:paraId="2BADBB0C" w14:textId="09243655" w:rsidR="000B12EF" w:rsidRDefault="003D3D5D" w:rsidP="000B12EF">
            <w:pPr>
              <w:spacing w:afterAutospacing="0"/>
              <w:rPr>
                <w:b/>
              </w:rPr>
            </w:pPr>
            <w:r>
              <w:rPr>
                <w:b/>
              </w:rPr>
              <w:t>3.5</w:t>
            </w:r>
          </w:p>
        </w:tc>
        <w:tc>
          <w:tcPr>
            <w:tcW w:w="1824" w:type="dxa"/>
          </w:tcPr>
          <w:p w14:paraId="42ED7A60" w14:textId="0BBA016C" w:rsidR="000B12EF" w:rsidRDefault="00DB7C5B" w:rsidP="000B12EF">
            <w:pPr>
              <w:spacing w:afterAutospacing="0"/>
              <w:rPr>
                <w:b/>
              </w:rPr>
            </w:pPr>
            <w:r>
              <w:rPr>
                <w:b/>
              </w:rPr>
              <w:t>4.9</w:t>
            </w:r>
          </w:p>
        </w:tc>
        <w:tc>
          <w:tcPr>
            <w:tcW w:w="1824" w:type="dxa"/>
          </w:tcPr>
          <w:p w14:paraId="2B7C8580" w14:textId="2409E4CB" w:rsidR="000B12EF" w:rsidRDefault="003D3D5D" w:rsidP="000B12EF">
            <w:pPr>
              <w:spacing w:afterAutospacing="0"/>
              <w:rPr>
                <w:b/>
              </w:rPr>
            </w:pPr>
            <w:r>
              <w:rPr>
                <w:b/>
              </w:rPr>
              <w:t>6.3</w:t>
            </w:r>
          </w:p>
        </w:tc>
      </w:tr>
      <w:tr w:rsidR="000B12EF" w14:paraId="664BB2A1" w14:textId="77777777" w:rsidTr="000B12EF">
        <w:tc>
          <w:tcPr>
            <w:tcW w:w="1823" w:type="dxa"/>
            <w:shd w:val="clear" w:color="auto" w:fill="D9D9D9" w:themeFill="background1" w:themeFillShade="D9"/>
          </w:tcPr>
          <w:p w14:paraId="01B1D503" w14:textId="77777777" w:rsidR="000B12EF" w:rsidRDefault="000B12EF" w:rsidP="005B68E5">
            <w:pPr>
              <w:spacing w:before="120" w:after="120" w:afterAutospacing="0"/>
              <w:rPr>
                <w:sz w:val="20"/>
              </w:rPr>
            </w:pPr>
            <w:r>
              <w:rPr>
                <w:sz w:val="20"/>
              </w:rPr>
              <w:t>Medio</w:t>
            </w:r>
          </w:p>
        </w:tc>
        <w:tc>
          <w:tcPr>
            <w:tcW w:w="1823" w:type="dxa"/>
          </w:tcPr>
          <w:p w14:paraId="1E45743D" w14:textId="52B6FE61" w:rsidR="000B12EF" w:rsidRDefault="003410AD" w:rsidP="000B12EF">
            <w:pPr>
              <w:spacing w:afterAutospacing="0"/>
              <w:rPr>
                <w:b/>
              </w:rPr>
            </w:pPr>
            <w:r>
              <w:rPr>
                <w:b/>
              </w:rPr>
              <w:t>0.5</w:t>
            </w:r>
          </w:p>
        </w:tc>
        <w:tc>
          <w:tcPr>
            <w:tcW w:w="1823" w:type="dxa"/>
          </w:tcPr>
          <w:p w14:paraId="6988F8B7" w14:textId="090FF389" w:rsidR="000B12EF" w:rsidRDefault="003D3D5D" w:rsidP="000B12EF">
            <w:pPr>
              <w:spacing w:afterAutospacing="0"/>
              <w:rPr>
                <w:b/>
              </w:rPr>
            </w:pPr>
            <w:r>
              <w:rPr>
                <w:b/>
              </w:rPr>
              <w:t>1.5</w:t>
            </w:r>
          </w:p>
        </w:tc>
        <w:tc>
          <w:tcPr>
            <w:tcW w:w="1823" w:type="dxa"/>
          </w:tcPr>
          <w:p w14:paraId="46BA69EF" w14:textId="7FBC21F0" w:rsidR="000B12EF" w:rsidRDefault="003D3D5D" w:rsidP="000B12EF">
            <w:pPr>
              <w:spacing w:afterAutospacing="0"/>
              <w:rPr>
                <w:b/>
              </w:rPr>
            </w:pPr>
            <w:r>
              <w:rPr>
                <w:b/>
              </w:rPr>
              <w:t>2.5</w:t>
            </w:r>
          </w:p>
        </w:tc>
        <w:tc>
          <w:tcPr>
            <w:tcW w:w="1824" w:type="dxa"/>
          </w:tcPr>
          <w:p w14:paraId="787ECD6A" w14:textId="7B372534" w:rsidR="000B12EF" w:rsidRDefault="00DB7C5B" w:rsidP="000B12EF">
            <w:pPr>
              <w:spacing w:afterAutospacing="0"/>
              <w:rPr>
                <w:b/>
              </w:rPr>
            </w:pPr>
            <w:r>
              <w:rPr>
                <w:b/>
              </w:rPr>
              <w:t>3.5</w:t>
            </w:r>
          </w:p>
        </w:tc>
        <w:tc>
          <w:tcPr>
            <w:tcW w:w="1824" w:type="dxa"/>
          </w:tcPr>
          <w:p w14:paraId="339B424F" w14:textId="67AF6E27" w:rsidR="000B12EF" w:rsidRDefault="003D3D5D" w:rsidP="000B12EF">
            <w:pPr>
              <w:spacing w:afterAutospacing="0"/>
              <w:rPr>
                <w:b/>
              </w:rPr>
            </w:pPr>
            <w:r>
              <w:rPr>
                <w:b/>
              </w:rPr>
              <w:t>4.5</w:t>
            </w:r>
          </w:p>
        </w:tc>
      </w:tr>
      <w:tr w:rsidR="000B12EF" w14:paraId="1D4AF3A6" w14:textId="77777777" w:rsidTr="000B12EF">
        <w:tc>
          <w:tcPr>
            <w:tcW w:w="1823" w:type="dxa"/>
            <w:shd w:val="clear" w:color="auto" w:fill="D9D9D9" w:themeFill="background1" w:themeFillShade="D9"/>
          </w:tcPr>
          <w:p w14:paraId="0110B3D7" w14:textId="77777777" w:rsidR="000B12EF" w:rsidRDefault="000B12EF" w:rsidP="005B68E5">
            <w:pPr>
              <w:spacing w:before="120" w:after="120" w:afterAutospacing="0"/>
              <w:rPr>
                <w:sz w:val="20"/>
              </w:rPr>
            </w:pPr>
            <w:r>
              <w:rPr>
                <w:sz w:val="20"/>
              </w:rPr>
              <w:t>Bajo</w:t>
            </w:r>
          </w:p>
        </w:tc>
        <w:tc>
          <w:tcPr>
            <w:tcW w:w="1823" w:type="dxa"/>
          </w:tcPr>
          <w:p w14:paraId="78D0016A" w14:textId="39254A7D" w:rsidR="000B12EF" w:rsidRDefault="003410AD" w:rsidP="000B12EF">
            <w:pPr>
              <w:spacing w:afterAutospacing="0"/>
              <w:rPr>
                <w:b/>
              </w:rPr>
            </w:pPr>
            <w:r>
              <w:rPr>
                <w:b/>
              </w:rPr>
              <w:t>0.3</w:t>
            </w:r>
          </w:p>
        </w:tc>
        <w:tc>
          <w:tcPr>
            <w:tcW w:w="1823" w:type="dxa"/>
          </w:tcPr>
          <w:p w14:paraId="5ED33632" w14:textId="4338424F" w:rsidR="000B12EF" w:rsidRDefault="003D3D5D" w:rsidP="000B12EF">
            <w:pPr>
              <w:spacing w:afterAutospacing="0"/>
              <w:rPr>
                <w:b/>
              </w:rPr>
            </w:pPr>
            <w:r>
              <w:rPr>
                <w:b/>
              </w:rPr>
              <w:t>0.9</w:t>
            </w:r>
          </w:p>
        </w:tc>
        <w:tc>
          <w:tcPr>
            <w:tcW w:w="1823" w:type="dxa"/>
          </w:tcPr>
          <w:p w14:paraId="67D2F6C0" w14:textId="6B40A34E" w:rsidR="000B12EF" w:rsidRDefault="003D3D5D" w:rsidP="000B12EF">
            <w:pPr>
              <w:spacing w:afterAutospacing="0"/>
              <w:rPr>
                <w:b/>
              </w:rPr>
            </w:pPr>
            <w:r>
              <w:rPr>
                <w:b/>
              </w:rPr>
              <w:t>1.5</w:t>
            </w:r>
          </w:p>
        </w:tc>
        <w:tc>
          <w:tcPr>
            <w:tcW w:w="1824" w:type="dxa"/>
          </w:tcPr>
          <w:p w14:paraId="235114BE" w14:textId="5668F616" w:rsidR="000B12EF" w:rsidRDefault="00DB7C5B" w:rsidP="000B12EF">
            <w:pPr>
              <w:spacing w:afterAutospacing="0"/>
              <w:rPr>
                <w:b/>
              </w:rPr>
            </w:pPr>
            <w:r>
              <w:rPr>
                <w:b/>
              </w:rPr>
              <w:t>2.1</w:t>
            </w:r>
          </w:p>
        </w:tc>
        <w:tc>
          <w:tcPr>
            <w:tcW w:w="1824" w:type="dxa"/>
          </w:tcPr>
          <w:p w14:paraId="78959390" w14:textId="1FC09315" w:rsidR="000B12EF" w:rsidRDefault="003D3D5D" w:rsidP="000B12EF">
            <w:pPr>
              <w:spacing w:afterAutospacing="0"/>
              <w:rPr>
                <w:b/>
              </w:rPr>
            </w:pPr>
            <w:r>
              <w:rPr>
                <w:b/>
              </w:rPr>
              <w:t>2.7</w:t>
            </w: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Default="000B12EF" w:rsidP="005B68E5">
            <w:pPr>
              <w:spacing w:before="120" w:after="120" w:afterAutospacing="0"/>
              <w:rPr>
                <w:sz w:val="20"/>
              </w:rPr>
            </w:pPr>
            <w:r>
              <w:rPr>
                <w:sz w:val="20"/>
              </w:rPr>
              <w:t>Muy bajo</w:t>
            </w:r>
          </w:p>
        </w:tc>
        <w:tc>
          <w:tcPr>
            <w:tcW w:w="1823" w:type="dxa"/>
          </w:tcPr>
          <w:p w14:paraId="3204CCBD" w14:textId="7841C501" w:rsidR="000B12EF" w:rsidRDefault="003410AD" w:rsidP="000B12EF">
            <w:pPr>
              <w:spacing w:afterAutospacing="0"/>
              <w:rPr>
                <w:b/>
              </w:rPr>
            </w:pPr>
            <w:r>
              <w:rPr>
                <w:b/>
              </w:rPr>
              <w:t>0.1</w:t>
            </w:r>
          </w:p>
        </w:tc>
        <w:tc>
          <w:tcPr>
            <w:tcW w:w="1823" w:type="dxa"/>
          </w:tcPr>
          <w:p w14:paraId="7D2F33AA" w14:textId="2488CF97" w:rsidR="000B12EF" w:rsidRDefault="00360D00" w:rsidP="000B12EF">
            <w:pPr>
              <w:spacing w:afterAutospacing="0"/>
              <w:rPr>
                <w:b/>
              </w:rPr>
            </w:pPr>
            <w:r>
              <w:rPr>
                <w:b/>
              </w:rPr>
              <w:t>0.3</w:t>
            </w:r>
          </w:p>
        </w:tc>
        <w:tc>
          <w:tcPr>
            <w:tcW w:w="1823" w:type="dxa"/>
          </w:tcPr>
          <w:p w14:paraId="16DE0C21" w14:textId="607D4A05" w:rsidR="000B12EF" w:rsidRDefault="00360D00" w:rsidP="000B12EF">
            <w:pPr>
              <w:spacing w:afterAutospacing="0"/>
              <w:rPr>
                <w:b/>
              </w:rPr>
            </w:pPr>
            <w:r>
              <w:rPr>
                <w:b/>
              </w:rPr>
              <w:t>0.5</w:t>
            </w:r>
          </w:p>
        </w:tc>
        <w:tc>
          <w:tcPr>
            <w:tcW w:w="1824" w:type="dxa"/>
          </w:tcPr>
          <w:p w14:paraId="5F83FBC5" w14:textId="79C18687" w:rsidR="000B12EF" w:rsidRDefault="00360D00" w:rsidP="000B12EF">
            <w:pPr>
              <w:spacing w:afterAutospacing="0"/>
              <w:rPr>
                <w:b/>
              </w:rPr>
            </w:pPr>
            <w:r>
              <w:rPr>
                <w:b/>
              </w:rPr>
              <w:t>0.7</w:t>
            </w:r>
          </w:p>
        </w:tc>
        <w:tc>
          <w:tcPr>
            <w:tcW w:w="1824" w:type="dxa"/>
          </w:tcPr>
          <w:p w14:paraId="655E8DBB" w14:textId="59287C95" w:rsidR="000B12EF" w:rsidRDefault="00360D00" w:rsidP="000B12EF">
            <w:pPr>
              <w:spacing w:afterAutospacing="0"/>
              <w:rPr>
                <w:b/>
              </w:rPr>
            </w:pPr>
            <w:r>
              <w:rPr>
                <w:b/>
              </w:rPr>
              <w:t>0.9</w:t>
            </w:r>
          </w:p>
        </w:tc>
      </w:tr>
      <w:tr w:rsidR="000B12EF" w:rsidRPr="000B12EF" w14:paraId="23D4698B" w14:textId="77777777" w:rsidTr="000B12EF">
        <w:tc>
          <w:tcPr>
            <w:tcW w:w="1823" w:type="dxa"/>
            <w:tcBorders>
              <w:left w:val="nil"/>
              <w:bottom w:val="nil"/>
            </w:tcBorders>
          </w:tcPr>
          <w:p w14:paraId="23536B84" w14:textId="77777777" w:rsidR="000B12EF" w:rsidRPr="000B12EF" w:rsidRDefault="000B12EF" w:rsidP="000B12EF">
            <w:pPr>
              <w:spacing w:afterAutospacing="0"/>
            </w:pPr>
          </w:p>
        </w:tc>
        <w:tc>
          <w:tcPr>
            <w:tcW w:w="1823" w:type="dxa"/>
            <w:shd w:val="clear" w:color="auto" w:fill="D9D9D9" w:themeFill="background1" w:themeFillShade="D9"/>
          </w:tcPr>
          <w:p w14:paraId="525071CE" w14:textId="77777777" w:rsidR="000B12EF" w:rsidRPr="000B12EF" w:rsidRDefault="000B12EF" w:rsidP="000B12EF">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732AD748" w14:textId="77777777" w:rsidR="000B12EF" w:rsidRPr="000B12EF" w:rsidRDefault="000B12EF" w:rsidP="000B12EF">
            <w:pPr>
              <w:spacing w:afterAutospacing="0"/>
              <w:jc w:val="center"/>
              <w:rPr>
                <w:sz w:val="20"/>
                <w:szCs w:val="20"/>
              </w:rPr>
            </w:pPr>
            <w:r>
              <w:rPr>
                <w:sz w:val="20"/>
                <w:szCs w:val="20"/>
              </w:rPr>
              <w:t>Bajo</w:t>
            </w:r>
          </w:p>
        </w:tc>
        <w:tc>
          <w:tcPr>
            <w:tcW w:w="1823" w:type="dxa"/>
            <w:shd w:val="clear" w:color="auto" w:fill="D9D9D9" w:themeFill="background1" w:themeFillShade="D9"/>
          </w:tcPr>
          <w:p w14:paraId="4D91D121" w14:textId="77777777" w:rsidR="000B12EF" w:rsidRPr="000B12EF" w:rsidRDefault="000B12EF" w:rsidP="000B12EF">
            <w:pPr>
              <w:spacing w:afterAutospacing="0"/>
              <w:jc w:val="center"/>
              <w:rPr>
                <w:sz w:val="20"/>
                <w:szCs w:val="20"/>
              </w:rPr>
            </w:pPr>
            <w:r>
              <w:rPr>
                <w:sz w:val="20"/>
                <w:szCs w:val="20"/>
              </w:rPr>
              <w:t>Medio</w:t>
            </w:r>
          </w:p>
        </w:tc>
        <w:tc>
          <w:tcPr>
            <w:tcW w:w="1824" w:type="dxa"/>
            <w:shd w:val="clear" w:color="auto" w:fill="D9D9D9" w:themeFill="background1" w:themeFillShade="D9"/>
          </w:tcPr>
          <w:p w14:paraId="6E10AF16" w14:textId="77777777" w:rsidR="000B12EF" w:rsidRPr="000B12EF" w:rsidRDefault="000B12EF" w:rsidP="000B12EF">
            <w:pPr>
              <w:spacing w:afterAutospacing="0"/>
              <w:jc w:val="center"/>
              <w:rPr>
                <w:sz w:val="20"/>
                <w:szCs w:val="20"/>
              </w:rPr>
            </w:pPr>
            <w:r>
              <w:rPr>
                <w:sz w:val="20"/>
                <w:szCs w:val="20"/>
              </w:rPr>
              <w:t>Alto</w:t>
            </w:r>
          </w:p>
        </w:tc>
        <w:tc>
          <w:tcPr>
            <w:tcW w:w="1824" w:type="dxa"/>
            <w:shd w:val="clear" w:color="auto" w:fill="D9D9D9" w:themeFill="background1" w:themeFillShade="D9"/>
          </w:tcPr>
          <w:p w14:paraId="1119BF81" w14:textId="77777777" w:rsidR="000B12EF" w:rsidRPr="000B12EF" w:rsidRDefault="000B12EF" w:rsidP="000B12EF">
            <w:pPr>
              <w:spacing w:afterAutospacing="0"/>
              <w:jc w:val="center"/>
              <w:rPr>
                <w:sz w:val="20"/>
                <w:szCs w:val="20"/>
              </w:rPr>
            </w:pPr>
            <w:r>
              <w:rPr>
                <w:sz w:val="20"/>
                <w:szCs w:val="20"/>
              </w:rPr>
              <w:t>Muy Alto</w:t>
            </w:r>
          </w:p>
        </w:tc>
      </w:tr>
    </w:tbl>
    <w:p w14:paraId="26E1BD62" w14:textId="77777777" w:rsidR="000B12EF" w:rsidRPr="000B12EF" w:rsidRDefault="000B12EF" w:rsidP="000B12EF">
      <w:pPr>
        <w:spacing w:after="0" w:afterAutospacing="0"/>
        <w:rPr>
          <w:b/>
        </w:rPr>
      </w:pPr>
    </w:p>
    <w:p w14:paraId="3D2B21CF" w14:textId="77777777" w:rsidR="000B12EF" w:rsidRDefault="000B12EF" w:rsidP="000B12EF">
      <w:pPr>
        <w:shd w:val="clear" w:color="auto" w:fill="D9D9D9" w:themeFill="background1" w:themeFillShade="D9"/>
        <w:spacing w:after="0" w:afterAutospacing="0"/>
        <w:rPr>
          <w:b/>
        </w:rPr>
      </w:pPr>
      <w:r>
        <w:rPr>
          <w:b/>
        </w:rPr>
        <w:t>MATRIZ PROBABILIDAD x IMPACTO (RIESGOS POSITIVOS)</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0B12EF" w14:paraId="738CDB26" w14:textId="77777777" w:rsidTr="00656FD0">
        <w:tc>
          <w:tcPr>
            <w:tcW w:w="1823" w:type="dxa"/>
            <w:shd w:val="clear" w:color="auto" w:fill="D9D9D9" w:themeFill="background1" w:themeFillShade="D9"/>
          </w:tcPr>
          <w:p w14:paraId="3ABCC76F" w14:textId="77777777" w:rsidR="000B12EF" w:rsidRDefault="000B12EF" w:rsidP="00656FD0">
            <w:pPr>
              <w:spacing w:before="120" w:after="120" w:afterAutospacing="0"/>
              <w:rPr>
                <w:sz w:val="20"/>
              </w:rPr>
            </w:pPr>
            <w:r>
              <w:rPr>
                <w:sz w:val="20"/>
              </w:rPr>
              <w:t>Muy alto</w:t>
            </w:r>
          </w:p>
        </w:tc>
        <w:tc>
          <w:tcPr>
            <w:tcW w:w="1823" w:type="dxa"/>
          </w:tcPr>
          <w:p w14:paraId="773BC0DE" w14:textId="011BB5F3" w:rsidR="000B12EF" w:rsidRDefault="00D51DFB" w:rsidP="00656FD0">
            <w:pPr>
              <w:spacing w:afterAutospacing="0"/>
              <w:rPr>
                <w:b/>
              </w:rPr>
            </w:pPr>
            <w:r>
              <w:rPr>
                <w:b/>
              </w:rPr>
              <w:t>0.9</w:t>
            </w:r>
          </w:p>
        </w:tc>
        <w:tc>
          <w:tcPr>
            <w:tcW w:w="1823" w:type="dxa"/>
          </w:tcPr>
          <w:p w14:paraId="4A62F2CB" w14:textId="5A51CD93" w:rsidR="000B12EF" w:rsidRDefault="00D51DFB" w:rsidP="00656FD0">
            <w:pPr>
              <w:spacing w:afterAutospacing="0"/>
              <w:rPr>
                <w:b/>
              </w:rPr>
            </w:pPr>
            <w:r>
              <w:rPr>
                <w:b/>
              </w:rPr>
              <w:t>2.7</w:t>
            </w:r>
          </w:p>
        </w:tc>
        <w:tc>
          <w:tcPr>
            <w:tcW w:w="1823" w:type="dxa"/>
          </w:tcPr>
          <w:p w14:paraId="5109302F" w14:textId="44650B6C" w:rsidR="000B12EF" w:rsidRDefault="00D51DFB" w:rsidP="00656FD0">
            <w:pPr>
              <w:spacing w:afterAutospacing="0"/>
              <w:rPr>
                <w:b/>
              </w:rPr>
            </w:pPr>
            <w:r>
              <w:rPr>
                <w:b/>
              </w:rPr>
              <w:t>4.5</w:t>
            </w:r>
          </w:p>
        </w:tc>
        <w:tc>
          <w:tcPr>
            <w:tcW w:w="1824" w:type="dxa"/>
          </w:tcPr>
          <w:p w14:paraId="688A5E21" w14:textId="08CDAF7C" w:rsidR="000B12EF" w:rsidRDefault="00D51DFB" w:rsidP="00656FD0">
            <w:pPr>
              <w:spacing w:afterAutospacing="0"/>
              <w:rPr>
                <w:b/>
              </w:rPr>
            </w:pPr>
            <w:r>
              <w:rPr>
                <w:b/>
              </w:rPr>
              <w:t>6.3</w:t>
            </w:r>
          </w:p>
        </w:tc>
        <w:tc>
          <w:tcPr>
            <w:tcW w:w="1824" w:type="dxa"/>
          </w:tcPr>
          <w:p w14:paraId="1F49F6C6" w14:textId="406F40EC" w:rsidR="000B12EF" w:rsidRDefault="00D51DFB" w:rsidP="00656FD0">
            <w:pPr>
              <w:spacing w:afterAutospacing="0"/>
              <w:rPr>
                <w:b/>
              </w:rPr>
            </w:pPr>
            <w:r>
              <w:rPr>
                <w:b/>
              </w:rPr>
              <w:t>8.1</w:t>
            </w:r>
          </w:p>
        </w:tc>
      </w:tr>
      <w:tr w:rsidR="000B12EF" w14:paraId="5547F38E" w14:textId="77777777" w:rsidTr="00656FD0">
        <w:tc>
          <w:tcPr>
            <w:tcW w:w="1823" w:type="dxa"/>
            <w:shd w:val="clear" w:color="auto" w:fill="D9D9D9" w:themeFill="background1" w:themeFillShade="D9"/>
          </w:tcPr>
          <w:p w14:paraId="7DC03D1B" w14:textId="77777777" w:rsidR="000B12EF" w:rsidRDefault="000B12EF" w:rsidP="00656FD0">
            <w:pPr>
              <w:spacing w:before="120" w:after="120" w:afterAutospacing="0"/>
              <w:rPr>
                <w:sz w:val="20"/>
              </w:rPr>
            </w:pPr>
            <w:r>
              <w:rPr>
                <w:sz w:val="20"/>
              </w:rPr>
              <w:t>Alto</w:t>
            </w:r>
          </w:p>
        </w:tc>
        <w:tc>
          <w:tcPr>
            <w:tcW w:w="1823" w:type="dxa"/>
          </w:tcPr>
          <w:p w14:paraId="52F54233" w14:textId="05C32E2B" w:rsidR="000B12EF" w:rsidRDefault="00D51DFB" w:rsidP="00656FD0">
            <w:pPr>
              <w:spacing w:afterAutospacing="0"/>
              <w:rPr>
                <w:b/>
              </w:rPr>
            </w:pPr>
            <w:r>
              <w:rPr>
                <w:b/>
              </w:rPr>
              <w:t>0.7</w:t>
            </w:r>
          </w:p>
        </w:tc>
        <w:tc>
          <w:tcPr>
            <w:tcW w:w="1823" w:type="dxa"/>
          </w:tcPr>
          <w:p w14:paraId="25F96F14" w14:textId="1CD3CAD5" w:rsidR="000B12EF" w:rsidRDefault="00D51DFB" w:rsidP="00656FD0">
            <w:pPr>
              <w:spacing w:afterAutospacing="0"/>
              <w:rPr>
                <w:b/>
              </w:rPr>
            </w:pPr>
            <w:r>
              <w:rPr>
                <w:b/>
              </w:rPr>
              <w:t>2.1</w:t>
            </w:r>
          </w:p>
        </w:tc>
        <w:tc>
          <w:tcPr>
            <w:tcW w:w="1823" w:type="dxa"/>
          </w:tcPr>
          <w:p w14:paraId="6D270FDB" w14:textId="3F8E5E6E" w:rsidR="000B12EF" w:rsidRDefault="00D51DFB" w:rsidP="00656FD0">
            <w:pPr>
              <w:spacing w:afterAutospacing="0"/>
              <w:rPr>
                <w:b/>
              </w:rPr>
            </w:pPr>
            <w:r>
              <w:rPr>
                <w:b/>
              </w:rPr>
              <w:t>3.5</w:t>
            </w:r>
          </w:p>
        </w:tc>
        <w:tc>
          <w:tcPr>
            <w:tcW w:w="1824" w:type="dxa"/>
          </w:tcPr>
          <w:p w14:paraId="0E982A3D" w14:textId="6D99F5C0" w:rsidR="000B12EF" w:rsidRDefault="00D51DFB" w:rsidP="00656FD0">
            <w:pPr>
              <w:spacing w:afterAutospacing="0"/>
              <w:rPr>
                <w:b/>
              </w:rPr>
            </w:pPr>
            <w:r>
              <w:rPr>
                <w:b/>
              </w:rPr>
              <w:t>4.9</w:t>
            </w:r>
          </w:p>
        </w:tc>
        <w:tc>
          <w:tcPr>
            <w:tcW w:w="1824" w:type="dxa"/>
          </w:tcPr>
          <w:p w14:paraId="7E992C5D" w14:textId="77BDF4E1" w:rsidR="000B12EF" w:rsidRDefault="00D51DFB" w:rsidP="00656FD0">
            <w:pPr>
              <w:spacing w:afterAutospacing="0"/>
              <w:rPr>
                <w:b/>
              </w:rPr>
            </w:pPr>
            <w:r>
              <w:rPr>
                <w:b/>
              </w:rPr>
              <w:t>6.3</w:t>
            </w:r>
          </w:p>
        </w:tc>
      </w:tr>
      <w:tr w:rsidR="000B12EF" w14:paraId="2B58D565" w14:textId="77777777" w:rsidTr="00656FD0">
        <w:tc>
          <w:tcPr>
            <w:tcW w:w="1823" w:type="dxa"/>
            <w:shd w:val="clear" w:color="auto" w:fill="D9D9D9" w:themeFill="background1" w:themeFillShade="D9"/>
          </w:tcPr>
          <w:p w14:paraId="44576D85" w14:textId="77777777" w:rsidR="000B12EF" w:rsidRDefault="000B12EF" w:rsidP="00656FD0">
            <w:pPr>
              <w:spacing w:before="120" w:after="120" w:afterAutospacing="0"/>
              <w:rPr>
                <w:sz w:val="20"/>
              </w:rPr>
            </w:pPr>
            <w:r>
              <w:rPr>
                <w:sz w:val="20"/>
              </w:rPr>
              <w:t>Medio</w:t>
            </w:r>
          </w:p>
        </w:tc>
        <w:tc>
          <w:tcPr>
            <w:tcW w:w="1823" w:type="dxa"/>
          </w:tcPr>
          <w:p w14:paraId="69116679" w14:textId="53045DBF" w:rsidR="000B12EF" w:rsidRDefault="00D51DFB" w:rsidP="00656FD0">
            <w:pPr>
              <w:spacing w:afterAutospacing="0"/>
              <w:rPr>
                <w:b/>
              </w:rPr>
            </w:pPr>
            <w:r>
              <w:rPr>
                <w:b/>
              </w:rPr>
              <w:t>0.5</w:t>
            </w:r>
          </w:p>
        </w:tc>
        <w:tc>
          <w:tcPr>
            <w:tcW w:w="1823" w:type="dxa"/>
          </w:tcPr>
          <w:p w14:paraId="5B952405" w14:textId="70B96C4C" w:rsidR="000B12EF" w:rsidRDefault="00D51DFB" w:rsidP="00656FD0">
            <w:pPr>
              <w:spacing w:afterAutospacing="0"/>
              <w:rPr>
                <w:b/>
              </w:rPr>
            </w:pPr>
            <w:r>
              <w:rPr>
                <w:b/>
              </w:rPr>
              <w:t>1.5</w:t>
            </w:r>
          </w:p>
        </w:tc>
        <w:tc>
          <w:tcPr>
            <w:tcW w:w="1823" w:type="dxa"/>
          </w:tcPr>
          <w:p w14:paraId="0393BB85" w14:textId="3A1BB145" w:rsidR="000B12EF" w:rsidRDefault="00D51DFB" w:rsidP="00656FD0">
            <w:pPr>
              <w:spacing w:afterAutospacing="0"/>
              <w:rPr>
                <w:b/>
              </w:rPr>
            </w:pPr>
            <w:r>
              <w:rPr>
                <w:b/>
              </w:rPr>
              <w:t>2.5</w:t>
            </w:r>
          </w:p>
        </w:tc>
        <w:tc>
          <w:tcPr>
            <w:tcW w:w="1824" w:type="dxa"/>
          </w:tcPr>
          <w:p w14:paraId="558D9FC7" w14:textId="0C2B861A" w:rsidR="000B12EF" w:rsidRDefault="00D51DFB" w:rsidP="00656FD0">
            <w:pPr>
              <w:spacing w:afterAutospacing="0"/>
              <w:rPr>
                <w:b/>
              </w:rPr>
            </w:pPr>
            <w:r>
              <w:rPr>
                <w:b/>
              </w:rPr>
              <w:t>3.5</w:t>
            </w:r>
          </w:p>
        </w:tc>
        <w:tc>
          <w:tcPr>
            <w:tcW w:w="1824" w:type="dxa"/>
          </w:tcPr>
          <w:p w14:paraId="3537738E" w14:textId="2275C185" w:rsidR="000B12EF" w:rsidRDefault="00D51DFB" w:rsidP="00656FD0">
            <w:pPr>
              <w:spacing w:afterAutospacing="0"/>
              <w:rPr>
                <w:b/>
              </w:rPr>
            </w:pPr>
            <w:r>
              <w:rPr>
                <w:b/>
              </w:rPr>
              <w:t>4.5</w:t>
            </w:r>
          </w:p>
        </w:tc>
      </w:tr>
      <w:tr w:rsidR="000B12EF" w14:paraId="09E74EE2" w14:textId="77777777" w:rsidTr="00656FD0">
        <w:tc>
          <w:tcPr>
            <w:tcW w:w="1823" w:type="dxa"/>
            <w:shd w:val="clear" w:color="auto" w:fill="D9D9D9" w:themeFill="background1" w:themeFillShade="D9"/>
          </w:tcPr>
          <w:p w14:paraId="09FF501F" w14:textId="77777777" w:rsidR="000B12EF" w:rsidRDefault="000B12EF" w:rsidP="00656FD0">
            <w:pPr>
              <w:spacing w:before="120" w:after="120" w:afterAutospacing="0"/>
              <w:rPr>
                <w:sz w:val="20"/>
              </w:rPr>
            </w:pPr>
            <w:r>
              <w:rPr>
                <w:sz w:val="20"/>
              </w:rPr>
              <w:t>Bajo</w:t>
            </w:r>
          </w:p>
        </w:tc>
        <w:tc>
          <w:tcPr>
            <w:tcW w:w="1823" w:type="dxa"/>
          </w:tcPr>
          <w:p w14:paraId="22B1733B" w14:textId="6BF93A60" w:rsidR="000B12EF" w:rsidRDefault="00D51DFB" w:rsidP="00656FD0">
            <w:pPr>
              <w:spacing w:afterAutospacing="0"/>
              <w:rPr>
                <w:b/>
              </w:rPr>
            </w:pPr>
            <w:r>
              <w:rPr>
                <w:b/>
              </w:rPr>
              <w:t>0.3</w:t>
            </w:r>
          </w:p>
        </w:tc>
        <w:tc>
          <w:tcPr>
            <w:tcW w:w="1823" w:type="dxa"/>
          </w:tcPr>
          <w:p w14:paraId="0C9E5A3B" w14:textId="47FB75F0" w:rsidR="000B12EF" w:rsidRDefault="00D51DFB" w:rsidP="00656FD0">
            <w:pPr>
              <w:spacing w:afterAutospacing="0"/>
              <w:rPr>
                <w:b/>
              </w:rPr>
            </w:pPr>
            <w:r>
              <w:rPr>
                <w:b/>
              </w:rPr>
              <w:t>0.9</w:t>
            </w:r>
          </w:p>
        </w:tc>
        <w:tc>
          <w:tcPr>
            <w:tcW w:w="1823" w:type="dxa"/>
          </w:tcPr>
          <w:p w14:paraId="31F83AF6" w14:textId="57AE54D8" w:rsidR="000B12EF" w:rsidRDefault="00D51DFB" w:rsidP="00656FD0">
            <w:pPr>
              <w:spacing w:afterAutospacing="0"/>
              <w:rPr>
                <w:b/>
              </w:rPr>
            </w:pPr>
            <w:r>
              <w:rPr>
                <w:b/>
              </w:rPr>
              <w:t>1.5</w:t>
            </w:r>
          </w:p>
        </w:tc>
        <w:tc>
          <w:tcPr>
            <w:tcW w:w="1824" w:type="dxa"/>
          </w:tcPr>
          <w:p w14:paraId="1AFACBAE" w14:textId="1EB8E037" w:rsidR="000B12EF" w:rsidRDefault="00D51DFB" w:rsidP="00656FD0">
            <w:pPr>
              <w:spacing w:afterAutospacing="0"/>
              <w:rPr>
                <w:b/>
              </w:rPr>
            </w:pPr>
            <w:r>
              <w:rPr>
                <w:b/>
              </w:rPr>
              <w:t>2.1</w:t>
            </w:r>
          </w:p>
        </w:tc>
        <w:tc>
          <w:tcPr>
            <w:tcW w:w="1824" w:type="dxa"/>
          </w:tcPr>
          <w:p w14:paraId="2264A3A9" w14:textId="118C2D2F" w:rsidR="000B12EF" w:rsidRDefault="00D51DFB" w:rsidP="00656FD0">
            <w:pPr>
              <w:spacing w:afterAutospacing="0"/>
              <w:rPr>
                <w:b/>
              </w:rPr>
            </w:pPr>
            <w:r>
              <w:rPr>
                <w:b/>
              </w:rPr>
              <w:t>2.7</w:t>
            </w:r>
          </w:p>
        </w:tc>
      </w:tr>
      <w:tr w:rsidR="000B12EF" w14:paraId="3B66673E" w14:textId="77777777" w:rsidTr="00656FD0">
        <w:tc>
          <w:tcPr>
            <w:tcW w:w="1823" w:type="dxa"/>
            <w:tcBorders>
              <w:bottom w:val="single" w:sz="4" w:space="0" w:color="auto"/>
            </w:tcBorders>
            <w:shd w:val="clear" w:color="auto" w:fill="D9D9D9" w:themeFill="background1" w:themeFillShade="D9"/>
          </w:tcPr>
          <w:p w14:paraId="09C9E855" w14:textId="77777777" w:rsidR="000B12EF" w:rsidRDefault="000B12EF" w:rsidP="00656FD0">
            <w:pPr>
              <w:spacing w:before="120" w:after="120" w:afterAutospacing="0"/>
              <w:rPr>
                <w:sz w:val="20"/>
              </w:rPr>
            </w:pPr>
            <w:r>
              <w:rPr>
                <w:sz w:val="20"/>
              </w:rPr>
              <w:t>Muy bajo</w:t>
            </w:r>
          </w:p>
        </w:tc>
        <w:tc>
          <w:tcPr>
            <w:tcW w:w="1823" w:type="dxa"/>
          </w:tcPr>
          <w:p w14:paraId="21E2A925" w14:textId="4B2DB2B8" w:rsidR="000B12EF" w:rsidRDefault="00D51DFB" w:rsidP="00656FD0">
            <w:pPr>
              <w:spacing w:afterAutospacing="0"/>
              <w:rPr>
                <w:b/>
              </w:rPr>
            </w:pPr>
            <w:r>
              <w:rPr>
                <w:b/>
              </w:rPr>
              <w:t>0.1</w:t>
            </w:r>
          </w:p>
        </w:tc>
        <w:tc>
          <w:tcPr>
            <w:tcW w:w="1823" w:type="dxa"/>
          </w:tcPr>
          <w:p w14:paraId="0F7FC6FD" w14:textId="70E305EF" w:rsidR="000B12EF" w:rsidRDefault="00D51DFB" w:rsidP="00656FD0">
            <w:pPr>
              <w:spacing w:afterAutospacing="0"/>
              <w:rPr>
                <w:b/>
              </w:rPr>
            </w:pPr>
            <w:r>
              <w:rPr>
                <w:b/>
              </w:rPr>
              <w:t>0.3</w:t>
            </w:r>
          </w:p>
        </w:tc>
        <w:tc>
          <w:tcPr>
            <w:tcW w:w="1823" w:type="dxa"/>
          </w:tcPr>
          <w:p w14:paraId="34018385" w14:textId="72631B57" w:rsidR="000B12EF" w:rsidRDefault="00D51DFB" w:rsidP="00656FD0">
            <w:pPr>
              <w:spacing w:afterAutospacing="0"/>
              <w:rPr>
                <w:b/>
              </w:rPr>
            </w:pPr>
            <w:r>
              <w:rPr>
                <w:b/>
              </w:rPr>
              <w:t>0.5</w:t>
            </w:r>
          </w:p>
        </w:tc>
        <w:tc>
          <w:tcPr>
            <w:tcW w:w="1824" w:type="dxa"/>
          </w:tcPr>
          <w:p w14:paraId="391F5437" w14:textId="3E8BC26D" w:rsidR="000B12EF" w:rsidRDefault="00D51DFB" w:rsidP="00656FD0">
            <w:pPr>
              <w:spacing w:afterAutospacing="0"/>
              <w:rPr>
                <w:b/>
              </w:rPr>
            </w:pPr>
            <w:r>
              <w:rPr>
                <w:b/>
              </w:rPr>
              <w:t>0.7</w:t>
            </w:r>
          </w:p>
        </w:tc>
        <w:tc>
          <w:tcPr>
            <w:tcW w:w="1824" w:type="dxa"/>
          </w:tcPr>
          <w:p w14:paraId="01EEA617" w14:textId="4D6D9991" w:rsidR="000B12EF" w:rsidRDefault="00D51DFB" w:rsidP="00656FD0">
            <w:pPr>
              <w:spacing w:afterAutospacing="0"/>
              <w:rPr>
                <w:b/>
              </w:rPr>
            </w:pPr>
            <w:r>
              <w:rPr>
                <w:b/>
              </w:rPr>
              <w:t>0.9</w:t>
            </w:r>
          </w:p>
        </w:tc>
      </w:tr>
      <w:tr w:rsidR="000B12EF" w:rsidRPr="000B12EF" w14:paraId="6EEF2A12" w14:textId="77777777" w:rsidTr="00656FD0">
        <w:tc>
          <w:tcPr>
            <w:tcW w:w="1823" w:type="dxa"/>
            <w:tcBorders>
              <w:left w:val="nil"/>
              <w:bottom w:val="nil"/>
            </w:tcBorders>
          </w:tcPr>
          <w:p w14:paraId="629399C7" w14:textId="77777777" w:rsidR="000B12EF" w:rsidRPr="000B12EF" w:rsidRDefault="000B12EF" w:rsidP="00656FD0">
            <w:pPr>
              <w:spacing w:afterAutospacing="0"/>
            </w:pPr>
          </w:p>
        </w:tc>
        <w:tc>
          <w:tcPr>
            <w:tcW w:w="1823" w:type="dxa"/>
            <w:shd w:val="clear" w:color="auto" w:fill="D9D9D9" w:themeFill="background1" w:themeFillShade="D9"/>
          </w:tcPr>
          <w:p w14:paraId="537F597C" w14:textId="77777777" w:rsidR="000B12EF" w:rsidRPr="000B12EF" w:rsidRDefault="000B12EF" w:rsidP="00656FD0">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5798BCFE" w14:textId="77777777" w:rsidR="000B12EF" w:rsidRPr="000B12EF" w:rsidRDefault="000B12EF" w:rsidP="00656FD0">
            <w:pPr>
              <w:spacing w:afterAutospacing="0"/>
              <w:jc w:val="center"/>
              <w:rPr>
                <w:sz w:val="20"/>
                <w:szCs w:val="20"/>
              </w:rPr>
            </w:pPr>
            <w:r>
              <w:rPr>
                <w:sz w:val="20"/>
                <w:szCs w:val="20"/>
              </w:rPr>
              <w:t>Bajo</w:t>
            </w:r>
          </w:p>
        </w:tc>
        <w:tc>
          <w:tcPr>
            <w:tcW w:w="1823" w:type="dxa"/>
            <w:shd w:val="clear" w:color="auto" w:fill="D9D9D9" w:themeFill="background1" w:themeFillShade="D9"/>
          </w:tcPr>
          <w:p w14:paraId="1997390A" w14:textId="77777777" w:rsidR="000B12EF" w:rsidRPr="000B12EF" w:rsidRDefault="000B12EF" w:rsidP="00656FD0">
            <w:pPr>
              <w:spacing w:afterAutospacing="0"/>
              <w:jc w:val="center"/>
              <w:rPr>
                <w:sz w:val="20"/>
                <w:szCs w:val="20"/>
              </w:rPr>
            </w:pPr>
            <w:r>
              <w:rPr>
                <w:sz w:val="20"/>
                <w:szCs w:val="20"/>
              </w:rPr>
              <w:t>Medio</w:t>
            </w:r>
          </w:p>
        </w:tc>
        <w:tc>
          <w:tcPr>
            <w:tcW w:w="1824" w:type="dxa"/>
            <w:shd w:val="clear" w:color="auto" w:fill="D9D9D9" w:themeFill="background1" w:themeFillShade="D9"/>
          </w:tcPr>
          <w:p w14:paraId="5973E329" w14:textId="77777777" w:rsidR="000B12EF" w:rsidRPr="000B12EF" w:rsidRDefault="000B12EF" w:rsidP="00656FD0">
            <w:pPr>
              <w:spacing w:afterAutospacing="0"/>
              <w:jc w:val="center"/>
              <w:rPr>
                <w:sz w:val="20"/>
                <w:szCs w:val="20"/>
              </w:rPr>
            </w:pPr>
            <w:r>
              <w:rPr>
                <w:sz w:val="20"/>
                <w:szCs w:val="20"/>
              </w:rPr>
              <w:t>Alto</w:t>
            </w:r>
          </w:p>
        </w:tc>
        <w:tc>
          <w:tcPr>
            <w:tcW w:w="1824" w:type="dxa"/>
            <w:shd w:val="clear" w:color="auto" w:fill="D9D9D9" w:themeFill="background1" w:themeFillShade="D9"/>
          </w:tcPr>
          <w:p w14:paraId="4DDE9461" w14:textId="77777777" w:rsidR="000B12EF" w:rsidRPr="000B12EF" w:rsidRDefault="000B12EF" w:rsidP="00656FD0">
            <w:pPr>
              <w:spacing w:afterAutospacing="0"/>
              <w:jc w:val="center"/>
              <w:rPr>
                <w:sz w:val="20"/>
                <w:szCs w:val="20"/>
              </w:rPr>
            </w:pPr>
            <w:r>
              <w:rPr>
                <w:sz w:val="20"/>
                <w:szCs w:val="20"/>
              </w:rPr>
              <w:t>Muy Alto</w:t>
            </w:r>
          </w:p>
        </w:tc>
      </w:tr>
    </w:tbl>
    <w:p w14:paraId="682DF6C3" w14:textId="77777777" w:rsidR="00CC6210" w:rsidRDefault="00CC6210" w:rsidP="00CC6210">
      <w:pPr>
        <w:spacing w:after="0" w:afterAutospacing="0"/>
        <w:rPr>
          <w:sz w:val="20"/>
        </w:rPr>
      </w:pPr>
    </w:p>
    <w:p w14:paraId="493A747B" w14:textId="77777777" w:rsidR="00E025FD" w:rsidRPr="00263DA7" w:rsidRDefault="00E025FD" w:rsidP="00CC6210">
      <w:pPr>
        <w:spacing w:after="0" w:afterAutospacing="0"/>
        <w:rPr>
          <w:sz w:val="20"/>
        </w:rPr>
      </w:pPr>
    </w:p>
    <w:p w14:paraId="46608B5A" w14:textId="13E1620F" w:rsidR="00CC6210" w:rsidRPr="00263DA7" w:rsidRDefault="00CC6210" w:rsidP="00CC6210">
      <w:pPr>
        <w:shd w:val="clear" w:color="auto" w:fill="D9D9D9" w:themeFill="background1" w:themeFillShade="D9"/>
        <w:spacing w:after="0" w:afterAutospacing="0"/>
        <w:rPr>
          <w:b/>
        </w:rPr>
      </w:pPr>
      <w:r>
        <w:rPr>
          <w:b/>
        </w:rPr>
        <w:lastRenderedPageBreak/>
        <w:t>PLANIFICACIÓN Y COST</w:t>
      </w:r>
      <w:r w:rsidR="007309F6">
        <w:rPr>
          <w:b/>
        </w:rPr>
        <w:t>E</w:t>
      </w:r>
      <w:r>
        <w:rPr>
          <w:b/>
        </w:rPr>
        <w:t>S DE CONTINGENCIAS</w:t>
      </w:r>
    </w:p>
    <w:tbl>
      <w:tblPr>
        <w:tblStyle w:val="Tablaconcuadrcula"/>
        <w:tblW w:w="0" w:type="auto"/>
        <w:tblLook w:val="04A0" w:firstRow="1" w:lastRow="0" w:firstColumn="1" w:lastColumn="0" w:noHBand="0" w:noVBand="1"/>
      </w:tblPr>
      <w:tblGrid>
        <w:gridCol w:w="11016"/>
      </w:tblGrid>
      <w:tr w:rsidR="00CC6210" w:rsidRPr="00263DA7" w14:paraId="33AC3D7F" w14:textId="77777777" w:rsidTr="00656FD0">
        <w:tc>
          <w:tcPr>
            <w:tcW w:w="11016" w:type="dxa"/>
          </w:tcPr>
          <w:p w14:paraId="32D4AA97" w14:textId="3C387150" w:rsidR="00AA5B41" w:rsidRPr="00263DA7" w:rsidRDefault="00975DF8" w:rsidP="00656FD0">
            <w:pPr>
              <w:spacing w:afterAutospacing="0"/>
              <w:rPr>
                <w:sz w:val="20"/>
              </w:rPr>
            </w:pPr>
            <w:r>
              <w:rPr>
                <w:sz w:val="20"/>
              </w:rPr>
              <w:t>En el documento de registro</w:t>
            </w:r>
            <w:r w:rsidR="00E346EB">
              <w:rPr>
                <w:sz w:val="20"/>
              </w:rPr>
              <w:t xml:space="preserve"> de riesgos, quedan recogidos los riesgos contemplados junto con su respectivo plan de contingencia.</w:t>
            </w:r>
          </w:p>
          <w:p w14:paraId="1C7ABC92" w14:textId="77777777" w:rsidR="00CC6210" w:rsidRDefault="00CC6210" w:rsidP="00656FD0">
            <w:pPr>
              <w:spacing w:afterAutospacing="0"/>
              <w:rPr>
                <w:sz w:val="20"/>
              </w:rPr>
            </w:pPr>
          </w:p>
          <w:p w14:paraId="2BA0E730" w14:textId="77777777" w:rsidR="00CC6210" w:rsidRDefault="00CC6210" w:rsidP="00656FD0">
            <w:pPr>
              <w:spacing w:afterAutospacing="0"/>
              <w:rPr>
                <w:sz w:val="20"/>
              </w:rPr>
            </w:pPr>
          </w:p>
          <w:p w14:paraId="56D1D99E" w14:textId="77777777" w:rsidR="00CC6210" w:rsidRDefault="00CC6210" w:rsidP="00656FD0">
            <w:pPr>
              <w:spacing w:afterAutospacing="0"/>
              <w:rPr>
                <w:sz w:val="20"/>
              </w:rPr>
            </w:pPr>
          </w:p>
          <w:p w14:paraId="4B9654EE" w14:textId="77777777" w:rsidR="00CC6210" w:rsidRPr="00263DA7" w:rsidRDefault="00CC6210" w:rsidP="00656FD0">
            <w:pPr>
              <w:spacing w:afterAutospacing="0"/>
              <w:rPr>
                <w:sz w:val="20"/>
              </w:rPr>
            </w:pPr>
          </w:p>
          <w:p w14:paraId="61451E67" w14:textId="77777777" w:rsidR="00CC6210" w:rsidRPr="00263DA7" w:rsidRDefault="00CC6210" w:rsidP="00656FD0">
            <w:pPr>
              <w:spacing w:afterAutospacing="0"/>
              <w:rPr>
                <w:sz w:val="20"/>
              </w:rPr>
            </w:pPr>
          </w:p>
        </w:tc>
      </w:tr>
    </w:tbl>
    <w:p w14:paraId="71BFF013" w14:textId="77777777" w:rsidR="00CC6210" w:rsidRPr="00263DA7" w:rsidRDefault="00CC6210" w:rsidP="000B12EF">
      <w:pPr>
        <w:spacing w:after="0" w:afterAutospacing="0"/>
        <w:rPr>
          <w:sz w:val="20"/>
        </w:rPr>
      </w:pPr>
    </w:p>
    <w:p w14:paraId="6B69F8EB" w14:textId="42A829B9" w:rsidR="000B12EF" w:rsidRPr="00263DA7" w:rsidRDefault="00CC6210" w:rsidP="000B12EF">
      <w:pPr>
        <w:shd w:val="clear" w:color="auto" w:fill="D9D9D9" w:themeFill="background1" w:themeFillShade="D9"/>
        <w:spacing w:after="0" w:afterAutospacing="0"/>
        <w:rPr>
          <w:b/>
        </w:rPr>
      </w:pPr>
      <w:r>
        <w:rPr>
          <w:b/>
        </w:rPr>
        <w:t>CONTROL DE RIESGOS</w:t>
      </w:r>
    </w:p>
    <w:tbl>
      <w:tblPr>
        <w:tblStyle w:val="Tablaconcuadrcula"/>
        <w:tblW w:w="0" w:type="auto"/>
        <w:tblLook w:val="04A0" w:firstRow="1" w:lastRow="0" w:firstColumn="1" w:lastColumn="0" w:noHBand="0" w:noVBand="1"/>
      </w:tblPr>
      <w:tblGrid>
        <w:gridCol w:w="11016"/>
      </w:tblGrid>
      <w:tr w:rsidR="000B12EF" w:rsidRPr="00263DA7" w14:paraId="31335D4B" w14:textId="77777777" w:rsidTr="00656FD0">
        <w:tc>
          <w:tcPr>
            <w:tcW w:w="11016" w:type="dxa"/>
          </w:tcPr>
          <w:p w14:paraId="5B7F3E7D" w14:textId="58893154" w:rsidR="000B12EF" w:rsidRDefault="00C83BAD" w:rsidP="00656FD0">
            <w:pPr>
              <w:spacing w:afterAutospacing="0"/>
              <w:rPr>
                <w:sz w:val="20"/>
              </w:rPr>
            </w:pPr>
            <w:r w:rsidRPr="00C83BAD">
              <w:rPr>
                <w:sz w:val="20"/>
              </w:rPr>
              <w:t>Se establecerá un sistema de monitoreo continuo para los riesgos identificados. Esto implicará la revisión regular de los riesgos para asegurar que las estrategias de mitigación y contingencia sigan siendo efectivas a lo largo del proyecto</w:t>
            </w:r>
            <w:r>
              <w:rPr>
                <w:sz w:val="20"/>
              </w:rPr>
              <w:t>. Además de revisar también con cierta frecuencia para comprobar que no cambia el impacto con el que afectarían al proyecto.</w:t>
            </w:r>
          </w:p>
          <w:p w14:paraId="1A4C0AA6" w14:textId="6C273008" w:rsidR="00C83BAD" w:rsidRDefault="00F8055D" w:rsidP="00656FD0">
            <w:pPr>
              <w:spacing w:afterAutospacing="0"/>
              <w:rPr>
                <w:sz w:val="20"/>
              </w:rPr>
            </w:pPr>
            <w:r w:rsidRPr="00F8055D">
              <w:rPr>
                <w:sz w:val="20"/>
              </w:rPr>
              <w:t>Se establecerán procedimientos para evaluar y gestionar los riesgos asociados con los cambios en el alcance, cronograma, presupuesto u otros aspectos del proyecto. Se evaluará cómo estos cambios pueden afectar los riesgos existentes y se tomarán medidas para mitigar estos impactos.</w:t>
            </w:r>
          </w:p>
          <w:p w14:paraId="051FD4CD" w14:textId="63532206" w:rsidR="000B12EF" w:rsidRPr="00263DA7" w:rsidRDefault="00E24DC8" w:rsidP="00656FD0">
            <w:pPr>
              <w:spacing w:afterAutospacing="0"/>
              <w:rPr>
                <w:sz w:val="20"/>
              </w:rPr>
            </w:pPr>
            <w:r w:rsidRPr="00E24DC8">
              <w:rPr>
                <w:sz w:val="20"/>
              </w:rPr>
              <w:t>Se mantendrá una comunicación continua con el equipo del proyecto y las partes interesadas para informar sobre el estado de los riesgos, las acciones de control implementadas y cualquier cambio en la evaluación de riesgos. La comunicación será clara y oportuna para garantizar que todos estén al tanto de los riesgos y las estrategias asociadas.</w:t>
            </w:r>
          </w:p>
        </w:tc>
      </w:tr>
    </w:tbl>
    <w:p w14:paraId="1A8ECF27" w14:textId="77777777" w:rsidR="00795242" w:rsidRDefault="00795242" w:rsidP="00795242">
      <w:pPr>
        <w:spacing w:after="0" w:afterAutospacing="0"/>
        <w:rPr>
          <w:sz w:val="20"/>
        </w:rPr>
      </w:pPr>
    </w:p>
    <w:p w14:paraId="73ADDAE4" w14:textId="77777777" w:rsidR="00795242" w:rsidRPr="00796E26" w:rsidRDefault="00795242" w:rsidP="00795242">
      <w:pPr>
        <w:shd w:val="clear" w:color="auto" w:fill="D9D9D9" w:themeFill="background1" w:themeFillShade="D9"/>
        <w:spacing w:after="0" w:afterAutospacing="0"/>
        <w:rPr>
          <w:b/>
        </w:rPr>
      </w:pPr>
      <w:r w:rsidRPr="00796E26">
        <w:rPr>
          <w:b/>
        </w:rPr>
        <w:t>APROBA</w:t>
      </w:r>
      <w:r>
        <w:rPr>
          <w:b/>
        </w:rPr>
        <w:t>CIÓN</w:t>
      </w:r>
    </w:p>
    <w:p w14:paraId="6FB340DB" w14:textId="77777777" w:rsidR="00795242" w:rsidRDefault="00795242" w:rsidP="00795242">
      <w:pPr>
        <w:spacing w:after="0" w:afterAutospacing="0"/>
      </w:pPr>
    </w:p>
    <w:tbl>
      <w:tblPr>
        <w:tblStyle w:val="Tablaconcuadrcula"/>
        <w:tblW w:w="0" w:type="auto"/>
        <w:tblLook w:val="04A0" w:firstRow="1" w:lastRow="0" w:firstColumn="1" w:lastColumn="0" w:noHBand="0" w:noVBand="1"/>
      </w:tblPr>
      <w:tblGrid>
        <w:gridCol w:w="2718"/>
        <w:gridCol w:w="3420"/>
        <w:gridCol w:w="3136"/>
        <w:gridCol w:w="1742"/>
      </w:tblGrid>
      <w:tr w:rsidR="00795242" w14:paraId="75E5D828" w14:textId="77777777" w:rsidTr="00656FD0">
        <w:tc>
          <w:tcPr>
            <w:tcW w:w="2718" w:type="dxa"/>
            <w:shd w:val="clear" w:color="auto" w:fill="D9D9D9" w:themeFill="background1" w:themeFillShade="D9"/>
          </w:tcPr>
          <w:p w14:paraId="4ACBFE47" w14:textId="77777777" w:rsidR="00795242" w:rsidRPr="00837D8A" w:rsidRDefault="00795242" w:rsidP="00656FD0">
            <w:pPr>
              <w:spacing w:afterAutospacing="0"/>
              <w:jc w:val="center"/>
              <w:rPr>
                <w:b/>
              </w:rPr>
            </w:pPr>
            <w:r w:rsidRPr="00837D8A">
              <w:rPr>
                <w:b/>
              </w:rPr>
              <w:t>Nombre</w:t>
            </w:r>
          </w:p>
        </w:tc>
        <w:tc>
          <w:tcPr>
            <w:tcW w:w="3420" w:type="dxa"/>
            <w:shd w:val="clear" w:color="auto" w:fill="D9D9D9" w:themeFill="background1" w:themeFillShade="D9"/>
          </w:tcPr>
          <w:p w14:paraId="0EE6D937" w14:textId="77777777" w:rsidR="00795242" w:rsidRPr="00837D8A" w:rsidRDefault="00795242" w:rsidP="00656FD0">
            <w:pPr>
              <w:spacing w:afterAutospacing="0"/>
              <w:jc w:val="center"/>
              <w:rPr>
                <w:b/>
              </w:rPr>
            </w:pPr>
            <w:r w:rsidRPr="00837D8A">
              <w:rPr>
                <w:b/>
              </w:rPr>
              <w:t>Cargo</w:t>
            </w:r>
          </w:p>
        </w:tc>
        <w:tc>
          <w:tcPr>
            <w:tcW w:w="3136" w:type="dxa"/>
            <w:shd w:val="clear" w:color="auto" w:fill="D9D9D9" w:themeFill="background1" w:themeFillShade="D9"/>
          </w:tcPr>
          <w:p w14:paraId="4927CA47" w14:textId="77777777" w:rsidR="00795242" w:rsidRPr="00837D8A" w:rsidRDefault="00795242" w:rsidP="00656FD0">
            <w:pPr>
              <w:spacing w:afterAutospacing="0"/>
              <w:jc w:val="center"/>
              <w:rPr>
                <w:b/>
              </w:rPr>
            </w:pPr>
            <w:r w:rsidRPr="00837D8A">
              <w:rPr>
                <w:b/>
              </w:rPr>
              <w:t>Firma</w:t>
            </w:r>
          </w:p>
        </w:tc>
        <w:tc>
          <w:tcPr>
            <w:tcW w:w="1742" w:type="dxa"/>
            <w:shd w:val="clear" w:color="auto" w:fill="D9D9D9" w:themeFill="background1" w:themeFillShade="D9"/>
          </w:tcPr>
          <w:p w14:paraId="1687E195" w14:textId="77777777" w:rsidR="00795242" w:rsidRPr="00837D8A" w:rsidRDefault="00795242" w:rsidP="00656FD0">
            <w:pPr>
              <w:spacing w:afterAutospacing="0"/>
              <w:jc w:val="center"/>
              <w:rPr>
                <w:b/>
              </w:rPr>
            </w:pPr>
            <w:r w:rsidRPr="00837D8A">
              <w:rPr>
                <w:b/>
              </w:rPr>
              <w:t>Fecha</w:t>
            </w:r>
          </w:p>
        </w:tc>
      </w:tr>
      <w:tr w:rsidR="00795242" w14:paraId="0F5D534A" w14:textId="77777777" w:rsidTr="00656FD0">
        <w:tc>
          <w:tcPr>
            <w:tcW w:w="2718" w:type="dxa"/>
          </w:tcPr>
          <w:p w14:paraId="0DA27E3B" w14:textId="78597131" w:rsidR="00795242" w:rsidRPr="00894782" w:rsidRDefault="00894782" w:rsidP="00656FD0">
            <w:pPr>
              <w:spacing w:before="120" w:after="120" w:afterAutospacing="0"/>
              <w:rPr>
                <w:rFonts w:ascii="Calibri" w:hAnsi="Calibri" w:cs="Calibri"/>
              </w:rPr>
            </w:pPr>
            <w:r w:rsidRPr="00894782">
              <w:rPr>
                <w:rFonts w:ascii="Calibri" w:hAnsi="Calibri" w:cs="Calibri"/>
                <w:color w:val="000000"/>
                <w:lang w:val="es-ES_tradnl"/>
              </w:rPr>
              <w:t>Jesús Torres Valderrama</w:t>
            </w:r>
          </w:p>
        </w:tc>
        <w:tc>
          <w:tcPr>
            <w:tcW w:w="3420" w:type="dxa"/>
          </w:tcPr>
          <w:p w14:paraId="2DD14F1D" w14:textId="6834577F" w:rsidR="00795242" w:rsidRDefault="00795242" w:rsidP="00656FD0">
            <w:pPr>
              <w:spacing w:before="120" w:after="120" w:afterAutospacing="0"/>
            </w:pPr>
            <w:r>
              <w:t>Patrocinador</w:t>
            </w:r>
          </w:p>
        </w:tc>
        <w:tc>
          <w:tcPr>
            <w:tcW w:w="3136" w:type="dxa"/>
          </w:tcPr>
          <w:p w14:paraId="51D4CF6B" w14:textId="77777777" w:rsidR="00795242" w:rsidRDefault="00795242" w:rsidP="00656FD0">
            <w:pPr>
              <w:spacing w:before="120" w:after="120" w:afterAutospacing="0"/>
            </w:pPr>
          </w:p>
        </w:tc>
        <w:tc>
          <w:tcPr>
            <w:tcW w:w="1742" w:type="dxa"/>
          </w:tcPr>
          <w:p w14:paraId="6C262B70" w14:textId="77777777" w:rsidR="00795242" w:rsidRDefault="00795242" w:rsidP="00656FD0">
            <w:pPr>
              <w:spacing w:before="120" w:after="120" w:afterAutospacing="0"/>
            </w:pPr>
          </w:p>
        </w:tc>
      </w:tr>
      <w:tr w:rsidR="00795242" w14:paraId="6A3EB3CF" w14:textId="77777777" w:rsidTr="00656FD0">
        <w:tc>
          <w:tcPr>
            <w:tcW w:w="2718" w:type="dxa"/>
          </w:tcPr>
          <w:p w14:paraId="0A50EB11" w14:textId="3F872998" w:rsidR="00795242" w:rsidRDefault="00E823D7" w:rsidP="00656FD0">
            <w:pPr>
              <w:spacing w:before="120" w:after="120" w:afterAutospacing="0"/>
            </w:pPr>
            <w:r>
              <w:t>CarTech Web</w:t>
            </w:r>
          </w:p>
        </w:tc>
        <w:tc>
          <w:tcPr>
            <w:tcW w:w="3420" w:type="dxa"/>
          </w:tcPr>
          <w:p w14:paraId="5D56B2F5" w14:textId="77777777" w:rsidR="00795242" w:rsidRDefault="00795242" w:rsidP="00656FD0">
            <w:pPr>
              <w:spacing w:before="120" w:after="120" w:afterAutospacing="0"/>
            </w:pPr>
            <w:r>
              <w:t>Director del Proyecto</w:t>
            </w:r>
          </w:p>
        </w:tc>
        <w:tc>
          <w:tcPr>
            <w:tcW w:w="3136" w:type="dxa"/>
          </w:tcPr>
          <w:p w14:paraId="621C3B4A" w14:textId="23C3262F" w:rsidR="00795242" w:rsidRPr="00894782" w:rsidRDefault="00894782" w:rsidP="00656FD0">
            <w:pPr>
              <w:spacing w:before="120" w:after="120" w:afterAutospacing="0"/>
              <w:rPr>
                <w:rFonts w:ascii="SignPainter-HouseScript" w:eastAsia="Brush Script MT" w:hAnsi="SignPainter-HouseScript" w:cs="Brush Script MT"/>
              </w:rPr>
            </w:pPr>
            <w:r w:rsidRPr="00894782">
              <w:rPr>
                <w:rFonts w:ascii="SignPainter-HouseScript" w:eastAsia="Brush Script MT" w:hAnsi="SignPainter-HouseScript" w:cs="Brush Script MT"/>
              </w:rPr>
              <w:t>CARTECH WEB</w:t>
            </w:r>
          </w:p>
        </w:tc>
        <w:tc>
          <w:tcPr>
            <w:tcW w:w="1742" w:type="dxa"/>
          </w:tcPr>
          <w:p w14:paraId="701B815D" w14:textId="3A21C72D" w:rsidR="00795242" w:rsidRDefault="00894782" w:rsidP="00656FD0">
            <w:pPr>
              <w:spacing w:before="120" w:after="120" w:afterAutospacing="0"/>
            </w:pPr>
            <w:r>
              <w:t>21/10/2023</w:t>
            </w:r>
          </w:p>
        </w:tc>
      </w:tr>
    </w:tbl>
    <w:p w14:paraId="0285031D" w14:textId="77777777" w:rsidR="00795242" w:rsidRDefault="00795242" w:rsidP="00795242">
      <w:pPr>
        <w:spacing w:after="0" w:afterAutospacing="0"/>
        <w:rPr>
          <w:sz w:val="20"/>
        </w:rPr>
      </w:pPr>
    </w:p>
    <w:p w14:paraId="43D52D20" w14:textId="77777777" w:rsidR="000B12EF" w:rsidRDefault="000B12EF" w:rsidP="000B12EF">
      <w:pPr>
        <w:spacing w:after="0" w:afterAutospacing="0"/>
        <w:rPr>
          <w:b/>
        </w:rPr>
      </w:pPr>
    </w:p>
    <w:p w14:paraId="64310A4E" w14:textId="77777777" w:rsidR="00577D1C" w:rsidRDefault="00577D1C" w:rsidP="000B12EF">
      <w:pPr>
        <w:spacing w:after="0" w:afterAutospacing="0"/>
        <w:rPr>
          <w:sz w:val="20"/>
        </w:rPr>
      </w:pPr>
    </w:p>
    <w:sectPr w:rsidR="00577D1C" w:rsidSect="00CB1260">
      <w:headerReference w:type="default" r:id="rId9"/>
      <w:footerReference w:type="default" r:id="rId10"/>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FED7" w14:textId="77777777" w:rsidR="00733C12" w:rsidRDefault="00733C12" w:rsidP="00837F2F">
      <w:pPr>
        <w:spacing w:after="0" w:line="240" w:lineRule="auto"/>
      </w:pPr>
      <w:r>
        <w:separator/>
      </w:r>
    </w:p>
  </w:endnote>
  <w:endnote w:type="continuationSeparator" w:id="0">
    <w:p w14:paraId="2F152933" w14:textId="77777777" w:rsidR="00733C12" w:rsidRDefault="00733C12"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gnPainter-HouseScript">
    <w:panose1 w:val="02000006070000020004"/>
    <w:charset w:val="00"/>
    <w:family w:val="auto"/>
    <w:pitch w:val="variable"/>
    <w:sig w:usb0="800000AF" w:usb1="0000004A" w:usb2="00000000" w:usb3="00000000" w:csb0="0000019F" w:csb1="00000000"/>
  </w:font>
  <w:font w:name="Brush Script MT">
    <w:panose1 w:val="03060802040406070304"/>
    <w:charset w:val="86"/>
    <w:family w:val="script"/>
    <w:pitch w:val="variable"/>
    <w:sig w:usb0="00000001" w:usb1="080E0000" w:usb2="00000010" w:usb3="00000000" w:csb0="0025003B"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NUMPAGES   \* MERGEFORMAT">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6ED2" w14:textId="77777777" w:rsidR="00733C12" w:rsidRDefault="00733C12" w:rsidP="00837F2F">
      <w:pPr>
        <w:spacing w:after="0" w:line="240" w:lineRule="auto"/>
      </w:pPr>
      <w:r>
        <w:separator/>
      </w:r>
    </w:p>
  </w:footnote>
  <w:footnote w:type="continuationSeparator" w:id="0">
    <w:p w14:paraId="66771E69" w14:textId="77777777" w:rsidR="00733C12" w:rsidRDefault="00733C12"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0F7F"/>
    <w:multiLevelType w:val="hybridMultilevel"/>
    <w:tmpl w:val="7360C5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AB311DA"/>
    <w:multiLevelType w:val="hybridMultilevel"/>
    <w:tmpl w:val="055871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9D11881"/>
    <w:multiLevelType w:val="hybridMultilevel"/>
    <w:tmpl w:val="6EDEAD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1A3732C"/>
    <w:multiLevelType w:val="hybridMultilevel"/>
    <w:tmpl w:val="193C77E8"/>
    <w:lvl w:ilvl="0" w:tplc="7E9EFB58">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53D17E2"/>
    <w:multiLevelType w:val="hybridMultilevel"/>
    <w:tmpl w:val="D0C0FE80"/>
    <w:lvl w:ilvl="0" w:tplc="7E9EFB58">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92A1E5C"/>
    <w:multiLevelType w:val="hybridMultilevel"/>
    <w:tmpl w:val="C472F9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600944252">
    <w:abstractNumId w:val="5"/>
  </w:num>
  <w:num w:numId="2" w16cid:durableId="1626158328">
    <w:abstractNumId w:val="2"/>
  </w:num>
  <w:num w:numId="3" w16cid:durableId="387152905">
    <w:abstractNumId w:val="3"/>
  </w:num>
  <w:num w:numId="4" w16cid:durableId="1022827493">
    <w:abstractNumId w:val="4"/>
  </w:num>
  <w:num w:numId="5" w16cid:durableId="656962281">
    <w:abstractNumId w:val="0"/>
  </w:num>
  <w:num w:numId="6" w16cid:durableId="1848709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8305A"/>
    <w:rsid w:val="000B12EF"/>
    <w:rsid w:val="00101579"/>
    <w:rsid w:val="00103973"/>
    <w:rsid w:val="0011352E"/>
    <w:rsid w:val="00131E1D"/>
    <w:rsid w:val="0014494F"/>
    <w:rsid w:val="00162139"/>
    <w:rsid w:val="00176ACC"/>
    <w:rsid w:val="00184E13"/>
    <w:rsid w:val="00186231"/>
    <w:rsid w:val="001C3E41"/>
    <w:rsid w:val="001D06F7"/>
    <w:rsid w:val="001E26F8"/>
    <w:rsid w:val="00217C94"/>
    <w:rsid w:val="00235C80"/>
    <w:rsid w:val="00263DA7"/>
    <w:rsid w:val="002676A0"/>
    <w:rsid w:val="002766BC"/>
    <w:rsid w:val="00276778"/>
    <w:rsid w:val="0028298D"/>
    <w:rsid w:val="00296686"/>
    <w:rsid w:val="002B16DA"/>
    <w:rsid w:val="002D3729"/>
    <w:rsid w:val="002D3C7D"/>
    <w:rsid w:val="002F20AC"/>
    <w:rsid w:val="002F6413"/>
    <w:rsid w:val="003015AF"/>
    <w:rsid w:val="00333606"/>
    <w:rsid w:val="003410AD"/>
    <w:rsid w:val="00353FC9"/>
    <w:rsid w:val="00360D00"/>
    <w:rsid w:val="00366CFE"/>
    <w:rsid w:val="0037276A"/>
    <w:rsid w:val="00394A5E"/>
    <w:rsid w:val="00397FBE"/>
    <w:rsid w:val="003A01CD"/>
    <w:rsid w:val="003A35C9"/>
    <w:rsid w:val="003D218D"/>
    <w:rsid w:val="003D3D5D"/>
    <w:rsid w:val="003E4A65"/>
    <w:rsid w:val="004112CB"/>
    <w:rsid w:val="00452D12"/>
    <w:rsid w:val="004C3534"/>
    <w:rsid w:val="004D078B"/>
    <w:rsid w:val="004D4F93"/>
    <w:rsid w:val="004E255E"/>
    <w:rsid w:val="004F5617"/>
    <w:rsid w:val="004F5F61"/>
    <w:rsid w:val="00505A6B"/>
    <w:rsid w:val="0051331B"/>
    <w:rsid w:val="005469AD"/>
    <w:rsid w:val="0055087B"/>
    <w:rsid w:val="00553B31"/>
    <w:rsid w:val="00561DB6"/>
    <w:rsid w:val="00577D1C"/>
    <w:rsid w:val="0059070F"/>
    <w:rsid w:val="0059454E"/>
    <w:rsid w:val="005C6798"/>
    <w:rsid w:val="005D13DB"/>
    <w:rsid w:val="005E433E"/>
    <w:rsid w:val="005F238F"/>
    <w:rsid w:val="005F6DB9"/>
    <w:rsid w:val="0060530B"/>
    <w:rsid w:val="006305C7"/>
    <w:rsid w:val="00663A5A"/>
    <w:rsid w:val="00666242"/>
    <w:rsid w:val="0067530D"/>
    <w:rsid w:val="006836B6"/>
    <w:rsid w:val="006B191B"/>
    <w:rsid w:val="006B2A51"/>
    <w:rsid w:val="006C5385"/>
    <w:rsid w:val="006D4279"/>
    <w:rsid w:val="006F197A"/>
    <w:rsid w:val="00701521"/>
    <w:rsid w:val="00723EE2"/>
    <w:rsid w:val="007309F6"/>
    <w:rsid w:val="00733C12"/>
    <w:rsid w:val="00760317"/>
    <w:rsid w:val="00795242"/>
    <w:rsid w:val="0079596E"/>
    <w:rsid w:val="00796E26"/>
    <w:rsid w:val="007C620A"/>
    <w:rsid w:val="007D1CA4"/>
    <w:rsid w:val="007F30F2"/>
    <w:rsid w:val="00807CBF"/>
    <w:rsid w:val="00815DAA"/>
    <w:rsid w:val="00837F2F"/>
    <w:rsid w:val="008600D1"/>
    <w:rsid w:val="00866F16"/>
    <w:rsid w:val="00870BCA"/>
    <w:rsid w:val="00873909"/>
    <w:rsid w:val="00881484"/>
    <w:rsid w:val="00891B24"/>
    <w:rsid w:val="00893B87"/>
    <w:rsid w:val="00894782"/>
    <w:rsid w:val="008958E4"/>
    <w:rsid w:val="008A040E"/>
    <w:rsid w:val="008A6F2E"/>
    <w:rsid w:val="008C7D2E"/>
    <w:rsid w:val="008D0127"/>
    <w:rsid w:val="00924D38"/>
    <w:rsid w:val="00924DFE"/>
    <w:rsid w:val="0095084F"/>
    <w:rsid w:val="0095401D"/>
    <w:rsid w:val="00972678"/>
    <w:rsid w:val="00975DF8"/>
    <w:rsid w:val="009909E5"/>
    <w:rsid w:val="009935D9"/>
    <w:rsid w:val="0099587A"/>
    <w:rsid w:val="009B57BF"/>
    <w:rsid w:val="009D27C9"/>
    <w:rsid w:val="009F02D8"/>
    <w:rsid w:val="00A163E7"/>
    <w:rsid w:val="00A31C0D"/>
    <w:rsid w:val="00A55432"/>
    <w:rsid w:val="00A66E6A"/>
    <w:rsid w:val="00A95442"/>
    <w:rsid w:val="00AA5B41"/>
    <w:rsid w:val="00AC51A6"/>
    <w:rsid w:val="00B43969"/>
    <w:rsid w:val="00B562A2"/>
    <w:rsid w:val="00B95FB6"/>
    <w:rsid w:val="00BB21EB"/>
    <w:rsid w:val="00BB2A12"/>
    <w:rsid w:val="00BC549E"/>
    <w:rsid w:val="00BF7110"/>
    <w:rsid w:val="00C01B68"/>
    <w:rsid w:val="00C11F62"/>
    <w:rsid w:val="00C17AF4"/>
    <w:rsid w:val="00C2322A"/>
    <w:rsid w:val="00C2479A"/>
    <w:rsid w:val="00C7001A"/>
    <w:rsid w:val="00C83BAD"/>
    <w:rsid w:val="00C8782E"/>
    <w:rsid w:val="00C96423"/>
    <w:rsid w:val="00CA4F9E"/>
    <w:rsid w:val="00CB1260"/>
    <w:rsid w:val="00CC1D15"/>
    <w:rsid w:val="00CC6210"/>
    <w:rsid w:val="00CD13BE"/>
    <w:rsid w:val="00CE75D8"/>
    <w:rsid w:val="00D01F61"/>
    <w:rsid w:val="00D12D98"/>
    <w:rsid w:val="00D46DFD"/>
    <w:rsid w:val="00D51DFB"/>
    <w:rsid w:val="00D60D9D"/>
    <w:rsid w:val="00D809B6"/>
    <w:rsid w:val="00DB50EA"/>
    <w:rsid w:val="00DB7C5B"/>
    <w:rsid w:val="00DF09F4"/>
    <w:rsid w:val="00E025FD"/>
    <w:rsid w:val="00E24DC8"/>
    <w:rsid w:val="00E24DDA"/>
    <w:rsid w:val="00E346EB"/>
    <w:rsid w:val="00E36E24"/>
    <w:rsid w:val="00E524D0"/>
    <w:rsid w:val="00E77193"/>
    <w:rsid w:val="00E823D7"/>
    <w:rsid w:val="00E95B2F"/>
    <w:rsid w:val="00EA4A2A"/>
    <w:rsid w:val="00EB6167"/>
    <w:rsid w:val="00EE18F1"/>
    <w:rsid w:val="00EF6258"/>
    <w:rsid w:val="00F03924"/>
    <w:rsid w:val="00F15632"/>
    <w:rsid w:val="00F277C4"/>
    <w:rsid w:val="00F303DB"/>
    <w:rsid w:val="00F308A2"/>
    <w:rsid w:val="00F31303"/>
    <w:rsid w:val="00F428DA"/>
    <w:rsid w:val="00F61716"/>
    <w:rsid w:val="00F64777"/>
    <w:rsid w:val="00F76F0A"/>
    <w:rsid w:val="00F8055D"/>
    <w:rsid w:val="00F8355E"/>
    <w:rsid w:val="00F90956"/>
    <w:rsid w:val="00FC0C74"/>
    <w:rsid w:val="00FE5050"/>
    <w:rsid w:val="00FE67DC"/>
    <w:rsid w:val="288FB94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Sinespaciado">
    <w:name w:val="No Spacing"/>
    <w:link w:val="SinespaciadoCar"/>
    <w:uiPriority w:val="1"/>
    <w:qFormat/>
    <w:rsid w:val="00CB1260"/>
    <w:pPr>
      <w:spacing w:after="0" w:afterAutospacing="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CB1260"/>
    <w:rPr>
      <w:rFonts w:eastAsiaTheme="minorEastAsia"/>
      <w:lang w:val="en-US" w:eastAsia="zh-CN"/>
    </w:rPr>
  </w:style>
  <w:style w:type="paragraph" w:styleId="NormalWeb">
    <w:name w:val="Normal (Web)"/>
    <w:basedOn w:val="Normal"/>
    <w:uiPriority w:val="99"/>
    <w:semiHidden/>
    <w:unhideWhenUsed/>
    <w:rsid w:val="00BF7110"/>
    <w:pPr>
      <w:spacing w:before="100" w:beforeAutospacing="1" w:line="240" w:lineRule="auto"/>
    </w:pPr>
    <w:rPr>
      <w:rFonts w:ascii="Times New Roman" w:eastAsia="Times New Roman" w:hAnsi="Times New Roman" w:cs="Times New Roman"/>
      <w:sz w:val="24"/>
      <w:szCs w:val="24"/>
      <w:lang w:val="es-ES" w:eastAsia="es-ES_tradnl"/>
    </w:rPr>
  </w:style>
  <w:style w:type="paragraph" w:styleId="Prrafodelista">
    <w:name w:val="List Paragraph"/>
    <w:basedOn w:val="Normal"/>
    <w:uiPriority w:val="34"/>
    <w:qFormat/>
    <w:rsid w:val="00DB5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4695">
      <w:bodyDiv w:val="1"/>
      <w:marLeft w:val="0"/>
      <w:marRight w:val="0"/>
      <w:marTop w:val="0"/>
      <w:marBottom w:val="0"/>
      <w:divBdr>
        <w:top w:val="none" w:sz="0" w:space="0" w:color="auto"/>
        <w:left w:val="none" w:sz="0" w:space="0" w:color="auto"/>
        <w:bottom w:val="none" w:sz="0" w:space="0" w:color="auto"/>
        <w:right w:val="none" w:sz="0" w:space="0" w:color="auto"/>
      </w:divBdr>
    </w:div>
    <w:div w:id="206452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2375</Words>
  <Characters>13063</Characters>
  <Application>Microsoft Office Word</Application>
  <DocSecurity>0</DocSecurity>
  <Lines>108</Lines>
  <Paragraphs>30</Paragraphs>
  <ScaleCrop>false</ScaleCrop>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ANDRES JESUS SOMOZA SIERRA</cp:lastModifiedBy>
  <cp:revision>132</cp:revision>
  <dcterms:created xsi:type="dcterms:W3CDTF">2015-10-20T22:35:00Z</dcterms:created>
  <dcterms:modified xsi:type="dcterms:W3CDTF">2023-10-24T13:47:00Z</dcterms:modified>
</cp:coreProperties>
</file>