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Descripción de los Tipos Funcionales de Plantas (TFP) de la vegetación de Comunidad Aborigen Suripujio, departamento Yavi, provincia de Jujuy, Argentina.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5445"/>
        <w:tblGridChange w:id="0">
          <w:tblGrid>
            <w:gridCol w:w="2895"/>
            <w:gridCol w:w="5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TFP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bookmarkStart w:colFirst="0" w:colLast="0" w:name="_heading=h.1fob9te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generales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left"/>
              <w:rPr>
                <w:color w:val="ff0000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TFP 1: </w:t>
            </w:r>
            <w:r w:rsidDel="00000000" w:rsidR="00000000" w:rsidRPr="00000000">
              <w:rPr>
                <w:color w:val="ff0000"/>
                <w:rtl w:val="0"/>
              </w:rPr>
              <w:t xml:space="preserve">Cactáceas</w:t>
            </w:r>
          </w:p>
        </w:tc>
        <w:tc>
          <w:tcPr/>
          <w:p w:rsidR="00000000" w:rsidDel="00000000" w:rsidP="00000000" w:rsidRDefault="00000000" w:rsidRPr="00000000" w14:paraId="0000000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Suculentas cortas, áfilas (Cactáceas), compuesto por 3 especies: </w:t>
            </w:r>
            <w:r w:rsidDel="00000000" w:rsidR="00000000" w:rsidRPr="00000000">
              <w:rPr>
                <w:i w:val="1"/>
                <w:rtl w:val="0"/>
              </w:rPr>
              <w:t xml:space="preserve">Maihuenopsis nigrispina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M. glomerata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i w:val="1"/>
                <w:rtl w:val="0"/>
              </w:rPr>
              <w:t xml:space="preserve">Opuntia </w:t>
            </w:r>
            <w:r w:rsidDel="00000000" w:rsidR="00000000" w:rsidRPr="00000000">
              <w:rPr>
                <w:rtl w:val="0"/>
              </w:rPr>
              <w:t xml:space="preserve">sp. “tunillas”</w:t>
            </w:r>
          </w:p>
        </w:tc>
      </w:tr>
      <w:tr>
        <w:trPr>
          <w:cantSplit w:val="0"/>
          <w:trHeight w:val="49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ind w:firstLine="0"/>
              <w:jc w:val="left"/>
              <w:rPr>
                <w:color w:val="ff0000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TFP 2: </w:t>
            </w:r>
            <w:r w:rsidDel="00000000" w:rsidR="00000000" w:rsidRPr="00000000">
              <w:rPr>
                <w:color w:val="ff0000"/>
                <w:rtl w:val="0"/>
              </w:rPr>
              <w:t xml:space="preserve">Arbustivas áfilas</w:t>
            </w:r>
          </w:p>
        </w:tc>
        <w:tc>
          <w:tcPr/>
          <w:p w:rsidR="00000000" w:rsidDel="00000000" w:rsidP="00000000" w:rsidRDefault="00000000" w:rsidRPr="00000000" w14:paraId="0000000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Arbustivas áfilas (compuesto por una sola especie: </w:t>
            </w:r>
            <w:r w:rsidDel="00000000" w:rsidR="00000000" w:rsidRPr="00000000">
              <w:rPr>
                <w:i w:val="1"/>
                <w:rtl w:val="0"/>
              </w:rPr>
              <w:t xml:space="preserve">Ephedra rupestris</w:t>
            </w:r>
            <w:r w:rsidDel="00000000" w:rsidR="00000000" w:rsidRPr="00000000">
              <w:rPr>
                <w:rtl w:val="0"/>
              </w:rPr>
              <w:t xml:space="preserve"> “pinco-pinco”).</w:t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ind w:firstLine="0"/>
              <w:jc w:val="left"/>
              <w:rPr>
                <w:color w:val="ff0000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TFP 3 </w:t>
            </w:r>
            <w:r w:rsidDel="00000000" w:rsidR="00000000" w:rsidRPr="00000000">
              <w:rPr>
                <w:color w:val="ff0000"/>
                <w:rtl w:val="0"/>
              </w:rPr>
              <w:t xml:space="preserve">Arbustivas no clonales</w:t>
            </w:r>
          </w:p>
        </w:tc>
        <w:tc>
          <w:tcPr/>
          <w:p w:rsidR="00000000" w:rsidDel="00000000" w:rsidP="00000000" w:rsidRDefault="00000000" w:rsidRPr="00000000" w14:paraId="0000000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Arbustivas, fanerófitas, con hojas perennes y propagación por semillas.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firstLine="0"/>
              <w:jc w:val="left"/>
              <w:rPr>
                <w:color w:val="ff0000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tl w:val="0"/>
              </w:rPr>
              <w:t xml:space="preserve">TFP 4 </w:t>
            </w:r>
            <w:r w:rsidDel="00000000" w:rsidR="00000000" w:rsidRPr="00000000">
              <w:rPr>
                <w:color w:val="ff0000"/>
                <w:rtl w:val="0"/>
              </w:rPr>
              <w:t xml:space="preserve">Arbustivas con brácteas punzantes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Arbustivas nanofanerófitas, con brácteas punzantes, propagación por semillas (compuesto por una sola especie: </w:t>
            </w:r>
            <w:r w:rsidDel="00000000" w:rsidR="00000000" w:rsidRPr="00000000">
              <w:rPr>
                <w:i w:val="1"/>
                <w:rtl w:val="0"/>
              </w:rPr>
              <w:t xml:space="preserve">Tetraglochin cristatum</w:t>
            </w:r>
            <w:r w:rsidDel="00000000" w:rsidR="00000000" w:rsidRPr="00000000">
              <w:rPr>
                <w:rtl w:val="0"/>
              </w:rPr>
              <w:t xml:space="preserve"> “lejía”).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ind w:firstLine="0"/>
              <w:jc w:val="left"/>
              <w:rPr>
                <w:color w:val="ff0000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rtl w:val="0"/>
              </w:rPr>
              <w:t xml:space="preserve">TFP 5 </w:t>
            </w:r>
            <w:r w:rsidDel="00000000" w:rsidR="00000000" w:rsidRPr="00000000">
              <w:rPr>
                <w:color w:val="ff0000"/>
                <w:rtl w:val="0"/>
              </w:rPr>
              <w:t xml:space="preserve">Arbustivas clonales</w:t>
            </w:r>
          </w:p>
        </w:tc>
        <w:tc>
          <w:tcPr/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Arbustivas fanerófitas, con hojas perennes y propagación por órganos gemíparos.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ind w:firstLine="0"/>
              <w:jc w:val="left"/>
              <w:rPr>
                <w:color w:val="ff0000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rtl w:val="0"/>
              </w:rPr>
              <w:t xml:space="preserve">TFP 6 </w:t>
            </w:r>
            <w:r w:rsidDel="00000000" w:rsidR="00000000" w:rsidRPr="00000000">
              <w:rPr>
                <w:color w:val="ff0000"/>
                <w:rtl w:val="0"/>
              </w:rPr>
              <w:t xml:space="preserve">Dicotiledóneas herbáceas con brácteas punzantes</w:t>
            </w:r>
          </w:p>
        </w:tc>
        <w:tc>
          <w:tcPr/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Dicotiledóneas herbáceas, crecimiento basal corto, con hojas esclerófilas y caducas, pubescentes, brácteas punzantes, propagación por semillas (compuesto por una sola especie </w:t>
            </w:r>
            <w:r w:rsidDel="00000000" w:rsidR="00000000" w:rsidRPr="00000000">
              <w:rPr>
                <w:i w:val="1"/>
                <w:rtl w:val="0"/>
              </w:rPr>
              <w:t xml:space="preserve">Cardionema ramosissima</w:t>
            </w:r>
            <w:r w:rsidDel="00000000" w:rsidR="00000000" w:rsidRPr="00000000">
              <w:rPr>
                <w:rtl w:val="0"/>
              </w:rPr>
              <w:t xml:space="preserve"> “abrojito”).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ind w:firstLine="0"/>
              <w:jc w:val="left"/>
              <w:rPr>
                <w:color w:val="ff0000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rtl w:val="0"/>
              </w:rPr>
              <w:t xml:space="preserve">TFP 7 </w:t>
            </w:r>
            <w:r w:rsidDel="00000000" w:rsidR="00000000" w:rsidRPr="00000000">
              <w:rPr>
                <w:color w:val="ff0000"/>
                <w:rtl w:val="0"/>
              </w:rPr>
              <w:t xml:space="preserve">Gramíneas  y graminoides</w:t>
            </w:r>
          </w:p>
        </w:tc>
        <w:tc>
          <w:tcPr/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Herbáceas, gramíneas y graminoides, plurianuales, hemicriptófitas, crecimiento en forma de matas, con hojas caducas sin espinas y glabras, propagación por rizomas o semillas.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ind w:firstLine="0"/>
              <w:jc w:val="left"/>
              <w:rPr>
                <w:color w:val="ff0000"/>
              </w:rPr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TFP 8 </w:t>
            </w:r>
            <w:r w:rsidDel="00000000" w:rsidR="00000000" w:rsidRPr="00000000">
              <w:rPr>
                <w:color w:val="ff0000"/>
                <w:rtl w:val="0"/>
              </w:rPr>
              <w:t xml:space="preserve">Dicotiledóneas herbáceas sin espinas y glabras</w:t>
            </w:r>
          </w:p>
        </w:tc>
        <w:tc>
          <w:tcPr/>
          <w:p w:rsidR="00000000" w:rsidDel="00000000" w:rsidP="00000000" w:rsidRDefault="00000000" w:rsidRPr="00000000" w14:paraId="0000001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Dicotiledóneas herbáceas, hemicriptófitas, caméfitas o terófitas, de crecimiento basal corto, propagación por semillas o estolones, sin espinas y glabras.</w:t>
            </w:r>
          </w:p>
        </w:tc>
      </w:tr>
    </w:tbl>
    <w:p w:rsidR="00000000" w:rsidDel="00000000" w:rsidP="00000000" w:rsidRDefault="00000000" w:rsidRPr="00000000" w14:paraId="00000015">
      <w:pPr>
        <w:pStyle w:val="Heading4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40"/>
        <w:szCs w:val="40"/>
        <w:vertAlign w:val="subscript"/>
        <w:lang w:val="es-ES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line="240" w:lineRule="auto"/>
      <w:ind w:firstLine="0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B0777"/>
    <w:pPr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kern w:val="18"/>
      <w:position w:val="-6"/>
      <w:sz w:val="24"/>
      <w:lang w:eastAsia="es-ES"/>
    </w:rPr>
  </w:style>
  <w:style w:type="paragraph" w:styleId="Ttulo4">
    <w:name w:val="heading 4"/>
    <w:aliases w:val="figurasTítulo 4"/>
    <w:basedOn w:val="Normal"/>
    <w:next w:val="Normal"/>
    <w:link w:val="Ttulo4Car"/>
    <w:qFormat w:val="1"/>
    <w:rsid w:val="00AB0777"/>
    <w:pPr>
      <w:keepNext w:val="1"/>
      <w:spacing w:line="240" w:lineRule="auto"/>
      <w:ind w:firstLine="0"/>
      <w:outlineLvl w:val="3"/>
    </w:pPr>
    <w:rPr>
      <w:bCs w:val="1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4Car" w:customStyle="1">
    <w:name w:val="Título 4 Car"/>
    <w:aliases w:val="figurasTítulo 4 Car"/>
    <w:basedOn w:val="Fuentedeprrafopredeter"/>
    <w:link w:val="Ttulo4"/>
    <w:rsid w:val="00AB0777"/>
    <w:rPr>
      <w:rFonts w:ascii="Times New Roman" w:cs="Times New Roman" w:eastAsia="Times New Roman" w:hAnsi="Times New Roman"/>
      <w:bCs w:val="1"/>
      <w:kern w:val="18"/>
      <w:position w:val="-6"/>
      <w:sz w:val="24"/>
      <w:szCs w:val="28"/>
      <w:lang w:eastAsia="es-ES"/>
    </w:rPr>
  </w:style>
  <w:style w:type="paragraph" w:styleId="Subttulo">
    <w:name w:val="Subtitle"/>
    <w:aliases w:val="Tablas"/>
    <w:basedOn w:val="Normal"/>
    <w:next w:val="Normal"/>
    <w:link w:val="SubttuloCar"/>
    <w:qFormat w:val="1"/>
    <w:rsid w:val="00AB0777"/>
    <w:pPr>
      <w:spacing w:line="240" w:lineRule="auto"/>
      <w:ind w:firstLine="0"/>
      <w:outlineLvl w:val="1"/>
    </w:pPr>
    <w:rPr>
      <w:szCs w:val="24"/>
    </w:rPr>
  </w:style>
  <w:style w:type="character" w:styleId="SubttuloCar" w:customStyle="1">
    <w:name w:val="Subtítulo Car"/>
    <w:aliases w:val="Tablas Car"/>
    <w:basedOn w:val="Fuentedeprrafopredeter"/>
    <w:link w:val="Subttulo"/>
    <w:rsid w:val="00AB0777"/>
    <w:rPr>
      <w:rFonts w:ascii="Times New Roman" w:cs="Times New Roman" w:eastAsia="Times New Roman" w:hAnsi="Times New Roman"/>
      <w:kern w:val="18"/>
      <w:position w:val="-6"/>
      <w:sz w:val="24"/>
      <w:szCs w:val="24"/>
      <w:lang w:eastAsia="es-ES"/>
    </w:rPr>
  </w:style>
  <w:style w:type="character" w:styleId="nfasis">
    <w:name w:val="Emphasis"/>
    <w:basedOn w:val="Fuentedeprrafopredeter"/>
    <w:qFormat w:val="1"/>
    <w:rsid w:val="00AB0777"/>
    <w:rPr>
      <w:iCs w:val="1"/>
      <w:sz w:val="24"/>
    </w:rPr>
  </w:style>
  <w:style w:type="paragraph" w:styleId="Subtitle">
    <w:name w:val="Subtitle"/>
    <w:basedOn w:val="Normal"/>
    <w:next w:val="Normal"/>
    <w:pPr>
      <w:spacing w:line="240" w:lineRule="auto"/>
      <w:ind w:firstLine="0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zBxjEO5BmvSbKzfBJVO74dzmPA==">AMUW2mV+E7QEwcP0BAN64dhYyckrNpTLHhV2WK8CnNQSkkhZNGOoI7rMnMgOYptx5tjmfPT0q6A3T6mD0qXedr6MgonArpnvdDqLJgvBsXoeyAXadjJaSNNrqwAEyp/4HvVSRerCZjADlkmCsv4wofNG06HkACXGVwpLF47SCXohGHjH6SH6ILdUUt5mtTLiK4B7DqJfWb93TkiZ4EEtR1/2hGo1y/yj9P9YEynNrX8l91Zqu8byHOasF/tPD64MKVOQPr4kXkVeaovcva4G29Pnt/M+0bf5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2022-06-29T13:55:00Z</dcterms:created>
  <dc:creator>Mariana Quiroga Mendiola</dc:creator>
</cp:coreProperties>
</file>