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EF0153" w:rsidRDefault="00727D06">
      <w:pPr>
        <w:jc w:val="center"/>
        <w:rPr>
          <w:rFonts w:ascii="Calibri" w:eastAsia="Calibri" w:hAnsi="Calibri" w:cs="Calibri"/>
          <w:b/>
        </w:rPr>
      </w:pPr>
      <w:r>
        <w:rPr>
          <w:rFonts w:ascii="Calibri" w:eastAsia="Calibri" w:hAnsi="Calibri" w:cs="Calibri"/>
          <w:b/>
        </w:rPr>
        <w:t>Nicolas Moreno Guataquira, Stefany Morón Castro,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7"/>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EF0153" w:rsidRDefault="00EF0153">
      <w:pPr>
        <w:jc w:val="center"/>
        <w:rPr>
          <w:rFonts w:ascii="Calibri" w:eastAsia="Calibri" w:hAnsi="Calibri" w:cs="Calibri"/>
          <w:b/>
          <w:sz w:val="36"/>
          <w:szCs w:val="36"/>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rPr>
      </w:pPr>
      <w:r>
        <w:rPr>
          <w:rFonts w:ascii="Calibri" w:eastAsia="Calibri" w:hAnsi="Calibri" w:cs="Calibri"/>
          <w:b/>
        </w:rPr>
        <w:t>Nicolas Moreno Guataquira, Stefany Morón Castro,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Libro de Proyecto</w:t>
      </w: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PGR2</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Director: Daniel Orlando Díaz López</w:t>
      </w:r>
    </w:p>
    <w:p w:rsidR="00EF0153" w:rsidRDefault="00727D06">
      <w:pPr>
        <w:jc w:val="center"/>
        <w:rPr>
          <w:rFonts w:ascii="Times New Roman" w:eastAsia="Times New Roman" w:hAnsi="Times New Roman" w:cs="Times New Roman"/>
        </w:rPr>
      </w:pPr>
      <w:r>
        <w:rPr>
          <w:rFonts w:ascii="Times New Roman" w:eastAsia="Times New Roman" w:hAnsi="Times New Roman" w:cs="Times New Roman"/>
        </w:rPr>
        <w:t>Ph.D</w:t>
      </w: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daniel.diaz@escuelaing.edu.co</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 xml:space="preserve">FACULTAD DE INGENIERÍAS </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8648D" w:rsidRDefault="0028648D">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lastRenderedPageBreak/>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Content>
        <w:p w:rsidR="0081427F" w:rsidRDefault="00727D06">
          <w:pPr>
            <w:pStyle w:val="TDC1"/>
            <w:tabs>
              <w:tab w:val="left" w:pos="440"/>
              <w:tab w:val="right" w:pos="8828"/>
            </w:tabs>
            <w:rPr>
              <w:noProof/>
            </w:rPr>
          </w:pPr>
          <w:r>
            <w:fldChar w:fldCharType="begin"/>
          </w:r>
          <w:r>
            <w:instrText xml:space="preserve"> TOC \h \u \z </w:instrText>
          </w:r>
          <w:r>
            <w:fldChar w:fldCharType="separate"/>
          </w:r>
          <w:hyperlink w:anchor="_Toc500851018" w:history="1">
            <w:r w:rsidR="0081427F" w:rsidRPr="00252384">
              <w:rPr>
                <w:rStyle w:val="Hipervnculo"/>
                <w:noProof/>
              </w:rPr>
              <w:t>1.</w:t>
            </w:r>
            <w:r w:rsidR="0081427F">
              <w:rPr>
                <w:noProof/>
              </w:rPr>
              <w:tab/>
            </w:r>
            <w:r w:rsidR="0081427F" w:rsidRPr="00252384">
              <w:rPr>
                <w:rStyle w:val="Hipervnculo"/>
                <w:noProof/>
              </w:rPr>
              <w:t>INTRODUCCIÓN</w:t>
            </w:r>
            <w:r w:rsidR="0081427F">
              <w:rPr>
                <w:noProof/>
                <w:webHidden/>
              </w:rPr>
              <w:tab/>
            </w:r>
            <w:r w:rsidR="0081427F">
              <w:rPr>
                <w:noProof/>
                <w:webHidden/>
              </w:rPr>
              <w:fldChar w:fldCharType="begin"/>
            </w:r>
            <w:r w:rsidR="0081427F">
              <w:rPr>
                <w:noProof/>
                <w:webHidden/>
              </w:rPr>
              <w:instrText xml:space="preserve"> PAGEREF _Toc500851018 \h </w:instrText>
            </w:r>
            <w:r w:rsidR="0081427F">
              <w:rPr>
                <w:noProof/>
                <w:webHidden/>
              </w:rPr>
            </w:r>
            <w:r w:rsidR="0081427F">
              <w:rPr>
                <w:noProof/>
                <w:webHidden/>
              </w:rPr>
              <w:fldChar w:fldCharType="separate"/>
            </w:r>
            <w:r w:rsidR="0081427F">
              <w:rPr>
                <w:noProof/>
                <w:webHidden/>
              </w:rPr>
              <w:t>6</w:t>
            </w:r>
            <w:r w:rsidR="0081427F">
              <w:rPr>
                <w:noProof/>
                <w:webHidden/>
              </w:rPr>
              <w:fldChar w:fldCharType="end"/>
            </w:r>
          </w:hyperlink>
        </w:p>
        <w:p w:rsidR="00251875" w:rsidRDefault="00251875" w:rsidP="00251875">
          <w:r>
            <w:tab/>
            <w:t xml:space="preserve">1.1 CRONOGRAMA DEL PROYECTO </w:t>
          </w:r>
        </w:p>
        <w:p w:rsidR="00251875" w:rsidRPr="00251875" w:rsidRDefault="00251875" w:rsidP="00251875"/>
        <w:p w:rsidR="0081427F" w:rsidRDefault="00193AD6">
          <w:pPr>
            <w:pStyle w:val="TDC1"/>
            <w:tabs>
              <w:tab w:val="right" w:pos="8828"/>
            </w:tabs>
            <w:rPr>
              <w:noProof/>
            </w:rPr>
          </w:pPr>
          <w:hyperlink w:anchor="_Toc500851019" w:history="1">
            <w:r w:rsidR="0081427F" w:rsidRPr="00252384">
              <w:rPr>
                <w:rStyle w:val="Hipervnculo"/>
                <w:noProof/>
              </w:rPr>
              <w:t>2. DETECCIÓN</w:t>
            </w:r>
            <w:r w:rsidR="0081427F">
              <w:rPr>
                <w:noProof/>
                <w:webHidden/>
              </w:rPr>
              <w:tab/>
            </w:r>
            <w:r w:rsidR="0081427F">
              <w:rPr>
                <w:noProof/>
                <w:webHidden/>
              </w:rPr>
              <w:fldChar w:fldCharType="begin"/>
            </w:r>
            <w:r w:rsidR="0081427F">
              <w:rPr>
                <w:noProof/>
                <w:webHidden/>
              </w:rPr>
              <w:instrText xml:space="preserve"> PAGEREF _Toc500851019 \h </w:instrText>
            </w:r>
            <w:r w:rsidR="0081427F">
              <w:rPr>
                <w:noProof/>
                <w:webHidden/>
              </w:rPr>
            </w:r>
            <w:r w:rsidR="0081427F">
              <w:rPr>
                <w:noProof/>
                <w:webHidden/>
              </w:rPr>
              <w:fldChar w:fldCharType="separate"/>
            </w:r>
            <w:r w:rsidR="0081427F">
              <w:rPr>
                <w:noProof/>
                <w:webHidden/>
              </w:rPr>
              <w:t>7</w:t>
            </w:r>
            <w:r w:rsidR="0081427F">
              <w:rPr>
                <w:noProof/>
                <w:webHidden/>
              </w:rPr>
              <w:fldChar w:fldCharType="end"/>
            </w:r>
          </w:hyperlink>
        </w:p>
        <w:p w:rsidR="0081427F" w:rsidRDefault="00193AD6">
          <w:pPr>
            <w:pStyle w:val="TDC1"/>
            <w:tabs>
              <w:tab w:val="right" w:pos="8828"/>
            </w:tabs>
            <w:rPr>
              <w:noProof/>
            </w:rPr>
          </w:pPr>
          <w:hyperlink w:anchor="_Toc500851020" w:history="1">
            <w:r w:rsidR="0081427F" w:rsidRPr="00252384">
              <w:rPr>
                <w:rStyle w:val="Hipervnculo"/>
                <w:noProof/>
              </w:rPr>
              <w:t>3. CARACTERIZACIÓN DE ACTIVOS</w:t>
            </w:r>
            <w:r w:rsidR="0081427F">
              <w:rPr>
                <w:noProof/>
                <w:webHidden/>
              </w:rPr>
              <w:tab/>
            </w:r>
            <w:r w:rsidR="0081427F">
              <w:rPr>
                <w:noProof/>
                <w:webHidden/>
              </w:rPr>
              <w:fldChar w:fldCharType="begin"/>
            </w:r>
            <w:r w:rsidR="0081427F">
              <w:rPr>
                <w:noProof/>
                <w:webHidden/>
              </w:rPr>
              <w:instrText xml:space="preserve"> PAGEREF _Toc500851020 \h </w:instrText>
            </w:r>
            <w:r w:rsidR="0081427F">
              <w:rPr>
                <w:noProof/>
                <w:webHidden/>
              </w:rPr>
            </w:r>
            <w:r w:rsidR="0081427F">
              <w:rPr>
                <w:noProof/>
                <w:webHidden/>
              </w:rPr>
              <w:fldChar w:fldCharType="separate"/>
            </w:r>
            <w:r w:rsidR="0081427F">
              <w:rPr>
                <w:noProof/>
                <w:webHidden/>
              </w:rPr>
              <w:t>10</w:t>
            </w:r>
            <w:r w:rsidR="0081427F">
              <w:rPr>
                <w:noProof/>
                <w:webHidden/>
              </w:rPr>
              <w:fldChar w:fldCharType="end"/>
            </w:r>
          </w:hyperlink>
        </w:p>
        <w:p w:rsidR="0081427F" w:rsidRDefault="00193AD6">
          <w:pPr>
            <w:pStyle w:val="TDC1"/>
            <w:tabs>
              <w:tab w:val="right" w:pos="8828"/>
            </w:tabs>
            <w:rPr>
              <w:noProof/>
            </w:rPr>
          </w:pPr>
          <w:hyperlink w:anchor="_Toc500851021" w:history="1">
            <w:r w:rsidR="0081427F" w:rsidRPr="00252384">
              <w:rPr>
                <w:rStyle w:val="Hipervnculo"/>
                <w:noProof/>
              </w:rPr>
              <w:t>4. ALERTAS Y REGLAS</w:t>
            </w:r>
            <w:r w:rsidR="0081427F">
              <w:rPr>
                <w:noProof/>
                <w:webHidden/>
              </w:rPr>
              <w:tab/>
            </w:r>
            <w:r w:rsidR="0081427F">
              <w:rPr>
                <w:noProof/>
                <w:webHidden/>
              </w:rPr>
              <w:fldChar w:fldCharType="begin"/>
            </w:r>
            <w:r w:rsidR="0081427F">
              <w:rPr>
                <w:noProof/>
                <w:webHidden/>
              </w:rPr>
              <w:instrText xml:space="preserve"> PAGEREF _Toc500851021 \h </w:instrText>
            </w:r>
            <w:r w:rsidR="0081427F">
              <w:rPr>
                <w:noProof/>
                <w:webHidden/>
              </w:rPr>
            </w:r>
            <w:r w:rsidR="0081427F">
              <w:rPr>
                <w:noProof/>
                <w:webHidden/>
              </w:rPr>
              <w:fldChar w:fldCharType="separate"/>
            </w:r>
            <w:r w:rsidR="0081427F">
              <w:rPr>
                <w:noProof/>
                <w:webHidden/>
              </w:rPr>
              <w:t>17</w:t>
            </w:r>
            <w:r w:rsidR="0081427F">
              <w:rPr>
                <w:noProof/>
                <w:webHidden/>
              </w:rPr>
              <w:fldChar w:fldCharType="end"/>
            </w:r>
          </w:hyperlink>
        </w:p>
        <w:p w:rsidR="0081427F" w:rsidRDefault="00193AD6">
          <w:pPr>
            <w:pStyle w:val="TDC1"/>
            <w:tabs>
              <w:tab w:val="right" w:pos="8828"/>
            </w:tabs>
            <w:rPr>
              <w:noProof/>
            </w:rPr>
          </w:pPr>
          <w:hyperlink w:anchor="_Toc500851022" w:history="1">
            <w:r w:rsidR="0081427F" w:rsidRPr="00252384">
              <w:rPr>
                <w:rStyle w:val="Hipervnculo"/>
                <w:noProof/>
              </w:rPr>
              <w:t>5. RESPUESTAS A INCIDENTES DE SEGURIDAD</w:t>
            </w:r>
            <w:r w:rsidR="0081427F">
              <w:rPr>
                <w:noProof/>
                <w:webHidden/>
              </w:rPr>
              <w:tab/>
            </w:r>
            <w:r w:rsidR="0081427F">
              <w:rPr>
                <w:noProof/>
                <w:webHidden/>
              </w:rPr>
              <w:fldChar w:fldCharType="begin"/>
            </w:r>
            <w:r w:rsidR="0081427F">
              <w:rPr>
                <w:noProof/>
                <w:webHidden/>
              </w:rPr>
              <w:instrText xml:space="preserve"> PAGEREF _Toc500851022 \h </w:instrText>
            </w:r>
            <w:r w:rsidR="0081427F">
              <w:rPr>
                <w:noProof/>
                <w:webHidden/>
              </w:rPr>
            </w:r>
            <w:r w:rsidR="0081427F">
              <w:rPr>
                <w:noProof/>
                <w:webHidden/>
              </w:rPr>
              <w:fldChar w:fldCharType="separate"/>
            </w:r>
            <w:r w:rsidR="0081427F">
              <w:rPr>
                <w:noProof/>
                <w:webHidden/>
              </w:rPr>
              <w:t>19</w:t>
            </w:r>
            <w:r w:rsidR="0081427F">
              <w:rPr>
                <w:noProof/>
                <w:webHidden/>
              </w:rPr>
              <w:fldChar w:fldCharType="end"/>
            </w:r>
          </w:hyperlink>
        </w:p>
        <w:p w:rsidR="0081427F" w:rsidRDefault="00193AD6">
          <w:pPr>
            <w:pStyle w:val="TDC1"/>
            <w:tabs>
              <w:tab w:val="right" w:pos="8828"/>
            </w:tabs>
            <w:rPr>
              <w:noProof/>
            </w:rPr>
          </w:pPr>
          <w:hyperlink w:anchor="_Toc500851023" w:history="1">
            <w:r w:rsidR="0081427F" w:rsidRPr="00252384">
              <w:rPr>
                <w:rStyle w:val="Hipervnculo"/>
                <w:noProof/>
              </w:rPr>
              <w:t>6. SELECCIÓN DE HERRAMIENTAS CENTINELA IOT</w:t>
            </w:r>
            <w:r w:rsidR="0081427F">
              <w:rPr>
                <w:noProof/>
                <w:webHidden/>
              </w:rPr>
              <w:tab/>
            </w:r>
            <w:r w:rsidR="0081427F">
              <w:rPr>
                <w:noProof/>
                <w:webHidden/>
              </w:rPr>
              <w:fldChar w:fldCharType="begin"/>
            </w:r>
            <w:r w:rsidR="0081427F">
              <w:rPr>
                <w:noProof/>
                <w:webHidden/>
              </w:rPr>
              <w:instrText xml:space="preserve"> PAGEREF _Toc500851023 \h </w:instrText>
            </w:r>
            <w:r w:rsidR="0081427F">
              <w:rPr>
                <w:noProof/>
                <w:webHidden/>
              </w:rPr>
            </w:r>
            <w:r w:rsidR="0081427F">
              <w:rPr>
                <w:noProof/>
                <w:webHidden/>
              </w:rPr>
              <w:fldChar w:fldCharType="separate"/>
            </w:r>
            <w:r w:rsidR="0081427F">
              <w:rPr>
                <w:noProof/>
                <w:webHidden/>
              </w:rPr>
              <w:t>20</w:t>
            </w:r>
            <w:r w:rsidR="0081427F">
              <w:rPr>
                <w:noProof/>
                <w:webHidden/>
              </w:rPr>
              <w:fldChar w:fldCharType="end"/>
            </w:r>
          </w:hyperlink>
        </w:p>
        <w:p w:rsidR="0081427F" w:rsidRDefault="00193AD6">
          <w:pPr>
            <w:pStyle w:val="TDC2"/>
            <w:tabs>
              <w:tab w:val="left" w:pos="880"/>
              <w:tab w:val="right" w:pos="8828"/>
            </w:tabs>
            <w:rPr>
              <w:noProof/>
            </w:rPr>
          </w:pPr>
          <w:hyperlink w:anchor="_Toc500851024" w:history="1">
            <w:r w:rsidR="0081427F" w:rsidRPr="00252384">
              <w:rPr>
                <w:rStyle w:val="Hipervnculo"/>
                <w:noProof/>
              </w:rPr>
              <w:t>1.1</w:t>
            </w:r>
            <w:r w:rsidR="0081427F">
              <w:rPr>
                <w:noProof/>
              </w:rPr>
              <w:tab/>
            </w:r>
            <w:r w:rsidR="0081427F" w:rsidRPr="00252384">
              <w:rPr>
                <w:rStyle w:val="Hipervnculo"/>
                <w:noProof/>
              </w:rPr>
              <w:t>KISMET</w:t>
            </w:r>
            <w:r w:rsidR="0081427F">
              <w:rPr>
                <w:noProof/>
                <w:webHidden/>
              </w:rPr>
              <w:tab/>
            </w:r>
            <w:r w:rsidR="0081427F">
              <w:rPr>
                <w:noProof/>
                <w:webHidden/>
              </w:rPr>
              <w:fldChar w:fldCharType="begin"/>
            </w:r>
            <w:r w:rsidR="0081427F">
              <w:rPr>
                <w:noProof/>
                <w:webHidden/>
              </w:rPr>
              <w:instrText xml:space="preserve"> PAGEREF _Toc500851024 \h </w:instrText>
            </w:r>
            <w:r w:rsidR="0081427F">
              <w:rPr>
                <w:noProof/>
                <w:webHidden/>
              </w:rPr>
            </w:r>
            <w:r w:rsidR="0081427F">
              <w:rPr>
                <w:noProof/>
                <w:webHidden/>
              </w:rPr>
              <w:fldChar w:fldCharType="separate"/>
            </w:r>
            <w:r w:rsidR="0081427F">
              <w:rPr>
                <w:noProof/>
                <w:webHidden/>
              </w:rPr>
              <w:t>20</w:t>
            </w:r>
            <w:r w:rsidR="0081427F">
              <w:rPr>
                <w:noProof/>
                <w:webHidden/>
              </w:rPr>
              <w:fldChar w:fldCharType="end"/>
            </w:r>
          </w:hyperlink>
        </w:p>
        <w:p w:rsidR="0081427F" w:rsidRDefault="00193AD6">
          <w:pPr>
            <w:pStyle w:val="TDC2"/>
            <w:tabs>
              <w:tab w:val="left" w:pos="880"/>
              <w:tab w:val="right" w:pos="8828"/>
            </w:tabs>
            <w:rPr>
              <w:noProof/>
            </w:rPr>
          </w:pPr>
          <w:hyperlink w:anchor="_Toc500851025" w:history="1">
            <w:r w:rsidR="0081427F" w:rsidRPr="00252384">
              <w:rPr>
                <w:rStyle w:val="Hipervnculo"/>
                <w:noProof/>
              </w:rPr>
              <w:t>1.2</w:t>
            </w:r>
            <w:r w:rsidR="0081427F">
              <w:rPr>
                <w:noProof/>
              </w:rPr>
              <w:tab/>
            </w:r>
            <w:r w:rsidR="0081427F" w:rsidRPr="00252384">
              <w:rPr>
                <w:rStyle w:val="Hipervnculo"/>
                <w:noProof/>
              </w:rPr>
              <w:t>OPENVAS</w:t>
            </w:r>
            <w:r w:rsidR="0081427F">
              <w:rPr>
                <w:noProof/>
                <w:webHidden/>
              </w:rPr>
              <w:tab/>
            </w:r>
            <w:r w:rsidR="0081427F">
              <w:rPr>
                <w:noProof/>
                <w:webHidden/>
              </w:rPr>
              <w:fldChar w:fldCharType="begin"/>
            </w:r>
            <w:r w:rsidR="0081427F">
              <w:rPr>
                <w:noProof/>
                <w:webHidden/>
              </w:rPr>
              <w:instrText xml:space="preserve"> PAGEREF _Toc500851025 \h </w:instrText>
            </w:r>
            <w:r w:rsidR="0081427F">
              <w:rPr>
                <w:noProof/>
                <w:webHidden/>
              </w:rPr>
            </w:r>
            <w:r w:rsidR="0081427F">
              <w:rPr>
                <w:noProof/>
                <w:webHidden/>
              </w:rPr>
              <w:fldChar w:fldCharType="separate"/>
            </w:r>
            <w:r w:rsidR="0081427F">
              <w:rPr>
                <w:noProof/>
                <w:webHidden/>
              </w:rPr>
              <w:t>20</w:t>
            </w:r>
            <w:r w:rsidR="0081427F">
              <w:rPr>
                <w:noProof/>
                <w:webHidden/>
              </w:rPr>
              <w:fldChar w:fldCharType="end"/>
            </w:r>
          </w:hyperlink>
        </w:p>
        <w:p w:rsidR="0081427F" w:rsidRDefault="00193AD6">
          <w:pPr>
            <w:pStyle w:val="TDC2"/>
            <w:tabs>
              <w:tab w:val="left" w:pos="880"/>
              <w:tab w:val="right" w:pos="8828"/>
            </w:tabs>
            <w:rPr>
              <w:noProof/>
            </w:rPr>
          </w:pPr>
          <w:hyperlink w:anchor="_Toc500851026" w:history="1">
            <w:r w:rsidR="0081427F" w:rsidRPr="00252384">
              <w:rPr>
                <w:rStyle w:val="Hipervnculo"/>
                <w:noProof/>
              </w:rPr>
              <w:t>1.3</w:t>
            </w:r>
            <w:r w:rsidR="0081427F">
              <w:rPr>
                <w:noProof/>
              </w:rPr>
              <w:tab/>
            </w:r>
            <w:r w:rsidR="0081427F" w:rsidRPr="00252384">
              <w:rPr>
                <w:rStyle w:val="Hipervnculo"/>
                <w:noProof/>
              </w:rPr>
              <w:t>SURICATA IOT</w:t>
            </w:r>
            <w:r w:rsidR="0081427F">
              <w:rPr>
                <w:noProof/>
                <w:webHidden/>
              </w:rPr>
              <w:tab/>
            </w:r>
            <w:r w:rsidR="0081427F">
              <w:rPr>
                <w:noProof/>
                <w:webHidden/>
              </w:rPr>
              <w:fldChar w:fldCharType="begin"/>
            </w:r>
            <w:r w:rsidR="0081427F">
              <w:rPr>
                <w:noProof/>
                <w:webHidden/>
              </w:rPr>
              <w:instrText xml:space="preserve"> PAGEREF _Toc500851026 \h </w:instrText>
            </w:r>
            <w:r w:rsidR="0081427F">
              <w:rPr>
                <w:noProof/>
                <w:webHidden/>
              </w:rPr>
            </w:r>
            <w:r w:rsidR="0081427F">
              <w:rPr>
                <w:noProof/>
                <w:webHidden/>
              </w:rPr>
              <w:fldChar w:fldCharType="separate"/>
            </w:r>
            <w:r w:rsidR="0081427F">
              <w:rPr>
                <w:noProof/>
                <w:webHidden/>
              </w:rPr>
              <w:t>21</w:t>
            </w:r>
            <w:r w:rsidR="0081427F">
              <w:rPr>
                <w:noProof/>
                <w:webHidden/>
              </w:rPr>
              <w:fldChar w:fldCharType="end"/>
            </w:r>
          </w:hyperlink>
        </w:p>
        <w:p w:rsidR="0081427F" w:rsidRDefault="00193AD6">
          <w:pPr>
            <w:pStyle w:val="TDC1"/>
            <w:tabs>
              <w:tab w:val="left" w:pos="440"/>
              <w:tab w:val="right" w:pos="8828"/>
            </w:tabs>
            <w:rPr>
              <w:noProof/>
            </w:rPr>
          </w:pPr>
          <w:hyperlink w:anchor="_Toc500851027" w:history="1">
            <w:r w:rsidR="0081427F" w:rsidRPr="00252384">
              <w:rPr>
                <w:rStyle w:val="Hipervnculo"/>
                <w:noProof/>
              </w:rPr>
              <w:t>2.</w:t>
            </w:r>
            <w:r w:rsidR="0081427F">
              <w:rPr>
                <w:noProof/>
              </w:rPr>
              <w:tab/>
            </w:r>
            <w:r w:rsidR="0081427F" w:rsidRPr="00252384">
              <w:rPr>
                <w:rStyle w:val="Hipervnculo"/>
                <w:noProof/>
              </w:rPr>
              <w:t>ARQUITECTURA CENTINELA</w:t>
            </w:r>
            <w:r w:rsidR="0081427F">
              <w:rPr>
                <w:noProof/>
                <w:webHidden/>
              </w:rPr>
              <w:tab/>
            </w:r>
            <w:r w:rsidR="0081427F">
              <w:rPr>
                <w:noProof/>
                <w:webHidden/>
              </w:rPr>
              <w:fldChar w:fldCharType="begin"/>
            </w:r>
            <w:r w:rsidR="0081427F">
              <w:rPr>
                <w:noProof/>
                <w:webHidden/>
              </w:rPr>
              <w:instrText xml:space="preserve"> PAGEREF _Toc500851027 \h </w:instrText>
            </w:r>
            <w:r w:rsidR="0081427F">
              <w:rPr>
                <w:noProof/>
                <w:webHidden/>
              </w:rPr>
            </w:r>
            <w:r w:rsidR="0081427F">
              <w:rPr>
                <w:noProof/>
                <w:webHidden/>
              </w:rPr>
              <w:fldChar w:fldCharType="separate"/>
            </w:r>
            <w:r w:rsidR="0081427F">
              <w:rPr>
                <w:noProof/>
                <w:webHidden/>
              </w:rPr>
              <w:t>21</w:t>
            </w:r>
            <w:r w:rsidR="0081427F">
              <w:rPr>
                <w:noProof/>
                <w:webHidden/>
              </w:rPr>
              <w:fldChar w:fldCharType="end"/>
            </w:r>
          </w:hyperlink>
        </w:p>
        <w:p w:rsidR="0081427F" w:rsidRDefault="00193AD6">
          <w:pPr>
            <w:pStyle w:val="TDC1"/>
            <w:tabs>
              <w:tab w:val="right" w:pos="8828"/>
            </w:tabs>
            <w:rPr>
              <w:noProof/>
            </w:rPr>
          </w:pPr>
          <w:hyperlink w:anchor="_Toc500851028" w:history="1">
            <w:r w:rsidR="0081427F" w:rsidRPr="00252384">
              <w:rPr>
                <w:rStyle w:val="Hipervnculo"/>
                <w:noProof/>
              </w:rPr>
              <w:t>8. DIRECTIVAS DE CORRELACIÓN Y RESPUESTAS</w:t>
            </w:r>
            <w:r w:rsidR="0081427F">
              <w:rPr>
                <w:noProof/>
                <w:webHidden/>
              </w:rPr>
              <w:tab/>
            </w:r>
            <w:r w:rsidR="0081427F">
              <w:rPr>
                <w:noProof/>
                <w:webHidden/>
              </w:rPr>
              <w:fldChar w:fldCharType="begin"/>
            </w:r>
            <w:r w:rsidR="0081427F">
              <w:rPr>
                <w:noProof/>
                <w:webHidden/>
              </w:rPr>
              <w:instrText xml:space="preserve"> PAGEREF _Toc500851028 \h </w:instrText>
            </w:r>
            <w:r w:rsidR="0081427F">
              <w:rPr>
                <w:noProof/>
                <w:webHidden/>
              </w:rPr>
            </w:r>
            <w:r w:rsidR="0081427F">
              <w:rPr>
                <w:noProof/>
                <w:webHidden/>
              </w:rPr>
              <w:fldChar w:fldCharType="separate"/>
            </w:r>
            <w:r w:rsidR="0081427F">
              <w:rPr>
                <w:noProof/>
                <w:webHidden/>
              </w:rPr>
              <w:t>22</w:t>
            </w:r>
            <w:r w:rsidR="0081427F">
              <w:rPr>
                <w:noProof/>
                <w:webHidden/>
              </w:rPr>
              <w:fldChar w:fldCharType="end"/>
            </w:r>
          </w:hyperlink>
        </w:p>
        <w:p w:rsidR="0081427F" w:rsidRDefault="00193AD6">
          <w:pPr>
            <w:pStyle w:val="TDC1"/>
            <w:tabs>
              <w:tab w:val="left" w:pos="440"/>
              <w:tab w:val="right" w:pos="8828"/>
            </w:tabs>
            <w:rPr>
              <w:noProof/>
            </w:rPr>
          </w:pPr>
          <w:hyperlink w:anchor="_Toc500851029" w:history="1">
            <w:r w:rsidR="0081427F" w:rsidRPr="00252384">
              <w:rPr>
                <w:rStyle w:val="Hipervnculo"/>
                <w:noProof/>
              </w:rPr>
              <w:t>3.</w:t>
            </w:r>
            <w:r w:rsidR="0081427F">
              <w:rPr>
                <w:noProof/>
              </w:rPr>
              <w:tab/>
            </w:r>
            <w:r w:rsidR="0081427F" w:rsidRPr="00252384">
              <w:rPr>
                <w:rStyle w:val="Hipervnculo"/>
                <w:noProof/>
              </w:rPr>
              <w:t>CONCLUSIONES</w:t>
            </w:r>
            <w:r w:rsidR="0081427F">
              <w:rPr>
                <w:noProof/>
                <w:webHidden/>
              </w:rPr>
              <w:tab/>
            </w:r>
            <w:r w:rsidR="0081427F">
              <w:rPr>
                <w:noProof/>
                <w:webHidden/>
              </w:rPr>
              <w:fldChar w:fldCharType="begin"/>
            </w:r>
            <w:r w:rsidR="0081427F">
              <w:rPr>
                <w:noProof/>
                <w:webHidden/>
              </w:rPr>
              <w:instrText xml:space="preserve"> PAGEREF _Toc500851029 \h </w:instrText>
            </w:r>
            <w:r w:rsidR="0081427F">
              <w:rPr>
                <w:noProof/>
                <w:webHidden/>
              </w:rPr>
            </w:r>
            <w:r w:rsidR="0081427F">
              <w:rPr>
                <w:noProof/>
                <w:webHidden/>
              </w:rPr>
              <w:fldChar w:fldCharType="separate"/>
            </w:r>
            <w:r w:rsidR="0081427F">
              <w:rPr>
                <w:noProof/>
                <w:webHidden/>
              </w:rPr>
              <w:t>24</w:t>
            </w:r>
            <w:r w:rsidR="0081427F">
              <w:rPr>
                <w:noProof/>
                <w:webHidden/>
              </w:rPr>
              <w:fldChar w:fldCharType="end"/>
            </w:r>
          </w:hyperlink>
        </w:p>
        <w:p w:rsidR="0081427F" w:rsidRDefault="00193AD6">
          <w:pPr>
            <w:pStyle w:val="TDC1"/>
            <w:tabs>
              <w:tab w:val="left" w:pos="440"/>
              <w:tab w:val="right" w:pos="8828"/>
            </w:tabs>
            <w:rPr>
              <w:noProof/>
            </w:rPr>
          </w:pPr>
          <w:hyperlink w:anchor="_Toc500851030" w:history="1">
            <w:r w:rsidR="0081427F" w:rsidRPr="00252384">
              <w:rPr>
                <w:rStyle w:val="Hipervnculo"/>
                <w:noProof/>
              </w:rPr>
              <w:t>4.</w:t>
            </w:r>
            <w:r w:rsidR="0081427F">
              <w:rPr>
                <w:noProof/>
              </w:rPr>
              <w:tab/>
            </w:r>
            <w:r w:rsidR="0081427F" w:rsidRPr="00252384">
              <w:rPr>
                <w:rStyle w:val="Hipervnculo"/>
                <w:noProof/>
              </w:rPr>
              <w:t>RECOMENDACIONES Y TRABAJOS FUTUROS</w:t>
            </w:r>
            <w:r w:rsidR="0081427F">
              <w:rPr>
                <w:noProof/>
                <w:webHidden/>
              </w:rPr>
              <w:tab/>
            </w:r>
            <w:r w:rsidR="0081427F">
              <w:rPr>
                <w:noProof/>
                <w:webHidden/>
              </w:rPr>
              <w:fldChar w:fldCharType="begin"/>
            </w:r>
            <w:r w:rsidR="0081427F">
              <w:rPr>
                <w:noProof/>
                <w:webHidden/>
              </w:rPr>
              <w:instrText xml:space="preserve"> PAGEREF _Toc500851030 \h </w:instrText>
            </w:r>
            <w:r w:rsidR="0081427F">
              <w:rPr>
                <w:noProof/>
                <w:webHidden/>
              </w:rPr>
            </w:r>
            <w:r w:rsidR="0081427F">
              <w:rPr>
                <w:noProof/>
                <w:webHidden/>
              </w:rPr>
              <w:fldChar w:fldCharType="separate"/>
            </w:r>
            <w:r w:rsidR="0081427F">
              <w:rPr>
                <w:noProof/>
                <w:webHidden/>
              </w:rPr>
              <w:t>25</w:t>
            </w:r>
            <w:r w:rsidR="0081427F">
              <w:rPr>
                <w:noProof/>
                <w:webHidden/>
              </w:rPr>
              <w:fldChar w:fldCharType="end"/>
            </w:r>
          </w:hyperlink>
        </w:p>
        <w:p w:rsidR="0081427F" w:rsidRDefault="00193AD6">
          <w:pPr>
            <w:pStyle w:val="TDC1"/>
            <w:tabs>
              <w:tab w:val="left" w:pos="440"/>
              <w:tab w:val="right" w:pos="8828"/>
            </w:tabs>
            <w:rPr>
              <w:noProof/>
            </w:rPr>
          </w:pPr>
          <w:hyperlink w:anchor="_Toc500851031" w:history="1">
            <w:r w:rsidR="0081427F" w:rsidRPr="00252384">
              <w:rPr>
                <w:rStyle w:val="Hipervnculo"/>
                <w:noProof/>
              </w:rPr>
              <w:t>5.</w:t>
            </w:r>
            <w:r w:rsidR="0081427F">
              <w:rPr>
                <w:noProof/>
              </w:rPr>
              <w:tab/>
            </w:r>
            <w:r w:rsidR="0081427F" w:rsidRPr="00252384">
              <w:rPr>
                <w:rStyle w:val="Hipervnculo"/>
                <w:noProof/>
              </w:rPr>
              <w:t>REFERENCIAS BIBLIOGRÁFICAS</w:t>
            </w:r>
            <w:r w:rsidR="0081427F">
              <w:rPr>
                <w:noProof/>
                <w:webHidden/>
              </w:rPr>
              <w:tab/>
            </w:r>
            <w:r w:rsidR="0081427F">
              <w:rPr>
                <w:noProof/>
                <w:webHidden/>
              </w:rPr>
              <w:fldChar w:fldCharType="begin"/>
            </w:r>
            <w:r w:rsidR="0081427F">
              <w:rPr>
                <w:noProof/>
                <w:webHidden/>
              </w:rPr>
              <w:instrText xml:space="preserve"> PAGEREF _Toc500851031 \h </w:instrText>
            </w:r>
            <w:r w:rsidR="0081427F">
              <w:rPr>
                <w:noProof/>
                <w:webHidden/>
              </w:rPr>
            </w:r>
            <w:r w:rsidR="0081427F">
              <w:rPr>
                <w:noProof/>
                <w:webHidden/>
              </w:rPr>
              <w:fldChar w:fldCharType="separate"/>
            </w:r>
            <w:r w:rsidR="0081427F">
              <w:rPr>
                <w:noProof/>
                <w:webHidden/>
              </w:rPr>
              <w:t>26</w:t>
            </w:r>
            <w:r w:rsidR="0081427F">
              <w:rPr>
                <w:noProof/>
                <w:webHidden/>
              </w:rPr>
              <w:fldChar w:fldCharType="end"/>
            </w:r>
          </w:hyperlink>
        </w:p>
        <w:p w:rsidR="0081427F" w:rsidRDefault="00193AD6">
          <w:pPr>
            <w:pStyle w:val="TDC1"/>
            <w:tabs>
              <w:tab w:val="left" w:pos="440"/>
              <w:tab w:val="right" w:pos="8828"/>
            </w:tabs>
            <w:rPr>
              <w:noProof/>
            </w:rPr>
          </w:pPr>
          <w:hyperlink w:anchor="_Toc500851032" w:history="1">
            <w:r w:rsidR="0081427F" w:rsidRPr="00252384">
              <w:rPr>
                <w:rStyle w:val="Hipervnculo"/>
                <w:noProof/>
              </w:rPr>
              <w:t>6.</w:t>
            </w:r>
            <w:r w:rsidR="0081427F">
              <w:rPr>
                <w:noProof/>
              </w:rPr>
              <w:tab/>
            </w:r>
            <w:r w:rsidR="0081427F" w:rsidRPr="00252384">
              <w:rPr>
                <w:rStyle w:val="Hipervnculo"/>
                <w:noProof/>
              </w:rPr>
              <w:t>ANEXOS</w:t>
            </w:r>
            <w:r w:rsidR="0081427F">
              <w:rPr>
                <w:noProof/>
                <w:webHidden/>
              </w:rPr>
              <w:tab/>
            </w:r>
            <w:r w:rsidR="0081427F">
              <w:rPr>
                <w:noProof/>
                <w:webHidden/>
              </w:rPr>
              <w:fldChar w:fldCharType="begin"/>
            </w:r>
            <w:r w:rsidR="0081427F">
              <w:rPr>
                <w:noProof/>
                <w:webHidden/>
              </w:rPr>
              <w:instrText xml:space="preserve"> PAGEREF _Toc500851032 \h </w:instrText>
            </w:r>
            <w:r w:rsidR="0081427F">
              <w:rPr>
                <w:noProof/>
                <w:webHidden/>
              </w:rPr>
            </w:r>
            <w:r w:rsidR="0081427F">
              <w:rPr>
                <w:noProof/>
                <w:webHidden/>
              </w:rPr>
              <w:fldChar w:fldCharType="separate"/>
            </w:r>
            <w:r w:rsidR="0081427F">
              <w:rPr>
                <w:noProof/>
                <w:webHidden/>
              </w:rPr>
              <w:t>28</w:t>
            </w:r>
            <w:r w:rsidR="0081427F">
              <w:rPr>
                <w:noProof/>
                <w:webHidden/>
              </w:rPr>
              <w:fldChar w:fldCharType="end"/>
            </w:r>
          </w:hyperlink>
        </w:p>
        <w:p w:rsidR="0081427F" w:rsidRDefault="00193AD6">
          <w:pPr>
            <w:pStyle w:val="TDC2"/>
            <w:tabs>
              <w:tab w:val="left" w:pos="880"/>
              <w:tab w:val="right" w:pos="8828"/>
            </w:tabs>
            <w:rPr>
              <w:noProof/>
            </w:rPr>
          </w:pPr>
          <w:hyperlink w:anchor="_Toc500851033" w:history="1">
            <w:r w:rsidR="0081427F" w:rsidRPr="00252384">
              <w:rPr>
                <w:rStyle w:val="Hipervnculo"/>
                <w:noProof/>
              </w:rPr>
              <w:t>6.1</w:t>
            </w:r>
            <w:r w:rsidR="0081427F">
              <w:rPr>
                <w:noProof/>
              </w:rPr>
              <w:tab/>
            </w:r>
            <w:r w:rsidR="0081427F" w:rsidRPr="00252384">
              <w:rPr>
                <w:rStyle w:val="Hipervnculo"/>
                <w:noProof/>
              </w:rPr>
              <w:t>TABLA DE HERRAMEINTAS ossim</w:t>
            </w:r>
            <w:r w:rsidR="0081427F">
              <w:rPr>
                <w:noProof/>
                <w:webHidden/>
              </w:rPr>
              <w:tab/>
            </w:r>
            <w:r w:rsidR="0081427F">
              <w:rPr>
                <w:noProof/>
                <w:webHidden/>
              </w:rPr>
              <w:fldChar w:fldCharType="begin"/>
            </w:r>
            <w:r w:rsidR="0081427F">
              <w:rPr>
                <w:noProof/>
                <w:webHidden/>
              </w:rPr>
              <w:instrText xml:space="preserve"> PAGEREF _Toc500851033 \h </w:instrText>
            </w:r>
            <w:r w:rsidR="0081427F">
              <w:rPr>
                <w:noProof/>
                <w:webHidden/>
              </w:rPr>
            </w:r>
            <w:r w:rsidR="0081427F">
              <w:rPr>
                <w:noProof/>
                <w:webHidden/>
              </w:rPr>
              <w:fldChar w:fldCharType="separate"/>
            </w:r>
            <w:r w:rsidR="0081427F">
              <w:rPr>
                <w:noProof/>
                <w:webHidden/>
              </w:rPr>
              <w:t>28</w:t>
            </w:r>
            <w:r w:rsidR="0081427F">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EF0153" w:rsidRDefault="00727D06" w:rsidP="0028648D">
      <w:pPr>
        <w:jc w:val="center"/>
        <w:rPr>
          <w:rFonts w:ascii="Calibri" w:eastAsia="Calibri" w:hAnsi="Calibri" w:cs="Calibri"/>
          <w:b/>
        </w:rPr>
      </w:pPr>
      <w:r>
        <w:br w:type="page"/>
      </w:r>
    </w:p>
    <w:p w:rsidR="00EF0153" w:rsidRDefault="00727D06">
      <w:pPr>
        <w:pStyle w:val="Ttulo"/>
        <w:contextualSpacing w:val="0"/>
        <w:jc w:val="center"/>
      </w:pPr>
      <w:r>
        <w:lastRenderedPageBreak/>
        <w:t>RESUMEN</w:t>
      </w:r>
    </w:p>
    <w:p w:rsidR="00EF0153" w:rsidRDefault="00EF0153"/>
    <w:p w:rsidR="00EF0153" w:rsidRDefault="00727D06">
      <w:r>
        <w:t>En este documento se puede evidenciar el trabajo de proyecto de grado titulado “Seguridad para IoT, una solución para la gestión de eventos de seguridad en arquitecturas IoT”, en donde se detalla el proceso para la elaboración de un dispositivo que permite tener unos servicios de seguridad para mitigar posibles ataques a los diferentes dispositivos IoT presentes en las arquitecturas de Smart Home. Por lo tanto se enfoca el tema de la seguridad de dispositivos IoT Smart Home de la siguiente forma, en la primera parte se abordó una manera general de tratar la seguridad de los dispositivos IoT desde una perspectiva no sesgada a la arquitectura anteriormente mencionada, se vieron diferentes formas de detectar los eventos de seguridad provenientes de los dispositivos IoT por medio de la plataforma SIEM, pasando por la caracterización de los dispositivos IoT, lo que los hace particulares y diferentes a otros dispositivos o activos de información, luego se definieron unas alertas y reglas de correlación para el caso general de los dispositivos IoT y así mismo se generaron respuestas a estas reglas de correlación. En una segunda parte del proyecto de investigación, se tiene una mirada más centralizada en los dispositivos IoT en las arquitecturas de Smart Home, comenzando por proponer herramientas de ciberdefensa como: Suricata, OpenVas y Kismet, que componen el dispositivo Centinela IoT, el cual brindará soluciones de seguridad a los dispositivos en mención. Para evidenciar  lo anterior, se realizó un diagrama que explica la arquitectura de componentes del dispositivo Centinela IoT y su funcionamiento.Por último se establecieron reglas de correlación definidas como propias de los ataques posibles a la arquitectura Smart Home y se estructuraron las respuestas activas pertinentes a los ataques en mención, para así documentar el alcance del uso del dispositivo Centinela IoT en arquitecturas Smart Home.</w:t>
      </w:r>
    </w:p>
    <w:p w:rsidR="00EF0153" w:rsidRDefault="00EF0153"/>
    <w:p w:rsidR="00EF0153" w:rsidRDefault="00727D06">
      <w:r>
        <w:t>PALABRAS CLAVES: Reglas de correlación; IoT; Smart Home; Centinela IoT; ciberdefensa; Kismet; Suricata; Openvas; respuestas activas; SIEM; Ataque; Evento.</w:t>
      </w:r>
    </w:p>
    <w:p w:rsidR="00EF0153" w:rsidRDefault="00EF0153">
      <w:pPr>
        <w:jc w:val="left"/>
        <w:rPr>
          <w:rFonts w:ascii="Times New Roman" w:eastAsia="Times New Roman" w:hAnsi="Times New Roman" w:cs="Times New Roman"/>
        </w:rPr>
      </w:pPr>
    </w:p>
    <w:p w:rsidR="00EF0153" w:rsidRDefault="00727D06">
      <w:r>
        <w:br w:type="page"/>
      </w:r>
    </w:p>
    <w:p w:rsidR="00EF0153" w:rsidRDefault="00727D06">
      <w:pPr>
        <w:pStyle w:val="Ttulo1"/>
        <w:numPr>
          <w:ilvl w:val="0"/>
          <w:numId w:val="2"/>
        </w:numPr>
      </w:pPr>
      <w:bookmarkStart w:id="0" w:name="_Toc500851018"/>
      <w:r>
        <w:lastRenderedPageBreak/>
        <w:t>INTRODUCCIÓN</w:t>
      </w:r>
      <w:bookmarkEnd w:id="0"/>
      <w:r>
        <w:t xml:space="preserve"> </w:t>
      </w:r>
    </w:p>
    <w:p w:rsidR="00EF0153" w:rsidRDefault="00727D06">
      <w:r>
        <w:t xml:space="preserve">Se pretende proponer una solución para brindar seguridad a los dispositivos IoT en ambientes Smart Home, enfocando la investigación hacia la creación de un dispositivo llamado “Centinela IoT” que se encargará de extraer, generar y enviar eventos de seguridad de todos los dispositivos conectados en el ambiente Smart Home. Este dispositivo Centinela deberá tener 3 herramientas de ciberdefensa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IoT Smart Home.  </w:t>
      </w:r>
    </w:p>
    <w:p w:rsidR="00EF0153" w:rsidRDefault="00EF0153"/>
    <w:p w:rsidR="00EF0153" w:rsidRDefault="00727D06">
      <w:r>
        <w:t>En el siguiente texto se abordará la investigación con la siguiente estructura, detección de eventos de seguridad, caracterización de activos IoT, alertas y reglas de correlación básicas para IoT, respuestas a incidentes de seguridad básicas, selección de herramientas para el Centinela IoT, arquitectura de la solución, directivas de correlación cruzada y su correspondiente respuesta.</w:t>
      </w:r>
    </w:p>
    <w:p w:rsidR="00251875" w:rsidRPr="00251875" w:rsidRDefault="00251875">
      <w:pPr>
        <w:rPr>
          <w:b/>
        </w:rPr>
      </w:pPr>
      <w:r w:rsidRPr="00251875">
        <w:rPr>
          <w:b/>
        </w:rPr>
        <w:t>1.1 CRONOGRAMA DEL PROYECTO</w:t>
      </w:r>
    </w:p>
    <w:p w:rsidR="00EF0153" w:rsidRDefault="00251875">
      <w:r>
        <w:rPr>
          <w:noProof/>
          <w:lang w:val="es-CO"/>
        </w:rPr>
        <w:drawing>
          <wp:inline distT="0" distB="0" distL="0" distR="0" wp14:anchorId="3B8EADC0" wp14:editId="2DCF2EF5">
            <wp:extent cx="4610100" cy="3787501"/>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1736" cy="3788845"/>
                    </a:xfrm>
                    <a:prstGeom prst="rect">
                      <a:avLst/>
                    </a:prstGeom>
                  </pic:spPr>
                </pic:pic>
              </a:graphicData>
            </a:graphic>
          </wp:inline>
        </w:drawing>
      </w:r>
    </w:p>
    <w:p w:rsidR="00EF0153" w:rsidRDefault="00727D06">
      <w:pPr>
        <w:pStyle w:val="Ttulo1"/>
        <w:ind w:left="0"/>
        <w:rPr>
          <w:smallCaps w:val="0"/>
        </w:rPr>
      </w:pPr>
      <w:bookmarkStart w:id="1" w:name="_Toc500851019"/>
      <w:r>
        <w:rPr>
          <w:smallCaps w:val="0"/>
        </w:rPr>
        <w:lastRenderedPageBreak/>
        <w:t>2. DETECCIÓN</w:t>
      </w:r>
      <w:bookmarkEnd w:id="1"/>
    </w:p>
    <w:p w:rsidR="00EF0153" w:rsidRDefault="00727D06">
      <w:r>
        <w:t>La diversidad de dispositivos IoT ha crecido rápidamente y atrajo la atención del mundo de la industria y los círculos académicos. Internet of Things se considera una tecnología emergente con un gran potencial de desarrollo durante esta década [1]. IoT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IoT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IoT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Gartner estimó que había 6 mil millones de cosas conectadas y pronosticó que para 2020 21 mil millones de cosas estarían conectadas. [1] [4].</w:t>
      </w:r>
    </w:p>
    <w:p w:rsidR="00EF0153" w:rsidRDefault="00727D06">
      <w:r>
        <w:t>Ahora, los dispositivos en Internet of Things (IoT)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IoT, existen superficies de ataque particulares, con diferente complejidad y vulnerabilidades [6], en todas las capas abstractas de IoT: Sensores / actuadores (por ejemplo, ataques físicos y ingeniería inversa), red (por ejemplo, hombre en el medio y DoS), servicios / software (por ejemplo, ataques en tiempo de ejecución, ingeniería inversa y malware) y negocios (por ejemplo, ingeniería social, phishing y spoofing) [5]. Uno de los desafíos más importantes para convencer a los usuarios de que adopten tecnologías emergentes (es decir, servicios de IoT)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IoT para evitar ataques y mal funcionamiento, ya que la seguridad de IoT desafía la resistencia a los ataques, la autenticación de datos, el control de acceso y la privacidad del cliente [19]. Por otro lado, en [8] el autor indica que "para las aplicaciones en IoT, la seguridad y la privacidad son dos desafíos importantes. Para integrar los dispositivos de la capa de detección como partes intrínsecas del IoT, la tecnología de seguridad efectiva es esencial para garantizar la seguridad y protección de la privacidad en diversas actividades tales como actividades personales, procesos comerciales, transportes y protección de la información ".</w:t>
      </w:r>
    </w:p>
    <w:p w:rsidR="00EF0153" w:rsidRDefault="00727D06">
      <w:r>
        <w:lastRenderedPageBreak/>
        <w:t>En la actualidad existen diferentes investigaciones relacionadas con los sistemas de seguridad IoT, entre ellas están las relacionadas con la garantía de sensores y actuadores a nivel de hardware, que ofrecen un chipset de seguridad o un microcontrolador basado en ARM TrustZone [9], [ 10], en la privacidad de los datos utilizando cifrado, por ejemplo, cifrado PKI en dispositivos IoT m-Health [11] y CryptoSmart [26], y en autenticación de usuarios y componentes: métodos de autenticación incluidos en MQTT [3], ULMAP [12], tarjeta inteligente [13] y autenticación mutua de pares de red [14] Desde una perspectiva de diseño y funcional, [14] propone el uso de eventos de IoT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Otros autores, como [15], proponen un sistema para analizar el evento IoT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Y la aproximación de SIEM para IoT se presenta en AMSEC [17] [18]. AMSEC es una propuesta que complementa el SIEM tradicional para ser aplicado a los escenarios de IoT.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Otro trabajo relacionado se describe en [15], presenta un punto de vista diferente sobre SIEM para dispositivos IoT, en este caso los autores buscaron detectar eventos de seguridad y cómo esos eventos fueron parte de un incidente a través del estudio de una arquitectura IoT como un dispositivo de red nativo. Esta red se representó como un gráfico con nodos (dispositivos) y enlaces (interconexión entre dispositivos) y el análisis de seguridad consiste en la medida de anomalías gráficas que utilizan geometría fractal.</w:t>
      </w:r>
    </w:p>
    <w:p w:rsidR="00EF0153" w:rsidRDefault="00727D06">
      <w:r>
        <w:lastRenderedPageBreak/>
        <w:t>Como se ha visto anteriormente, todavía hay muchos desafíos por resolver en la seguridad de Internet de las cosas y una de las alternativas</w:t>
      </w:r>
      <w:r w:rsidR="0081427F">
        <w:t xml:space="preserve"> para avanzar en la seguridad</w:t>
      </w:r>
      <w:r>
        <w:t xml:space="preserve"> del servicio IoT podría ser utilizar de una manera más integral los eventos de seguridad generados por los componentes de un Ecosistema de la I</w:t>
      </w:r>
      <w:r w:rsidR="0081427F">
        <w:t>oT</w:t>
      </w:r>
      <w:r>
        <w:t>. Los eventos de seguridad podrían procesarse y correlacionarse para identificar actividades sospechosas sobre las diferentes superficies de ataque de IoT.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2" w:name="_Toc500851020"/>
      <w:r>
        <w:rPr>
          <w:smallCaps w:val="0"/>
        </w:rPr>
        <w:lastRenderedPageBreak/>
        <w:t>3. CARACTERIZACIÓN DE ACTIVOS</w:t>
      </w:r>
      <w:bookmarkEnd w:id="2"/>
    </w:p>
    <w:p w:rsidR="00EF0153" w:rsidRDefault="00727D06">
      <w:r>
        <w:t xml:space="preserve"> En esta sección se va a trabajar los aspectos que hacen a los dispositivos IoT únicos. Los temas se van a abordar de la siguiente forma: amenazas de los dispositivos IoT, vulnerabilidades de los dispositivos IoT, los distintos eventos que un dispositivo IoT puede generar y la información que puede manejar un dispositivo IoT.</w:t>
      </w:r>
    </w:p>
    <w:p w:rsidR="00EF0153" w:rsidRDefault="00EF0153"/>
    <w:p w:rsidR="00EF0153" w:rsidRDefault="00727D06">
      <w:r>
        <w:t>Uno de los aspectos diferenciadores de un dispositivo IoT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Al hablar de las amenazas que pueden explotar las vulnerabilidades presentes en los dispositivos IoT, cabe decir que las amenazas contempladas se basan en las amenazas vistas anteriormente en la sección de marco teórico.</w:t>
      </w:r>
    </w:p>
    <w:p w:rsidR="00EF0153" w:rsidRDefault="00727D06">
      <w:r>
        <w:t xml:space="preserve">    </w:t>
      </w:r>
    </w:p>
    <w:p w:rsidR="00EF0153" w:rsidRDefault="00727D06">
      <w:r>
        <w:t>Las amenazas en los dispositivos IoT se evidencian desde tres vistas, la primer comprende las amenazas directas hacia el dispositivo como un hardware, la segunda es hacia las comunicaciones entre diferentes dispositivos de la arquitectura IoT (dispositivos IoT, servidores de análisis y recolección de datos, dispositivos de red, etc.), finalmente, desde la perspectiva de ataque a los servidores que controlan las tareas de los dispositivos IoT.</w:t>
      </w:r>
    </w:p>
    <w:p w:rsidR="00EF0153" w:rsidRDefault="00727D06">
      <w:r>
        <w:t xml:space="preserve">    </w:t>
      </w:r>
    </w:p>
    <w:p w:rsidR="00EF0153" w:rsidRDefault="00727D06">
      <w:r>
        <w:t>Desde la perspectiva de amenazas sobre el dispositivo como un hardware podemos encontrar que estas amenazas se caracterizan por explotar las vulnerabilidades en cuanto a la carencia o poca seguridad física del dispositivo, observando que el dispositivo IoT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CiberFisicos.</w:t>
      </w:r>
    </w:p>
    <w:p w:rsidR="00EF0153" w:rsidRDefault="00727D06">
      <w:r>
        <w:t xml:space="preserve">    </w:t>
      </w:r>
    </w:p>
    <w:p w:rsidR="00EF0153" w:rsidRDefault="00727D06">
      <w:r>
        <w:t xml:space="preserve">Observando el dispositivo IoT desde la perspectiva de la comunicación entre dispositivos de la misma arquitectura IoT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(Denial of Service).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En la perspectiva de la comunicación con los entes de control o reporte de los dispositivos IoT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IoT o que simplemente ejecutan alguna labor de generar ordenes sobre estos dispositivo IoT.</w:t>
      </w:r>
    </w:p>
    <w:p w:rsidR="00EF0153" w:rsidRDefault="00727D06">
      <w:r>
        <w:t xml:space="preserve">    </w:t>
      </w:r>
    </w:p>
    <w:p w:rsidR="00EF0153" w:rsidRDefault="00727D06">
      <w:r>
        <w:t>Las principales vulnerabilidades de IoT basados como anteriormente se mencionó en el estudio realizado por OWASP, son las siguientes:</w:t>
      </w:r>
    </w:p>
    <w:p w:rsidR="00EF0153" w:rsidRDefault="00EF0153"/>
    <w:p w:rsidR="00EF0153" w:rsidRDefault="00727D06">
      <w:pPr>
        <w:numPr>
          <w:ilvl w:val="0"/>
          <w:numId w:val="1"/>
        </w:numPr>
        <w:contextualSpacing/>
      </w:pPr>
      <w:r>
        <w:t xml:space="preserve">Username Enumeration:  El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r>
        <w:t xml:space="preserve">Weak Passwords: Esta vulnerabilidad es una de las más comunes, donde se le asigna a determinado sistema un mecanismo de autenticación donde las contraseñas no cumplen con los requisitos de seguridad, y utilizan contraseñas como por ejemplo: 123, 1234567890, 777777, Mynoob, google,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r>
        <w:t xml:space="preserve">Account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r>
        <w:t>Unencrypted Services: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r>
        <w:t>Two-factor Authentication: Se da cuando solo se cuenta con un mecanismo de autenticación por ejemplo con solo la contraseña. Dado que sola contraseña no es suficientemente seguro, un debido manejo de este mecanismo seria utilizar un Segundo, como por ejemplo un token, sistemas Biométricos, código de verificación entre otros.</w:t>
      </w:r>
    </w:p>
    <w:p w:rsidR="00EF0153" w:rsidRDefault="00EF0153">
      <w:pPr>
        <w:ind w:left="720"/>
      </w:pPr>
    </w:p>
    <w:p w:rsidR="00EF0153" w:rsidRDefault="00727D06">
      <w:pPr>
        <w:numPr>
          <w:ilvl w:val="0"/>
          <w:numId w:val="1"/>
        </w:numPr>
        <w:contextualSpacing/>
      </w:pPr>
      <w:r>
        <w:t>Poorly Implemented Encryption: En esta vulnerabilidad se cuenta con un Sistema de cifrado, donde no está configurado correctamente o no se lleva un control de actualizaciones adecuado, haciéndolo débil y  que será más fácil vulnerarlo.</w:t>
      </w:r>
    </w:p>
    <w:p w:rsidR="00EF0153" w:rsidRDefault="00EF0153">
      <w:pPr>
        <w:ind w:left="720"/>
      </w:pPr>
    </w:p>
    <w:p w:rsidR="00EF0153" w:rsidRDefault="00727D06">
      <w:pPr>
        <w:numPr>
          <w:ilvl w:val="0"/>
          <w:numId w:val="1"/>
        </w:numPr>
        <w:contextualSpacing/>
      </w:pPr>
      <w:r>
        <w:lastRenderedPageBreak/>
        <w:t>Update Sent Without Encryption: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r>
        <w:t>Update Location Writable: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r>
        <w:t>Denial of Service: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r>
        <w:t xml:space="preserve">Removal of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No Manuel Update Mechanism: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r>
        <w:t>Missing Update Mechanism: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Firmware Version Display and/or Last Update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storage extraction: Esta puede ser uno de los componentes más sensibles ya que guarda información como código fuente, contraseñas predefinidas, servicios en ejecución, claves de ssh, entre muchas otras. </w:t>
      </w:r>
    </w:p>
    <w:p w:rsidR="00EF0153" w:rsidRDefault="00EF0153">
      <w:pPr>
        <w:ind w:left="720"/>
      </w:pPr>
    </w:p>
    <w:p w:rsidR="00EF0153" w:rsidRDefault="00727D06">
      <w:pPr>
        <w:numPr>
          <w:ilvl w:val="0"/>
          <w:numId w:val="1"/>
        </w:numPr>
        <w:contextualSpacing/>
      </w:pPr>
      <w:r>
        <w:t>Manipulating the code execution flow of the device: Con la ayuda de un adaptador JTAG y gdb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r>
        <w:t>Obtaining console access: Esta vulnerabilidad permite que el atacante al conectarse desde una interfaz sere,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Entrando al campo de los diferentes eventos generados por los dispositivos, se tienen los siguientes respecto a un estudio realizado por OWASP[20], en este estudio se plantea una categorización de los tipos de eventos que un dispositivo IoT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r>
        <w:t>Request Exceptions: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r>
        <w:t>Authentication Exception: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geolocalización.</w:t>
      </w:r>
    </w:p>
    <w:p w:rsidR="00EF0153" w:rsidRDefault="00EF0153"/>
    <w:p w:rsidR="00EF0153" w:rsidRDefault="00727D06">
      <w:pPr>
        <w:numPr>
          <w:ilvl w:val="0"/>
          <w:numId w:val="3"/>
        </w:numPr>
        <w:contextualSpacing/>
      </w:pPr>
      <w:r>
        <w:t>Session Exceptions: Dentro del funcionamiento de los dispositivos se encuentra la particularidad que para no realizar operaciones de autenticación se utiliza un modelo basado en sesiones, estas sesiones tienen la particularidad de poder garantizar mediante tokens la autenticación de un dispositivo frente al consumo de un recurso [20], para el caso de los dispositivos IoT, esta categorización muestra cuando puede haber una alteración dentro del token de sesión o session ID.</w:t>
      </w:r>
    </w:p>
    <w:p w:rsidR="00EF0153" w:rsidRDefault="00EF0153"/>
    <w:p w:rsidR="00EF0153" w:rsidRDefault="00727D06">
      <w:pPr>
        <w:numPr>
          <w:ilvl w:val="0"/>
          <w:numId w:val="3"/>
        </w:numPr>
        <w:contextualSpacing/>
      </w:pPr>
      <w:r>
        <w:t>Access Control Exceptions: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r>
        <w:t>Ecosystem Merbership Exceptions: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r>
        <w:t>Device Access Events: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r>
        <w:t>Administrative Mode Events: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Input Exceptions: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r>
        <w:t>Command Injection Exceptions: Esta categoría es muy usual en cualquier tipo de activo de información, sin embargo, se considera que es de especial cuidado ya que representa una gran facilidad para ser explotado [23]. Para el caso de los dispositivos IoT,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r>
        <w:t>Reputation Exceptions: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r>
        <w:t xml:space="preserve">Honey Trap Exception: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IoT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El primero escenario referente a la información que maneja un dispositivo IoT se evidencia en la vida diaria de las personas, la información personal. Dentro de la información personal se encuentran 3 categorías de tipo de información que son aplicables para los dispositivos IoT: Información personal identificable, información personal de salud</w:t>
      </w:r>
    </w:p>
    <w:p w:rsidR="00EF0153" w:rsidRDefault="00EF0153"/>
    <w:p w:rsidR="00EF0153" w:rsidRDefault="00727D06">
      <w:r>
        <w:t>En cuanto a la información personal identificable o PII por sus siglas en inglés (Personally Identifiable Information), que es toda aquella información que puede ser usada para identificar, contactar o localizar cierta persona o que esta información puede servir de ayuda para relacionarla con otra para identificar a la persona en cuestión; pero en el caso en particular de los dispositivos IoT, esta información se ejemplifica más específicamente en aquellos dispositivos que están en contante uso por personas, los celulares o smartwatches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En cuanto a la información personal de salud o PHI por sus siglas en inglés (Personal Health Information), que es cualquier información que detalle sobre el estado pasado, actual o futuro de la condición mental o física de un individuo [32]; para el caso de los dispositivos IoT,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entrega[21].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explicados anteriormente con el fin de entender qué clase de eventos podemos correlacionar para detectar posibles ataques a el dispositivo IoT, también saber qué tipo de vulnerabilidad explota este ataque y desde donde se podría estar generando, y poder generar la respuesta ideal al posible ataque. Figure 1.</w:t>
      </w:r>
    </w:p>
    <w:p w:rsidR="00EF0153" w:rsidRDefault="00727D06">
      <w:r>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165042" cy="2901950"/>
                    </a:xfrm>
                    <a:prstGeom prst="rect">
                      <a:avLst/>
                    </a:prstGeom>
                    <a:ln/>
                  </pic:spPr>
                </pic:pic>
              </a:graphicData>
            </a:graphic>
          </wp:anchor>
        </w:drawing>
      </w:r>
      <w:r>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193AD6" w:rsidRDefault="00193AD6">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wps:txbx>
                      <wps:bodyPr wrap="square" lIns="0" tIns="0" rIns="0" bIns="0" anchor="t" anchorCtr="0"/>
                    </wps:wsp>
                  </a:graphicData>
                </a:graphic>
              </wp:anchor>
            </w:drawing>
          </mc:Choice>
          <mc:Fallback>
            <w:pict>
              <v:rect id="4 Rectángulo" o:spid="_x0000_s1026"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i6xgEAAGkDAAAOAAAAZHJzL2Uyb0RvYy54bWysU0tu2zAQ3RfoHQjua/krJ4LpLBK4KFC0&#10;QdMegKYoiQB/HdKWfJyepRfrkJKTNt0V1YJ6Qz69mTcc7e4Go8lZQlDOMrqYzSmRVrha2ZbRb18P&#10;724oCZHbmmtnJaMXGejd/u2bXe8ruXSd07UEgiI2VL1ntIvRV0URRCcNDzPnpcXDxoHhEUNoixp4&#10;j+pGF8v5vCx6B7UHJ2QIuPswHtJ91m8aKeLnpgkyEs0o1hbzCnk9prXY73jVAvedElMZ/B+qMFxZ&#10;TPos9cAjJydQf0kZJcAF18SZcKZwTaOEzB7QzWL+ys1Tx73MXrA5wT+3Kfw/WfHp/AhE1YyuKbHc&#10;4BWtyRds288ftj1plxrU+1Ah78k/whQFhMnt0IBJb/RBBkaX23K13a4ouTCK4La8WY0NlkMkAgmb&#10;RblebzaUCGSUq006LV5kPIT4XjpDEmAUsIzcVH7+GOJIvVJS1uC0qg9K6xxAe7zXQM4cb/qQn0n9&#10;D5q2iWxd+mxUTDtFsjiaSigOx2FyenT1BRvU44QwGr6fOEhK9AeLV5DG6QrgCo5XwK3oHA5apGSE&#10;9zGPXUqacuB9Zu/T7KWB+T3OrJc/ZP8LAAD//wMAUEsDBBQABgAIAAAAIQBgXfm23AAAAAoBAAAP&#10;AAAAZHJzL2Rvd25yZXYueG1sTI9LT8MwEITvSPwHa5G4UbuoraIQp0I81DOhiOs2XuK0fkSx0xp+&#10;Pc4JbrO7o9lvqm2yhp1pDL13EpYLAYxc61XvOgn799e7AliI6BQa70jCNwXY1tdXFZbKX9wbnZvY&#10;sRziQokSdIxDyXloNVkMCz+Qy7cvP1qMeRw7rka85HBr+L0QG26xd/mDxoGeNLWnZrISdsvnl+HI&#10;fxrcmUjTh06t+UxS3t6kxwdgkVL8M8OMn9GhzkwHPzkVmJGwWuUqUcJabLLIhmI9i8O8KQTwuuL/&#10;K9S/AAAA//8DAFBLAQItABQABgAIAAAAIQC2gziS/gAAAOEBAAATAAAAAAAAAAAAAAAAAAAAAABb&#10;Q29udGVudF9UeXBlc10ueG1sUEsBAi0AFAAGAAgAAAAhADj9If/WAAAAlAEAAAsAAAAAAAAAAAAA&#10;AAAALwEAAF9yZWxzLy5yZWxzUEsBAi0AFAAGAAgAAAAhAOWEaLrGAQAAaQMAAA4AAAAAAAAAAAAA&#10;AAAALgIAAGRycy9lMm9Eb2MueG1sUEsBAi0AFAAGAAgAAAAhAGBd+bbcAAAACgEAAA8AAAAAAAAA&#10;AAAAAAAAIAQAAGRycy9kb3ducmV2LnhtbFBLBQYAAAAABAAEAPMAAAApBQAAAAA=&#10;" stroked="f">
                <v:textbox inset="0,0,0,0">
                  <w:txbxContent>
                    <w:p w:rsidR="00193AD6" w:rsidRDefault="00193AD6">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bookmarkStart w:id="3" w:name="_Toc500851021"/>
    </w:p>
    <w:p w:rsidR="00EF0153" w:rsidRDefault="00727D06">
      <w:pPr>
        <w:pStyle w:val="Ttulo1"/>
        <w:ind w:left="0"/>
      </w:pPr>
      <w:r>
        <w:rPr>
          <w:smallCaps w:val="0"/>
        </w:rPr>
        <w:t>4. ALERTAS Y REGLAS</w:t>
      </w:r>
      <w:bookmarkEnd w:id="3"/>
      <w:r>
        <w:rPr>
          <w:smallCaps w:val="0"/>
        </w:rPr>
        <w:t xml:space="preserve"> </w:t>
      </w:r>
    </w:p>
    <w:p w:rsidR="00EF0153" w:rsidRDefault="00EF0153"/>
    <w:p w:rsidR="00EF0153" w:rsidRDefault="00727D06">
      <w:pPr>
        <w:spacing w:after="200" w:line="276" w:lineRule="auto"/>
      </w:pPr>
      <w:r>
        <w:t>Para esta sección se pretende abordar el tema de alertas y reglas de correlación que se pueden generar a partir de los eventos que los dispositivos IoT producen; para tal fin, va a estudiar tres alertas que son de especial interés para el estudio y como característica tienen que son simples, que son reglas que se originan a partir de eventos, pero al final suponen una ayuda para el administrador de la arquitectura IoT.</w:t>
      </w:r>
    </w:p>
    <w:p w:rsidR="00FB5065" w:rsidRDefault="00FB5065">
      <w:pPr>
        <w:spacing w:after="200" w:line="276" w:lineRule="auto"/>
      </w:pPr>
      <w:r w:rsidRPr="00FB5065">
        <w:rPr>
          <w:b/>
          <w:bCs/>
        </w:rPr>
        <w:t>Geofencing</w:t>
      </w:r>
    </w:p>
    <w:p w:rsidR="00EF0153" w:rsidRDefault="00727D06">
      <w:pPr>
        <w:spacing w:after="200" w:line="276" w:lineRule="auto"/>
      </w:pPr>
      <w:r>
        <w:t>La primera regla de correlación o alerta se da en el escenario donde se tiene un dispositivo IoT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IoT. Dentro de este escenario se tiene que se genera un tipo de evento por parte del dispositivo, y este es el evento relacionado con la ubicación del mismo, pero para generar la alerta es cuando el motor de correlación determina si esta fuera de la zona segura.</w:t>
      </w:r>
    </w:p>
    <w:p w:rsidR="00EF0153" w:rsidRDefault="00727D06">
      <w:pPr>
        <w:spacing w:after="200" w:line="276" w:lineRule="auto"/>
      </w:pPr>
      <w:r>
        <w:t>Para la anterior regla de correlación se debe tomar en cuenta que se está explotando la vulnerabilidad de denegación de servicio en contra del dispositivo IoT, además que tomar los eventos de ubicación que caben dentro de la categoría de Reputation Exceptions.</w:t>
      </w:r>
    </w:p>
    <w:p w:rsidR="00875D96" w:rsidRDefault="00DD6E9A" w:rsidP="00875D96">
      <w:pPr>
        <w:keepNext/>
        <w:spacing w:after="200" w:line="276" w:lineRule="auto"/>
      </w:pPr>
      <w:r>
        <w:rPr>
          <w:noProof/>
        </w:rPr>
        <w:lastRenderedPageBreak/>
        <w:drawing>
          <wp:inline distT="0" distB="0" distL="0" distR="0">
            <wp:extent cx="2390775" cy="2362200"/>
            <wp:effectExtent l="0" t="0" r="9525" b="0"/>
            <wp:docPr id="6" name="Imagen 6" descr="C:\Users\Nicolas M\AppData\Local\Microsoft\Windows\INetCache\Content.Word\im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M\AppData\Local\Microsoft\Windows\INetCache\Content.Word\image4 (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7463"/>
                    <a:stretch/>
                  </pic:blipFill>
                  <pic:spPr bwMode="auto">
                    <a:xfrm>
                      <a:off x="0" y="0"/>
                      <a:ext cx="2390775" cy="2362200"/>
                    </a:xfrm>
                    <a:prstGeom prst="rect">
                      <a:avLst/>
                    </a:prstGeom>
                    <a:noFill/>
                    <a:ln>
                      <a:noFill/>
                    </a:ln>
                    <a:extLst>
                      <a:ext uri="{53640926-AAD7-44D8-BBD7-CCE9431645EC}">
                        <a14:shadowObscured xmlns:a14="http://schemas.microsoft.com/office/drawing/2010/main"/>
                      </a:ext>
                    </a:extLst>
                  </pic:spPr>
                </pic:pic>
              </a:graphicData>
            </a:graphic>
          </wp:inline>
        </w:drawing>
      </w:r>
    </w:p>
    <w:p w:rsidR="00DD6E9A" w:rsidRDefault="00875D96" w:rsidP="00875D96">
      <w:pPr>
        <w:pStyle w:val="Descripcin"/>
      </w:pPr>
      <w:r>
        <w:t xml:space="preserve">Ilustración </w:t>
      </w:r>
      <w:fldSimple w:instr=" SEQ Ilustración \* ARABIC ">
        <w:r w:rsidR="00477118">
          <w:rPr>
            <w:noProof/>
          </w:rPr>
          <w:t>1</w:t>
        </w:r>
      </w:fldSimple>
      <w:r>
        <w:t>, Escenario Geofencing</w:t>
      </w:r>
    </w:p>
    <w:p w:rsidR="00DD6E9A" w:rsidRDefault="00DD6E9A">
      <w:pPr>
        <w:spacing w:after="200" w:line="276" w:lineRule="auto"/>
      </w:pP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un lapso de tiempo muy pequeño, esto estaría plasmado en el evento de authentication exception y session exception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IoT. Es importante evitar este tipo de ataque porque una vez el atacante entre a el sistema como un usuario valido podría explotar nuevas vulnerabilidades ya estaría como un usuario de confianza dentro de nuestro sistema.</w:t>
      </w:r>
    </w:p>
    <w:p w:rsidR="00EF0153" w:rsidRDefault="00727D06">
      <w:pPr>
        <w:spacing w:after="200" w:line="276" w:lineRule="auto"/>
      </w:pPr>
      <w:r>
        <w:t>Cabe resaltar que esto estaría explotando diferentes vulnerabilidades como username enumeration, weak passwords y podría generar un account lockout.</w:t>
      </w:r>
    </w:p>
    <w:p w:rsidR="00875D96" w:rsidRDefault="00875D96">
      <w:pPr>
        <w:spacing w:after="200" w:line="276" w:lineRule="auto"/>
      </w:pPr>
    </w:p>
    <w:p w:rsidR="00875D96" w:rsidRDefault="00875D96">
      <w:pPr>
        <w:spacing w:after="200" w:line="276" w:lineRule="auto"/>
        <w:rPr>
          <w:noProof/>
        </w:rPr>
      </w:pPr>
    </w:p>
    <w:p w:rsidR="00875D96" w:rsidRDefault="00875D96" w:rsidP="00875D96">
      <w:pPr>
        <w:keepNext/>
        <w:spacing w:after="200" w:line="276" w:lineRule="auto"/>
      </w:pPr>
      <w:r>
        <w:rPr>
          <w:noProof/>
        </w:rPr>
        <w:lastRenderedPageBreak/>
        <w:drawing>
          <wp:inline distT="0" distB="0" distL="0" distR="0">
            <wp:extent cx="2514600" cy="1838325"/>
            <wp:effectExtent l="0" t="0" r="0" b="9525"/>
            <wp:docPr id="7" name="Imagen 7" descr="C:\Users\Nicolas M\AppData\Local\Microsoft\Windows\INetCache\Content.Word\imag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 M\AppData\Local\Microsoft\Windows\INetCache\Content.Word\image6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1468"/>
                    <a:stretch/>
                  </pic:blipFill>
                  <pic:spPr bwMode="auto">
                    <a:xfrm>
                      <a:off x="0" y="0"/>
                      <a:ext cx="2514600" cy="1838325"/>
                    </a:xfrm>
                    <a:prstGeom prst="rect">
                      <a:avLst/>
                    </a:prstGeom>
                    <a:noFill/>
                    <a:ln>
                      <a:noFill/>
                    </a:ln>
                    <a:extLst>
                      <a:ext uri="{53640926-AAD7-44D8-BBD7-CCE9431645EC}">
                        <a14:shadowObscured xmlns:a14="http://schemas.microsoft.com/office/drawing/2010/main"/>
                      </a:ext>
                    </a:extLst>
                  </pic:spPr>
                </pic:pic>
              </a:graphicData>
            </a:graphic>
          </wp:inline>
        </w:drawing>
      </w:r>
    </w:p>
    <w:p w:rsidR="00875D96" w:rsidRDefault="00875D96" w:rsidP="00875D96">
      <w:pPr>
        <w:pStyle w:val="Descripcin"/>
      </w:pPr>
      <w:r>
        <w:t xml:space="preserve">Ilustración </w:t>
      </w:r>
      <w:fldSimple w:instr=" SEQ Ilustración \* ARABIC ">
        <w:r w:rsidR="00477118">
          <w:rPr>
            <w:noProof/>
          </w:rPr>
          <w:t>2</w:t>
        </w:r>
      </w:fldSimple>
      <w:r>
        <w:t>, Escenario ataque fuerza bruta</w:t>
      </w:r>
    </w:p>
    <w:p w:rsidR="00FB5065" w:rsidRPr="00FB5065" w:rsidRDefault="00FB5065">
      <w:pPr>
        <w:spacing w:after="200" w:line="276" w:lineRule="auto"/>
        <w:rPr>
          <w:b/>
        </w:rPr>
      </w:pPr>
      <w:r w:rsidRPr="00FB5065">
        <w:rPr>
          <w:b/>
        </w:rPr>
        <w:t>Inyección de Comandos</w:t>
      </w:r>
    </w:p>
    <w:p w:rsidR="00EF0153" w:rsidRDefault="00727D06">
      <w:pPr>
        <w:spacing w:after="200" w:line="276" w:lineRule="auto"/>
      </w:pPr>
      <w:r>
        <w:t>La tercera regla de correlación, se da en el escenario donde el atacante desea acceder  o modificar datos por medio de un ataque de command injection, como lo dice su nombre es cuando se hace inyección de comandos que es interpretado o ejecutado por la aplicación del dispositivo IoT, lo que nos  puede alertar de este tipo de ataque es  el reconocimiento de caracteres no usuales(como ejemplo:  código SQL) en los datos que admite el dispositivo IoT, y esto es debido a que no se tiene una apropiada validación de  las entradas y salidas de los datos y por esta razón es vulnerable. El evento que se genera es Command injection Exception ya que se estaría dejando modificar argumentos ya sea para obtener o modificar los dados.</w:t>
      </w:r>
    </w:p>
    <w:p w:rsidR="00FB5065" w:rsidRDefault="00727D06">
      <w:pPr>
        <w:spacing w:after="200" w:line="276" w:lineRule="auto"/>
      </w:pPr>
      <w:r>
        <w:t>Este ataque explota la vulnerabilidad de Denial of Service,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B5065" w:rsidRDefault="00FB5065">
      <w:pPr>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B5065">
      <w:pPr>
        <w:spacing w:after="200" w:line="276" w:lineRule="auto"/>
      </w:pPr>
      <w:r>
        <w:rPr>
          <w:noProof/>
          <w:lang w:val="es-CO"/>
        </w:rPr>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6650" cy="600075"/>
                    </a:xfrm>
                    <a:prstGeom prst="rect">
                      <a:avLst/>
                    </a:prstGeom>
                  </pic:spPr>
                </pic:pic>
              </a:graphicData>
            </a:graphic>
          </wp:inline>
        </w:drawing>
      </w:r>
    </w:p>
    <w:p w:rsidR="00875D96" w:rsidRDefault="00FB5065">
      <w:pPr>
        <w:spacing w:after="200" w:line="276" w:lineRule="auto"/>
      </w:pPr>
      <w:r>
        <w:t>Donde se define en las veces que puede ocurrir el evento en este caso  es una vez ya que seria extraño que un usuario se identificara con scripts o comandos SQL.</w:t>
      </w:r>
    </w:p>
    <w:p w:rsidR="00875D96" w:rsidRDefault="00875D96">
      <w:pPr>
        <w:spacing w:after="200" w:line="276" w:lineRule="auto"/>
        <w:rPr>
          <w:noProof/>
        </w:rPr>
      </w:pPr>
    </w:p>
    <w:p w:rsidR="00875D96" w:rsidRDefault="00875D96" w:rsidP="00875D96">
      <w:pPr>
        <w:keepNext/>
        <w:spacing w:after="200" w:line="276" w:lineRule="auto"/>
      </w:pPr>
      <w:r>
        <w:rPr>
          <w:noProof/>
        </w:rPr>
        <w:drawing>
          <wp:inline distT="0" distB="0" distL="0" distR="0">
            <wp:extent cx="2533650" cy="2009775"/>
            <wp:effectExtent l="0" t="0" r="0" b="9525"/>
            <wp:docPr id="18" name="Imagen 18" descr="C:\Users\Nicolas M\AppData\Local\Microsoft\Windows\INetCache\Content.Word\imag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M\AppData\Local\Microsoft\Windows\INetCache\Content.Word\image7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10"/>
                    <a:stretch/>
                  </pic:blipFill>
                  <pic:spPr bwMode="auto">
                    <a:xfrm>
                      <a:off x="0" y="0"/>
                      <a:ext cx="2533650" cy="2009775"/>
                    </a:xfrm>
                    <a:prstGeom prst="rect">
                      <a:avLst/>
                    </a:prstGeom>
                    <a:noFill/>
                    <a:ln>
                      <a:noFill/>
                    </a:ln>
                    <a:extLst>
                      <a:ext uri="{53640926-AAD7-44D8-BBD7-CCE9431645EC}">
                        <a14:shadowObscured xmlns:a14="http://schemas.microsoft.com/office/drawing/2010/main"/>
                      </a:ext>
                    </a:extLst>
                  </pic:spPr>
                </pic:pic>
              </a:graphicData>
            </a:graphic>
          </wp:inline>
        </w:drawing>
      </w:r>
    </w:p>
    <w:p w:rsidR="00EF0153" w:rsidRDefault="00875D96" w:rsidP="00875D96">
      <w:pPr>
        <w:pStyle w:val="Descripcin"/>
      </w:pPr>
      <w:r>
        <w:t xml:space="preserve">Ilustración </w:t>
      </w:r>
      <w:fldSimple w:instr=" SEQ Ilustración \* ARABIC ">
        <w:r w:rsidR="00477118">
          <w:rPr>
            <w:noProof/>
          </w:rPr>
          <w:t>3</w:t>
        </w:r>
      </w:fldSimple>
      <w:r>
        <w:t>, Escenario inyección de comandos</w:t>
      </w:r>
    </w:p>
    <w:p w:rsidR="00EF0153" w:rsidRDefault="00727D06">
      <w:pPr>
        <w:pStyle w:val="Ttulo1"/>
        <w:ind w:left="0"/>
        <w:rPr>
          <w:smallCaps w:val="0"/>
        </w:rPr>
      </w:pPr>
      <w:bookmarkStart w:id="4" w:name="_Toc500851022"/>
      <w:r>
        <w:rPr>
          <w:smallCaps w:val="0"/>
        </w:rPr>
        <w:t>5. RESPUESTAS A INCIDENTES DE SEGURIDAD</w:t>
      </w:r>
      <w:bookmarkEnd w:id="4"/>
    </w:p>
    <w:p w:rsidR="00EF0153" w:rsidRDefault="00727D06">
      <w:r>
        <w:t>Para esta sección de respuestas a incidentes las cuales son las acciones de seguridad defensiva que se deben tomar para neutralizar el ataque al dispositivo IoT, se mostrará para cada regla definida en la sección anterior, que respuesta se debe dar para cada una de ellas:</w:t>
      </w:r>
    </w:p>
    <w:p w:rsidR="00EF0153" w:rsidRDefault="00EF0153"/>
    <w:p w:rsidR="00A8253D" w:rsidRDefault="00A8253D" w:rsidP="00A8253D">
      <w:pPr>
        <w:spacing w:after="200" w:line="276" w:lineRule="auto"/>
      </w:pPr>
      <w:r w:rsidRPr="00FB5065">
        <w:rPr>
          <w:b/>
          <w:bCs/>
        </w:rPr>
        <w:t>Geofencing</w:t>
      </w:r>
    </w:p>
    <w:p w:rsidR="00EF0153" w:rsidRDefault="00727D06">
      <w:r>
        <w:t xml:space="preserve">En referencia al </w:t>
      </w:r>
      <w:r w:rsidRPr="00416A60">
        <w:rPr>
          <w:b/>
        </w:rPr>
        <w:t>primer escenario</w:t>
      </w:r>
      <w:r>
        <w:t>, donde se tiene que se intenta realizar un robo del dispositivo IoT, mediante la correlación de eventos propios de este escenario tenemos como respuesta diferentes posibles respuestas, esto se debe porque existen diferentes dispositivos IoT. Para este caso en particular se tomaron en cuenta dos opciones de posibles respuestas, la primera respuesta se toma como el apagar el dispositivo IoT, esto con el fin de evitar que el ya no se pueda hacer uso del propio dispositivo; la segunda respuesta está contemplada con el hecho de realizar un borrado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EF0153" w:rsidRDefault="00EF0153"/>
    <w:p w:rsidR="00A8253D" w:rsidRPr="00A8253D" w:rsidRDefault="00A8253D" w:rsidP="00A8253D">
      <w:pPr>
        <w:spacing w:after="200" w:line="276" w:lineRule="auto"/>
        <w:rPr>
          <w:b/>
        </w:rPr>
      </w:pPr>
      <w:r w:rsidRPr="00FB5065">
        <w:rPr>
          <w:b/>
        </w:rPr>
        <w:t>Ataque de fuerza bruta</w:t>
      </w:r>
    </w:p>
    <w:p w:rsidR="00EF0153" w:rsidRDefault="00727D06">
      <w:r>
        <w:t xml:space="preserve">Para el </w:t>
      </w:r>
      <w:r w:rsidRPr="00416A60">
        <w:rPr>
          <w:b/>
        </w:rPr>
        <w:t>segundo escenario</w:t>
      </w:r>
      <w:r>
        <w:t xml:space="preserve"> de ataque de fuerza bruta al dispositivo IoT, el cual se puede controlar a través de diferentes respuestas, para la primera respuesta y más ideal está en habilitar la  generación de un mensaje captcha en cada intento de autenticación del usuario luego que se determine que el ataque de fuerza bruta es </w:t>
      </w:r>
      <w:r>
        <w:lastRenderedPageBreak/>
        <w:t>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Para cualquiera de estas dos respuestas planteadas para el segundo escenario estarán acompañada de un correo electrónico al titular del dispositivo IoT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command injection, la respuesta y seguridad defensiva que se implementará será, que apenas se detecte que se está generando este ataque, ya sea porque están tratando de acceder a datos del dispositivo IoT por medio de comandos que generalmente un usuario no digitaria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Pero se debe tener en cuenta que se tienen varias posibilidades de respuestas como apagar el dispositivo, bloquearlo, activar foto instantánea y que esta se suba a la nube, entre muchas más, pensando cual es la respuesta adecuada para cada dispositivo IoT.</w:t>
      </w:r>
    </w:p>
    <w:p w:rsidR="00416A60" w:rsidRDefault="00416A60"/>
    <w:p w:rsidR="00416A60" w:rsidRDefault="00416A60">
      <w:pPr>
        <w:rPr>
          <w:b/>
        </w:rPr>
      </w:pPr>
      <w:r w:rsidRPr="00416A60">
        <w:rPr>
          <w:b/>
        </w:rPr>
        <w:t>Prueba escenario tres:</w:t>
      </w:r>
    </w:p>
    <w:p w:rsidR="00416A60" w:rsidRDefault="00416A60">
      <w:pPr>
        <w:rPr>
          <w:b/>
        </w:rPr>
      </w:pPr>
    </w:p>
    <w:p w:rsidR="00416A60" w:rsidRDefault="00416A60">
      <w:r>
        <w:rPr>
          <w:noProof/>
          <w:lang w:val="es-CO"/>
        </w:rPr>
        <w:drawing>
          <wp:anchor distT="0" distB="0" distL="114300" distR="114300" simplePos="0" relativeHeight="251660288" behindDoc="1" locked="0" layoutInCell="1" allowOverlap="1" wp14:anchorId="0EB98C3F" wp14:editId="7F45F306">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Android, se realizó  el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7C26D2" w:rsidRDefault="007C26D2">
      <w:r>
        <w:rPr>
          <w:noProof/>
          <w:lang w:val="es-CO"/>
        </w:rPr>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513" cy="2420444"/>
                    </a:xfrm>
                    <a:prstGeom prst="rect">
                      <a:avLst/>
                    </a:prstGeom>
                  </pic:spPr>
                </pic:pic>
              </a:graphicData>
            </a:graphic>
          </wp:inline>
        </w:drawing>
      </w:r>
    </w:p>
    <w:p w:rsidR="00416A60" w:rsidRDefault="007C26D2">
      <w:r>
        <w:t>El cual como respuesta le envía un correo al dueño o al administrador informándolo de que hay un posible robo de identidad y reaccionar frente a este ya sea, cambiando la contraseña.</w:t>
      </w:r>
    </w:p>
    <w:p w:rsidR="00EF0153" w:rsidRDefault="00727D06">
      <w:pPr>
        <w:pStyle w:val="Ttulo1"/>
        <w:ind w:left="0"/>
      </w:pPr>
      <w:bookmarkStart w:id="5" w:name="_Toc500851023"/>
      <w:r>
        <w:rPr>
          <w:smallCaps w:val="0"/>
        </w:rPr>
        <w:t>6. SELECCIÓN DE HERRAMIENTAS CENTINELA IOT</w:t>
      </w:r>
      <w:bookmarkEnd w:id="5"/>
    </w:p>
    <w:p w:rsidR="00EF0153" w:rsidRDefault="00EF0153"/>
    <w:p w:rsidR="00EF0153" w:rsidRDefault="00727D06">
      <w:r>
        <w:t>Para la selección de las herramientas que contiene el dispositivo Centinela IoT se basó en aquellas herramientas que son utilizadas por la plataforma de OSSIM, para ello se hizo una evaluación en donde se priorizo aquellas herramientas que pueden ser de mayor utilidad para observar e identificar los ataques sobre los dispositivos IoT, para ello cabe resaltar que los dispositivos IoT normalmente se catalogan como dispositivos de caja negra, es decir, que no se puede manipular y que en su gran mayoría carecen de una consola de administración.</w:t>
      </w:r>
    </w:p>
    <w:p w:rsidR="00EF0153" w:rsidRDefault="00EF0153"/>
    <w:p w:rsidR="00EF0153" w:rsidRDefault="00727D06">
      <w:r>
        <w:t>Por lo anterior, en el anexo 1 (tabla de herramientas de OSSIM) evidenciamos que las herramientas de Kismet y Suricata permiten analizar el tráfico, tanto de red como WiFi, y Openvas permite analizar las vulnerabilidades de los dispositivos, por lo tanto, se tiene la posibilidad de enfrentar los ataques desde el análisis de vulnerabilidades, la detección de tráfico malicioso y la identificación de ataques WiFi.</w:t>
      </w:r>
    </w:p>
    <w:p w:rsidR="00EF0153" w:rsidRDefault="00EF0153"/>
    <w:p w:rsidR="00EF0153" w:rsidRDefault="00727D06">
      <w:pPr>
        <w:pStyle w:val="Ttulo2"/>
        <w:numPr>
          <w:ilvl w:val="1"/>
          <w:numId w:val="2"/>
        </w:numPr>
      </w:pPr>
      <w:bookmarkStart w:id="6" w:name="_Toc500851024"/>
      <w:r>
        <w:rPr>
          <w:smallCaps w:val="0"/>
        </w:rPr>
        <w:lastRenderedPageBreak/>
        <w:t>KISMET</w:t>
      </w:r>
      <w:bookmarkEnd w:id="6"/>
    </w:p>
    <w:p w:rsidR="00EF0153" w:rsidRDefault="00727D06">
      <w:r>
        <w:t>Kismet es un detector de red y a su vez un detector de intrusos(IDS) para redes inalámbricas( cualquier LAN inalambricas 802.11), puede detectar punto de acceso inalambricos, clientes inalambricos y asociarlos entre si , la tarjeta del dispositivo donde opere debe estar en modo monitor.Se basa en Alertas predeterminadas para monitoriar el tráfico que va pasando por una red WIFI y alerta de este modo para reportar que se está generando algún tipo de ataque, por algún punto de acceso detectado.</w:t>
      </w:r>
    </w:p>
    <w:p w:rsidR="00EF0153" w:rsidRDefault="00EF0153">
      <w:pPr>
        <w:ind w:left="720"/>
      </w:pPr>
    </w:p>
    <w:p w:rsidR="00EF0153" w:rsidRDefault="00EF0153"/>
    <w:p w:rsidR="00EF0153" w:rsidRDefault="00727D06">
      <w:pPr>
        <w:pStyle w:val="Ttulo2"/>
        <w:numPr>
          <w:ilvl w:val="1"/>
          <w:numId w:val="2"/>
        </w:numPr>
        <w:rPr>
          <w:smallCaps w:val="0"/>
        </w:rPr>
      </w:pPr>
      <w:bookmarkStart w:id="7" w:name="_Toc500851025"/>
      <w:r>
        <w:rPr>
          <w:smallCaps w:val="0"/>
        </w:rPr>
        <w:t>OPENVAS</w:t>
      </w:r>
      <w:bookmarkEnd w:id="7"/>
    </w:p>
    <w:p w:rsidR="00EF0153" w:rsidRDefault="00EF0153"/>
    <w:p w:rsidR="00EF0153" w:rsidRDefault="00727D06">
      <w:r>
        <w:t>OpenVas es una agrupación de herramientas para realizar la gestión, escaneo y  análisis de vulnerabilidades a través de la red sobre diferentes dispositivos., esto es basado en NVT’s (Network Vulnerabilty Tests) lanzados sobre targets definidos en la interfaz web de la herramienta construida y mantenida por Greenbone. También tiene servicios para detección de sistemas operativos y detección de dispositivos conectados en la red que se encuentre conectado el OpenVas.</w:t>
      </w:r>
    </w:p>
    <w:p w:rsidR="00EF0153" w:rsidRDefault="00EF0153"/>
    <w:p w:rsidR="00EF0153" w:rsidRDefault="00727D06">
      <w:pPr>
        <w:pStyle w:val="Ttulo2"/>
        <w:numPr>
          <w:ilvl w:val="1"/>
          <w:numId w:val="2"/>
        </w:numPr>
        <w:rPr>
          <w:smallCaps w:val="0"/>
        </w:rPr>
      </w:pPr>
      <w:bookmarkStart w:id="8" w:name="_Toc500851026"/>
      <w:r>
        <w:rPr>
          <w:smallCaps w:val="0"/>
        </w:rPr>
        <w:t>SURICATA IOT</w:t>
      </w:r>
      <w:bookmarkEnd w:id="8"/>
    </w:p>
    <w:p w:rsidR="00EF0153" w:rsidRDefault="00EF0153"/>
    <w:p w:rsidR="00EF0153" w:rsidRDefault="00727D06">
      <w:r>
        <w:t>Suricata IoT es un sistema para la detección de intrusiones (IDS) con una modificación particular de un proyecto creado por Tom DeCanio que permite realizar detección de tráfico malicioso de algunos protocolos presentes en arquitecturas dispositivos IoT [22].</w:t>
      </w:r>
    </w:p>
    <w:p w:rsidR="00EF0153" w:rsidRDefault="00EF0153"/>
    <w:p w:rsidR="00EF0153" w:rsidRDefault="00727D06">
      <w:r>
        <w:t>Suricata IoT al ser una modificación del sistema original de Suricata, está también obtiene las diferentes características que tiene el sistema de Suricata, como lo es la capacidad de ser un sistema de detección de intrusiones (IDS), ser un sistema de prevención de intrusiones (IPS) o monitoreo de seguridad de red (NSM).</w:t>
      </w:r>
    </w:p>
    <w:p w:rsidR="00EF0153" w:rsidRDefault="00EF0153"/>
    <w:p w:rsidR="00EF0153" w:rsidRDefault="00727D06">
      <w:r>
        <w:t>Suricata IoT utiliza el monitoreo de trafico de red basado en reglas robustas para identificar ataques, y estas reglas son administradas mediante un proveedor de reglas, en este caso se trata de OinkMaster, sin embargo, no es el único, existen otras fuentes o se puede construir reglas propias que permitan identificar ataques sobre protocolos de la capa de red, aplicación y demás.</w:t>
      </w:r>
    </w:p>
    <w:p w:rsidR="00EF0153" w:rsidRDefault="00EF0153"/>
    <w:p w:rsidR="00EF0153" w:rsidRDefault="00727D06">
      <w:r>
        <w:t>Cabe resaltar que Suricata es un sistema de código abierto, por lo tanto permite realizar modificaciones como la que ha realizado Tom DeCanio para la extensibilidad de esta herramienta y aumentar su potencial para nuevas arquitecturas.</w:t>
      </w:r>
    </w:p>
    <w:p w:rsidR="00CF1EBD" w:rsidRDefault="00CF1EBD"/>
    <w:p w:rsidR="00CF1EBD" w:rsidRDefault="00CF1EBD">
      <w:r>
        <w:lastRenderedPageBreak/>
        <w:br w:type="page"/>
      </w:r>
    </w:p>
    <w:p w:rsidR="00EF0153" w:rsidRDefault="00727D06">
      <w:pPr>
        <w:pStyle w:val="Ttulo1"/>
        <w:numPr>
          <w:ilvl w:val="0"/>
          <w:numId w:val="2"/>
        </w:numPr>
      </w:pPr>
      <w:bookmarkStart w:id="9" w:name="_Toc500851027"/>
      <w:r>
        <w:rPr>
          <w:smallCaps w:val="0"/>
        </w:rPr>
        <w:lastRenderedPageBreak/>
        <w:t>ARQUITECTURA CENTINELA</w:t>
      </w:r>
      <w:bookmarkEnd w:id="9"/>
    </w:p>
    <w:p w:rsidR="00EF0153" w:rsidRDefault="00EF0153"/>
    <w:p w:rsidR="00EF0153" w:rsidRDefault="00727D06">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19"/>
                    <a:srcRect/>
                    <a:stretch>
                      <a:fillRect/>
                    </a:stretch>
                  </pic:blipFill>
                  <pic:spPr>
                    <a:xfrm>
                      <a:off x="0" y="0"/>
                      <a:ext cx="5612130" cy="3019760"/>
                    </a:xfrm>
                    <a:prstGeom prst="rect">
                      <a:avLst/>
                    </a:prstGeom>
                    <a:ln/>
                  </pic:spPr>
                </pic:pic>
              </a:graphicData>
            </a:graphic>
          </wp:inline>
        </w:drawing>
      </w:r>
    </w:p>
    <w:p w:rsidR="0048605A" w:rsidRDefault="0048605A"/>
    <w:p w:rsidR="0048605A" w:rsidRDefault="0048605A">
      <w:r>
        <w:br w:type="page"/>
      </w:r>
    </w:p>
    <w:p w:rsidR="00EF0153" w:rsidRDefault="00727D06">
      <w:pPr>
        <w:pStyle w:val="Ttulo1"/>
        <w:ind w:left="1440" w:firstLine="0"/>
        <w:jc w:val="left"/>
        <w:rPr>
          <w:smallCaps w:val="0"/>
        </w:rPr>
      </w:pPr>
      <w:bookmarkStart w:id="10" w:name="_Toc500851028"/>
      <w:r>
        <w:rPr>
          <w:smallCaps w:val="0"/>
        </w:rPr>
        <w:lastRenderedPageBreak/>
        <w:t>8. DIRECTIVAS DE CORRELACIÓN Y RESPUESTAS</w:t>
      </w:r>
      <w:bookmarkEnd w:id="10"/>
    </w:p>
    <w:p w:rsidR="00EF0153" w:rsidRDefault="00727D06">
      <w:r>
        <w:t xml:space="preserve">La </w:t>
      </w:r>
      <w:r w:rsidRPr="00BA1AD4">
        <w:rPr>
          <w:b/>
        </w:rPr>
        <w:t>primera directiva</w:t>
      </w:r>
      <w:r>
        <w:t xml:space="preserve"> trata de tener dos eventos, unos de openvas y otro de suricata, el primer evento es la vulnerabilidad(CVE-2012-5964,ST URN ServiceType Buffer Overflow) de la librería libupnp que es vulnerable a un ataque de denegación de servicio por medio de un mensaje del protocolo ssdp en donde el campo de service type de ese mensaje tiene un valor muy grande, y el segundo evento trata de un evento de suricata en donde identificar tráfico malicioso de un mensaje ssdp hacia el dispositivo upnp en donde se evidencia ciertas palabras claves que dan como positivo el ataque de denegación de servicio del dispositivo. El SIEM como respuesta a estos eventos realizará una actualización de la librería libupnp.</w:t>
      </w:r>
    </w:p>
    <w:p w:rsidR="00347770" w:rsidRDefault="00347770"/>
    <w:p w:rsidR="00347770" w:rsidRDefault="00347770">
      <w:r>
        <w:t xml:space="preserve">Esta directiva se puede probar en un dispositivo </w:t>
      </w:r>
      <w:r w:rsidR="00E37E4E">
        <w:t xml:space="preserve">IoT </w:t>
      </w:r>
      <w:r>
        <w:t xml:space="preserve">uPnP que tenga la librería libupnp en su versión 1.3.1, en donde el dispositivo centinela con ayuda de Openvas detecta el uso de esta librería </w:t>
      </w:r>
      <w:r w:rsidR="00E37E4E">
        <w:t xml:space="preserve">vulnerable, luego con el monitoreo constante de la red de la herramienta de Suricata IoT, se debe detectar tráfico malicioso, en donde un mensaje del protocolo SSPD (En un paquete UDP) con el campo de “ServiceType” presenta un tamaño muy grande. </w:t>
      </w:r>
    </w:p>
    <w:p w:rsidR="002F466C" w:rsidRDefault="002F466C"/>
    <w:p w:rsidR="002F466C" w:rsidRDefault="002F466C" w:rsidP="002F466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p w:rsidR="002F466C" w:rsidRDefault="002F466C">
      <w:r>
        <w:t>El orden de la ejecución de esta directiva queda de esta manera:</w:t>
      </w:r>
    </w:p>
    <w:p w:rsidR="002F466C" w:rsidRDefault="002F466C"/>
    <w:p w:rsidR="002F466C" w:rsidRPr="002F466C" w:rsidRDefault="002F466C" w:rsidP="002F466C">
      <w:pPr>
        <w:pStyle w:val="Prrafodelista"/>
        <w:numPr>
          <w:ilvl w:val="0"/>
          <w:numId w:val="6"/>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193AD6" w:rsidRDefault="002F466C" w:rsidP="002F466C">
      <w:pPr>
        <w:pStyle w:val="Prrafodelista"/>
        <w:numPr>
          <w:ilvl w:val="0"/>
          <w:numId w:val="6"/>
        </w:numPr>
        <w:jc w:val="both"/>
      </w:pPr>
      <w:r>
        <w:rPr>
          <w:rFonts w:ascii="Arial" w:hAnsi="Arial" w:cs="Arial"/>
          <w:sz w:val="24"/>
        </w:rPr>
        <w:t>El dispositivo centinela detecta tráfico malicioso y lo envía a la plataforma de OSSIM.</w:t>
      </w:r>
    </w:p>
    <w:p w:rsidR="00193AD6" w:rsidRDefault="00193AD6" w:rsidP="00193AD6">
      <w:pPr>
        <w:keepNext/>
      </w:pPr>
      <w:r w:rsidRPr="00193AD6">
        <w:drawing>
          <wp:inline distT="0" distB="0" distL="0" distR="0" wp14:anchorId="693FB735" wp14:editId="33291B98">
            <wp:extent cx="5612130" cy="2033905"/>
            <wp:effectExtent l="0" t="0" r="7620" b="4445"/>
            <wp:docPr id="8" name="Imagen 5">
              <a:extLst xmlns:a="http://schemas.openxmlformats.org/drawingml/2006/main">
                <a:ext uri="{FF2B5EF4-FFF2-40B4-BE49-F238E27FC236}">
                  <a16:creationId xmlns:a16="http://schemas.microsoft.com/office/drawing/2014/main"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FBBAE11-3F9A-40B9-A93C-4B18CBA5869A}"/>
                        </a:ext>
                      </a:extLst>
                    </pic:cNvPr>
                    <pic:cNvPicPr>
                      <a:picLocks noChangeAspect="1"/>
                    </pic:cNvPicPr>
                  </pic:nvPicPr>
                  <pic:blipFill>
                    <a:blip r:embed="rId20"/>
                    <a:stretch>
                      <a:fillRect/>
                    </a:stretch>
                  </pic:blipFill>
                  <pic:spPr>
                    <a:xfrm>
                      <a:off x="0" y="0"/>
                      <a:ext cx="5612130" cy="2033905"/>
                    </a:xfrm>
                    <a:prstGeom prst="rect">
                      <a:avLst/>
                    </a:prstGeom>
                  </pic:spPr>
                </pic:pic>
              </a:graphicData>
            </a:graphic>
          </wp:inline>
        </w:drawing>
      </w:r>
    </w:p>
    <w:p w:rsidR="00193AD6" w:rsidRDefault="00193AD6" w:rsidP="00193AD6">
      <w:pPr>
        <w:pStyle w:val="Descripcin"/>
      </w:pPr>
      <w:r>
        <w:t xml:space="preserve">Ilustración </w:t>
      </w:r>
      <w:fldSimple w:instr=" SEQ Ilustración \* ARABIC ">
        <w:r w:rsidR="00477118">
          <w:rPr>
            <w:noProof/>
          </w:rPr>
          <w:t>4</w:t>
        </w:r>
      </w:fldSimple>
      <w:r>
        <w:t>, envio de alertas Suricata a OSSIM</w:t>
      </w:r>
    </w:p>
    <w:p w:rsidR="000D4DE2" w:rsidRPr="002F466C" w:rsidRDefault="002F466C" w:rsidP="002F466C">
      <w:pPr>
        <w:pStyle w:val="Prrafodelista"/>
        <w:numPr>
          <w:ilvl w:val="0"/>
          <w:numId w:val="6"/>
        </w:numPr>
        <w:jc w:val="both"/>
      </w:pPr>
      <w:r>
        <w:rPr>
          <w:rFonts w:ascii="Arial" w:hAnsi="Arial" w:cs="Arial"/>
          <w:sz w:val="24"/>
        </w:rPr>
        <w:lastRenderedPageBreak/>
        <w:t>La plataforma OSSIM detecta el ataque y genera una respuesta de contingencia al ataque, para este caso se actualiza la librería libupnp del dispositivo atacado.</w:t>
      </w:r>
    </w:p>
    <w:p w:rsidR="002F466C" w:rsidRDefault="002F466C" w:rsidP="002F466C">
      <w:pPr>
        <w:pStyle w:val="Prrafodelista"/>
        <w:keepNext/>
        <w:jc w:val="both"/>
      </w:pPr>
      <w:r>
        <w:rPr>
          <w:noProof/>
        </w:rPr>
        <w:drawing>
          <wp:inline distT="0" distB="0" distL="0" distR="0" wp14:anchorId="7561DBF7" wp14:editId="5184B78F">
            <wp:extent cx="5574030" cy="18669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79" t="2760" b="19953"/>
                    <a:stretch/>
                  </pic:blipFill>
                  <pic:spPr bwMode="auto">
                    <a:xfrm>
                      <a:off x="0" y="0"/>
                      <a:ext cx="5574030" cy="1866900"/>
                    </a:xfrm>
                    <a:prstGeom prst="rect">
                      <a:avLst/>
                    </a:prstGeom>
                    <a:ln>
                      <a:noFill/>
                    </a:ln>
                    <a:extLst>
                      <a:ext uri="{53640926-AAD7-44D8-BBD7-CCE9431645EC}">
                        <a14:shadowObscured xmlns:a14="http://schemas.microsoft.com/office/drawing/2010/main"/>
                      </a:ext>
                    </a:extLst>
                  </pic:spPr>
                </pic:pic>
              </a:graphicData>
            </a:graphic>
          </wp:inline>
        </w:drawing>
      </w:r>
    </w:p>
    <w:p w:rsidR="002F466C" w:rsidRDefault="002F466C" w:rsidP="002F466C">
      <w:pPr>
        <w:pStyle w:val="Descripcin"/>
      </w:pPr>
      <w:r>
        <w:t xml:space="preserve">Ilustración </w:t>
      </w:r>
      <w:fldSimple w:instr=" SEQ Ilustración \* ARABIC ">
        <w:r w:rsidR="00477118">
          <w:rPr>
            <w:noProof/>
          </w:rPr>
          <w:t>5</w:t>
        </w:r>
      </w:fldSimple>
      <w:r>
        <w:t>, script de actualización libupnp</w:t>
      </w:r>
    </w:p>
    <w:p w:rsidR="00EF0153" w:rsidRDefault="00727D06">
      <w:r>
        <w:t xml:space="preserve">La </w:t>
      </w:r>
      <w:r w:rsidRPr="00BA1AD4">
        <w:rPr>
          <w:b/>
        </w:rPr>
        <w:t>segunda directiva</w:t>
      </w:r>
      <w:r>
        <w:t xml:space="preserve"> trata de la denegación de servicio de </w:t>
      </w:r>
      <w:r w:rsidR="00E37E4E">
        <w:t>un dispositivo</w:t>
      </w:r>
      <w:r>
        <w:t xml:space="preserve"> que tenga un servicio web disponible, basado en el uso de un servicio de Nginx. El modo de operar es el mismo que el anterior, primero se tiene la </w:t>
      </w:r>
      <w:r w:rsidR="00BA1AD4">
        <w:t>vulnerabilidad (</w:t>
      </w:r>
      <w:r>
        <w:t>CVE-2013-2028, Exploit Specific) del dispositivo que dice que la versión del servicio Nginx es vulnerable a ataques de denegación de servicio, el segundo evento es la evidencia de tráfico malicioso que da a entender que se está explotando la vulnerabilidad ya mencionada mediante una petición al dispositivo con unos campos específicos. El SIEM como respuestas a estos eventos se genera la instalación de nginx.</w:t>
      </w:r>
    </w:p>
    <w:p w:rsidR="00EF0153" w:rsidRDefault="00EF0153"/>
    <w:p w:rsidR="00BA1AD4" w:rsidRDefault="00E37E4E">
      <w:r>
        <w:t xml:space="preserve">La segunda directiva se prueba de tal forma que un dispositivo IoT use la librería Ngix en su versión 1.3.9 hasta la versión 1.4.0, lo cual la herramienta de Openvas detecta el uso de esta librería vulnerable, luego con el monitoreo constante de la red con la herramienta de Suricata IoT, se detecta una petición HTTP </w:t>
      </w:r>
      <w:r w:rsidR="00A91D80">
        <w:t>en donde el paquete tiene como encabezado “Transfer-Encoding: chunked”.</w:t>
      </w:r>
    </w:p>
    <w:p w:rsidR="001F611C" w:rsidRDefault="001F611C"/>
    <w:p w:rsidR="001F611C" w:rsidRDefault="001F611C" w:rsidP="001F611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rsidP="001F611C"/>
    <w:p w:rsidR="002F466C" w:rsidRDefault="002F466C" w:rsidP="001F611C">
      <w:r>
        <w:t>El orden de la ejecución de esta directiva queda de esta manera:</w:t>
      </w:r>
    </w:p>
    <w:p w:rsidR="001F611C" w:rsidRDefault="001F611C"/>
    <w:p w:rsidR="00DE2EA0" w:rsidRPr="002F466C" w:rsidRDefault="00DE2EA0" w:rsidP="00DE2EA0">
      <w:pPr>
        <w:pStyle w:val="Prrafodelista"/>
        <w:numPr>
          <w:ilvl w:val="0"/>
          <w:numId w:val="8"/>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DE2EA0" w:rsidRDefault="00DE2EA0" w:rsidP="00DE2EA0">
      <w:pPr>
        <w:pStyle w:val="Prrafodelista"/>
        <w:numPr>
          <w:ilvl w:val="0"/>
          <w:numId w:val="8"/>
        </w:numPr>
        <w:jc w:val="both"/>
      </w:pPr>
      <w:r>
        <w:rPr>
          <w:rFonts w:ascii="Arial" w:hAnsi="Arial" w:cs="Arial"/>
          <w:sz w:val="24"/>
        </w:rPr>
        <w:t>El dispositivo centinela detecta tráfico malicioso y lo envía a la plataforma de OSSIM.</w:t>
      </w:r>
    </w:p>
    <w:p w:rsidR="00DE2EA0" w:rsidRPr="00DE2EA0" w:rsidRDefault="00DE2EA0" w:rsidP="00DE2EA0">
      <w:pPr>
        <w:pStyle w:val="Prrafodelista"/>
        <w:numPr>
          <w:ilvl w:val="0"/>
          <w:numId w:val="8"/>
        </w:numPr>
        <w:jc w:val="both"/>
      </w:pPr>
      <w:r>
        <w:rPr>
          <w:rFonts w:ascii="Arial" w:hAnsi="Arial" w:cs="Arial"/>
          <w:sz w:val="24"/>
        </w:rPr>
        <w:lastRenderedPageBreak/>
        <w:t>La plataforma OSSIM detecta el ataque y genera una respuesta de contingencia al ataque, para este caso se actualiza la librería libupnp del dispositivo atacado.</w:t>
      </w:r>
    </w:p>
    <w:p w:rsidR="00DE2EA0" w:rsidRPr="00DE2EA0" w:rsidRDefault="00DE2EA0" w:rsidP="00DE2EA0">
      <w:pPr>
        <w:pStyle w:val="Prrafodelista"/>
        <w:jc w:val="both"/>
      </w:pPr>
    </w:p>
    <w:p w:rsidR="00DE2EA0" w:rsidRDefault="00DE2EA0" w:rsidP="00DE2EA0">
      <w:pPr>
        <w:pStyle w:val="Prrafodelista"/>
        <w:keepNext/>
        <w:jc w:val="both"/>
      </w:pPr>
      <w:bookmarkStart w:id="11" w:name="_GoBack"/>
      <w:r>
        <w:rPr>
          <w:noProof/>
        </w:rPr>
        <w:drawing>
          <wp:inline distT="0" distB="0" distL="0" distR="0" wp14:anchorId="1B5D263E" wp14:editId="5ED2A9A7">
            <wp:extent cx="541020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091"/>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inline>
        </w:drawing>
      </w:r>
      <w:bookmarkEnd w:id="11"/>
    </w:p>
    <w:p w:rsidR="00DE2EA0" w:rsidRPr="002F466C" w:rsidRDefault="00DE2EA0" w:rsidP="00DE2EA0">
      <w:pPr>
        <w:pStyle w:val="Descripcin"/>
        <w:rPr>
          <w:rFonts w:asciiTheme="minorHAnsi" w:hAnsiTheme="minorHAnsi" w:cstheme="minorBidi"/>
          <w:sz w:val="22"/>
        </w:rPr>
      </w:pPr>
      <w:r>
        <w:t xml:space="preserve">Ilustración </w:t>
      </w:r>
      <w:fldSimple w:instr=" SEQ Ilustración \* ARABIC ">
        <w:r w:rsidR="00477118">
          <w:rPr>
            <w:noProof/>
          </w:rPr>
          <w:t>6</w:t>
        </w:r>
      </w:fldSimple>
      <w:r>
        <w:t>, script de actualización Nginx</w:t>
      </w:r>
    </w:p>
    <w:p w:rsidR="00DE2EA0" w:rsidRPr="00DE2EA0" w:rsidRDefault="00DE2EA0">
      <w:pPr>
        <w:rPr>
          <w:lang w:val="es-CO"/>
        </w:rPr>
      </w:pPr>
    </w:p>
    <w:p w:rsidR="00E37E4E" w:rsidRDefault="00E37E4E"/>
    <w:p w:rsidR="00BA1AD4" w:rsidRDefault="00727D06">
      <w:r>
        <w:t xml:space="preserve">La </w:t>
      </w:r>
      <w:r w:rsidRPr="00BA1AD4">
        <w:rPr>
          <w:b/>
        </w:rPr>
        <w:t>tercera directiva</w:t>
      </w:r>
      <w:r>
        <w:t xml:space="preserve"> de correlación se basa en  una vulnerabilidad(CVE: CVE-2017-13077) sobre el protocolo WPA(Acceso protegido Wi-Fi) analizada por  OpenVas (la cual se encuentra en el sistema operativo DEBIAN  con  versión 2.3-1) y la alerta de kismet llamada BCASTDISCON la cual es lanzada cuando detecta que se está produciendo un ataque de desasociación de un cliente de la red generando una denegación de servicio.La relación que existe entre una y otras, es que la vulnerabilidad encontrada en WPA, es explotada por medio de un ataque de desasociación (desasocia a los clientes de red del protocolo WPA) de un cliente o varios que se encuentren en la  red y este es detectado por kismet, generando un evento en el SIEM e inmediatamente activa esta directiva y genera como respuesta el reinicio del sistema con el de desconectar al atacante del punto de acceso y envía un correo dueño del sistema para informarle de la situación.</w:t>
      </w:r>
    </w:p>
    <w:p w:rsidR="00BA1AD4" w:rsidRDefault="00BA1AD4"/>
    <w:p w:rsidR="00B1275F" w:rsidRDefault="00B1275F">
      <w:r>
        <w:t xml:space="preserve">Para probar esta directiva, se tiene que primero se identifica la vulnerabilidad en un dispositivo IoT </w:t>
      </w:r>
      <w:r w:rsidR="00E85056">
        <w:t>relacionada a el protocolo WPA y WPS2, con ayuda de la herramienta de Openvas se detecta esta vulnerabilidad del dispositivo, para luego dejar que Kismet detecte un ataque de desasociacion del dispositivo de la red.</w:t>
      </w:r>
    </w:p>
    <w:p w:rsidR="00B1275F" w:rsidRDefault="00B1275F"/>
    <w:p w:rsidR="00E85056" w:rsidRPr="00E85056" w:rsidRDefault="00E85056">
      <w:r>
        <w:t>Para el caso de Kismet, esta herramienta identifica este ataque con la alerta llamada “</w:t>
      </w:r>
      <w:r w:rsidRPr="00BA1AD4">
        <w:rPr>
          <w:b/>
          <w:color w:val="000000" w:themeColor="text1"/>
        </w:rPr>
        <w:t>BCASTDISCON</w:t>
      </w:r>
      <w:r>
        <w:rPr>
          <w:b/>
          <w:color w:val="000000" w:themeColor="text1"/>
        </w:rPr>
        <w:t>”,</w:t>
      </w:r>
      <w:r>
        <w:rPr>
          <w:color w:val="000000" w:themeColor="text1"/>
        </w:rPr>
        <w:t xml:space="preserve"> que nos indica que se está realizando un ataque que aprovecha la vulnerabilidad de dispositivo representada en el </w:t>
      </w:r>
      <w:r w:rsidRPr="00E85056">
        <w:rPr>
          <w:color w:val="000000" w:themeColor="text1"/>
        </w:rPr>
        <w:t>CVE-2017-13077</w:t>
      </w:r>
      <w:r>
        <w:rPr>
          <w:color w:val="000000" w:themeColor="text1"/>
        </w:rPr>
        <w:t>.</w:t>
      </w:r>
    </w:p>
    <w:p w:rsidR="00BA1AD4" w:rsidRDefault="00BA1AD4" w:rsidP="00BA1AD4">
      <w:pPr>
        <w:rPr>
          <w:color w:val="000000" w:themeColor="text1"/>
        </w:rPr>
      </w:pPr>
    </w:p>
    <w:p w:rsidR="001F611C" w:rsidRDefault="001F611C" w:rsidP="001F611C">
      <w:r>
        <w:t xml:space="preserve">Una vez la herramienta OSSIM recibe los eventos generados por las herramientas Openasvas y Suricata IoT, este debido a su configuración de la directiva de </w:t>
      </w:r>
      <w:r>
        <w:lastRenderedPageBreak/>
        <w:t>correlación genera una respuesta ejecutado un script en el dispositivo centinela, que a su vez ejecuta un script que reinicia el dispositivo atacado.</w:t>
      </w:r>
    </w:p>
    <w:p w:rsidR="00D9010F" w:rsidRDefault="00D9010F" w:rsidP="001F611C"/>
    <w:p w:rsidR="00477118" w:rsidRDefault="00477118" w:rsidP="00477118">
      <w:r>
        <w:t>El orden de la ejecución de esta directiva queda de esta manera:</w:t>
      </w:r>
    </w:p>
    <w:p w:rsidR="00477118" w:rsidRDefault="00477118" w:rsidP="00D9010F"/>
    <w:p w:rsidR="00D9010F" w:rsidRPr="00477118" w:rsidRDefault="00D9010F" w:rsidP="00477118">
      <w:pPr>
        <w:pStyle w:val="Prrafodelista"/>
        <w:numPr>
          <w:ilvl w:val="0"/>
          <w:numId w:val="9"/>
        </w:numPr>
        <w:jc w:val="both"/>
        <w:rPr>
          <w:rFonts w:ascii="Arial" w:hAnsi="Arial" w:cs="Arial"/>
          <w:sz w:val="24"/>
        </w:rPr>
      </w:pPr>
      <w:r w:rsidRPr="00477118">
        <w:rPr>
          <w:rFonts w:ascii="Arial" w:hAnsi="Arial" w:cs="Arial"/>
          <w:sz w:val="24"/>
        </w:rPr>
        <w:t xml:space="preserve">En este escenario vamos a generar la alerte BCASTDISCON la cual se dispara cuando detecta que hay un ataque de desasociación de la red de un cliente o de varios, causando una posible denegación de servicio. </w:t>
      </w:r>
    </w:p>
    <w:p w:rsidR="00D9010F" w:rsidRDefault="00D9010F" w:rsidP="00477118">
      <w:pPr>
        <w:ind w:firstLine="720"/>
      </w:pPr>
      <w:r>
        <w:t xml:space="preserve">Debemos tener el Kismet corriendo: </w:t>
      </w:r>
    </w:p>
    <w:p w:rsidR="00D9010F" w:rsidRDefault="00D9010F" w:rsidP="00477118">
      <w:pPr>
        <w:ind w:firstLine="720"/>
      </w:pPr>
      <w:r>
        <w:t>Comando : Kismet</w:t>
      </w:r>
    </w:p>
    <w:p w:rsidR="00477118" w:rsidRDefault="00477118" w:rsidP="00477118">
      <w:pPr>
        <w:ind w:firstLine="720"/>
      </w:pPr>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rPr>
        <w:t xml:space="preserve">Para generar el ataque vamos a utilizar la herramienta aireplay-ng, en nuestro caso vamos a desconectar a todos los clientes conectados a la red: </w:t>
      </w:r>
    </w:p>
    <w:p w:rsidR="00477118" w:rsidRDefault="00477118" w:rsidP="00477118">
      <w:pPr>
        <w:pStyle w:val="Prrafodelista"/>
        <w:jc w:val="both"/>
        <w:rPr>
          <w:rFonts w:ascii="Arial" w:hAnsi="Arial" w:cs="Arial"/>
          <w:sz w:val="24"/>
        </w:rPr>
      </w:pPr>
      <w:r w:rsidRPr="00477118">
        <w:rPr>
          <w:rFonts w:ascii="Arial" w:hAnsi="Arial" w:cs="Arial"/>
          <w:sz w:val="24"/>
        </w:rPr>
        <w:t>Escribimos el siguiente comando: - aireplay-ng –deauth 0 –a &lt; BSSID&gt; wlan1</w:t>
      </w:r>
    </w:p>
    <w:p w:rsidR="00477118" w:rsidRDefault="00477118" w:rsidP="00477118">
      <w:pPr>
        <w:pStyle w:val="Prrafodelista"/>
        <w:keepNext/>
      </w:pPr>
      <w:r>
        <w:rPr>
          <w:noProof/>
        </w:rPr>
        <w:drawing>
          <wp:inline distT="0" distB="0" distL="0" distR="0" wp14:anchorId="311AC1F7" wp14:editId="2BF31EA6">
            <wp:extent cx="5612130" cy="25996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99690"/>
                    </a:xfrm>
                    <a:prstGeom prst="rect">
                      <a:avLst/>
                    </a:prstGeom>
                  </pic:spPr>
                </pic:pic>
              </a:graphicData>
            </a:graphic>
          </wp:inline>
        </w:drawing>
      </w:r>
    </w:p>
    <w:p w:rsidR="00477118" w:rsidRPr="00477118" w:rsidRDefault="00477118" w:rsidP="00477118">
      <w:pPr>
        <w:pStyle w:val="Descripcin"/>
        <w:ind w:firstLine="720"/>
        <w:jc w:val="left"/>
        <w:rPr>
          <w:sz w:val="24"/>
        </w:rPr>
      </w:pPr>
      <w:r>
        <w:t xml:space="preserve">Ilustración </w:t>
      </w:r>
      <w:fldSimple w:instr=" SEQ Ilustración \* ARABIC ">
        <w:r>
          <w:rPr>
            <w:noProof/>
          </w:rPr>
          <w:t>7</w:t>
        </w:r>
      </w:fldSimple>
      <w:r>
        <w:t>, ataque WiFi sobre didpositivo IoT</w:t>
      </w:r>
    </w:p>
    <w:p w:rsidR="001F611C" w:rsidRDefault="00477118" w:rsidP="00477118">
      <w:pPr>
        <w:pStyle w:val="Prrafodelista"/>
        <w:numPr>
          <w:ilvl w:val="0"/>
          <w:numId w:val="9"/>
        </w:numPr>
        <w:rPr>
          <w:rFonts w:ascii="Arial" w:hAnsi="Arial" w:cs="Arial"/>
          <w:color w:val="000000" w:themeColor="text1"/>
          <w:sz w:val="24"/>
        </w:rPr>
      </w:pPr>
      <w:r w:rsidRPr="00477118">
        <w:rPr>
          <w:rFonts w:ascii="Arial" w:hAnsi="Arial" w:cs="Arial"/>
          <w:color w:val="000000" w:themeColor="text1"/>
          <w:sz w:val="24"/>
        </w:rPr>
        <w:t>Kismet detecta el ataque</w:t>
      </w:r>
      <w:r>
        <w:rPr>
          <w:rFonts w:ascii="Arial" w:hAnsi="Arial" w:cs="Arial"/>
          <w:color w:val="000000" w:themeColor="text1"/>
          <w:sz w:val="24"/>
        </w:rPr>
        <w:t xml:space="preserve"> sobre el dispositivo.</w:t>
      </w:r>
    </w:p>
    <w:p w:rsidR="00477118" w:rsidRDefault="00477118" w:rsidP="00477118">
      <w:pPr>
        <w:pStyle w:val="Prrafodelista"/>
        <w:keepNext/>
      </w:pPr>
      <w:r>
        <w:rPr>
          <w:noProof/>
        </w:rPr>
        <w:lastRenderedPageBreak/>
        <w:drawing>
          <wp:inline distT="0" distB="0" distL="0" distR="0" wp14:anchorId="0715829E" wp14:editId="7033130B">
            <wp:extent cx="5612130" cy="1932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932940"/>
                    </a:xfrm>
                    <a:prstGeom prst="rect">
                      <a:avLst/>
                    </a:prstGeom>
                  </pic:spPr>
                </pic:pic>
              </a:graphicData>
            </a:graphic>
          </wp:inline>
        </w:drawing>
      </w:r>
    </w:p>
    <w:p w:rsidR="00477118" w:rsidRDefault="00477118" w:rsidP="00477118">
      <w:pPr>
        <w:pStyle w:val="Descripcin"/>
        <w:ind w:firstLine="720"/>
        <w:jc w:val="left"/>
      </w:pPr>
      <w:r>
        <w:t xml:space="preserve">Ilustración </w:t>
      </w:r>
      <w:fldSimple w:instr=" SEQ Ilustración \* ARABIC ">
        <w:r>
          <w:rPr>
            <w:noProof/>
          </w:rPr>
          <w:t>8</w:t>
        </w:r>
      </w:fldSimple>
      <w:r>
        <w:t>, alerta Kismet sobre ataque</w:t>
      </w:r>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lang w:val="es-AR"/>
        </w:rPr>
        <w:t xml:space="preserve">OSSIM </w:t>
      </w:r>
      <w:r>
        <w:rPr>
          <w:rFonts w:ascii="Arial" w:hAnsi="Arial" w:cs="Arial"/>
          <w:sz w:val="24"/>
          <w:lang w:val="es-AR"/>
        </w:rPr>
        <w:t>detecta el ataque sobre el dispositivo y genera la respuesta activa, la cual es reiniciar el dispositivo IoT.</w:t>
      </w:r>
    </w:p>
    <w:p w:rsidR="00477118" w:rsidRDefault="00477118" w:rsidP="00477118">
      <w:pPr>
        <w:pStyle w:val="Prrafodelista"/>
        <w:keepNext/>
        <w:jc w:val="both"/>
      </w:pPr>
      <w:r>
        <w:rPr>
          <w:noProof/>
        </w:rPr>
        <w:drawing>
          <wp:inline distT="0" distB="0" distL="0" distR="0" wp14:anchorId="4CF054BE" wp14:editId="0710C1A5">
            <wp:extent cx="5612130" cy="2224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24405"/>
                    </a:xfrm>
                    <a:prstGeom prst="rect">
                      <a:avLst/>
                    </a:prstGeom>
                  </pic:spPr>
                </pic:pic>
              </a:graphicData>
            </a:graphic>
          </wp:inline>
        </w:drawing>
      </w:r>
    </w:p>
    <w:p w:rsidR="00477118" w:rsidRPr="00477118" w:rsidRDefault="00477118" w:rsidP="00477118">
      <w:pPr>
        <w:pStyle w:val="Descripcin"/>
        <w:ind w:firstLine="720"/>
        <w:rPr>
          <w:sz w:val="24"/>
        </w:rPr>
      </w:pPr>
      <w:r>
        <w:t xml:space="preserve">Ilustración </w:t>
      </w:r>
      <w:fldSimple w:instr=" SEQ Ilustración \* ARABIC ">
        <w:r>
          <w:rPr>
            <w:noProof/>
          </w:rPr>
          <w:t>9</w:t>
        </w:r>
      </w:fldSimple>
      <w:r>
        <w:t xml:space="preserve">, </w:t>
      </w:r>
      <w:r>
        <w:t>scrip</w:t>
      </w:r>
      <w:r>
        <w:t>t de reiniciar dispositivo IoT</w:t>
      </w:r>
    </w:p>
    <w:p w:rsidR="00EF0153" w:rsidRDefault="00727D06" w:rsidP="0048605A">
      <w:pPr>
        <w:pStyle w:val="Ttulo1"/>
        <w:keepLines w:val="0"/>
        <w:numPr>
          <w:ilvl w:val="0"/>
          <w:numId w:val="4"/>
        </w:numPr>
        <w:spacing w:before="360"/>
      </w:pPr>
      <w:bookmarkStart w:id="12" w:name="_Toc500851029"/>
      <w:r>
        <w:t>CONCLUSIONES</w:t>
      </w:r>
      <w:bookmarkEnd w:id="12"/>
      <w:r>
        <w:t xml:space="preserve"> </w:t>
      </w:r>
    </w:p>
    <w:p w:rsidR="00EF0153" w:rsidRDefault="00EF0153"/>
    <w:p w:rsidR="00EF0153" w:rsidRDefault="00727D06">
      <w:r>
        <w:t>Dentro de la investigación se obtuvieron diferentes resultados, aunque todos son independientes, todos componen el núcleo de la solución planteada como lo es el uso de un dispositivo centinela IoT para asegurar los dispositivos IoT dentro de las arquitecturas de Smart Home, se obtuvieron en grandes rasgos 4 resultados de la investigación.</w:t>
      </w:r>
    </w:p>
    <w:p w:rsidR="00EF0153" w:rsidRDefault="00EF0153"/>
    <w:p w:rsidR="00EF0153" w:rsidRDefault="00727D06">
      <w:r>
        <w:t>El primer resultado es el diseño e implementación de un dispositivo Centinela IoT basando su funcionamiento en el uso de tres herramientas de ciber defensa: Kismet, Openas y Suricata.</w:t>
      </w:r>
    </w:p>
    <w:p w:rsidR="00EF0153" w:rsidRDefault="00EF0153"/>
    <w:p w:rsidR="00EF0153" w:rsidRDefault="00727D06">
      <w:r>
        <w:lastRenderedPageBreak/>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El tercer resultado obtenido en el proyecto es la generación de directivas y reglas de correlación (3) en la plataforma SIEM (OSSIM) específicas para los dispositivos IoT presentes en las arquitecturas de Smart Home.</w:t>
      </w:r>
    </w:p>
    <w:p w:rsidR="00EF0153" w:rsidRDefault="00EF0153"/>
    <w:p w:rsidR="00EF0153" w:rsidRDefault="00727D06">
      <w:r>
        <w:t>El cuarto resultado fue la generación de respuestas a los ataques vistos en el anterior punto, estas respuestas están catalogadas como respuestas activas en donde se identifica el ataque especifico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13" w:name="_Toc500851030"/>
      <w:r>
        <w:lastRenderedPageBreak/>
        <w:t>RECOMENDACIONES Y TRABAJOS FUTUROS</w:t>
      </w:r>
      <w:bookmarkEnd w:id="13"/>
    </w:p>
    <w:p w:rsidR="00EF0153" w:rsidRDefault="00EF0153"/>
    <w:p w:rsidR="00EF0153" w:rsidRDefault="00727D06">
      <w:r>
        <w:t>Debido a la adopción de diferentes soluciones IoT en ambientes del hogar, es imprescindible el adoptar una cultura de seguridad para los dispositivos IoT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IoT en las casas.</w:t>
      </w:r>
    </w:p>
    <w:p w:rsidR="00EF0153" w:rsidRDefault="00EF0153"/>
    <w:p w:rsidR="00EF0153" w:rsidRDefault="00727D06">
      <w:r>
        <w:t>Se espera que para futuros trabajos se piense que mejorar el nivel de procesamiento del dispositivo IoT,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14" w:name="_Toc500851031"/>
      <w:r>
        <w:t>REFERENCIAS BIBLIOGRÁFICAS</w:t>
      </w:r>
      <w:bookmarkEnd w:id="14"/>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 .</w:t>
      </w:r>
    </w:p>
    <w:p w:rsidR="00EF0153" w:rsidRDefault="00727D06">
      <w:pPr>
        <w:widowControl w:val="0"/>
        <w:spacing w:before="100" w:after="100"/>
        <w:ind w:left="640"/>
        <w:jc w:val="left"/>
      </w:pPr>
      <w:r w:rsidRPr="0081427F">
        <w:rPr>
          <w:lang w:val="en-US"/>
        </w:rPr>
        <w:t>[2]</w:t>
      </w:r>
      <w:r w:rsidRPr="0081427F">
        <w:rPr>
          <w:lang w:val="en-US"/>
        </w:rPr>
        <w:tab/>
        <w:t xml:space="preserve">S. Li, L. Da Xu,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A. Gantait, J. Patra, and A. Mukherjee, “Protegiendo dispositivos y gateways IoT,” 2016.</w:t>
      </w:r>
    </w:p>
    <w:p w:rsidR="00EF0153" w:rsidRPr="0081427F" w:rsidRDefault="00727D06">
      <w:pPr>
        <w:widowControl w:val="0"/>
        <w:spacing w:before="100" w:after="100"/>
        <w:ind w:left="640"/>
        <w:jc w:val="left"/>
        <w:rPr>
          <w:lang w:val="en-US"/>
        </w:rPr>
      </w:pPr>
      <w:r>
        <w:t>[4]</w:t>
      </w:r>
      <w:r>
        <w:tab/>
        <w:t xml:space="preserve">C.-F. y D. E. en T. co. TeleSemana.com-Rafael A. Junquera, “Gartner proyecta inversiones en seguridad IoT, ¿son las cifras suficientes para frenar las amenazas? </w:t>
      </w:r>
      <w:r w:rsidRPr="0081427F">
        <w:rPr>
          <w:lang w:val="en-US"/>
        </w:rPr>
        <w:t>| TeleSemana.com.” .</w:t>
      </w:r>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Sadeghi, C. Wachsmann, and M. Waidner, “Security and privacy challenges in industrial internet of things,” </w:t>
      </w:r>
      <w:r w:rsidRPr="0081427F">
        <w:rPr>
          <w:i/>
          <w:lang w:val="en-US"/>
        </w:rPr>
        <w:t>Proc. 52nd Annu. Des. Autom.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Things : issues , challenges , taxonomy , and architecture,” </w:t>
      </w:r>
      <w:r w:rsidRPr="0081427F">
        <w:rPr>
          <w:i/>
          <w:lang w:val="en-US"/>
        </w:rPr>
        <w:t>Telecommun.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International Telecommunication Union - ITU, “ITU Internet Reports 2005: The Internet of Things,” Genova,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Tryfonas,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Chahid, M. Benabdellah, and A. Azizi,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Rijswijk-Deij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Doukas, I. Maglogiannis, V. Koufi, F. Malamateniou, and G. Vassilacopoulos, “Enabling data protection through PKI encryption in IoT m-Health devices,” in </w:t>
      </w:r>
      <w:r w:rsidRPr="0081427F">
        <w:rPr>
          <w:i/>
          <w:lang w:val="en-US"/>
        </w:rPr>
        <w:t>2012 IEEE 12th International Conference on Bioinformatics &amp; Bioengineering (BIBE)</w:t>
      </w:r>
      <w:r w:rsidRPr="0081427F">
        <w:rPr>
          <w:lang w:val="en-US"/>
        </w:rPr>
        <w:t>, 2012, pp. 25–29.</w:t>
      </w:r>
    </w:p>
    <w:p w:rsidR="00EF0153" w:rsidRPr="00347770" w:rsidRDefault="00727D06">
      <w:pPr>
        <w:widowControl w:val="0"/>
        <w:spacing w:before="100" w:after="100"/>
        <w:ind w:left="640"/>
        <w:jc w:val="left"/>
        <w:rPr>
          <w:lang w:val="en-US"/>
        </w:rPr>
      </w:pPr>
      <w:r w:rsidRPr="0081427F">
        <w:rPr>
          <w:lang w:val="en-US"/>
        </w:rPr>
        <w:t>[12]</w:t>
      </w:r>
      <w:r w:rsidRPr="0081427F">
        <w:rPr>
          <w:lang w:val="en-US"/>
        </w:rPr>
        <w:tab/>
        <w:t xml:space="preserve">K. Fan, P. Song, and Y. Yang, “ULMAP: Ultralightweight NFC Mutual Authentication Protocol with Pseudonyms in the Tag for IoT in 5G,” </w:t>
      </w:r>
      <w:r w:rsidRPr="0081427F">
        <w:rPr>
          <w:i/>
          <w:lang w:val="en-US"/>
        </w:rPr>
        <w:t xml:space="preserve">Mob. Inf. </w:t>
      </w:r>
      <w:r w:rsidRPr="00347770">
        <w:rPr>
          <w:i/>
          <w:lang w:val="en-US"/>
        </w:rPr>
        <w:t>Syst.</w:t>
      </w:r>
      <w:r w:rsidRPr="00347770">
        <w:rPr>
          <w:lang w:val="en-US"/>
        </w:rPr>
        <w:t>, vol. 2017, pp. 1–7, Apr.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Bae and J. Kwak, “Smart Card-Based Secure Authentication Protocol in Multi-Server IoT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“IoT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Lavrova, “An approach to developing the SIEM system for the Internet of Things,” </w:t>
      </w:r>
      <w:r w:rsidRPr="0081427F">
        <w:rPr>
          <w:i/>
          <w:lang w:val="en-US"/>
        </w:rPr>
        <w:t>Autom. Control Comput.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Zegzhda, D. Zegzhda, M. Kalinin, A. Pechenkin, A. Minin, and D. Lavrova,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Kotenko and A. Chechulin,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Kotenko and A. Chechulin,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Pr="00347770" w:rsidRDefault="00727D06">
      <w:pPr>
        <w:widowControl w:val="0"/>
        <w:spacing w:after="200"/>
        <w:ind w:left="640" w:hanging="640"/>
        <w:rPr>
          <w:lang w:val="en-US"/>
        </w:rPr>
      </w:pPr>
      <w:r w:rsidRPr="0081427F">
        <w:rPr>
          <w:lang w:val="en-US"/>
        </w:rPr>
        <w:t>[19]</w:t>
      </w:r>
      <w:r w:rsidRPr="0081427F">
        <w:rPr>
          <w:lang w:val="en-US"/>
        </w:rPr>
        <w:tab/>
        <w:t xml:space="preserve">OWASP, “Top 10 2014-I6 Insecure Cloud Interface - OWASP.” </w:t>
      </w:r>
      <w:r w:rsidRPr="00347770">
        <w:rPr>
          <w:lang w:val="en-US"/>
        </w:rPr>
        <w:t>.</w:t>
      </w:r>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and  elena Kvochko,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T. DeCanio, “Suricata IoT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[Accessed: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3F5AF1" w:rsidRDefault="003F5AF1" w:rsidP="0048605A">
      <w:pPr>
        <w:pStyle w:val="Ttulo1"/>
        <w:numPr>
          <w:ilvl w:val="0"/>
          <w:numId w:val="4"/>
        </w:numPr>
        <w:sectPr w:rsidR="003F5AF1">
          <w:headerReference w:type="default" r:id="rId26"/>
          <w:pgSz w:w="12240" w:h="15840"/>
          <w:pgMar w:top="1701" w:right="1134" w:bottom="1701" w:left="2268" w:header="709" w:footer="709" w:gutter="0"/>
          <w:pgNumType w:start="1"/>
          <w:cols w:space="720"/>
        </w:sectPr>
      </w:pPr>
      <w:bookmarkStart w:id="15" w:name="_Toc500851032"/>
    </w:p>
    <w:p w:rsidR="00EF0153" w:rsidRDefault="00727D06" w:rsidP="0048605A">
      <w:pPr>
        <w:pStyle w:val="Ttulo1"/>
        <w:numPr>
          <w:ilvl w:val="0"/>
          <w:numId w:val="4"/>
        </w:numPr>
      </w:pPr>
      <w:r>
        <w:lastRenderedPageBreak/>
        <w:t>ANEXOS</w:t>
      </w:r>
      <w:bookmarkEnd w:id="15"/>
    </w:p>
    <w:p w:rsidR="00EF0153" w:rsidRDefault="00727D06" w:rsidP="0048605A">
      <w:pPr>
        <w:pStyle w:val="Ttulo2"/>
        <w:numPr>
          <w:ilvl w:val="1"/>
          <w:numId w:val="4"/>
        </w:numPr>
      </w:pPr>
      <w:bookmarkStart w:id="16" w:name="_Toc500851033"/>
      <w:r>
        <w:t>TAB</w:t>
      </w:r>
      <w:r w:rsidR="0048605A">
        <w:t>LA DE HERRAM</w:t>
      </w:r>
      <w:r>
        <w:t>I</w:t>
      </w:r>
      <w:r w:rsidR="0048605A">
        <w:t>E</w:t>
      </w:r>
      <w:r>
        <w:t xml:space="preserve">NTAS </w:t>
      </w:r>
      <w:bookmarkEnd w:id="16"/>
      <w:r w:rsidR="0048605A">
        <w:t>OSSIM</w:t>
      </w:r>
    </w:p>
    <w:tbl>
      <w:tblPr>
        <w:tblStyle w:val="a"/>
        <w:tblW w:w="14743"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43"/>
        <w:gridCol w:w="1560"/>
        <w:gridCol w:w="2126"/>
        <w:gridCol w:w="1984"/>
        <w:gridCol w:w="2268"/>
        <w:gridCol w:w="2552"/>
        <w:gridCol w:w="2410"/>
      </w:tblGrid>
      <w:tr w:rsidR="003F5AF1" w:rsidRPr="0048605A" w:rsidTr="003F5AF1">
        <w:trPr>
          <w:trHeight w:val="1340"/>
        </w:trPr>
        <w:tc>
          <w:tcPr>
            <w:tcW w:w="1843"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560"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2126" w:type="dxa"/>
            <w:shd w:val="clear" w:color="auto" w:fill="auto"/>
            <w:vAlign w:val="center"/>
          </w:tcPr>
          <w:p w:rsidR="00EF0153" w:rsidRPr="0048605A" w:rsidRDefault="00727D06">
            <w:pPr>
              <w:tabs>
                <w:tab w:val="left" w:pos="1105"/>
              </w:tabs>
              <w:jc w:val="center"/>
              <w:rPr>
                <w:b/>
                <w:color w:val="auto"/>
              </w:rPr>
            </w:pPr>
            <w:bookmarkStart w:id="17" w:name="_35nkun2" w:colFirst="0" w:colLast="0"/>
            <w:bookmarkEnd w:id="17"/>
            <w:r w:rsidRPr="0048605A">
              <w:rPr>
                <w:b/>
                <w:color w:val="auto"/>
              </w:rPr>
              <w:t>Funcionalidades principales</w:t>
            </w:r>
          </w:p>
        </w:tc>
        <w:tc>
          <w:tcPr>
            <w:tcW w:w="1984"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2268"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2552" w:type="dxa"/>
            <w:shd w:val="clear" w:color="auto" w:fill="auto"/>
            <w:vAlign w:val="center"/>
          </w:tcPr>
          <w:p w:rsidR="00EF0153" w:rsidRPr="0048605A" w:rsidRDefault="00727D06">
            <w:pPr>
              <w:tabs>
                <w:tab w:val="left" w:pos="1105"/>
              </w:tabs>
              <w:jc w:val="center"/>
              <w:rPr>
                <w:b/>
                <w:color w:val="auto"/>
              </w:rPr>
            </w:pPr>
            <w:r w:rsidRPr="0048605A">
              <w:rPr>
                <w:b/>
                <w:color w:val="auto"/>
              </w:rPr>
              <w:t>Posible utilidad para IoT</w:t>
            </w:r>
          </w:p>
        </w:tc>
        <w:tc>
          <w:tcPr>
            <w:tcW w:w="2410"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193AD6">
            <w:pPr>
              <w:tabs>
                <w:tab w:val="left" w:pos="1105"/>
              </w:tabs>
              <w:rPr>
                <w:color w:val="auto"/>
              </w:rPr>
            </w:pPr>
            <w:hyperlink r:id="rId27">
              <w:r w:rsidR="00727D06" w:rsidRPr="0048605A">
                <w:rPr>
                  <w:color w:val="auto"/>
                  <w:u w:val="single"/>
                </w:rPr>
                <w:t>https://www.snort.org/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w:t>
            </w:r>
            <w:r w:rsidRPr="0048605A">
              <w:rPr>
                <w:color w:val="auto"/>
              </w:rPr>
              <w:lastRenderedPageBreak/>
              <w:t xml:space="preserve">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Puede funcionar como Sniffer. </w:t>
            </w:r>
          </w:p>
          <w:p w:rsidR="00EF0153" w:rsidRPr="0048605A" w:rsidRDefault="00727D06">
            <w:pPr>
              <w:tabs>
                <w:tab w:val="left" w:pos="1105"/>
              </w:tabs>
              <w:rPr>
                <w:color w:val="auto"/>
              </w:rPr>
            </w:pPr>
            <w:r w:rsidRPr="0048605A">
              <w:rPr>
                <w:color w:val="auto"/>
              </w:rPr>
              <w:t xml:space="preserve">Guarda archivos de logs sobre los análisis realizados.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payloads.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Reglas pre configuradas con patrones específicos para ecosistemas IoT.</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 posible compilarla e instalarla desde el código fuente en Raspbian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Suricata</w:t>
            </w:r>
          </w:p>
          <w:p w:rsidR="00EF0153" w:rsidRPr="0048605A" w:rsidRDefault="00193AD6">
            <w:pPr>
              <w:tabs>
                <w:tab w:val="left" w:pos="1105"/>
              </w:tabs>
              <w:rPr>
                <w:color w:val="auto"/>
              </w:rPr>
            </w:pPr>
            <w:hyperlink r:id="rId28">
              <w:r w:rsidR="00727D06" w:rsidRPr="0048605A">
                <w:rPr>
                  <w:color w:val="auto"/>
                  <w:u w:val="single"/>
                </w:rPr>
                <w:t>https://suricata-ids.org/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Puede realizar análisis multihilo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Snort se basa en reglas para realizar los análisis.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adicional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Podría ser un buen NIDS, además de tener una versión para IoT, pero al ser multihilo hay que revisar la capacidad de procesamiento</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Tiene una versión especial para protocolos, plataformas y dispositivos IoT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lastRenderedPageBreak/>
              <w:t xml:space="preserve"> Asset Detection System.</w:t>
            </w:r>
          </w:p>
          <w:p w:rsidR="00EF0153" w:rsidRPr="0048605A" w:rsidRDefault="00193AD6">
            <w:pPr>
              <w:tabs>
                <w:tab w:val="left" w:pos="1105"/>
              </w:tabs>
              <w:rPr>
                <w:color w:val="auto"/>
                <w:lang w:val="en-US"/>
              </w:rPr>
            </w:pPr>
            <w:hyperlink r:id="rId29">
              <w:r w:rsidR="00727D06" w:rsidRPr="0048605A">
                <w:rPr>
                  <w:color w:val="auto"/>
                  <w:u w:val="single"/>
                  <w:lang w:val="en-US"/>
                </w:rPr>
                <w:t>https://github.com/gamelinux/prads</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lastRenderedPageBreak/>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IoT en tiempo real.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Raspbian Jessie</w:t>
            </w:r>
          </w:p>
          <w:p w:rsidR="00EF0153" w:rsidRPr="0048605A" w:rsidRDefault="00EF0153">
            <w:pPr>
              <w:tabs>
                <w:tab w:val="left" w:pos="1105"/>
              </w:tabs>
              <w:rPr>
                <w:color w:val="auto"/>
              </w:rPr>
            </w:pP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193AD6">
            <w:pPr>
              <w:tabs>
                <w:tab w:val="left" w:pos="1105"/>
              </w:tabs>
              <w:rPr>
                <w:color w:val="auto"/>
                <w:lang w:val="en-US"/>
              </w:rPr>
            </w:pPr>
            <w:hyperlink r:id="rId30">
              <w:r w:rsidR="00727D06" w:rsidRPr="0048605A">
                <w:rPr>
                  <w:color w:val="auto"/>
                  <w:u w:val="single"/>
                  <w:lang w:val="en-US"/>
                </w:rPr>
                <w:t>https://nmap.org/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IoT obteniendo información de host y servicios y monitoreo de disponibilidad.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Wheezy.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OCS Inventory NG</w:t>
            </w:r>
          </w:p>
          <w:p w:rsidR="00EF0153" w:rsidRPr="0048605A" w:rsidRDefault="00193AD6">
            <w:pPr>
              <w:tabs>
                <w:tab w:val="left" w:pos="1105"/>
              </w:tabs>
              <w:rPr>
                <w:color w:val="auto"/>
              </w:rPr>
            </w:pPr>
            <w:hyperlink r:id="rId31">
              <w:r w:rsidR="00727D06" w:rsidRPr="0048605A">
                <w:rPr>
                  <w:color w:val="auto"/>
                  <w:u w:val="single"/>
                </w:rPr>
                <w:t>https://www.ocsinventory-ng.org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Despliega agentes para la administración de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Ip Discover</w:t>
            </w:r>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Android. </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Openvas</w:t>
            </w:r>
          </w:p>
          <w:p w:rsidR="00EF0153" w:rsidRPr="0048605A" w:rsidRDefault="00193AD6">
            <w:pPr>
              <w:tabs>
                <w:tab w:val="left" w:pos="1105"/>
              </w:tabs>
              <w:rPr>
                <w:color w:val="auto"/>
              </w:rPr>
            </w:pPr>
            <w:hyperlink r:id="rId32">
              <w:r w:rsidR="00727D06" w:rsidRPr="0048605A">
                <w:rPr>
                  <w:color w:val="auto"/>
                  <w:u w:val="single"/>
                </w:rPr>
                <w:t>http://www.openvas.org/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agendados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IoT. En algunos foros se habla de que la aplicación falla al escanear activamente en estos ecosistemas.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Kali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Nikto</w:t>
            </w:r>
          </w:p>
          <w:p w:rsidR="00EF0153" w:rsidRPr="0048605A" w:rsidRDefault="00193AD6">
            <w:pPr>
              <w:tabs>
                <w:tab w:val="left" w:pos="1105"/>
              </w:tabs>
              <w:rPr>
                <w:color w:val="auto"/>
              </w:rPr>
            </w:pPr>
            <w:hyperlink r:id="rId33">
              <w:r w:rsidR="00727D06" w:rsidRPr="0048605A">
                <w:rPr>
                  <w:color w:val="auto"/>
                  <w:u w:val="single"/>
                </w:rPr>
                <w:t>https://cirt.net/Nikto2</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Captura de cookies/prints.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Revisión de servidores desactualizados.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una buena herramienta para el escaneo de servidores además de brindar funcionalidades de revisión de estado del activo.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OSSEC</w:t>
            </w:r>
          </w:p>
          <w:p w:rsidR="00EF0153" w:rsidRPr="0048605A" w:rsidRDefault="00193AD6">
            <w:pPr>
              <w:tabs>
                <w:tab w:val="left" w:pos="1105"/>
              </w:tabs>
              <w:rPr>
                <w:color w:val="auto"/>
              </w:rPr>
            </w:pPr>
            <w:hyperlink r:id="rId34">
              <w:r w:rsidR="00727D06" w:rsidRPr="0048605A">
                <w:rPr>
                  <w:color w:val="auto"/>
                  <w:u w:val="single"/>
                </w:rPr>
                <w:t>https://ossec.github.io/</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lastRenderedPageBreak/>
              <w:t xml:space="preserve">Motor de correlación de eventos. </w:t>
            </w:r>
          </w:p>
          <w:p w:rsidR="00EF0153" w:rsidRPr="0048605A" w:rsidRDefault="00727D06">
            <w:pPr>
              <w:tabs>
                <w:tab w:val="left" w:pos="1105"/>
              </w:tabs>
              <w:rPr>
                <w:color w:val="auto"/>
              </w:rPr>
            </w:pPr>
            <w:r w:rsidRPr="0048605A">
              <w:rPr>
                <w:color w:val="auto"/>
              </w:rPr>
              <w:t xml:space="preserve">Análisis de logs. </w:t>
            </w:r>
          </w:p>
          <w:p w:rsidR="00EF0153" w:rsidRPr="0048605A" w:rsidRDefault="00727D06">
            <w:pPr>
              <w:tabs>
                <w:tab w:val="left" w:pos="1105"/>
              </w:tabs>
              <w:rPr>
                <w:color w:val="auto"/>
              </w:rPr>
            </w:pPr>
            <w:r w:rsidRPr="0048605A">
              <w:rPr>
                <w:color w:val="auto"/>
              </w:rPr>
              <w:t>Detección de rootkits</w:t>
            </w:r>
          </w:p>
          <w:p w:rsidR="00EF0153" w:rsidRPr="0048605A" w:rsidRDefault="00727D06">
            <w:pPr>
              <w:tabs>
                <w:tab w:val="left" w:pos="1105"/>
              </w:tabs>
              <w:rPr>
                <w:color w:val="auto"/>
              </w:rPr>
            </w:pPr>
            <w:r w:rsidRPr="0048605A">
              <w:rPr>
                <w:color w:val="auto"/>
              </w:rPr>
              <w:t xml:space="preserve">Sistema de alertas y respuestas en tiempo real.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FIM – Monitor de integridad de archivos. </w:t>
            </w:r>
          </w:p>
          <w:p w:rsidR="00EF0153" w:rsidRPr="0048605A" w:rsidRDefault="00727D06">
            <w:pPr>
              <w:tabs>
                <w:tab w:val="left" w:pos="1105"/>
              </w:tabs>
              <w:rPr>
                <w:color w:val="auto"/>
              </w:rPr>
            </w:pPr>
            <w:r w:rsidRPr="0048605A">
              <w:rPr>
                <w:color w:val="auto"/>
              </w:rPr>
              <w:lastRenderedPageBreak/>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Administración de despliegues distribuidos. </w:t>
            </w:r>
          </w:p>
          <w:p w:rsidR="00EF0153" w:rsidRPr="0048605A" w:rsidRDefault="00727D06">
            <w:pPr>
              <w:tabs>
                <w:tab w:val="left" w:pos="1105"/>
              </w:tabs>
              <w:rPr>
                <w:color w:val="auto"/>
              </w:rPr>
            </w:pPr>
            <w:r w:rsidRPr="0048605A">
              <w:rPr>
                <w:color w:val="auto"/>
              </w:rPr>
              <w:lastRenderedPageBreak/>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Se podría utilizar en forma de servidor para la correlación de </w:t>
            </w:r>
            <w:r w:rsidRPr="0048605A">
              <w:rPr>
                <w:color w:val="auto"/>
              </w:rPr>
              <w:lastRenderedPageBreak/>
              <w:t xml:space="preserve">eventos y análisis de logs.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Envío de eventos de dispositvos IoT. (Pero hay que configurarlo para que no gaste tantos recursos)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puede ser instalado en diversas versiones de Windows y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KISMET</w:t>
            </w:r>
          </w:p>
          <w:p w:rsidR="00EF0153" w:rsidRPr="0048605A" w:rsidRDefault="00193AD6">
            <w:pPr>
              <w:tabs>
                <w:tab w:val="left" w:pos="1105"/>
              </w:tabs>
              <w:rPr>
                <w:color w:val="auto"/>
              </w:rPr>
            </w:pPr>
            <w:hyperlink r:id="rId35">
              <w:r w:rsidR="00727D06" w:rsidRPr="0048605A">
                <w:rPr>
                  <w:color w:val="auto"/>
                  <w:u w:val="single"/>
                </w:rPr>
                <w:t>https://www.kismetwireless.net/</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r w:rsidRPr="0048605A">
              <w:rPr>
                <w:color w:val="auto"/>
              </w:rPr>
              <w:t xml:space="preserve">Sniffer.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Soporta plugins para redes que no sean 802.11 como bluetooth,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Penetration testing.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Rogue apps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IoT presentes en redes inalámbricas.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193AD6">
            <w:pPr>
              <w:tabs>
                <w:tab w:val="left" w:pos="1105"/>
              </w:tabs>
              <w:rPr>
                <w:color w:val="auto"/>
              </w:rPr>
            </w:pPr>
            <w:hyperlink r:id="rId36">
              <w:r w:rsidR="00727D06" w:rsidRPr="0048605A">
                <w:rPr>
                  <w:color w:val="auto"/>
                  <w:u w:val="single"/>
                </w:rPr>
                <w:t>https://www.nagios.org/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Nagios Core que tiene los servicios básicos de monitoreo.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TCPDUMP</w:t>
            </w:r>
          </w:p>
          <w:p w:rsidR="00EF0153" w:rsidRPr="0048605A" w:rsidRDefault="00193AD6">
            <w:pPr>
              <w:tabs>
                <w:tab w:val="left" w:pos="1105"/>
              </w:tabs>
              <w:rPr>
                <w:color w:val="auto"/>
              </w:rPr>
            </w:pPr>
            <w:hyperlink r:id="rId37">
              <w:r w:rsidR="00727D06" w:rsidRPr="0048605A">
                <w:rPr>
                  <w:color w:val="auto"/>
                  <w:u w:val="single"/>
                </w:rPr>
                <w:t>http://www.tcpdump.org/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libpcap.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plugins.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FProbe</w:t>
            </w:r>
          </w:p>
          <w:p w:rsidR="00EF0153" w:rsidRPr="0048605A" w:rsidRDefault="00193AD6">
            <w:pPr>
              <w:tabs>
                <w:tab w:val="left" w:pos="1105"/>
              </w:tabs>
              <w:rPr>
                <w:color w:val="auto"/>
              </w:rPr>
            </w:pPr>
            <w:hyperlink r:id="rId38">
              <w:r w:rsidR="00727D06" w:rsidRPr="0048605A">
                <w:rPr>
                  <w:color w:val="auto"/>
                  <w:u w:val="single"/>
                </w:rPr>
                <w:t>http://fprobe.sourceforge.net/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Libcap based que recolecta datos de tráfico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 utilizada para realizar port mirroring en dispositivos que no tienen capacidad de flujo.</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NFDump</w:t>
            </w:r>
          </w:p>
          <w:p w:rsidR="00EF0153" w:rsidRPr="0048605A" w:rsidRDefault="00193AD6">
            <w:pPr>
              <w:tabs>
                <w:tab w:val="left" w:pos="1105"/>
              </w:tabs>
              <w:rPr>
                <w:color w:val="auto"/>
              </w:rPr>
            </w:pPr>
            <w:hyperlink r:id="rId39">
              <w:r w:rsidR="00727D06" w:rsidRPr="0048605A">
                <w:rPr>
                  <w:color w:val="auto"/>
                  <w:u w:val="single"/>
                </w:rPr>
                <w:t>http://nfdump.sourceforge.net/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nfcapd y procesa </w:t>
            </w:r>
            <w:r w:rsidRPr="0048605A">
              <w:rPr>
                <w:color w:val="auto"/>
              </w:rPr>
              <w:lastRenderedPageBreak/>
              <w:t xml:space="preserve">los flujos de acuerdo a las opciones dadas.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Análisis de flujos de TCPDUMP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Análsis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servir como herramienta de análisis, pero siento </w:t>
            </w:r>
            <w:r w:rsidRPr="0048605A">
              <w:rPr>
                <w:color w:val="auto"/>
              </w:rPr>
              <w:lastRenderedPageBreak/>
              <w:t>que no será muy provechosa</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NfSen - Netflow Sensor</w:t>
            </w:r>
          </w:p>
          <w:p w:rsidR="00EF0153" w:rsidRPr="0048605A" w:rsidRDefault="00193AD6">
            <w:pPr>
              <w:tabs>
                <w:tab w:val="left" w:pos="1105"/>
              </w:tabs>
              <w:rPr>
                <w:color w:val="auto"/>
                <w:lang w:val="en-US"/>
              </w:rPr>
            </w:pPr>
            <w:hyperlink r:id="rId40">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Interfaz web para la herramienta NFDump. </w:t>
            </w:r>
          </w:p>
          <w:p w:rsidR="00EF0153" w:rsidRPr="0048605A" w:rsidRDefault="00727D06">
            <w:pPr>
              <w:tabs>
                <w:tab w:val="left" w:pos="1105"/>
              </w:tabs>
              <w:rPr>
                <w:color w:val="auto"/>
              </w:rPr>
            </w:pPr>
            <w:r w:rsidRPr="0048605A">
              <w:rPr>
                <w:color w:val="auto"/>
              </w:rPr>
              <w:t xml:space="preserve">Muestra flujo de datos, paquetes, y bytes.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Escribir plugins para NFDump.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NTop</w:t>
            </w:r>
          </w:p>
          <w:p w:rsidR="00EF0153" w:rsidRPr="0048605A" w:rsidRDefault="00193AD6">
            <w:pPr>
              <w:tabs>
                <w:tab w:val="left" w:pos="1105"/>
              </w:tabs>
              <w:rPr>
                <w:color w:val="auto"/>
              </w:rPr>
            </w:pPr>
            <w:hyperlink r:id="rId41">
              <w:r w:rsidR="00727D06" w:rsidRPr="0048605A">
                <w:rPr>
                  <w:color w:val="auto"/>
                  <w:u w:val="single"/>
                </w:rPr>
                <w:t>http://www.ntop.org/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Aberrant Behavior podría ser usado para generar alertas.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IoT. </w:t>
            </w:r>
          </w:p>
        </w:tc>
      </w:tr>
    </w:tbl>
    <w:p w:rsidR="00EF0153" w:rsidRDefault="00EF0153"/>
    <w:sectPr w:rsidR="00EF0153" w:rsidSect="003F5AF1">
      <w:pgSz w:w="15840" w:h="12240" w:orient="landscape"/>
      <w:pgMar w:top="1134" w:right="1701" w:bottom="226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244" w:rsidRDefault="009F4244">
      <w:r>
        <w:separator/>
      </w:r>
    </w:p>
  </w:endnote>
  <w:endnote w:type="continuationSeparator" w:id="0">
    <w:p w:rsidR="009F4244" w:rsidRDefault="009F4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Malgun Gothic"/>
    <w:panose1 w:val="02030600000101010101"/>
    <w:charset w:val="81"/>
    <w:family w:val="roman"/>
    <w:pitch w:val="variable"/>
    <w:sig w:usb0="00000000"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244" w:rsidRDefault="009F4244">
      <w:r>
        <w:separator/>
      </w:r>
    </w:p>
  </w:footnote>
  <w:footnote w:type="continuationSeparator" w:id="0">
    <w:p w:rsidR="009F4244" w:rsidRDefault="009F42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AD6" w:rsidRDefault="00193AD6">
    <w:pPr>
      <w:tabs>
        <w:tab w:val="center" w:pos="4419"/>
        <w:tab w:val="right" w:pos="88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7873"/>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81E1C99"/>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54C2807"/>
    <w:multiLevelType w:val="hybridMultilevel"/>
    <w:tmpl w:val="470AA7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FF22B4A"/>
    <w:multiLevelType w:val="hybridMultilevel"/>
    <w:tmpl w:val="EEE0A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2"/>
  </w:num>
  <w:num w:numId="5">
    <w:abstractNumId w:val="4"/>
  </w:num>
  <w:num w:numId="6">
    <w:abstractNumId w:val="5"/>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0D4DE2"/>
    <w:rsid w:val="00193AD6"/>
    <w:rsid w:val="001F611C"/>
    <w:rsid w:val="002358CD"/>
    <w:rsid w:val="00251875"/>
    <w:rsid w:val="0028648D"/>
    <w:rsid w:val="002C3FB0"/>
    <w:rsid w:val="002F466C"/>
    <w:rsid w:val="00347770"/>
    <w:rsid w:val="003F5AF1"/>
    <w:rsid w:val="00416A60"/>
    <w:rsid w:val="00477118"/>
    <w:rsid w:val="0048605A"/>
    <w:rsid w:val="004A7BE5"/>
    <w:rsid w:val="005D7ACC"/>
    <w:rsid w:val="006E2569"/>
    <w:rsid w:val="0070078A"/>
    <w:rsid w:val="00727D06"/>
    <w:rsid w:val="007C26D2"/>
    <w:rsid w:val="0081427F"/>
    <w:rsid w:val="008151DA"/>
    <w:rsid w:val="00875D96"/>
    <w:rsid w:val="009F4244"/>
    <w:rsid w:val="00A8253D"/>
    <w:rsid w:val="00A91D80"/>
    <w:rsid w:val="00B01D70"/>
    <w:rsid w:val="00B10AB3"/>
    <w:rsid w:val="00B1275F"/>
    <w:rsid w:val="00BA1AD4"/>
    <w:rsid w:val="00C621F5"/>
    <w:rsid w:val="00CF1EBD"/>
    <w:rsid w:val="00D9010F"/>
    <w:rsid w:val="00DD6E9A"/>
    <w:rsid w:val="00DE2EA0"/>
    <w:rsid w:val="00E37E4E"/>
    <w:rsid w:val="00E85056"/>
    <w:rsid w:val="00EF0153"/>
    <w:rsid w:val="00F05676"/>
    <w:rsid w:val="00F05BD4"/>
    <w:rsid w:val="00FB5065"/>
    <w:rsid w:val="00FD05B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BF1F4"/>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left w:w="115"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 w:type="paragraph" w:styleId="Descripcin">
    <w:name w:val="caption"/>
    <w:basedOn w:val="Normal"/>
    <w:next w:val="Normal"/>
    <w:uiPriority w:val="35"/>
    <w:unhideWhenUsed/>
    <w:qFormat/>
    <w:rsid w:val="00875D9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9" Type="http://schemas.openxmlformats.org/officeDocument/2006/relationships/hyperlink" Target="http://nfdump.sourceforge.net/"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ossec.github.io/" TargetMode="External"/><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irt.net/Nikto2" TargetMode="External"/><Relationship Id="rId38" Type="http://schemas.openxmlformats.org/officeDocument/2006/relationships/hyperlink" Target="http://fprobe.sourceforge.ne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gamelinux/prads" TargetMode="External"/><Relationship Id="rId41" Type="http://schemas.openxmlformats.org/officeDocument/2006/relationships/hyperlink" Target="http://www.ntop.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openvas.org/" TargetMode="External"/><Relationship Id="rId37" Type="http://schemas.openxmlformats.org/officeDocument/2006/relationships/hyperlink" Target="http://www.tcpdump.org/" TargetMode="External"/><Relationship Id="rId40" Type="http://schemas.openxmlformats.org/officeDocument/2006/relationships/hyperlink" Target="http://nfsen.sourceforge.net/1.2.4/index.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uricata-ids.org/" TargetMode="External"/><Relationship Id="rId36" Type="http://schemas.openxmlformats.org/officeDocument/2006/relationships/hyperlink" Target="https://www.nagios.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ocsinventory-ng.org"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snort.org/" TargetMode="External"/><Relationship Id="rId30" Type="http://schemas.openxmlformats.org/officeDocument/2006/relationships/hyperlink" Target="https://nmap.org/" TargetMode="External"/><Relationship Id="rId35" Type="http://schemas.openxmlformats.org/officeDocument/2006/relationships/hyperlink" Target="https://www.kismetwireless.net/"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40</Pages>
  <Words>9550</Words>
  <Characters>52531</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61958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andres vega</cp:lastModifiedBy>
  <cp:revision>14</cp:revision>
  <dcterms:created xsi:type="dcterms:W3CDTF">2018-01-05T20:07:00Z</dcterms:created>
  <dcterms:modified xsi:type="dcterms:W3CDTF">2018-01-13T20:34:00Z</dcterms:modified>
</cp:coreProperties>
</file>