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A90AAA" w:rsidRDefault="00C14FCB" w:rsidP="008C4861">
      <w:pPr>
        <w:pStyle w:val="TitleCover"/>
        <w:spacing w:before="1400" w:after="400"/>
        <w:jc w:val="center"/>
        <w:rPr>
          <w:rFonts w:cs="Arial"/>
          <w:spacing w:val="-20"/>
          <w:sz w:val="36"/>
          <w:szCs w:val="36"/>
        </w:rPr>
      </w:pPr>
      <w:r>
        <w:rPr>
          <w:rFonts w:cs="Arial"/>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237304" w:rsidRPr="008433C7" w:rsidRDefault="00237304"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Pr>
          <w:b w:val="0"/>
          <w:noProof/>
          <w:lang w:val="en-CA" w:eastAsia="en-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A90AAA" w:rsidRDefault="008C4861" w:rsidP="008C4861">
      <w:pPr>
        <w:pStyle w:val="TitleCover"/>
        <w:spacing w:before="1400" w:after="400"/>
        <w:jc w:val="center"/>
        <w:rPr>
          <w:rFonts w:cs="Arial"/>
          <w:spacing w:val="-20"/>
          <w:sz w:val="36"/>
          <w:szCs w:val="36"/>
        </w:rPr>
      </w:pPr>
      <w:r w:rsidRPr="00A90AAA">
        <w:rPr>
          <w:rFonts w:cs="Arial"/>
          <w:spacing w:val="-20"/>
          <w:sz w:val="36"/>
          <w:szCs w:val="36"/>
        </w:rPr>
        <w:t>Rapport de Laboratoire</w:t>
      </w:r>
    </w:p>
    <w:p w:rsidR="008C4861" w:rsidRPr="00A90AAA" w:rsidRDefault="008C4861" w:rsidP="008C4861">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A90AAA"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Numéro du laboratoire</w:t>
            </w:r>
          </w:p>
        </w:tc>
        <w:tc>
          <w:tcPr>
            <w:tcW w:w="4698" w:type="dxa"/>
          </w:tcPr>
          <w:p w:rsidR="008C4861" w:rsidRPr="00C307D3" w:rsidRDefault="008C4861" w:rsidP="00237304">
            <w:pPr>
              <w:pStyle w:val="TableText"/>
              <w:spacing w:after="0"/>
              <w:ind w:left="86"/>
              <w:rPr>
                <w:rFonts w:cs="Arial"/>
                <w:szCs w:val="24"/>
              </w:rPr>
            </w:pPr>
            <w:r w:rsidRPr="00C307D3">
              <w:rPr>
                <w:rFonts w:cs="Arial"/>
                <w:szCs w:val="24"/>
              </w:rPr>
              <w:t>0</w:t>
            </w:r>
            <w:r>
              <w:rPr>
                <w:rFonts w:cs="Arial"/>
                <w:szCs w:val="24"/>
              </w:rPr>
              <w:t>3</w:t>
            </w:r>
          </w:p>
        </w:tc>
      </w:tr>
      <w:tr w:rsidR="008C4861" w:rsidRPr="00AE5A26"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Nom du laboratoire</w:t>
            </w:r>
          </w:p>
        </w:tc>
        <w:tc>
          <w:tcPr>
            <w:tcW w:w="4698" w:type="dxa"/>
          </w:tcPr>
          <w:p w:rsidR="008C4861" w:rsidRPr="00C307D3" w:rsidRDefault="008C4861" w:rsidP="008C4861">
            <w:pPr>
              <w:pStyle w:val="TableText"/>
              <w:spacing w:after="0"/>
              <w:ind w:left="86"/>
              <w:rPr>
                <w:rFonts w:cs="Arial"/>
                <w:szCs w:val="24"/>
              </w:rPr>
            </w:pPr>
            <w:r w:rsidRPr="00C307D3">
              <w:t xml:space="preserve">Le style architectural </w:t>
            </w:r>
            <w:r>
              <w:t>Invocation implicite</w:t>
            </w:r>
          </w:p>
        </w:tc>
      </w:tr>
      <w:tr w:rsidR="008C4861" w:rsidRPr="00A90AAA"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Étudiant(s)</w:t>
            </w:r>
          </w:p>
        </w:tc>
        <w:tc>
          <w:tcPr>
            <w:tcW w:w="4698" w:type="dxa"/>
          </w:tcPr>
          <w:p w:rsidR="008C4861" w:rsidRPr="00C307D3" w:rsidRDefault="008C4861" w:rsidP="00237304">
            <w:pPr>
              <w:pStyle w:val="TableText"/>
              <w:spacing w:after="0"/>
              <w:ind w:left="86"/>
              <w:rPr>
                <w:rFonts w:cs="Arial"/>
                <w:szCs w:val="24"/>
              </w:rPr>
            </w:pPr>
            <w:r w:rsidRPr="00C307D3">
              <w:rPr>
                <w:rFonts w:cs="Arial"/>
                <w:szCs w:val="24"/>
              </w:rPr>
              <w:t>Jean-Simon Bonin</w:t>
            </w:r>
          </w:p>
          <w:p w:rsidR="008C4861" w:rsidRPr="00C307D3" w:rsidRDefault="008C4861" w:rsidP="00237304">
            <w:pPr>
              <w:pStyle w:val="TableText"/>
              <w:spacing w:after="0"/>
              <w:ind w:left="86"/>
              <w:rPr>
                <w:rFonts w:cs="Arial"/>
                <w:szCs w:val="24"/>
              </w:rPr>
            </w:pPr>
            <w:r w:rsidRPr="00C307D3">
              <w:rPr>
                <w:rFonts w:cs="Arial"/>
                <w:szCs w:val="24"/>
              </w:rPr>
              <w:t>Xavier Duval</w:t>
            </w:r>
          </w:p>
          <w:p w:rsidR="008C4861" w:rsidRPr="00C307D3" w:rsidRDefault="008C4861" w:rsidP="00237304">
            <w:pPr>
              <w:pStyle w:val="TableText"/>
              <w:spacing w:after="0"/>
              <w:ind w:left="86"/>
              <w:rPr>
                <w:rFonts w:cs="Arial"/>
                <w:szCs w:val="24"/>
              </w:rPr>
            </w:pPr>
            <w:r w:rsidRPr="00C307D3">
              <w:rPr>
                <w:rFonts w:cs="Arial"/>
                <w:szCs w:val="24"/>
              </w:rPr>
              <w:t>Martin Gingras</w:t>
            </w:r>
          </w:p>
          <w:p w:rsidR="008C4861" w:rsidRPr="00C307D3" w:rsidRDefault="008C4861" w:rsidP="00237304">
            <w:pPr>
              <w:pStyle w:val="TableText"/>
              <w:spacing w:after="0"/>
              <w:ind w:left="86"/>
              <w:rPr>
                <w:rFonts w:cs="Arial"/>
                <w:szCs w:val="24"/>
              </w:rPr>
            </w:pPr>
          </w:p>
        </w:tc>
      </w:tr>
      <w:tr w:rsidR="008C4861" w:rsidRPr="00A90AAA"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Code(s) permanent(s)</w:t>
            </w:r>
          </w:p>
        </w:tc>
        <w:tc>
          <w:tcPr>
            <w:tcW w:w="4698" w:type="dxa"/>
          </w:tcPr>
          <w:p w:rsidR="008C4861" w:rsidRPr="00285BF4" w:rsidRDefault="008C4861" w:rsidP="00237304">
            <w:pPr>
              <w:pStyle w:val="TableText"/>
              <w:spacing w:after="0"/>
              <w:ind w:left="86"/>
              <w:rPr>
                <w:rFonts w:cs="Arial"/>
                <w:szCs w:val="24"/>
              </w:rPr>
            </w:pPr>
            <w:r w:rsidRPr="00285BF4">
              <w:rPr>
                <w:rFonts w:cs="Arial"/>
                <w:szCs w:val="24"/>
              </w:rPr>
              <w:t>DUVX20048607</w:t>
            </w:r>
          </w:p>
          <w:p w:rsidR="008C4861" w:rsidRPr="00C307D3" w:rsidRDefault="008C4861" w:rsidP="00237304">
            <w:pPr>
              <w:pStyle w:val="TableText"/>
              <w:spacing w:after="0"/>
              <w:ind w:left="86"/>
              <w:rPr>
                <w:rFonts w:cs="Arial"/>
                <w:szCs w:val="24"/>
              </w:rPr>
            </w:pPr>
            <w:r w:rsidRPr="00C307D3">
              <w:rPr>
                <w:rFonts w:cs="Arial"/>
                <w:szCs w:val="24"/>
              </w:rPr>
              <w:t>BONJ02098701</w:t>
            </w:r>
          </w:p>
          <w:p w:rsidR="008C4861" w:rsidRPr="00C307D3" w:rsidRDefault="008C4861" w:rsidP="00237304">
            <w:pPr>
              <w:pStyle w:val="TableText"/>
              <w:spacing w:after="0"/>
              <w:ind w:left="86"/>
              <w:rPr>
                <w:rFonts w:cs="Arial"/>
                <w:szCs w:val="24"/>
              </w:rPr>
            </w:pPr>
            <w:r w:rsidRPr="00C307D3">
              <w:rPr>
                <w:rFonts w:cs="Arial"/>
                <w:szCs w:val="24"/>
              </w:rPr>
              <w:t>GINM10108708</w:t>
            </w:r>
          </w:p>
          <w:p w:rsidR="008C4861" w:rsidRPr="00C307D3" w:rsidRDefault="008C4861" w:rsidP="00237304">
            <w:pPr>
              <w:pStyle w:val="TableText"/>
              <w:spacing w:after="0"/>
              <w:ind w:left="86"/>
              <w:rPr>
                <w:rFonts w:cs="Arial"/>
                <w:szCs w:val="24"/>
              </w:rPr>
            </w:pPr>
          </w:p>
        </w:tc>
      </w:tr>
      <w:tr w:rsidR="008C4861" w:rsidRPr="00A90AAA"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Cours</w:t>
            </w:r>
          </w:p>
        </w:tc>
        <w:tc>
          <w:tcPr>
            <w:tcW w:w="4698" w:type="dxa"/>
          </w:tcPr>
          <w:p w:rsidR="008C4861" w:rsidRPr="00C307D3" w:rsidRDefault="008C4861" w:rsidP="00237304">
            <w:pPr>
              <w:pStyle w:val="TableText"/>
              <w:spacing w:after="0"/>
              <w:ind w:left="86"/>
              <w:rPr>
                <w:rFonts w:cs="Arial"/>
                <w:szCs w:val="24"/>
              </w:rPr>
            </w:pPr>
            <w:r w:rsidRPr="00C307D3">
              <w:rPr>
                <w:rFonts w:cs="Arial"/>
                <w:szCs w:val="24"/>
              </w:rPr>
              <w:t>LOG 430</w:t>
            </w:r>
          </w:p>
        </w:tc>
      </w:tr>
      <w:tr w:rsidR="008C4861" w:rsidRPr="00A90AAA"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Session</w:t>
            </w:r>
          </w:p>
        </w:tc>
        <w:tc>
          <w:tcPr>
            <w:tcW w:w="4698" w:type="dxa"/>
          </w:tcPr>
          <w:p w:rsidR="008C4861" w:rsidRPr="00C307D3" w:rsidRDefault="008C4861" w:rsidP="00237304">
            <w:pPr>
              <w:pStyle w:val="TableText"/>
              <w:spacing w:after="0"/>
              <w:ind w:left="86"/>
              <w:rPr>
                <w:rFonts w:cs="Arial"/>
                <w:szCs w:val="24"/>
              </w:rPr>
            </w:pPr>
            <w:r w:rsidRPr="00C307D3">
              <w:rPr>
                <w:rFonts w:cs="Arial"/>
                <w:szCs w:val="24"/>
              </w:rPr>
              <w:t>Hiver 2012</w:t>
            </w:r>
          </w:p>
        </w:tc>
      </w:tr>
      <w:tr w:rsidR="008C4861" w:rsidRPr="00A90AAA"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Groupe</w:t>
            </w:r>
          </w:p>
        </w:tc>
        <w:tc>
          <w:tcPr>
            <w:tcW w:w="4698" w:type="dxa"/>
          </w:tcPr>
          <w:p w:rsidR="008C4861" w:rsidRPr="00C307D3" w:rsidRDefault="008C4861" w:rsidP="00237304">
            <w:pPr>
              <w:pStyle w:val="TableText"/>
              <w:spacing w:after="0"/>
              <w:ind w:left="86"/>
              <w:rPr>
                <w:rFonts w:cs="Arial"/>
                <w:szCs w:val="24"/>
              </w:rPr>
            </w:pPr>
            <w:r w:rsidRPr="00C307D3">
              <w:rPr>
                <w:rFonts w:cs="Arial"/>
                <w:szCs w:val="24"/>
              </w:rPr>
              <w:t>01</w:t>
            </w:r>
          </w:p>
        </w:tc>
      </w:tr>
      <w:tr w:rsidR="008C4861" w:rsidRPr="00A90AAA"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Chargé(e) de laboratoire</w:t>
            </w:r>
          </w:p>
        </w:tc>
        <w:tc>
          <w:tcPr>
            <w:tcW w:w="4698" w:type="dxa"/>
          </w:tcPr>
          <w:p w:rsidR="008C4861" w:rsidRPr="00C307D3" w:rsidRDefault="008C4861" w:rsidP="00237304">
            <w:pPr>
              <w:pStyle w:val="TableText"/>
              <w:spacing w:after="0"/>
              <w:rPr>
                <w:rFonts w:cs="Arial"/>
                <w:szCs w:val="24"/>
              </w:rPr>
            </w:pPr>
            <w:r w:rsidRPr="00C307D3">
              <w:rPr>
                <w:rFonts w:cs="Arial"/>
                <w:szCs w:val="24"/>
              </w:rPr>
              <w:t xml:space="preserve"> Samir </w:t>
            </w:r>
            <w:proofErr w:type="spellStart"/>
            <w:r w:rsidRPr="00C307D3">
              <w:rPr>
                <w:rFonts w:cs="Arial"/>
                <w:szCs w:val="24"/>
              </w:rPr>
              <w:t>Djeffal</w:t>
            </w:r>
            <w:proofErr w:type="spellEnd"/>
          </w:p>
        </w:tc>
      </w:tr>
      <w:tr w:rsidR="008C4861" w:rsidRPr="00A90AAA" w:rsidTr="00237304">
        <w:trPr>
          <w:trHeight w:val="585"/>
        </w:trPr>
        <w:tc>
          <w:tcPr>
            <w:tcW w:w="4050" w:type="dxa"/>
          </w:tcPr>
          <w:p w:rsidR="008C4861" w:rsidRPr="00C307D3" w:rsidRDefault="008C4861" w:rsidP="00237304">
            <w:pPr>
              <w:pStyle w:val="TableText"/>
              <w:spacing w:after="0"/>
              <w:ind w:left="86"/>
              <w:jc w:val="right"/>
              <w:rPr>
                <w:rFonts w:cs="Arial"/>
                <w:b/>
                <w:szCs w:val="24"/>
              </w:rPr>
            </w:pPr>
            <w:r w:rsidRPr="00C307D3">
              <w:rPr>
                <w:rFonts w:cs="Arial"/>
                <w:b/>
                <w:szCs w:val="24"/>
              </w:rPr>
              <w:t>Date</w:t>
            </w:r>
          </w:p>
        </w:tc>
        <w:tc>
          <w:tcPr>
            <w:tcW w:w="4698" w:type="dxa"/>
          </w:tcPr>
          <w:p w:rsidR="008C4861" w:rsidRPr="00C307D3" w:rsidRDefault="00A81BA4" w:rsidP="00237304">
            <w:pPr>
              <w:pStyle w:val="TableText"/>
              <w:spacing w:after="0"/>
              <w:rPr>
                <w:rFonts w:cs="Arial"/>
                <w:szCs w:val="24"/>
              </w:rPr>
            </w:pPr>
            <w:r>
              <w:rPr>
                <w:rFonts w:cs="Arial"/>
                <w:szCs w:val="24"/>
              </w:rPr>
              <w:t xml:space="preserve"> 12</w:t>
            </w:r>
            <w:r w:rsidR="008C4861" w:rsidRPr="00C307D3">
              <w:rPr>
                <w:rFonts w:cs="Arial"/>
                <w:szCs w:val="24"/>
              </w:rPr>
              <w:t xml:space="preserve"> </w:t>
            </w:r>
            <w:r>
              <w:rPr>
                <w:rFonts w:cs="Arial"/>
                <w:szCs w:val="24"/>
              </w:rPr>
              <w:t>mars</w:t>
            </w:r>
            <w:r w:rsidR="008C4861" w:rsidRPr="00C307D3">
              <w:rPr>
                <w:rFonts w:cs="Arial"/>
                <w:szCs w:val="24"/>
              </w:rPr>
              <w:t xml:space="preserve"> 2012</w:t>
            </w:r>
          </w:p>
          <w:p w:rsidR="008C4861" w:rsidRPr="00C307D3" w:rsidRDefault="008C4861" w:rsidP="00237304">
            <w:pPr>
              <w:pStyle w:val="TableText"/>
              <w:spacing w:after="0"/>
              <w:ind w:left="86"/>
              <w:rPr>
                <w:rFonts w:cs="Arial"/>
                <w:szCs w:val="24"/>
              </w:rPr>
            </w:pPr>
          </w:p>
        </w:tc>
      </w:tr>
    </w:tbl>
    <w:p w:rsidR="008C4861" w:rsidRPr="00A90AAA" w:rsidRDefault="008C4861" w:rsidP="008C4861">
      <w:pPr>
        <w:jc w:val="center"/>
        <w:rPr>
          <w:rFonts w:ascii="Arial" w:hAnsi="Arial" w:cs="Arial"/>
        </w:rPr>
      </w:pPr>
    </w:p>
    <w:p w:rsidR="008C4861" w:rsidRPr="00F63514" w:rsidRDefault="008C4861" w:rsidP="008C4861">
      <w:pPr>
        <w:pStyle w:val="TOCHeading"/>
        <w:jc w:val="center"/>
        <w:rPr>
          <w:rFonts w:ascii="Times New Roman" w:hAnsi="Times New Roman"/>
          <w:color w:val="auto"/>
          <w:sz w:val="32"/>
          <w:lang w:val="fr-CA"/>
        </w:rPr>
      </w:pPr>
      <w:r>
        <w:rPr>
          <w:b w:val="0"/>
        </w:rPr>
        <w:br w:type="page"/>
      </w:r>
      <w:r w:rsidRPr="00F63514">
        <w:rPr>
          <w:rFonts w:ascii="Times New Roman" w:hAnsi="Times New Roman"/>
          <w:color w:val="auto"/>
          <w:sz w:val="32"/>
          <w:lang w:val="fr-CA"/>
        </w:rPr>
        <w:t>Table des matières</w:t>
      </w:r>
    </w:p>
    <w:p w:rsidR="008C4861" w:rsidRPr="00F63514" w:rsidRDefault="008C4861" w:rsidP="008C4861"/>
    <w:p w:rsidR="00712AB9" w:rsidRDefault="008C4861">
      <w:pPr>
        <w:pStyle w:val="TOC1"/>
        <w:rPr>
          <w:rFonts w:asciiTheme="minorHAnsi" w:eastAsiaTheme="minorEastAsia" w:hAnsiTheme="minorHAnsi" w:cstheme="minorBidi"/>
          <w:b w:val="0"/>
          <w:noProof/>
          <w:spacing w:val="0"/>
          <w:sz w:val="22"/>
          <w:szCs w:val="22"/>
          <w:lang w:val="fr-CA" w:eastAsia="fr-CA"/>
        </w:rPr>
      </w:pPr>
      <w:r w:rsidRPr="00F63514">
        <w:rPr>
          <w:lang w:val="fr-CA"/>
        </w:rPr>
        <w:fldChar w:fldCharType="begin"/>
      </w:r>
      <w:r w:rsidRPr="00F63514">
        <w:rPr>
          <w:lang w:val="fr-CA"/>
        </w:rPr>
        <w:instrText xml:space="preserve"> TOC \o "1-3" \h \z \u </w:instrText>
      </w:r>
      <w:r w:rsidRPr="00F63514">
        <w:rPr>
          <w:lang w:val="fr-CA"/>
        </w:rPr>
        <w:fldChar w:fldCharType="separate"/>
      </w:r>
      <w:hyperlink w:anchor="_Toc319246851" w:history="1">
        <w:r w:rsidR="00712AB9" w:rsidRPr="00B535B0">
          <w:rPr>
            <w:rStyle w:val="Hyperlink"/>
            <w:rFonts w:cs="Arial"/>
            <w:noProof/>
          </w:rPr>
          <w:t>Introduction</w:t>
        </w:r>
        <w:r w:rsidR="00712AB9">
          <w:rPr>
            <w:noProof/>
            <w:webHidden/>
          </w:rPr>
          <w:tab/>
        </w:r>
        <w:r w:rsidR="00712AB9">
          <w:rPr>
            <w:noProof/>
            <w:webHidden/>
          </w:rPr>
          <w:fldChar w:fldCharType="begin"/>
        </w:r>
        <w:r w:rsidR="00712AB9">
          <w:rPr>
            <w:noProof/>
            <w:webHidden/>
          </w:rPr>
          <w:instrText xml:space="preserve"> PAGEREF _Toc319246851 \h </w:instrText>
        </w:r>
        <w:r w:rsidR="00712AB9">
          <w:rPr>
            <w:noProof/>
            <w:webHidden/>
          </w:rPr>
        </w:r>
        <w:r w:rsidR="00712AB9">
          <w:rPr>
            <w:noProof/>
            <w:webHidden/>
          </w:rPr>
          <w:fldChar w:fldCharType="separate"/>
        </w:r>
        <w:r w:rsidR="00712AB9">
          <w:rPr>
            <w:noProof/>
            <w:webHidden/>
          </w:rPr>
          <w:t>3</w:t>
        </w:r>
        <w:r w:rsidR="00712AB9">
          <w:rPr>
            <w:noProof/>
            <w:webHidden/>
          </w:rPr>
          <w:fldChar w:fldCharType="end"/>
        </w:r>
      </w:hyperlink>
    </w:p>
    <w:p w:rsidR="00712AB9" w:rsidRDefault="00C14FCB">
      <w:pPr>
        <w:pStyle w:val="TOC1"/>
        <w:rPr>
          <w:rFonts w:asciiTheme="minorHAnsi" w:eastAsiaTheme="minorEastAsia" w:hAnsiTheme="minorHAnsi" w:cstheme="minorBidi"/>
          <w:b w:val="0"/>
          <w:noProof/>
          <w:spacing w:val="0"/>
          <w:sz w:val="22"/>
          <w:szCs w:val="22"/>
          <w:lang w:val="fr-CA" w:eastAsia="fr-CA"/>
        </w:rPr>
      </w:pPr>
      <w:hyperlink w:anchor="_Toc319246852" w:history="1">
        <w:r w:rsidR="00712AB9" w:rsidRPr="00B535B0">
          <w:rPr>
            <w:rStyle w:val="Hyperlink"/>
            <w:rFonts w:cs="Arial"/>
            <w:noProof/>
          </w:rPr>
          <w:t>Première partie</w:t>
        </w:r>
        <w:r w:rsidR="00712AB9">
          <w:rPr>
            <w:noProof/>
            <w:webHidden/>
          </w:rPr>
          <w:tab/>
        </w:r>
        <w:r w:rsidR="00712AB9">
          <w:rPr>
            <w:noProof/>
            <w:webHidden/>
          </w:rPr>
          <w:fldChar w:fldCharType="begin"/>
        </w:r>
        <w:r w:rsidR="00712AB9">
          <w:rPr>
            <w:noProof/>
            <w:webHidden/>
          </w:rPr>
          <w:instrText xml:space="preserve"> PAGEREF _Toc319246852 \h </w:instrText>
        </w:r>
        <w:r w:rsidR="00712AB9">
          <w:rPr>
            <w:noProof/>
            <w:webHidden/>
          </w:rPr>
        </w:r>
        <w:r w:rsidR="00712AB9">
          <w:rPr>
            <w:noProof/>
            <w:webHidden/>
          </w:rPr>
          <w:fldChar w:fldCharType="separate"/>
        </w:r>
        <w:r w:rsidR="00712AB9">
          <w:rPr>
            <w:noProof/>
            <w:webHidden/>
          </w:rPr>
          <w:t>4</w:t>
        </w:r>
        <w:r w:rsidR="00712AB9">
          <w:rPr>
            <w:noProof/>
            <w:webHidden/>
          </w:rPr>
          <w:fldChar w:fldCharType="end"/>
        </w:r>
      </w:hyperlink>
    </w:p>
    <w:p w:rsidR="00712AB9" w:rsidRDefault="00C14FCB">
      <w:pPr>
        <w:pStyle w:val="TOC1"/>
        <w:rPr>
          <w:rFonts w:asciiTheme="minorHAnsi" w:eastAsiaTheme="minorEastAsia" w:hAnsiTheme="minorHAnsi" w:cstheme="minorBidi"/>
          <w:b w:val="0"/>
          <w:noProof/>
          <w:spacing w:val="0"/>
          <w:sz w:val="22"/>
          <w:szCs w:val="22"/>
          <w:lang w:val="fr-CA" w:eastAsia="fr-CA"/>
        </w:rPr>
      </w:pPr>
      <w:hyperlink w:anchor="_Toc319246853" w:history="1">
        <w:r w:rsidR="00712AB9" w:rsidRPr="00B535B0">
          <w:rPr>
            <w:rStyle w:val="Hyperlink"/>
            <w:rFonts w:cs="Arial"/>
            <w:noProof/>
          </w:rPr>
          <w:t>Deuxième partie</w:t>
        </w:r>
        <w:r w:rsidR="00712AB9">
          <w:rPr>
            <w:noProof/>
            <w:webHidden/>
          </w:rPr>
          <w:tab/>
        </w:r>
        <w:r w:rsidR="00712AB9">
          <w:rPr>
            <w:noProof/>
            <w:webHidden/>
          </w:rPr>
          <w:fldChar w:fldCharType="begin"/>
        </w:r>
        <w:r w:rsidR="00712AB9">
          <w:rPr>
            <w:noProof/>
            <w:webHidden/>
          </w:rPr>
          <w:instrText xml:space="preserve"> PAGEREF _Toc319246853 \h </w:instrText>
        </w:r>
        <w:r w:rsidR="00712AB9">
          <w:rPr>
            <w:noProof/>
            <w:webHidden/>
          </w:rPr>
        </w:r>
        <w:r w:rsidR="00712AB9">
          <w:rPr>
            <w:noProof/>
            <w:webHidden/>
          </w:rPr>
          <w:fldChar w:fldCharType="separate"/>
        </w:r>
        <w:r w:rsidR="00712AB9">
          <w:rPr>
            <w:noProof/>
            <w:webHidden/>
          </w:rPr>
          <w:t>5</w:t>
        </w:r>
        <w:r w:rsidR="00712AB9">
          <w:rPr>
            <w:noProof/>
            <w:webHidden/>
          </w:rPr>
          <w:fldChar w:fldCharType="end"/>
        </w:r>
      </w:hyperlink>
    </w:p>
    <w:p w:rsidR="00712AB9" w:rsidRDefault="00C14FCB">
      <w:pPr>
        <w:pStyle w:val="TOC1"/>
        <w:rPr>
          <w:rFonts w:asciiTheme="minorHAnsi" w:eastAsiaTheme="minorEastAsia" w:hAnsiTheme="minorHAnsi" w:cstheme="minorBidi"/>
          <w:b w:val="0"/>
          <w:noProof/>
          <w:spacing w:val="0"/>
          <w:sz w:val="22"/>
          <w:szCs w:val="22"/>
          <w:lang w:val="fr-CA" w:eastAsia="fr-CA"/>
        </w:rPr>
      </w:pPr>
      <w:hyperlink w:anchor="_Toc319246854" w:history="1">
        <w:r w:rsidR="00712AB9" w:rsidRPr="00B535B0">
          <w:rPr>
            <w:rStyle w:val="Hyperlink"/>
            <w:rFonts w:cs="Arial"/>
            <w:noProof/>
          </w:rPr>
          <w:t>Discussion</w:t>
        </w:r>
        <w:r w:rsidR="00712AB9">
          <w:rPr>
            <w:noProof/>
            <w:webHidden/>
          </w:rPr>
          <w:tab/>
        </w:r>
        <w:r w:rsidR="00712AB9">
          <w:rPr>
            <w:noProof/>
            <w:webHidden/>
          </w:rPr>
          <w:fldChar w:fldCharType="begin"/>
        </w:r>
        <w:r w:rsidR="00712AB9">
          <w:rPr>
            <w:noProof/>
            <w:webHidden/>
          </w:rPr>
          <w:instrText xml:space="preserve"> PAGEREF _Toc319246854 \h </w:instrText>
        </w:r>
        <w:r w:rsidR="00712AB9">
          <w:rPr>
            <w:noProof/>
            <w:webHidden/>
          </w:rPr>
        </w:r>
        <w:r w:rsidR="00712AB9">
          <w:rPr>
            <w:noProof/>
            <w:webHidden/>
          </w:rPr>
          <w:fldChar w:fldCharType="separate"/>
        </w:r>
        <w:r w:rsidR="00712AB9">
          <w:rPr>
            <w:noProof/>
            <w:webHidden/>
          </w:rPr>
          <w:t>7</w:t>
        </w:r>
        <w:r w:rsidR="00712AB9">
          <w:rPr>
            <w:noProof/>
            <w:webHidden/>
          </w:rPr>
          <w:fldChar w:fldCharType="end"/>
        </w:r>
      </w:hyperlink>
    </w:p>
    <w:p w:rsidR="00712AB9" w:rsidRDefault="00C14FCB">
      <w:pPr>
        <w:pStyle w:val="TOC1"/>
        <w:rPr>
          <w:rFonts w:asciiTheme="minorHAnsi" w:eastAsiaTheme="minorEastAsia" w:hAnsiTheme="minorHAnsi" w:cstheme="minorBidi"/>
          <w:b w:val="0"/>
          <w:noProof/>
          <w:spacing w:val="0"/>
          <w:sz w:val="22"/>
          <w:szCs w:val="22"/>
          <w:lang w:val="fr-CA" w:eastAsia="fr-CA"/>
        </w:rPr>
      </w:pPr>
      <w:hyperlink w:anchor="_Toc319246855" w:history="1">
        <w:r w:rsidR="00712AB9" w:rsidRPr="00B535B0">
          <w:rPr>
            <w:rStyle w:val="Hyperlink"/>
            <w:rFonts w:cs="Arial"/>
            <w:noProof/>
          </w:rPr>
          <w:t>Conclusion</w:t>
        </w:r>
        <w:r w:rsidR="00712AB9">
          <w:rPr>
            <w:noProof/>
            <w:webHidden/>
          </w:rPr>
          <w:tab/>
        </w:r>
        <w:r w:rsidR="00712AB9">
          <w:rPr>
            <w:noProof/>
            <w:webHidden/>
          </w:rPr>
          <w:fldChar w:fldCharType="begin"/>
        </w:r>
        <w:r w:rsidR="00712AB9">
          <w:rPr>
            <w:noProof/>
            <w:webHidden/>
          </w:rPr>
          <w:instrText xml:space="preserve"> PAGEREF _Toc319246855 \h </w:instrText>
        </w:r>
        <w:r w:rsidR="00712AB9">
          <w:rPr>
            <w:noProof/>
            <w:webHidden/>
          </w:rPr>
        </w:r>
        <w:r w:rsidR="00712AB9">
          <w:rPr>
            <w:noProof/>
            <w:webHidden/>
          </w:rPr>
          <w:fldChar w:fldCharType="separate"/>
        </w:r>
        <w:r w:rsidR="00712AB9">
          <w:rPr>
            <w:noProof/>
            <w:webHidden/>
          </w:rPr>
          <w:t>8</w:t>
        </w:r>
        <w:r w:rsidR="00712AB9">
          <w:rPr>
            <w:noProof/>
            <w:webHidden/>
          </w:rPr>
          <w:fldChar w:fldCharType="end"/>
        </w:r>
      </w:hyperlink>
    </w:p>
    <w:p w:rsidR="008C4861" w:rsidRPr="00F63514" w:rsidRDefault="008C4861" w:rsidP="008C4861">
      <w:r w:rsidRPr="00F63514">
        <w:fldChar w:fldCharType="end"/>
      </w:r>
    </w:p>
    <w:p w:rsidR="008C4861" w:rsidRDefault="008C4861">
      <w:r>
        <w:br w:type="page"/>
      </w:r>
    </w:p>
    <w:p w:rsidR="00A81BA4" w:rsidRPr="00A81BA4" w:rsidRDefault="00A81BA4" w:rsidP="00A81BA4">
      <w:pPr>
        <w:pStyle w:val="Heading1"/>
        <w:spacing w:before="0" w:after="240"/>
        <w:rPr>
          <w:rFonts w:ascii="Arial" w:hAnsi="Arial" w:cs="Arial"/>
          <w:color w:val="auto"/>
        </w:rPr>
      </w:pPr>
      <w:bookmarkStart w:id="0" w:name="_Toc319246851"/>
      <w:r w:rsidRPr="00A81BA4">
        <w:rPr>
          <w:rFonts w:ascii="Arial" w:hAnsi="Arial" w:cs="Arial"/>
          <w:color w:val="auto"/>
        </w:rPr>
        <w:t>Introduction</w:t>
      </w:r>
      <w:bookmarkEnd w:id="0"/>
    </w:p>
    <w:p w:rsidR="00A81BA4" w:rsidRDefault="00A81BA4" w:rsidP="00A81BA4">
      <w:pPr>
        <w:spacing w:line="360" w:lineRule="auto"/>
        <w:ind w:firstLine="426"/>
        <w:jc w:val="both"/>
        <w:rPr>
          <w:rFonts w:ascii="Arial" w:hAnsi="Arial" w:cs="Arial"/>
          <w:sz w:val="24"/>
          <w:szCs w:val="24"/>
        </w:rPr>
      </w:pPr>
      <w:r w:rsidRPr="00F8219C">
        <w:rPr>
          <w:rFonts w:ascii="Arial" w:hAnsi="Arial" w:cs="Arial"/>
          <w:sz w:val="24"/>
          <w:szCs w:val="24"/>
        </w:rPr>
        <w:t xml:space="preserve">Ce laboratoire porte sur les liens entre une architecture </w:t>
      </w:r>
      <w:r>
        <w:rPr>
          <w:rFonts w:ascii="Arial" w:hAnsi="Arial" w:cs="Arial"/>
          <w:sz w:val="24"/>
          <w:szCs w:val="24"/>
        </w:rPr>
        <w:t>du style « Invocation implicite »</w:t>
      </w:r>
      <w:r w:rsidRPr="00F8219C">
        <w:rPr>
          <w:rFonts w:ascii="Arial" w:hAnsi="Arial" w:cs="Arial"/>
          <w:sz w:val="24"/>
          <w:szCs w:val="24"/>
        </w:rPr>
        <w:t xml:space="preserve"> et les implémentations orienté objet qui la compose.</w:t>
      </w:r>
      <w:r>
        <w:rPr>
          <w:rFonts w:ascii="Arial" w:hAnsi="Arial" w:cs="Arial"/>
          <w:sz w:val="24"/>
          <w:szCs w:val="24"/>
        </w:rPr>
        <w:t xml:space="preserve"> Dans un premier temps, nous avions </w:t>
      </w:r>
      <w:r w:rsidRPr="00F8219C">
        <w:rPr>
          <w:rFonts w:ascii="Arial" w:hAnsi="Arial" w:cs="Arial"/>
          <w:sz w:val="24"/>
          <w:szCs w:val="24"/>
        </w:rPr>
        <w:t>à modifier une architecture existante afin de</w:t>
      </w:r>
      <w:r>
        <w:rPr>
          <w:rFonts w:ascii="Arial" w:hAnsi="Arial" w:cs="Arial"/>
          <w:sz w:val="24"/>
          <w:szCs w:val="24"/>
        </w:rPr>
        <w:t xml:space="preserve"> supporter quelques fonctionnalités supplémentaires tout en prenant soin de respecter ce style architectural. La deuxième partie consistait à analyser les interdépendances de cette architecture avant et après les modifications au système avec l’outil de création de matrice de dépendance </w:t>
      </w:r>
      <w:proofErr w:type="spellStart"/>
      <w:r>
        <w:rPr>
          <w:rFonts w:ascii="Arial" w:hAnsi="Arial" w:cs="Arial"/>
          <w:sz w:val="24"/>
          <w:szCs w:val="24"/>
        </w:rPr>
        <w:t>Lattix</w:t>
      </w:r>
      <w:proofErr w:type="spellEnd"/>
      <w:r>
        <w:rPr>
          <w:rFonts w:ascii="Arial" w:hAnsi="Arial" w:cs="Arial"/>
          <w:sz w:val="24"/>
          <w:szCs w:val="24"/>
        </w:rPr>
        <w:t xml:space="preserve"> LDM.</w:t>
      </w:r>
    </w:p>
    <w:p w:rsidR="00A81BA4" w:rsidRPr="00F8219C" w:rsidRDefault="00A81BA4" w:rsidP="00A81BA4">
      <w:pPr>
        <w:spacing w:line="360" w:lineRule="auto"/>
        <w:ind w:firstLine="426"/>
        <w:jc w:val="both"/>
        <w:rPr>
          <w:rFonts w:ascii="Arial" w:hAnsi="Arial" w:cs="Arial"/>
          <w:sz w:val="24"/>
          <w:szCs w:val="24"/>
        </w:rPr>
      </w:pPr>
      <w:r>
        <w:rPr>
          <w:rFonts w:ascii="Arial" w:hAnsi="Arial" w:cs="Arial"/>
          <w:sz w:val="24"/>
          <w:szCs w:val="24"/>
        </w:rPr>
        <w:t>La suite de ce rapport contient quatre sections. D’abord, une section présentera une description sommaire de notre implantation pour ce laboratoire. Dans la section suivante, nous répondons aux questions de l’énoncé de ce troisième laboratoire et effectuons l’analyse architecturale du système. La troisième section est une discussion comparant les trois laboratoires sur lesquels nous avons eu à travailler cette session. Une conclusion vient clore le document en faisant un retour sur les objectifs du laboratoire.</w:t>
      </w:r>
    </w:p>
    <w:p w:rsidR="00A81BA4" w:rsidRDefault="00A81BA4"/>
    <w:p w:rsidR="00A81BA4" w:rsidRDefault="00A81BA4">
      <w:pPr>
        <w:rPr>
          <w:rFonts w:cs="Arial"/>
        </w:rPr>
      </w:pPr>
      <w:r>
        <w:rPr>
          <w:rFonts w:cs="Arial"/>
        </w:rPr>
        <w:br w:type="page"/>
      </w:r>
    </w:p>
    <w:p w:rsidR="00A81BA4" w:rsidRPr="00A81BA4" w:rsidRDefault="00A81BA4" w:rsidP="00A81BA4">
      <w:pPr>
        <w:pStyle w:val="Heading1"/>
        <w:spacing w:before="0" w:after="240"/>
        <w:rPr>
          <w:rFonts w:ascii="Arial" w:hAnsi="Arial" w:cs="Arial"/>
          <w:color w:val="auto"/>
        </w:rPr>
      </w:pPr>
      <w:bookmarkStart w:id="1" w:name="_Toc319246852"/>
      <w:r w:rsidRPr="00A81BA4">
        <w:rPr>
          <w:rFonts w:ascii="Arial" w:hAnsi="Arial" w:cs="Arial"/>
          <w:color w:val="auto"/>
        </w:rPr>
        <w:t>Première partie</w:t>
      </w:r>
      <w:bookmarkEnd w:id="1"/>
    </w:p>
    <w:p w:rsidR="00A81BA4" w:rsidRDefault="00A81BA4" w:rsidP="00A81BA4">
      <w:r>
        <w:rPr>
          <w:rStyle w:val="Strong"/>
        </w:rPr>
        <w:t>Première partie: description sommaire de votre implantation</w:t>
      </w:r>
      <w:r>
        <w:t xml:space="preserve">: Les trois premiers laboratoires comportent une partie implantation et une partie analyse. Pour la partie implantation, vous devez inclure dans votre rapport une brève description de votre expérience liée à l'implantation (ce qui a été facile, ce qui l'a été moins, </w:t>
      </w:r>
      <w:proofErr w:type="spellStart"/>
      <w:r>
        <w:t>etc</w:t>
      </w:r>
      <w:proofErr w:type="spellEnd"/>
      <w:r>
        <w:t>). Réservez vos commentaires de nature architecturale pour la seconde partie.</w:t>
      </w:r>
    </w:p>
    <w:p w:rsidR="00A81BA4" w:rsidRDefault="00A81BA4" w:rsidP="00A81BA4">
      <w:r>
        <w:t>(</w:t>
      </w:r>
      <w:hyperlink r:id="rId9" w:history="1">
        <w:r w:rsidRPr="00167C35">
          <w:rPr>
            <w:rStyle w:val="Hyperlink"/>
          </w:rPr>
          <w:t>https://cours.etsmtl.ca/log430/</w:t>
        </w:r>
      </w:hyperlink>
      <w:r>
        <w:t xml:space="preserve">  &gt; Laboratoires &gt; </w:t>
      </w:r>
      <w:proofErr w:type="gramStart"/>
      <w:r>
        <w:t>Rapports )</w:t>
      </w:r>
      <w:proofErr w:type="gramEnd"/>
    </w:p>
    <w:p w:rsidR="00A81BA4" w:rsidRDefault="00A81BA4">
      <w:pPr>
        <w:rPr>
          <w:rFonts w:cs="Arial"/>
        </w:rPr>
      </w:pPr>
    </w:p>
    <w:p w:rsidR="00A81BA4" w:rsidRDefault="00A81BA4">
      <w:pPr>
        <w:rPr>
          <w:rFonts w:cs="Arial"/>
        </w:rPr>
      </w:pPr>
      <w:r>
        <w:rPr>
          <w:rFonts w:cs="Arial"/>
        </w:rPr>
        <w:br w:type="page"/>
      </w:r>
    </w:p>
    <w:p w:rsidR="002F3131" w:rsidRDefault="002F3131" w:rsidP="00A81BA4">
      <w:pPr>
        <w:pStyle w:val="Heading1"/>
        <w:spacing w:before="0" w:after="240"/>
        <w:rPr>
          <w:rFonts w:ascii="Arial" w:hAnsi="Arial" w:cs="Arial"/>
          <w:color w:val="auto"/>
        </w:rPr>
        <w:sectPr w:rsidR="002F3131" w:rsidSect="00712AB9">
          <w:footerReference w:type="default" r:id="rId10"/>
          <w:pgSz w:w="12240" w:h="15840"/>
          <w:pgMar w:top="1276" w:right="1440" w:bottom="1440" w:left="1440" w:header="708" w:footer="708" w:gutter="0"/>
          <w:cols w:space="708"/>
          <w:titlePg/>
          <w:docGrid w:linePitch="360"/>
        </w:sectPr>
      </w:pPr>
      <w:bookmarkStart w:id="2" w:name="_Toc319246853"/>
    </w:p>
    <w:p w:rsidR="00A81BA4" w:rsidRPr="00A81BA4" w:rsidRDefault="00A81BA4" w:rsidP="00A81BA4">
      <w:pPr>
        <w:pStyle w:val="Heading1"/>
        <w:spacing w:before="0" w:after="240"/>
        <w:rPr>
          <w:rFonts w:ascii="Arial" w:hAnsi="Arial" w:cs="Arial"/>
          <w:color w:val="auto"/>
        </w:rPr>
      </w:pPr>
      <w:r w:rsidRPr="00A81BA4">
        <w:rPr>
          <w:rFonts w:ascii="Arial" w:hAnsi="Arial" w:cs="Arial"/>
          <w:color w:val="auto"/>
        </w:rPr>
        <w:t>Deuxième partie</w:t>
      </w:r>
      <w:bookmarkEnd w:id="2"/>
    </w:p>
    <w:p w:rsidR="00BF0CDA" w:rsidRDefault="00BF0CDA" w:rsidP="00237304">
      <w:pPr>
        <w:spacing w:line="360" w:lineRule="auto"/>
        <w:rPr>
          <w:rFonts w:ascii="Arial" w:hAnsi="Arial" w:cs="Arial"/>
          <w:sz w:val="24"/>
        </w:rPr>
      </w:pPr>
      <w:r>
        <w:rPr>
          <w:rFonts w:ascii="Arial" w:hAnsi="Arial" w:cs="Arial"/>
          <w:noProof/>
          <w:sz w:val="24"/>
          <w:szCs w:val="24"/>
          <w:lang w:val="en-CA" w:eastAsia="en-CA"/>
        </w:rPr>
        <w:drawing>
          <wp:anchor distT="0" distB="0" distL="114300" distR="114300" simplePos="0" relativeHeight="251662336" behindDoc="1" locked="0" layoutInCell="1" allowOverlap="1" wp14:anchorId="5F65267E" wp14:editId="4682A230">
            <wp:simplePos x="0" y="0"/>
            <wp:positionH relativeFrom="column">
              <wp:posOffset>-608330</wp:posOffset>
            </wp:positionH>
            <wp:positionV relativeFrom="paragraph">
              <wp:posOffset>391795</wp:posOffset>
            </wp:positionV>
            <wp:extent cx="9364980" cy="5716905"/>
            <wp:effectExtent l="0" t="0" r="0" b="0"/>
            <wp:wrapThrough wrapText="bothSides">
              <wp:wrapPolygon edited="0">
                <wp:start x="0" y="0"/>
                <wp:lineTo x="0" y="21521"/>
                <wp:lineTo x="21574" y="21521"/>
                <wp:lineTo x="21574" y="0"/>
                <wp:lineTo x="0" y="0"/>
              </wp:wrapPolygon>
            </wp:wrapThrough>
            <wp:docPr id="2" name="Picture 2" descr="C:\Users\Bubbles\Pictures\Diagramme de classe - LAB3 - modifi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bbles\Pictures\Diagramme de classe - LAB3 - modifié.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64980" cy="5716905"/>
                    </a:xfrm>
                    <a:prstGeom prst="rect">
                      <a:avLst/>
                    </a:prstGeom>
                    <a:noFill/>
                    <a:ln>
                      <a:noFill/>
                    </a:ln>
                  </pic:spPr>
                </pic:pic>
              </a:graphicData>
            </a:graphic>
            <wp14:sizeRelH relativeFrom="page">
              <wp14:pctWidth>0</wp14:pctWidth>
            </wp14:sizeRelH>
            <wp14:sizeRelV relativeFrom="page">
              <wp14:pctHeight>0</wp14:pctHeight>
            </wp14:sizeRelV>
          </wp:anchor>
        </w:drawing>
      </w:r>
      <w:r w:rsidR="00D45016" w:rsidRPr="00D45016">
        <w:rPr>
          <w:rFonts w:ascii="Arial" w:hAnsi="Arial" w:cs="Arial"/>
          <w:sz w:val="24"/>
        </w:rPr>
        <w:t>a)</w:t>
      </w:r>
      <w:r w:rsidR="00792332">
        <w:rPr>
          <w:rFonts w:ascii="Arial" w:hAnsi="Arial" w:cs="Arial"/>
          <w:sz w:val="24"/>
        </w:rPr>
        <w:t xml:space="preserve"> Diagramme de classe:</w:t>
      </w:r>
      <w:r>
        <w:rPr>
          <w:rFonts w:ascii="Arial" w:hAnsi="Arial" w:cs="Arial"/>
          <w:sz w:val="24"/>
        </w:rPr>
        <w:br w:type="page"/>
      </w:r>
    </w:p>
    <w:p w:rsidR="00BF0CDA" w:rsidRDefault="00BF0CDA" w:rsidP="00D45016">
      <w:pPr>
        <w:spacing w:line="360" w:lineRule="auto"/>
        <w:rPr>
          <w:rFonts w:ascii="Arial" w:hAnsi="Arial" w:cs="Arial"/>
          <w:sz w:val="24"/>
        </w:rPr>
      </w:pPr>
    </w:p>
    <w:p w:rsidR="00792332" w:rsidRDefault="00792332">
      <w:pPr>
        <w:rPr>
          <w:rFonts w:ascii="Arial" w:hAnsi="Arial" w:cs="Arial"/>
          <w:sz w:val="24"/>
        </w:rPr>
      </w:pPr>
      <w:r w:rsidRPr="00BF0CDA">
        <w:rPr>
          <w:rFonts w:ascii="Arial" w:hAnsi="Arial" w:cs="Arial"/>
          <w:noProof/>
          <w:sz w:val="24"/>
          <w:lang w:eastAsia="en-CA"/>
        </w:rPr>
        <w:t>Vue architecturale:</w:t>
      </w:r>
      <w:r>
        <w:rPr>
          <w:rFonts w:ascii="Arial" w:hAnsi="Arial" w:cs="Arial"/>
          <w:noProof/>
          <w:sz w:val="24"/>
          <w:lang w:val="en-CA" w:eastAsia="en-CA"/>
        </w:rPr>
        <w:drawing>
          <wp:inline distT="0" distB="0" distL="0" distR="0" wp14:anchorId="369AF91C" wp14:editId="72536E33">
            <wp:extent cx="8335478" cy="5351646"/>
            <wp:effectExtent l="0" t="0" r="0" b="0"/>
            <wp:docPr id="3" name="Picture 3" descr="C:\Users\Bubbles\Documents\VueArchitectureL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ubbles\Documents\VueArchitectureLab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33740" cy="5350530"/>
                    </a:xfrm>
                    <a:prstGeom prst="rect">
                      <a:avLst/>
                    </a:prstGeom>
                    <a:noFill/>
                    <a:ln>
                      <a:noFill/>
                    </a:ln>
                  </pic:spPr>
                </pic:pic>
              </a:graphicData>
            </a:graphic>
          </wp:inline>
        </w:drawing>
      </w:r>
    </w:p>
    <w:p w:rsidR="002F3131" w:rsidRDefault="002F3131">
      <w:pPr>
        <w:rPr>
          <w:rFonts w:ascii="Arial" w:hAnsi="Arial" w:cs="Arial"/>
          <w:sz w:val="24"/>
        </w:rPr>
        <w:sectPr w:rsidR="002F3131" w:rsidSect="002F3131">
          <w:pgSz w:w="15840" w:h="12240" w:orient="landscape"/>
          <w:pgMar w:top="1440" w:right="1440" w:bottom="1440" w:left="1276" w:header="709" w:footer="709" w:gutter="0"/>
          <w:cols w:space="708"/>
          <w:titlePg/>
          <w:docGrid w:linePitch="360"/>
        </w:sectPr>
      </w:pPr>
    </w:p>
    <w:p w:rsidR="00914CDE" w:rsidRDefault="00914CDE">
      <w:pPr>
        <w:rPr>
          <w:rFonts w:ascii="Arial" w:hAnsi="Arial" w:cs="Arial"/>
          <w:sz w:val="24"/>
        </w:rPr>
      </w:pPr>
    </w:p>
    <w:p w:rsidR="000D2E6E" w:rsidRPr="00D45016" w:rsidRDefault="000D2E6E" w:rsidP="00D45016">
      <w:pPr>
        <w:spacing w:line="360" w:lineRule="auto"/>
        <w:rPr>
          <w:rFonts w:ascii="Arial" w:hAnsi="Arial" w:cs="Arial"/>
          <w:sz w:val="24"/>
        </w:rPr>
      </w:pPr>
      <w:r w:rsidRPr="00D45016">
        <w:rPr>
          <w:rFonts w:ascii="Arial" w:hAnsi="Arial" w:cs="Arial"/>
          <w:sz w:val="24"/>
        </w:rPr>
        <w:t>b)</w:t>
      </w:r>
    </w:p>
    <w:p w:rsidR="00F42466" w:rsidRDefault="00292190" w:rsidP="00D45016">
      <w:pPr>
        <w:spacing w:line="360" w:lineRule="auto"/>
        <w:ind w:firstLine="426"/>
        <w:rPr>
          <w:rFonts w:ascii="Arial" w:hAnsi="Arial" w:cs="Arial"/>
          <w:sz w:val="24"/>
        </w:rPr>
      </w:pPr>
      <w:r w:rsidRPr="00D45016">
        <w:rPr>
          <w:rFonts w:ascii="Arial" w:hAnsi="Arial" w:cs="Arial"/>
          <w:sz w:val="24"/>
        </w:rPr>
        <w:t xml:space="preserve">Pour faire des modifications </w:t>
      </w:r>
      <w:r w:rsidR="006F0401" w:rsidRPr="00D45016">
        <w:rPr>
          <w:rFonts w:ascii="Arial" w:hAnsi="Arial" w:cs="Arial"/>
          <w:sz w:val="24"/>
        </w:rPr>
        <w:t xml:space="preserve">au code d’un projet dont le style d’architecture est l’invocation implicite, il faut bien comprendre le fonctionnement </w:t>
      </w:r>
      <w:r w:rsidR="004C520E" w:rsidRPr="00D45016">
        <w:rPr>
          <w:rFonts w:ascii="Arial" w:hAnsi="Arial" w:cs="Arial"/>
          <w:sz w:val="24"/>
        </w:rPr>
        <w:t>du patron de conception logiciel « Observer »</w:t>
      </w:r>
      <w:r w:rsidR="006F0401" w:rsidRPr="00D45016">
        <w:rPr>
          <w:rFonts w:ascii="Arial" w:hAnsi="Arial" w:cs="Arial"/>
          <w:sz w:val="24"/>
        </w:rPr>
        <w:t>.</w:t>
      </w:r>
      <w:r w:rsidR="004C520E" w:rsidRPr="00D45016">
        <w:rPr>
          <w:rFonts w:ascii="Arial" w:hAnsi="Arial" w:cs="Arial"/>
          <w:sz w:val="24"/>
        </w:rPr>
        <w:t xml:space="preserve"> </w:t>
      </w:r>
      <w:r w:rsidR="0040504F" w:rsidRPr="00D45016">
        <w:rPr>
          <w:rFonts w:ascii="Arial" w:hAnsi="Arial" w:cs="Arial"/>
          <w:sz w:val="24"/>
        </w:rPr>
        <w:t xml:space="preserve">Dans notre cas, la classe qui est « Observable » est la classe </w:t>
      </w:r>
      <w:r w:rsidR="0040504F" w:rsidRPr="008E1292">
        <w:rPr>
          <w:rFonts w:ascii="Arial" w:hAnsi="Arial" w:cs="Arial"/>
          <w:i/>
          <w:sz w:val="24"/>
        </w:rPr>
        <w:t>« </w:t>
      </w:r>
      <w:proofErr w:type="spellStart"/>
      <w:r w:rsidR="00F42466" w:rsidRPr="008E1292">
        <w:rPr>
          <w:rFonts w:ascii="Arial" w:hAnsi="Arial" w:cs="Arial"/>
          <w:i/>
          <w:sz w:val="24"/>
        </w:rPr>
        <w:t>Executive</w:t>
      </w:r>
      <w:proofErr w:type="spellEnd"/>
      <w:r w:rsidR="0040504F" w:rsidRPr="008E1292">
        <w:rPr>
          <w:rFonts w:ascii="Arial" w:hAnsi="Arial" w:cs="Arial"/>
          <w:i/>
          <w:sz w:val="24"/>
        </w:rPr>
        <w:t> »</w:t>
      </w:r>
      <w:r w:rsidR="00F42466">
        <w:rPr>
          <w:rFonts w:ascii="Arial" w:hAnsi="Arial" w:cs="Arial"/>
          <w:sz w:val="24"/>
        </w:rPr>
        <w:t xml:space="preserve"> et les composants logiciels de l’application sont les </w:t>
      </w:r>
      <w:r w:rsidR="00F42466" w:rsidRPr="008E1292">
        <w:rPr>
          <w:rFonts w:ascii="Arial" w:hAnsi="Arial" w:cs="Arial"/>
          <w:i/>
          <w:sz w:val="24"/>
        </w:rPr>
        <w:t>« </w:t>
      </w:r>
      <w:proofErr w:type="spellStart"/>
      <w:r w:rsidR="00F42466" w:rsidRPr="008E1292">
        <w:rPr>
          <w:rFonts w:ascii="Arial" w:hAnsi="Arial" w:cs="Arial"/>
          <w:i/>
          <w:sz w:val="24"/>
        </w:rPr>
        <w:t>Observers</w:t>
      </w:r>
      <w:proofErr w:type="spellEnd"/>
      <w:r w:rsidR="00F42466" w:rsidRPr="008E1292">
        <w:rPr>
          <w:rFonts w:ascii="Arial" w:hAnsi="Arial" w:cs="Arial"/>
          <w:i/>
          <w:sz w:val="24"/>
        </w:rPr>
        <w:t> »</w:t>
      </w:r>
      <w:r w:rsidR="0040504F" w:rsidRPr="00D45016">
        <w:rPr>
          <w:rFonts w:ascii="Arial" w:hAnsi="Arial" w:cs="Arial"/>
          <w:sz w:val="24"/>
        </w:rPr>
        <w:t xml:space="preserve">. </w:t>
      </w:r>
      <w:r w:rsidR="00F42466">
        <w:rPr>
          <w:rFonts w:ascii="Arial" w:hAnsi="Arial" w:cs="Arial"/>
          <w:sz w:val="24"/>
        </w:rPr>
        <w:t xml:space="preserve">La class </w:t>
      </w:r>
      <w:r w:rsidR="00F42466" w:rsidRPr="008E1292">
        <w:rPr>
          <w:rFonts w:ascii="Arial" w:hAnsi="Arial" w:cs="Arial"/>
          <w:i/>
          <w:sz w:val="24"/>
        </w:rPr>
        <w:t>« </w:t>
      </w:r>
      <w:proofErr w:type="spellStart"/>
      <w:r w:rsidR="00F42466" w:rsidRPr="008E1292">
        <w:rPr>
          <w:rFonts w:ascii="Arial" w:hAnsi="Arial" w:cs="Arial"/>
          <w:i/>
          <w:sz w:val="24"/>
        </w:rPr>
        <w:t>Executive</w:t>
      </w:r>
      <w:proofErr w:type="spellEnd"/>
      <w:r w:rsidR="00F42466" w:rsidRPr="008E1292">
        <w:rPr>
          <w:rFonts w:ascii="Arial" w:hAnsi="Arial" w:cs="Arial"/>
          <w:i/>
          <w:sz w:val="24"/>
        </w:rPr>
        <w:t> »</w:t>
      </w:r>
      <w:r w:rsidR="00F42466">
        <w:rPr>
          <w:rFonts w:ascii="Arial" w:hAnsi="Arial" w:cs="Arial"/>
          <w:sz w:val="24"/>
        </w:rPr>
        <w:t xml:space="preserve"> </w:t>
      </w:r>
      <w:r w:rsidR="0040504F" w:rsidRPr="00D45016">
        <w:rPr>
          <w:rFonts w:ascii="Arial" w:hAnsi="Arial" w:cs="Arial"/>
          <w:sz w:val="24"/>
        </w:rPr>
        <w:t xml:space="preserve">sert </w:t>
      </w:r>
      <w:r w:rsidR="00F25DA9" w:rsidRPr="00D45016">
        <w:rPr>
          <w:rFonts w:ascii="Arial" w:hAnsi="Arial" w:cs="Arial"/>
          <w:sz w:val="24"/>
        </w:rPr>
        <w:t xml:space="preserve">à écouter pour enregistrer n’importe quelle modification de l’état de l’application. </w:t>
      </w:r>
    </w:p>
    <w:p w:rsidR="000D2E6E" w:rsidRDefault="00F25DA9" w:rsidP="00D45016">
      <w:pPr>
        <w:spacing w:line="360" w:lineRule="auto"/>
        <w:ind w:firstLine="426"/>
        <w:rPr>
          <w:rFonts w:ascii="Arial" w:hAnsi="Arial" w:cs="Arial"/>
          <w:sz w:val="24"/>
        </w:rPr>
      </w:pPr>
      <w:r w:rsidRPr="00D45016">
        <w:rPr>
          <w:rFonts w:ascii="Arial" w:hAnsi="Arial" w:cs="Arial"/>
          <w:sz w:val="24"/>
        </w:rPr>
        <w:t xml:space="preserve">Lorsqu’une modification est détectée, un message est envoyé à tous les composants qui se sont enregistré à la liste des notifications. </w:t>
      </w:r>
      <w:r w:rsidR="004C1D05" w:rsidRPr="00D45016">
        <w:rPr>
          <w:rFonts w:ascii="Arial" w:hAnsi="Arial" w:cs="Arial"/>
          <w:sz w:val="24"/>
        </w:rPr>
        <w:t>Selon la nature de l’événement, les composants impliqués lanceront les fonctions correspondantes à la logique d’affaire de l’application.</w:t>
      </w:r>
      <w:r w:rsidR="00E97AD4">
        <w:rPr>
          <w:rFonts w:ascii="Arial" w:hAnsi="Arial" w:cs="Arial"/>
          <w:sz w:val="24"/>
        </w:rPr>
        <w:t xml:space="preserve"> </w:t>
      </w:r>
      <w:r w:rsidRPr="00D45016">
        <w:rPr>
          <w:rFonts w:ascii="Arial" w:hAnsi="Arial" w:cs="Arial"/>
          <w:sz w:val="24"/>
        </w:rPr>
        <w:t xml:space="preserve">Pour respecter l’architecture d’invocation implicite, toutes nos modifications au code existant </w:t>
      </w:r>
      <w:r w:rsidR="00D65077" w:rsidRPr="00D45016">
        <w:rPr>
          <w:rFonts w:ascii="Arial" w:hAnsi="Arial" w:cs="Arial"/>
          <w:sz w:val="24"/>
        </w:rPr>
        <w:t>devaient</w:t>
      </w:r>
      <w:r w:rsidRPr="00D45016">
        <w:rPr>
          <w:rFonts w:ascii="Arial" w:hAnsi="Arial" w:cs="Arial"/>
          <w:sz w:val="24"/>
        </w:rPr>
        <w:t xml:space="preserve"> </w:t>
      </w:r>
      <w:r w:rsidR="004C1D05" w:rsidRPr="00D45016">
        <w:rPr>
          <w:rFonts w:ascii="Arial" w:hAnsi="Arial" w:cs="Arial"/>
          <w:sz w:val="24"/>
        </w:rPr>
        <w:t xml:space="preserve">respecter </w:t>
      </w:r>
      <w:r w:rsidR="00E97AD4">
        <w:rPr>
          <w:rFonts w:ascii="Arial" w:hAnsi="Arial" w:cs="Arial"/>
          <w:sz w:val="24"/>
        </w:rPr>
        <w:t>le modèle du patron de conception « Observer »</w:t>
      </w:r>
      <w:r w:rsidR="004C1D05" w:rsidRPr="00D45016">
        <w:rPr>
          <w:rFonts w:ascii="Arial" w:hAnsi="Arial" w:cs="Arial"/>
          <w:sz w:val="24"/>
        </w:rPr>
        <w:t xml:space="preserve">. </w:t>
      </w:r>
      <w:r w:rsidR="00D65077" w:rsidRPr="00D45016">
        <w:rPr>
          <w:rFonts w:ascii="Arial" w:hAnsi="Arial" w:cs="Arial"/>
          <w:sz w:val="24"/>
        </w:rPr>
        <w:t xml:space="preserve">Pour ce faire, nous avons </w:t>
      </w:r>
      <w:r w:rsidR="00F42466">
        <w:rPr>
          <w:rFonts w:ascii="Arial" w:hAnsi="Arial" w:cs="Arial"/>
          <w:sz w:val="24"/>
        </w:rPr>
        <w:t>créé de nouveaux composants qui vont s’inscrire à la liste des notifications</w:t>
      </w:r>
      <w:r w:rsidR="00E97AD4">
        <w:rPr>
          <w:rFonts w:ascii="Arial" w:hAnsi="Arial" w:cs="Arial"/>
          <w:sz w:val="24"/>
        </w:rPr>
        <w:t xml:space="preserve"> de </w:t>
      </w:r>
      <w:r w:rsidR="008E1292">
        <w:rPr>
          <w:rFonts w:ascii="Arial" w:hAnsi="Arial" w:cs="Arial"/>
          <w:i/>
          <w:sz w:val="24"/>
        </w:rPr>
        <w:t>«</w:t>
      </w:r>
      <w:proofErr w:type="spellStart"/>
      <w:r w:rsidR="00E97AD4" w:rsidRPr="008E1292">
        <w:rPr>
          <w:rFonts w:ascii="Arial" w:hAnsi="Arial" w:cs="Arial"/>
          <w:i/>
          <w:sz w:val="24"/>
        </w:rPr>
        <w:t>Executive</w:t>
      </w:r>
      <w:proofErr w:type="spellEnd"/>
      <w:r w:rsidR="00E97AD4" w:rsidRPr="008E1292">
        <w:rPr>
          <w:rFonts w:ascii="Arial" w:hAnsi="Arial" w:cs="Arial"/>
          <w:i/>
          <w:sz w:val="24"/>
        </w:rPr>
        <w:t> »</w:t>
      </w:r>
      <w:r w:rsidR="00E97AD4">
        <w:rPr>
          <w:rFonts w:ascii="Arial" w:hAnsi="Arial" w:cs="Arial"/>
          <w:sz w:val="24"/>
        </w:rPr>
        <w:t xml:space="preserve"> afin d’implémenter les nouvelles fonctionnalités requises</w:t>
      </w:r>
      <w:r w:rsidR="00F42466">
        <w:rPr>
          <w:rFonts w:ascii="Arial" w:hAnsi="Arial" w:cs="Arial"/>
          <w:sz w:val="24"/>
        </w:rPr>
        <w:t>.</w:t>
      </w:r>
    </w:p>
    <w:p w:rsidR="00E97AD4" w:rsidRPr="008E1292" w:rsidRDefault="007B3C58" w:rsidP="00D45016">
      <w:pPr>
        <w:spacing w:line="360" w:lineRule="auto"/>
        <w:ind w:firstLine="426"/>
        <w:rPr>
          <w:rFonts w:ascii="Arial" w:hAnsi="Arial" w:cs="Arial"/>
          <w:sz w:val="24"/>
        </w:rPr>
      </w:pPr>
      <w:r>
        <w:rPr>
          <w:rFonts w:ascii="Arial" w:hAnsi="Arial" w:cs="Arial"/>
          <w:sz w:val="24"/>
        </w:rPr>
        <w:t>Les nouveaux composants « Observer » que nous avons ajouté</w:t>
      </w:r>
      <w:r w:rsidR="008E1292">
        <w:rPr>
          <w:rFonts w:ascii="Arial" w:hAnsi="Arial" w:cs="Arial"/>
          <w:sz w:val="24"/>
        </w:rPr>
        <w:t>s</w:t>
      </w:r>
      <w:r>
        <w:rPr>
          <w:rFonts w:ascii="Arial" w:hAnsi="Arial" w:cs="Arial"/>
          <w:sz w:val="24"/>
        </w:rPr>
        <w:t xml:space="preserve"> sont les classes </w:t>
      </w:r>
      <w:r w:rsidR="008E1292">
        <w:rPr>
          <w:rFonts w:ascii="Arial" w:hAnsi="Arial" w:cs="Arial"/>
          <w:sz w:val="24"/>
        </w:rPr>
        <w:t>« </w:t>
      </w:r>
      <w:proofErr w:type="spellStart"/>
      <w:r w:rsidRPr="007B3C58">
        <w:rPr>
          <w:rFonts w:ascii="Arial" w:hAnsi="Arial" w:cs="Arial"/>
          <w:i/>
          <w:sz w:val="24"/>
        </w:rPr>
        <w:t>ListCoursesPreviouslyAssignedToTeacherComponent</w:t>
      </w:r>
      <w:proofErr w:type="spellEnd"/>
      <w:r>
        <w:rPr>
          <w:rFonts w:ascii="Arial" w:hAnsi="Arial" w:cs="Arial"/>
          <w:sz w:val="24"/>
        </w:rPr>
        <w:t> </w:t>
      </w:r>
      <w:r w:rsidR="008E1292">
        <w:rPr>
          <w:rFonts w:ascii="Arial" w:hAnsi="Arial" w:cs="Arial"/>
          <w:sz w:val="24"/>
        </w:rPr>
        <w:t xml:space="preserve">» </w:t>
      </w:r>
      <w:r w:rsidR="00114229">
        <w:rPr>
          <w:rFonts w:ascii="Arial" w:hAnsi="Arial" w:cs="Arial"/>
          <w:sz w:val="24"/>
        </w:rPr>
        <w:t>e</w:t>
      </w:r>
      <w:r>
        <w:rPr>
          <w:rFonts w:ascii="Arial" w:hAnsi="Arial" w:cs="Arial"/>
          <w:sz w:val="24"/>
        </w:rPr>
        <w:t>t </w:t>
      </w:r>
      <w:r w:rsidR="008E1292">
        <w:rPr>
          <w:rFonts w:ascii="Arial" w:hAnsi="Arial" w:cs="Arial"/>
          <w:sz w:val="24"/>
        </w:rPr>
        <w:t>« </w:t>
      </w:r>
      <w:proofErr w:type="spellStart"/>
      <w:r w:rsidRPr="007B3C58">
        <w:rPr>
          <w:rFonts w:ascii="Arial" w:hAnsi="Arial" w:cs="Arial"/>
          <w:i/>
          <w:sz w:val="24"/>
        </w:rPr>
        <w:t>ListUnassignedCourseCom</w:t>
      </w:r>
      <w:r>
        <w:rPr>
          <w:rFonts w:ascii="Arial" w:hAnsi="Arial" w:cs="Arial"/>
          <w:i/>
          <w:sz w:val="24"/>
        </w:rPr>
        <w:t>p</w:t>
      </w:r>
      <w:r w:rsidRPr="007B3C58">
        <w:rPr>
          <w:rFonts w:ascii="Arial" w:hAnsi="Arial" w:cs="Arial"/>
          <w:i/>
          <w:sz w:val="24"/>
        </w:rPr>
        <w:t>o</w:t>
      </w:r>
      <w:r>
        <w:rPr>
          <w:rFonts w:ascii="Arial" w:hAnsi="Arial" w:cs="Arial"/>
          <w:i/>
          <w:sz w:val="24"/>
        </w:rPr>
        <w:t>nent</w:t>
      </w:r>
      <w:proofErr w:type="spellEnd"/>
      <w:r>
        <w:rPr>
          <w:rFonts w:ascii="Arial" w:hAnsi="Arial" w:cs="Arial"/>
          <w:sz w:val="24"/>
        </w:rPr>
        <w:t>.</w:t>
      </w:r>
      <w:r w:rsidR="008E1292">
        <w:rPr>
          <w:rFonts w:ascii="Arial" w:hAnsi="Arial" w:cs="Arial"/>
          <w:sz w:val="24"/>
        </w:rPr>
        <w:t> »</w:t>
      </w:r>
      <w:r>
        <w:rPr>
          <w:rFonts w:ascii="Arial" w:hAnsi="Arial" w:cs="Arial"/>
          <w:sz w:val="24"/>
        </w:rPr>
        <w:t xml:space="preserve"> </w:t>
      </w:r>
      <w:r w:rsidR="008E1292">
        <w:rPr>
          <w:rFonts w:ascii="Arial" w:hAnsi="Arial" w:cs="Arial"/>
          <w:sz w:val="24"/>
        </w:rPr>
        <w:t>Ces deux classes sont inscrites pour recevoir les messages de la classe « </w:t>
      </w:r>
      <w:proofErr w:type="spellStart"/>
      <w:r w:rsidR="008E1292">
        <w:rPr>
          <w:rFonts w:ascii="Arial" w:hAnsi="Arial" w:cs="Arial"/>
          <w:i/>
          <w:sz w:val="24"/>
        </w:rPr>
        <w:t>Executive</w:t>
      </w:r>
      <w:proofErr w:type="spellEnd"/>
      <w:r w:rsidR="008E1292">
        <w:rPr>
          <w:rFonts w:ascii="Arial" w:hAnsi="Arial" w:cs="Arial"/>
          <w:i/>
          <w:sz w:val="24"/>
        </w:rPr>
        <w:t> »</w:t>
      </w:r>
      <w:r w:rsidR="008E1292">
        <w:rPr>
          <w:rFonts w:ascii="Arial" w:hAnsi="Arial" w:cs="Arial"/>
          <w:sz w:val="24"/>
        </w:rPr>
        <w:t xml:space="preserve"> </w:t>
      </w:r>
      <w:r w:rsidR="00114229">
        <w:rPr>
          <w:rFonts w:ascii="Arial" w:hAnsi="Arial" w:cs="Arial"/>
          <w:sz w:val="24"/>
        </w:rPr>
        <w:t>et implémentent les modifications voulues.</w:t>
      </w:r>
    </w:p>
    <w:p w:rsidR="0040504F" w:rsidRDefault="0040504F">
      <w:r>
        <w:br w:type="page"/>
      </w:r>
    </w:p>
    <w:p w:rsidR="000D2E6E" w:rsidRPr="00D45016" w:rsidRDefault="000D2E6E">
      <w:pPr>
        <w:rPr>
          <w:rFonts w:ascii="Arial" w:hAnsi="Arial" w:cs="Arial"/>
          <w:sz w:val="24"/>
        </w:rPr>
      </w:pPr>
      <w:r w:rsidRPr="00D45016">
        <w:rPr>
          <w:rFonts w:ascii="Arial" w:hAnsi="Arial" w:cs="Arial"/>
          <w:sz w:val="24"/>
        </w:rPr>
        <w:t>c)</w:t>
      </w:r>
    </w:p>
    <w:p w:rsidR="00D65077" w:rsidRPr="00D45016" w:rsidRDefault="00D65077">
      <w:pPr>
        <w:rPr>
          <w:rFonts w:ascii="Arial" w:hAnsi="Arial" w:cs="Arial"/>
          <w:sz w:val="24"/>
        </w:rPr>
      </w:pPr>
      <w:r w:rsidRPr="00D45016">
        <w:rPr>
          <w:rFonts w:ascii="Arial" w:hAnsi="Arial" w:cs="Arial"/>
          <w:sz w:val="24"/>
        </w:rPr>
        <w:t>La matrice DSM du système original :</w:t>
      </w:r>
    </w:p>
    <w:p w:rsidR="00D65077" w:rsidRPr="00D45016" w:rsidRDefault="008E1292">
      <w:pPr>
        <w:rPr>
          <w:rFonts w:ascii="Arial" w:hAnsi="Arial" w:cs="Arial"/>
          <w:sz w:val="24"/>
        </w:rPr>
      </w:pPr>
      <w:r>
        <w:rPr>
          <w:noProof/>
          <w:lang w:val="en-CA" w:eastAsia="en-CA"/>
        </w:rPr>
        <w:drawing>
          <wp:inline distT="0" distB="0" distL="0" distR="0" wp14:anchorId="018A40FB" wp14:editId="2FEB88A5">
            <wp:extent cx="5111015" cy="3471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15886" cy="3474540"/>
                    </a:xfrm>
                    <a:prstGeom prst="rect">
                      <a:avLst/>
                    </a:prstGeom>
                  </pic:spPr>
                </pic:pic>
              </a:graphicData>
            </a:graphic>
          </wp:inline>
        </w:drawing>
      </w:r>
    </w:p>
    <w:p w:rsidR="00045023" w:rsidRDefault="00D65077">
      <w:pPr>
        <w:rPr>
          <w:rFonts w:ascii="Arial" w:hAnsi="Arial" w:cs="Arial"/>
          <w:sz w:val="24"/>
        </w:rPr>
      </w:pPr>
      <w:r w:rsidRPr="00D45016">
        <w:rPr>
          <w:rFonts w:ascii="Arial" w:hAnsi="Arial" w:cs="Arial"/>
          <w:sz w:val="24"/>
        </w:rPr>
        <w:t>La matrice DSM du système modifié :</w:t>
      </w:r>
      <w:r w:rsidR="00C65E7A" w:rsidRPr="00C65E7A">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C65E7A">
        <w:rPr>
          <w:rFonts w:ascii="Arial" w:hAnsi="Arial" w:cs="Arial"/>
          <w:noProof/>
          <w:sz w:val="24"/>
          <w:lang w:val="en-CA" w:eastAsia="en-CA"/>
        </w:rPr>
        <w:drawing>
          <wp:inline distT="0" distB="0" distL="0" distR="0">
            <wp:extent cx="5943600" cy="3622164"/>
            <wp:effectExtent l="0" t="0" r="0" b="0"/>
            <wp:docPr id="4" name="Picture 4" descr="C:\Users\Bubbles\AppData\Local\Temp\Temp1_image-lattix-lab3.zip\lattix-lab3-modifi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ubbles\AppData\Local\Temp\Temp1_image-lattix-lab3.zip\lattix-lab3-modifié.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22164"/>
                    </a:xfrm>
                    <a:prstGeom prst="rect">
                      <a:avLst/>
                    </a:prstGeom>
                    <a:noFill/>
                    <a:ln>
                      <a:noFill/>
                    </a:ln>
                  </pic:spPr>
                </pic:pic>
              </a:graphicData>
            </a:graphic>
          </wp:inline>
        </w:drawing>
      </w:r>
      <w:r w:rsidR="006F0401" w:rsidRPr="00D45016">
        <w:rPr>
          <w:rFonts w:ascii="Arial" w:hAnsi="Arial" w:cs="Arial"/>
          <w:sz w:val="24"/>
        </w:rPr>
        <w:t xml:space="preserve"> </w:t>
      </w:r>
    </w:p>
    <w:p w:rsidR="002F5D62" w:rsidRDefault="00237304" w:rsidP="00237304">
      <w:pPr>
        <w:spacing w:line="360" w:lineRule="auto"/>
        <w:rPr>
          <w:rFonts w:ascii="Arial" w:hAnsi="Arial" w:cs="Arial"/>
          <w:sz w:val="24"/>
          <w:szCs w:val="24"/>
        </w:rPr>
      </w:pPr>
      <w:r w:rsidRPr="00237304">
        <w:rPr>
          <w:rFonts w:ascii="Arial" w:hAnsi="Arial" w:cs="Arial"/>
          <w:sz w:val="24"/>
          <w:szCs w:val="24"/>
        </w:rPr>
        <w:t xml:space="preserve">Lorsque l’on compare la matrice DSM du système modifié avec la matrice DSM du système original, on peut constater quelques différences. Premièrement, on remarque la matrice du système modifié contient plus de </w:t>
      </w:r>
      <w:r w:rsidR="00C65E7A">
        <w:rPr>
          <w:rFonts w:ascii="Arial" w:hAnsi="Arial" w:cs="Arial"/>
          <w:sz w:val="24"/>
          <w:szCs w:val="24"/>
        </w:rPr>
        <w:t xml:space="preserve">lignes et de colonnes </w:t>
      </w:r>
      <w:r w:rsidRPr="00237304">
        <w:rPr>
          <w:rFonts w:ascii="Arial" w:hAnsi="Arial" w:cs="Arial"/>
          <w:sz w:val="24"/>
          <w:szCs w:val="24"/>
        </w:rPr>
        <w:t>que celui du système original. Cela peut être expliqué par le fait que pour faire les modifications souhaitées, nous avons dus créer de nouvelles classes dans l’application</w:t>
      </w:r>
      <w:r w:rsidR="0078654C">
        <w:rPr>
          <w:rFonts w:ascii="Arial" w:hAnsi="Arial" w:cs="Arial"/>
          <w:sz w:val="24"/>
          <w:szCs w:val="24"/>
        </w:rPr>
        <w:t xml:space="preserve"> ce qui augmente le nombre de composants</w:t>
      </w:r>
      <w:r w:rsidRPr="00237304">
        <w:rPr>
          <w:rFonts w:ascii="Arial" w:hAnsi="Arial" w:cs="Arial"/>
          <w:sz w:val="24"/>
          <w:szCs w:val="24"/>
        </w:rPr>
        <w:t xml:space="preserve">. </w:t>
      </w:r>
    </w:p>
    <w:p w:rsidR="00C65E7A" w:rsidRDefault="002F5D62" w:rsidP="00237304">
      <w:pPr>
        <w:spacing w:line="360" w:lineRule="auto"/>
        <w:rPr>
          <w:rFonts w:ascii="Arial" w:hAnsi="Arial" w:cs="Arial"/>
          <w:sz w:val="24"/>
          <w:szCs w:val="24"/>
        </w:rPr>
      </w:pPr>
      <w:r>
        <w:rPr>
          <w:rFonts w:ascii="Arial" w:hAnsi="Arial" w:cs="Arial"/>
          <w:sz w:val="24"/>
          <w:szCs w:val="24"/>
        </w:rPr>
        <w:t xml:space="preserve">Deuxièmement, il est intéressant de regarder les nouvelles relations créées par l’ajout de ces composants dans l’application. Comme on peut le constater, </w:t>
      </w:r>
      <w:r w:rsidR="00237304">
        <w:rPr>
          <w:rFonts w:ascii="Arial" w:hAnsi="Arial" w:cs="Arial"/>
          <w:sz w:val="24"/>
          <w:szCs w:val="24"/>
        </w:rPr>
        <w:t>ces classes n’augmente</w:t>
      </w:r>
      <w:r w:rsidR="00C65E7A">
        <w:rPr>
          <w:rFonts w:ascii="Arial" w:hAnsi="Arial" w:cs="Arial"/>
          <w:sz w:val="24"/>
          <w:szCs w:val="24"/>
        </w:rPr>
        <w:t>nt</w:t>
      </w:r>
      <w:r w:rsidR="00237304">
        <w:rPr>
          <w:rFonts w:ascii="Arial" w:hAnsi="Arial" w:cs="Arial"/>
          <w:sz w:val="24"/>
          <w:szCs w:val="24"/>
        </w:rPr>
        <w:t xml:space="preserve"> pas </w:t>
      </w:r>
      <w:r w:rsidR="00AB7B93">
        <w:rPr>
          <w:rFonts w:ascii="Arial" w:hAnsi="Arial" w:cs="Arial"/>
          <w:sz w:val="24"/>
          <w:szCs w:val="24"/>
        </w:rPr>
        <w:t xml:space="preserve">le nombre de relations de manière significative étant donné que les nouvelles relations sont faîtes avec les données communes du programme et avec la classe </w:t>
      </w:r>
      <w:r w:rsidR="00C65E7A">
        <w:rPr>
          <w:rFonts w:ascii="Arial" w:hAnsi="Arial" w:cs="Arial"/>
          <w:i/>
          <w:sz w:val="24"/>
          <w:szCs w:val="24"/>
        </w:rPr>
        <w:t xml:space="preserve">Communication. </w:t>
      </w:r>
    </w:p>
    <w:p w:rsidR="00237304" w:rsidRPr="002F5D62" w:rsidRDefault="00C65E7A" w:rsidP="00237304">
      <w:pPr>
        <w:spacing w:line="360" w:lineRule="auto"/>
        <w:rPr>
          <w:rFonts w:ascii="Arial" w:hAnsi="Arial" w:cs="Arial"/>
          <w:sz w:val="24"/>
          <w:szCs w:val="24"/>
        </w:rPr>
      </w:pPr>
      <w:r>
        <w:rPr>
          <w:rFonts w:ascii="Arial" w:hAnsi="Arial" w:cs="Arial"/>
          <w:sz w:val="24"/>
          <w:szCs w:val="24"/>
        </w:rPr>
        <w:t>Les liens sont donc sensiblement les mêmes que</w:t>
      </w:r>
      <w:r>
        <w:rPr>
          <w:rFonts w:ascii="Arial" w:hAnsi="Arial" w:cs="Arial"/>
          <w:i/>
          <w:sz w:val="24"/>
          <w:szCs w:val="24"/>
        </w:rPr>
        <w:t xml:space="preserve"> </w:t>
      </w:r>
      <w:r w:rsidR="002F5D62">
        <w:rPr>
          <w:rFonts w:ascii="Arial" w:hAnsi="Arial" w:cs="Arial"/>
          <w:sz w:val="24"/>
          <w:szCs w:val="24"/>
        </w:rPr>
        <w:t>pour les autres composantes du système comme « </w:t>
      </w:r>
      <w:proofErr w:type="spellStart"/>
      <w:r w:rsidR="002F5D62">
        <w:rPr>
          <w:rFonts w:ascii="Arial" w:hAnsi="Arial" w:cs="Arial"/>
          <w:sz w:val="24"/>
          <w:szCs w:val="24"/>
        </w:rPr>
        <w:t>ListTeacher</w:t>
      </w:r>
      <w:proofErr w:type="spellEnd"/>
      <w:r w:rsidR="002F5D62">
        <w:rPr>
          <w:rFonts w:ascii="Arial" w:hAnsi="Arial" w:cs="Arial"/>
          <w:sz w:val="24"/>
          <w:szCs w:val="24"/>
        </w:rPr>
        <w:t> » ou « </w:t>
      </w:r>
      <w:proofErr w:type="spellStart"/>
      <w:r w:rsidR="002F5D62">
        <w:rPr>
          <w:rFonts w:ascii="Arial" w:hAnsi="Arial" w:cs="Arial"/>
          <w:sz w:val="24"/>
          <w:szCs w:val="24"/>
        </w:rPr>
        <w:t>ListCourse</w:t>
      </w:r>
      <w:proofErr w:type="spellEnd"/>
      <w:r w:rsidR="002F5D62">
        <w:rPr>
          <w:rFonts w:ascii="Arial" w:hAnsi="Arial" w:cs="Arial"/>
          <w:sz w:val="24"/>
          <w:szCs w:val="24"/>
        </w:rPr>
        <w:t xml:space="preserve"> ». </w:t>
      </w:r>
      <w:r w:rsidR="00A1096E">
        <w:rPr>
          <w:rFonts w:ascii="Arial" w:hAnsi="Arial" w:cs="Arial"/>
          <w:sz w:val="24"/>
          <w:szCs w:val="24"/>
        </w:rPr>
        <w:t>Les seules informations que les nouveaux composants ont besoins de connaître sont les données communes du programme et la logique événementielle de l’application.</w:t>
      </w:r>
    </w:p>
    <w:p w:rsidR="00237304" w:rsidRPr="00237304" w:rsidRDefault="00237304" w:rsidP="00237304">
      <w:r>
        <w:br w:type="page"/>
      </w:r>
    </w:p>
    <w:p w:rsidR="002215DB" w:rsidRPr="002215DB" w:rsidRDefault="002215DB" w:rsidP="002215DB">
      <w:pPr>
        <w:spacing w:line="360" w:lineRule="auto"/>
        <w:rPr>
          <w:rFonts w:ascii="Arial" w:eastAsiaTheme="majorEastAsia" w:hAnsi="Arial" w:cs="Arial"/>
          <w:b/>
          <w:bCs/>
          <w:sz w:val="28"/>
          <w:szCs w:val="28"/>
        </w:rPr>
      </w:pPr>
      <w:bookmarkStart w:id="3" w:name="_Toc319246854"/>
      <w:r w:rsidRPr="002215DB">
        <w:rPr>
          <w:rFonts w:ascii="Arial" w:hAnsi="Arial" w:cs="Arial"/>
        </w:rPr>
        <w:t>d)</w:t>
      </w:r>
    </w:p>
    <w:p w:rsidR="002215DB" w:rsidRPr="002215DB" w:rsidRDefault="002215DB" w:rsidP="002215DB">
      <w:pPr>
        <w:spacing w:line="360" w:lineRule="auto"/>
        <w:rPr>
          <w:rFonts w:ascii="Arial" w:hAnsi="Arial" w:cs="Arial"/>
        </w:rPr>
      </w:pPr>
      <w:r w:rsidRPr="002215DB">
        <w:rPr>
          <w:rFonts w:ascii="Arial" w:hAnsi="Arial" w:cs="Arial"/>
        </w:rPr>
        <w:t>Les modifications apportées à ce système sont différentes de celles du laboratoire 2 puisque dans le laboratoire 2, l’ensemble des procédures pour chacune des options du menu sont directement appelé via le « main » de l’application et l’ensemble de la logique pour chaque choix de l’utilisateur est traité à cet endroit. Pour le laboratoire 3, ces appels aux procédures sont invoqués de façon implicite puisque l’application est structurée autour de la gestion des événements. C’est-à-dire qu’au lieu de déclencher la procédure directement, on annonce la diffusion d’un événement et les autres composants qui sont abonné à cet événement démarreront la procédure qui leur est associé. De ce fait, les modifications au laboratoire 3 consistaient plutôt à créer 2 nouveaux composants pour les 2 options a ajouter et à les  ajouter à la liste des receveurs qui écouteront afin de recevoir le signal associé à ces options. La logique d’affaire est donc statiquement déterminé avant la compilation pour le laboratoire 2 tandis que dans le laboratoire 3, c’est au moment de l’exécution que le couplage entre les composants est déterminé.</w:t>
      </w:r>
    </w:p>
    <w:p w:rsidR="002215DB" w:rsidRPr="002215DB" w:rsidRDefault="002215DB" w:rsidP="002215DB">
      <w:pPr>
        <w:spacing w:line="360" w:lineRule="auto"/>
        <w:rPr>
          <w:rFonts w:ascii="Arial" w:hAnsi="Arial" w:cs="Arial"/>
        </w:rPr>
      </w:pPr>
      <w:r w:rsidRPr="002215DB">
        <w:rPr>
          <w:rFonts w:ascii="Arial" w:hAnsi="Arial" w:cs="Arial"/>
        </w:rPr>
        <w:t>Certain type de changements serait particulièrement simple à intégrer à un système à invocation implicite. En effet, si par exemple nous avons à remplacer un composant par un autre, il n’y aurait aucun effet secondaire sur les autres composants car ceux-ci sont indépendants les uns des autres. De plus, nous pouvons ajouter un composant simplement en l’enregistrant en tant qu’abonné d’un événement sans aucune autre modification aux interfaces des autres composants.</w:t>
      </w:r>
    </w:p>
    <w:p w:rsidR="002215DB" w:rsidRDefault="002215DB" w:rsidP="002215DB">
      <w:pPr>
        <w:spacing w:line="360" w:lineRule="auto"/>
        <w:rPr>
          <w:rFonts w:ascii="Arial" w:eastAsiaTheme="majorEastAsia" w:hAnsi="Arial" w:cs="Arial"/>
          <w:b/>
          <w:bCs/>
          <w:sz w:val="28"/>
          <w:szCs w:val="28"/>
        </w:rPr>
      </w:pPr>
      <w:r w:rsidRPr="002215DB">
        <w:rPr>
          <w:rFonts w:ascii="Arial" w:hAnsi="Arial" w:cs="Arial"/>
        </w:rPr>
        <w:t>D’autre part, certain autre type de changement pourraient être plus difficile à intégrer, par exemple si un changement implique que l’on doit contrôler l’ordre des réponses à un événement. Les composants qui annoncent des événements n’ont aucun control sur l’ordre des réponses reçu par les composants qui écoute pour cet événement. De plus, il peut être difficile de comprendre et de maintenir le comportement d’un composant qui annonce un événement en étant indépendant des composants qui sont enregistré à cet événement.</w:t>
      </w:r>
      <w:r>
        <w:rPr>
          <w:rFonts w:ascii="Arial" w:hAnsi="Arial" w:cs="Arial"/>
        </w:rPr>
        <w:br w:type="page"/>
      </w:r>
    </w:p>
    <w:p w:rsidR="00D45016" w:rsidRPr="00A81BA4" w:rsidRDefault="00D45016" w:rsidP="00D45016">
      <w:pPr>
        <w:pStyle w:val="Heading1"/>
        <w:spacing w:before="0" w:after="240"/>
        <w:rPr>
          <w:rFonts w:ascii="Arial" w:hAnsi="Arial" w:cs="Arial"/>
          <w:color w:val="auto"/>
        </w:rPr>
      </w:pPr>
      <w:r>
        <w:rPr>
          <w:rFonts w:ascii="Arial" w:hAnsi="Arial" w:cs="Arial"/>
          <w:color w:val="auto"/>
        </w:rPr>
        <w:t>Discussion</w:t>
      </w:r>
      <w:bookmarkEnd w:id="3"/>
    </w:p>
    <w:p w:rsidR="00D45016" w:rsidRDefault="00D45016" w:rsidP="00D45016">
      <w:pPr>
        <w:spacing w:line="360" w:lineRule="auto"/>
        <w:ind w:firstLine="426"/>
        <w:jc w:val="both"/>
        <w:rPr>
          <w:rFonts w:ascii="Arial" w:hAnsi="Arial" w:cs="Arial"/>
          <w:sz w:val="24"/>
          <w:szCs w:val="24"/>
        </w:rPr>
      </w:pPr>
      <w:r w:rsidRPr="00F8219C">
        <w:rPr>
          <w:rFonts w:ascii="Arial" w:hAnsi="Arial" w:cs="Arial"/>
          <w:sz w:val="24"/>
          <w:szCs w:val="24"/>
        </w:rPr>
        <w:t xml:space="preserve">Ce laboratoire porte sur les liens entre une architecture </w:t>
      </w:r>
      <w:r>
        <w:rPr>
          <w:rFonts w:ascii="Arial" w:hAnsi="Arial" w:cs="Arial"/>
          <w:sz w:val="24"/>
          <w:szCs w:val="24"/>
        </w:rPr>
        <w:t>du style « Invocation implicite »</w:t>
      </w:r>
      <w:r w:rsidRPr="00F8219C">
        <w:rPr>
          <w:rFonts w:ascii="Arial" w:hAnsi="Arial" w:cs="Arial"/>
          <w:sz w:val="24"/>
          <w:szCs w:val="24"/>
        </w:rPr>
        <w:t xml:space="preserve"> et les implémentations orienté objet qui la compose.</w:t>
      </w:r>
      <w:r>
        <w:rPr>
          <w:rFonts w:ascii="Arial" w:hAnsi="Arial" w:cs="Arial"/>
          <w:sz w:val="24"/>
          <w:szCs w:val="24"/>
        </w:rPr>
        <w:t xml:space="preserve"> Dans un premier temps, nous avions </w:t>
      </w:r>
      <w:r w:rsidRPr="00F8219C">
        <w:rPr>
          <w:rFonts w:ascii="Arial" w:hAnsi="Arial" w:cs="Arial"/>
          <w:sz w:val="24"/>
          <w:szCs w:val="24"/>
        </w:rPr>
        <w:t>à modifier une architecture existante afin de</w:t>
      </w:r>
      <w:r>
        <w:rPr>
          <w:rFonts w:ascii="Arial" w:hAnsi="Arial" w:cs="Arial"/>
          <w:sz w:val="24"/>
          <w:szCs w:val="24"/>
        </w:rPr>
        <w:t xml:space="preserve"> supporter quelques fonctionnalités supplémentaires tout en prenant soin de respecter ce style architectural. La deuxième partie consistait à analyser les interdépendances de cette architecture avant et après les modifications au système avec l’outil de création de matrice de dépendance </w:t>
      </w:r>
      <w:proofErr w:type="spellStart"/>
      <w:r>
        <w:rPr>
          <w:rFonts w:ascii="Arial" w:hAnsi="Arial" w:cs="Arial"/>
          <w:sz w:val="24"/>
          <w:szCs w:val="24"/>
        </w:rPr>
        <w:t>Lattix</w:t>
      </w:r>
      <w:proofErr w:type="spellEnd"/>
      <w:r>
        <w:rPr>
          <w:rFonts w:ascii="Arial" w:hAnsi="Arial" w:cs="Arial"/>
          <w:sz w:val="24"/>
          <w:szCs w:val="24"/>
        </w:rPr>
        <w:t xml:space="preserve"> LDM.</w:t>
      </w:r>
    </w:p>
    <w:p w:rsidR="00D45016" w:rsidRDefault="00D45016">
      <w:pPr>
        <w:rPr>
          <w:rFonts w:ascii="Arial" w:hAnsi="Arial" w:cs="Arial"/>
          <w:sz w:val="24"/>
        </w:rPr>
      </w:pPr>
    </w:p>
    <w:p w:rsidR="00D45016" w:rsidRDefault="00D45016">
      <w:pPr>
        <w:rPr>
          <w:rFonts w:ascii="Arial" w:eastAsiaTheme="majorEastAsia" w:hAnsi="Arial" w:cs="Arial"/>
          <w:b/>
          <w:bCs/>
          <w:sz w:val="28"/>
          <w:szCs w:val="28"/>
        </w:rPr>
      </w:pPr>
      <w:r>
        <w:rPr>
          <w:rFonts w:ascii="Arial" w:hAnsi="Arial" w:cs="Arial"/>
        </w:rPr>
        <w:br w:type="page"/>
      </w:r>
    </w:p>
    <w:p w:rsidR="00D45016" w:rsidRPr="00A81BA4" w:rsidRDefault="00D45016" w:rsidP="00D45016">
      <w:pPr>
        <w:pStyle w:val="Heading1"/>
        <w:spacing w:before="0" w:after="240"/>
        <w:rPr>
          <w:rFonts w:ascii="Arial" w:hAnsi="Arial" w:cs="Arial"/>
          <w:color w:val="auto"/>
        </w:rPr>
      </w:pPr>
      <w:bookmarkStart w:id="4" w:name="_Toc319246855"/>
      <w:r>
        <w:rPr>
          <w:rFonts w:ascii="Arial" w:hAnsi="Arial" w:cs="Arial"/>
          <w:color w:val="auto"/>
        </w:rPr>
        <w:t>Conclusion</w:t>
      </w:r>
      <w:bookmarkEnd w:id="4"/>
    </w:p>
    <w:p w:rsidR="00920427" w:rsidRDefault="00D45016" w:rsidP="00D45016">
      <w:pPr>
        <w:spacing w:line="360" w:lineRule="auto"/>
        <w:ind w:firstLine="426"/>
        <w:jc w:val="both"/>
        <w:rPr>
          <w:rFonts w:ascii="Arial" w:hAnsi="Arial" w:cs="Arial"/>
          <w:sz w:val="24"/>
          <w:szCs w:val="24"/>
        </w:rPr>
      </w:pPr>
      <w:r w:rsidRPr="00F8219C">
        <w:rPr>
          <w:rFonts w:ascii="Arial" w:hAnsi="Arial" w:cs="Arial"/>
          <w:sz w:val="24"/>
          <w:szCs w:val="24"/>
        </w:rPr>
        <w:t xml:space="preserve">Ce laboratoire </w:t>
      </w:r>
      <w:r w:rsidR="00920427">
        <w:rPr>
          <w:rFonts w:ascii="Arial" w:hAnsi="Arial" w:cs="Arial"/>
          <w:sz w:val="24"/>
          <w:szCs w:val="24"/>
        </w:rPr>
        <w:t xml:space="preserve">avait pour objectif de nous aider à nous familiariser avec le style architectural « Invocation implicite » et de comprendre les différences fondamentales entre ce style et les autres que nous avons vu au cours des précédents laboratoires. Cet objectif a été atteint. </w:t>
      </w:r>
    </w:p>
    <w:p w:rsidR="00D45016" w:rsidRPr="00920427" w:rsidRDefault="00920427" w:rsidP="00D45016">
      <w:pPr>
        <w:spacing w:line="360" w:lineRule="auto"/>
        <w:ind w:firstLine="426"/>
        <w:jc w:val="both"/>
        <w:rPr>
          <w:rFonts w:ascii="Arial" w:hAnsi="Arial" w:cs="Arial"/>
          <w:sz w:val="24"/>
          <w:szCs w:val="24"/>
        </w:rPr>
      </w:pPr>
      <w:r>
        <w:rPr>
          <w:rFonts w:ascii="Arial" w:hAnsi="Arial" w:cs="Arial"/>
          <w:sz w:val="24"/>
          <w:szCs w:val="24"/>
        </w:rPr>
        <w:t>Nous nous questionnons toutefois sur une tâche qui a officieusement été identifiée comme obligatoire par le chargé de laboratoire : afficher les noms des cours lorsque l’on affiche les sigles pour les cours donnés dans des sessions antérieures de cette année. Il s’agit des listes de cours incluses dans le fichier de données des enseignants (</w:t>
      </w:r>
      <w:r>
        <w:rPr>
          <w:rFonts w:ascii="Arial" w:hAnsi="Arial" w:cs="Arial"/>
          <w:b/>
          <w:sz w:val="24"/>
          <w:szCs w:val="24"/>
        </w:rPr>
        <w:t>enseignantsLOG.txt</w:t>
      </w:r>
      <w:r>
        <w:rPr>
          <w:rFonts w:ascii="Arial" w:hAnsi="Arial" w:cs="Arial"/>
          <w:sz w:val="24"/>
          <w:szCs w:val="24"/>
        </w:rPr>
        <w:t>). L’application initiale ne faisait pas le lien entre ces sigles de cours et les titres des cours qui, eux, sont présents dans un autre fichier et un différent contexte d’utilisation. Les énoncés de laboratoire #2 et #3 ne mentionnent pas cette exigence et nous considérons qu’une telle modification n’est pas suffisamment triviale pour ne pas être officiellement incluse dans les énoncés.</w:t>
      </w:r>
    </w:p>
    <w:p w:rsidR="00D45016" w:rsidRPr="00D45016" w:rsidRDefault="00D45016">
      <w:pPr>
        <w:rPr>
          <w:rFonts w:ascii="Arial" w:hAnsi="Arial" w:cs="Arial"/>
          <w:sz w:val="24"/>
        </w:rPr>
      </w:pPr>
    </w:p>
    <w:sectPr w:rsidR="00D45016" w:rsidRPr="00D45016" w:rsidSect="002F3131">
      <w:pgSz w:w="12240" w:h="15840"/>
      <w:pgMar w:top="1276"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FCB" w:rsidRDefault="00C14FCB" w:rsidP="00712AB9">
      <w:pPr>
        <w:spacing w:after="0" w:line="240" w:lineRule="auto"/>
      </w:pPr>
      <w:r>
        <w:separator/>
      </w:r>
    </w:p>
  </w:endnote>
  <w:endnote w:type="continuationSeparator" w:id="0">
    <w:p w:rsidR="00C14FCB" w:rsidRDefault="00C14FCB"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979599"/>
      <w:docPartObj>
        <w:docPartGallery w:val="Page Numbers (Bottom of Page)"/>
        <w:docPartUnique/>
      </w:docPartObj>
    </w:sdtPr>
    <w:sdtEndPr/>
    <w:sdtContent>
      <w:p w:rsidR="00237304" w:rsidRDefault="00237304">
        <w:pPr>
          <w:pStyle w:val="Footer"/>
          <w:jc w:val="right"/>
        </w:pPr>
        <w:r>
          <w:fldChar w:fldCharType="begin"/>
        </w:r>
        <w:r>
          <w:instrText xml:space="preserve"> PAGE   \* MERGEFORMAT </w:instrText>
        </w:r>
        <w:r>
          <w:fldChar w:fldCharType="separate"/>
        </w:r>
        <w:r w:rsidR="002215DB">
          <w:rPr>
            <w:noProof/>
          </w:rPr>
          <w:t>4</w:t>
        </w:r>
        <w:r>
          <w:rPr>
            <w:noProof/>
          </w:rPr>
          <w:fldChar w:fldCharType="end"/>
        </w:r>
      </w:p>
    </w:sdtContent>
  </w:sdt>
  <w:p w:rsidR="00237304" w:rsidRDefault="002373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FCB" w:rsidRDefault="00C14FCB" w:rsidP="00712AB9">
      <w:pPr>
        <w:spacing w:after="0" w:line="240" w:lineRule="auto"/>
      </w:pPr>
      <w:r>
        <w:separator/>
      </w:r>
    </w:p>
  </w:footnote>
  <w:footnote w:type="continuationSeparator" w:id="0">
    <w:p w:rsidR="00C14FCB" w:rsidRDefault="00C14FCB"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D2E6E"/>
    <w:rsid w:val="00114229"/>
    <w:rsid w:val="00166FB7"/>
    <w:rsid w:val="001B6021"/>
    <w:rsid w:val="002215DB"/>
    <w:rsid w:val="00222EE0"/>
    <w:rsid w:val="00237304"/>
    <w:rsid w:val="00292190"/>
    <w:rsid w:val="002F3131"/>
    <w:rsid w:val="002F5D62"/>
    <w:rsid w:val="0040504F"/>
    <w:rsid w:val="004C1D05"/>
    <w:rsid w:val="004C520E"/>
    <w:rsid w:val="004F6786"/>
    <w:rsid w:val="00514FDF"/>
    <w:rsid w:val="00640442"/>
    <w:rsid w:val="006F0401"/>
    <w:rsid w:val="00712AB9"/>
    <w:rsid w:val="0078654C"/>
    <w:rsid w:val="00792332"/>
    <w:rsid w:val="007B3C58"/>
    <w:rsid w:val="008C4861"/>
    <w:rsid w:val="008D1B33"/>
    <w:rsid w:val="008E1292"/>
    <w:rsid w:val="00914CDE"/>
    <w:rsid w:val="00920427"/>
    <w:rsid w:val="009D4AE9"/>
    <w:rsid w:val="00A1096E"/>
    <w:rsid w:val="00A81BA4"/>
    <w:rsid w:val="00AB7B93"/>
    <w:rsid w:val="00BF0CDA"/>
    <w:rsid w:val="00C14FCB"/>
    <w:rsid w:val="00C65E7A"/>
    <w:rsid w:val="00CB1D21"/>
    <w:rsid w:val="00CC74D7"/>
    <w:rsid w:val="00D45016"/>
    <w:rsid w:val="00D65077"/>
    <w:rsid w:val="00DB062F"/>
    <w:rsid w:val="00E97AD4"/>
    <w:rsid w:val="00F25DA9"/>
    <w:rsid w:val="00F4246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BalloonText">
    <w:name w:val="Balloon Text"/>
    <w:basedOn w:val="Normal"/>
    <w:link w:val="BalloonTextChar"/>
    <w:uiPriority w:val="99"/>
    <w:semiHidden/>
    <w:unhideWhenUsed/>
    <w:rsid w:val="008E1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292"/>
    <w:rPr>
      <w:rFonts w:ascii="Tahoma" w:hAnsi="Tahoma" w:cs="Tahoma"/>
      <w:sz w:val="16"/>
      <w:szCs w:val="16"/>
      <w:lang w:val="fr-CA"/>
    </w:rPr>
  </w:style>
  <w:style w:type="paragraph" w:styleId="ListParagraph">
    <w:name w:val="List Paragraph"/>
    <w:basedOn w:val="Normal"/>
    <w:uiPriority w:val="34"/>
    <w:qFormat/>
    <w:rsid w:val="007923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urs.etsmtl.ca/log430/"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21FCAC-AE5A-4EA7-8165-DDB13BF49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Bubbles</cp:lastModifiedBy>
  <cp:revision>29</cp:revision>
  <dcterms:created xsi:type="dcterms:W3CDTF">2012-03-11T18:16:00Z</dcterms:created>
  <dcterms:modified xsi:type="dcterms:W3CDTF">2012-03-12T02:47:00Z</dcterms:modified>
</cp:coreProperties>
</file>