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030D3" w14:textId="77777777" w:rsidR="005E3B03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</w:p>
    <w:p w14:paraId="22DE0497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14:paraId="3A62EB19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14:paraId="7FE1FA8A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14:paraId="1B5585E2" w14:textId="77777777" w:rsidR="00070F08" w:rsidRPr="008662B7" w:rsidRDefault="00070F08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70F08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14:paraId="3AFDEB6B" w14:textId="77777777"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3A3D4A2D" w14:textId="77777777"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02.</w:t>
      </w:r>
    </w:p>
    <w:p w14:paraId="5C53862C" w14:textId="77777777" w:rsidR="00070F08" w:rsidRPr="004A467F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14:paraId="0B4F406C" w14:textId="77777777" w:rsidR="00070F08" w:rsidRPr="004A467F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параллельного сервера, 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любые </w:t>
      </w:r>
      <w:r>
        <w:rPr>
          <w:rFonts w:ascii="Courier New" w:hAnsi="Courier New" w:cs="Courier New"/>
          <w:sz w:val="28"/>
          <w:szCs w:val="28"/>
        </w:rPr>
        <w:t>запросы двух клиентов, работающих на разных компьютерах.</w:t>
      </w:r>
    </w:p>
    <w:p w14:paraId="7A671B10" w14:textId="77777777" w:rsidR="00070F08" w:rsidRPr="004A467F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b/>
          <w:sz w:val="28"/>
          <w:szCs w:val="28"/>
        </w:rPr>
        <w:t>Схема синхронизации на 1ом этапе</w:t>
      </w:r>
      <w:r w:rsidR="00074C9F">
        <w:rPr>
          <w:rFonts w:ascii="Courier New" w:hAnsi="Courier New" w:cs="Courier New"/>
          <w:sz w:val="28"/>
          <w:szCs w:val="28"/>
        </w:rPr>
        <w:t>.</w:t>
      </w:r>
    </w:p>
    <w:p w14:paraId="60863EFB" w14:textId="77777777" w:rsidR="00061C8F" w:rsidRDefault="00477D85" w:rsidP="00061C8F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7283" w:dyaOrig="6511" w14:anchorId="46C3BD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325.8pt" o:ole="">
            <v:imagedata r:id="rId6" o:title=""/>
          </v:shape>
          <o:OLEObject Type="Embed" ProgID="Visio.Drawing.11" ShapeID="_x0000_i1025" DrawAspect="Content" ObjectID="_1738430849" r:id="rId7"/>
        </w:object>
      </w:r>
    </w:p>
    <w:p w14:paraId="192AFAED" w14:textId="77777777" w:rsidR="00061C8F" w:rsidRPr="00061C8F" w:rsidRDefault="00061C8F" w:rsidP="00061C8F">
      <w:pPr>
        <w:jc w:val="both"/>
        <w:rPr>
          <w:rFonts w:ascii="Courier New" w:hAnsi="Courier New" w:cs="Courier New"/>
          <w:sz w:val="28"/>
          <w:szCs w:val="28"/>
        </w:rPr>
      </w:pPr>
    </w:p>
    <w:p w14:paraId="20E9247A" w14:textId="77777777" w:rsidR="00E44B3A" w:rsidRPr="004A467F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44B3A">
        <w:rPr>
          <w:rFonts w:ascii="Courier New" w:hAnsi="Courier New" w:cs="Courier New"/>
          <w:sz w:val="28"/>
          <w:szCs w:val="28"/>
        </w:rPr>
        <w:t xml:space="preserve">Разработайте программы клиента и </w:t>
      </w:r>
      <w:r w:rsidR="00715A03">
        <w:rPr>
          <w:rFonts w:ascii="Courier New" w:hAnsi="Courier New" w:cs="Courier New"/>
          <w:sz w:val="28"/>
          <w:szCs w:val="28"/>
          <w:lang w:val="en-US"/>
        </w:rPr>
        <w:t>UDP</w:t>
      </w:r>
      <w:r w:rsidR="00715A03" w:rsidRPr="004A467F">
        <w:rPr>
          <w:rFonts w:ascii="Courier New" w:hAnsi="Courier New" w:cs="Courier New"/>
          <w:sz w:val="28"/>
          <w:szCs w:val="28"/>
        </w:rPr>
        <w:t>-</w:t>
      </w:r>
      <w:r w:rsidRPr="00E44B3A">
        <w:rPr>
          <w:rFonts w:ascii="Courier New" w:hAnsi="Courier New" w:cs="Courier New"/>
          <w:sz w:val="28"/>
          <w:szCs w:val="28"/>
        </w:rPr>
        <w:t>сервера следующей функци</w:t>
      </w:r>
      <w:r>
        <w:rPr>
          <w:rFonts w:ascii="Courier New" w:hAnsi="Courier New" w:cs="Courier New"/>
          <w:sz w:val="28"/>
          <w:szCs w:val="28"/>
        </w:rPr>
        <w:t>о</w:t>
      </w:r>
      <w:r w:rsidRPr="00E44B3A">
        <w:rPr>
          <w:rFonts w:ascii="Courier New" w:hAnsi="Courier New" w:cs="Courier New"/>
          <w:sz w:val="28"/>
          <w:szCs w:val="28"/>
        </w:rPr>
        <w:t>нальности</w:t>
      </w:r>
      <w:r>
        <w:rPr>
          <w:rFonts w:ascii="Courier New" w:hAnsi="Courier New" w:cs="Courier New"/>
          <w:sz w:val="28"/>
          <w:szCs w:val="28"/>
        </w:rPr>
        <w:t>.</w:t>
      </w:r>
    </w:p>
    <w:p w14:paraId="2B290FA6" w14:textId="77777777" w:rsidR="00074C9F" w:rsidRPr="004A467F" w:rsidRDefault="00074C9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sz w:val="28"/>
          <w:szCs w:val="28"/>
        </w:rPr>
        <w:t>Клиент</w:t>
      </w:r>
      <w:r w:rsidR="00E44B3A">
        <w:rPr>
          <w:rFonts w:ascii="Courier New" w:hAnsi="Courier New" w:cs="Courier New"/>
          <w:sz w:val="28"/>
          <w:szCs w:val="28"/>
        </w:rPr>
        <w:t xml:space="preserve"> периодически</w:t>
      </w:r>
      <w:r w:rsidRPr="00074C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шлет</w:t>
      </w:r>
      <w:r w:rsidR="0018047C">
        <w:rPr>
          <w:rFonts w:ascii="Courier New" w:hAnsi="Courier New" w:cs="Courier New"/>
          <w:sz w:val="28"/>
          <w:szCs w:val="28"/>
        </w:rPr>
        <w:t xml:space="preserve"> серверу</w:t>
      </w:r>
      <w:r>
        <w:rPr>
          <w:rFonts w:ascii="Courier New" w:hAnsi="Courier New" w:cs="Courier New"/>
          <w:sz w:val="28"/>
          <w:szCs w:val="28"/>
        </w:rPr>
        <w:t xml:space="preserve"> запрос</w:t>
      </w:r>
      <w:r w:rsidR="0018047C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следующей структуры</w:t>
      </w:r>
      <w:r w:rsidR="0018047C">
        <w:rPr>
          <w:rFonts w:ascii="Courier New" w:hAnsi="Courier New" w:cs="Courier New"/>
          <w:sz w:val="28"/>
          <w:szCs w:val="28"/>
        </w:rPr>
        <w:t>.</w:t>
      </w:r>
    </w:p>
    <w:p w14:paraId="614A170A" w14:textId="77777777" w:rsidR="00E44B3A" w:rsidRPr="004A467F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262BC43" w14:textId="77777777" w:rsid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E5B903C" wp14:editId="79B93006">
            <wp:extent cx="4686954" cy="781159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DD4A2E" w14:textId="77777777" w:rsidR="00E44B3A" w:rsidRP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</w:p>
    <w:p w14:paraId="547399A8" w14:textId="77777777" w:rsidR="0018047C" w:rsidRPr="004A467F" w:rsidRDefault="0018047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Периодичность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клиентского запроса </w:t>
      </w:r>
      <w:r w:rsidR="003601C7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является параметром программы-клиента и задается в</w:t>
      </w:r>
      <w:r w:rsidR="003601C7">
        <w:rPr>
          <w:rFonts w:ascii="Courier New" w:hAnsi="Courier New" w:cs="Courier New"/>
          <w:sz w:val="28"/>
          <w:szCs w:val="28"/>
        </w:rPr>
        <w:t xml:space="preserve"> тиках, равных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00C3B">
        <w:rPr>
          <w:rFonts w:ascii="Courier New" w:hAnsi="Courier New" w:cs="Courier New"/>
          <w:b/>
          <w:sz w:val="28"/>
          <w:szCs w:val="28"/>
        </w:rPr>
        <w:t>1</w:t>
      </w:r>
      <w:r w:rsidRPr="004A467F">
        <w:rPr>
          <w:rFonts w:ascii="Courier New" w:hAnsi="Courier New" w:cs="Courier New"/>
          <w:b/>
          <w:sz w:val="28"/>
          <w:szCs w:val="28"/>
        </w:rPr>
        <w:t xml:space="preserve">/1000 </w:t>
      </w:r>
      <w:r w:rsidRPr="00100C3B">
        <w:rPr>
          <w:rFonts w:ascii="Courier New" w:hAnsi="Courier New" w:cs="Courier New"/>
          <w:b/>
          <w:sz w:val="28"/>
          <w:szCs w:val="28"/>
        </w:rPr>
        <w:t>сек</w:t>
      </w:r>
      <w:r>
        <w:rPr>
          <w:rFonts w:ascii="Courier New" w:hAnsi="Courier New" w:cs="Courier New"/>
          <w:sz w:val="28"/>
          <w:szCs w:val="28"/>
        </w:rPr>
        <w:t>.</w:t>
      </w:r>
    </w:p>
    <w:p w14:paraId="71DA9ECA" w14:textId="77777777" w:rsidR="00E44B3A" w:rsidRPr="004A467F" w:rsidRDefault="00100C3B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без задержки </w:t>
      </w:r>
      <w:proofErr w:type="gramStart"/>
      <w:r w:rsidR="0018047C">
        <w:rPr>
          <w:rFonts w:ascii="Courier New" w:hAnsi="Courier New" w:cs="Courier New"/>
          <w:sz w:val="28"/>
          <w:szCs w:val="28"/>
        </w:rPr>
        <w:t>отвечает  клиенту</w:t>
      </w:r>
      <w:proofErr w:type="gramEnd"/>
      <w:r w:rsidR="0018047C">
        <w:rPr>
          <w:rFonts w:ascii="Courier New" w:hAnsi="Courier New" w:cs="Courier New"/>
          <w:sz w:val="28"/>
          <w:szCs w:val="28"/>
        </w:rPr>
        <w:t xml:space="preserve"> на каждый запрос ответом, имеющим следующую структуру.</w:t>
      </w:r>
    </w:p>
    <w:p w14:paraId="6B0AA6A3" w14:textId="77777777" w:rsidR="00E44B3A" w:rsidRPr="004A467F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2A7B3C7" w14:textId="77777777" w:rsidR="00E44B3A" w:rsidRPr="00E44B3A" w:rsidRDefault="00FB093F" w:rsidP="00FB093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0745B67" wp14:editId="1AE356C3">
            <wp:extent cx="5940425" cy="77978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A896CF" w14:textId="77777777" w:rsidR="00E44B3A" w:rsidRPr="003601C7" w:rsidRDefault="00E44B3A" w:rsidP="00E44B3A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CAE61E8" w14:textId="77777777" w:rsidR="003601C7" w:rsidRPr="004A467F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Значение счетчика </w:t>
      </w:r>
      <w:proofErr w:type="gramStart"/>
      <w:r>
        <w:rPr>
          <w:rFonts w:ascii="Courier New" w:hAnsi="Courier New" w:cs="Courier New"/>
          <w:sz w:val="28"/>
          <w:szCs w:val="28"/>
        </w:rPr>
        <w:t>времени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сервере – это время работы  сервера с момента его запуска в тиках (см. функцию </w:t>
      </w:r>
      <w:r w:rsidRPr="003601C7">
        <w:rPr>
          <w:rFonts w:ascii="Courier New" w:hAnsi="Courier New" w:cs="Courier New"/>
          <w:b/>
          <w:sz w:val="28"/>
          <w:szCs w:val="28"/>
          <w:lang w:val="en-US"/>
        </w:rPr>
        <w:t>clock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</w:t>
      </w:r>
      <w:r w:rsidRPr="004A467F"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3601C7">
        <w:rPr>
          <w:rFonts w:ascii="Courier New" w:hAnsi="Courier New" w:cs="Courier New"/>
          <w:b/>
          <w:sz w:val="28"/>
          <w:szCs w:val="28"/>
          <w:lang w:val="en-US"/>
        </w:rPr>
        <w:t>ctime</w:t>
      </w:r>
      <w:proofErr w:type="spellEnd"/>
      <w:r w:rsidRPr="004A467F">
        <w:rPr>
          <w:rFonts w:ascii="Courier New" w:hAnsi="Courier New" w:cs="Courier New"/>
          <w:b/>
          <w:sz w:val="28"/>
          <w:szCs w:val="28"/>
        </w:rPr>
        <w:t>&gt;</w:t>
      </w:r>
      <w:r w:rsidR="00395B02" w:rsidRPr="004A467F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стандартной библиотеки С++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14:paraId="58EEF1E6" w14:textId="77777777" w:rsidR="00E44B3A" w:rsidRPr="004A467F" w:rsidRDefault="003601C7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Первоначальное значение счетчика</w:t>
      </w:r>
      <w:r w:rsidR="00FB093F">
        <w:rPr>
          <w:rFonts w:ascii="Courier New" w:hAnsi="Courier New" w:cs="Courier New"/>
          <w:sz w:val="28"/>
          <w:szCs w:val="28"/>
        </w:rPr>
        <w:t xml:space="preserve"> времени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sz w:val="28"/>
          <w:szCs w:val="28"/>
        </w:rPr>
        <w:t xml:space="preserve"> на клиенте равно </w:t>
      </w:r>
      <w:r w:rsidRPr="00E44B3A">
        <w:rPr>
          <w:rFonts w:ascii="Courier New" w:hAnsi="Courier New" w:cs="Courier New"/>
          <w:b/>
          <w:sz w:val="28"/>
          <w:szCs w:val="28"/>
        </w:rPr>
        <w:t>нулю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Т.е. при первой отправке запроса значение </w:t>
      </w:r>
      <w:proofErr w:type="spellStart"/>
      <w:proofErr w:type="gramStart"/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057AE5" w:rsidRPr="004A467F">
        <w:rPr>
          <w:rFonts w:ascii="Courier New" w:hAnsi="Courier New" w:cs="Courier New"/>
          <w:b/>
          <w:sz w:val="28"/>
          <w:szCs w:val="28"/>
        </w:rPr>
        <w:t xml:space="preserve">  </w:t>
      </w:r>
      <w:r w:rsidR="00057AE5">
        <w:rPr>
          <w:rFonts w:ascii="Courier New" w:hAnsi="Courier New" w:cs="Courier New"/>
          <w:sz w:val="28"/>
          <w:szCs w:val="28"/>
        </w:rPr>
        <w:t>будет</w:t>
      </w:r>
      <w:proofErr w:type="gramEnd"/>
      <w:r w:rsidR="00057AE5">
        <w:rPr>
          <w:rFonts w:ascii="Courier New" w:hAnsi="Courier New" w:cs="Courier New"/>
          <w:sz w:val="28"/>
          <w:szCs w:val="28"/>
        </w:rPr>
        <w:t xml:space="preserve"> равно </w:t>
      </w:r>
      <w:r w:rsidR="00057AE5" w:rsidRPr="00FB093F">
        <w:rPr>
          <w:rFonts w:ascii="Courier New" w:hAnsi="Courier New" w:cs="Courier New"/>
          <w:b/>
          <w:sz w:val="28"/>
          <w:szCs w:val="28"/>
        </w:rPr>
        <w:t>нулю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14:paraId="61C2DE9E" w14:textId="77777777" w:rsidR="00E44B3A" w:rsidRPr="004A467F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После получения ответа от сервера клиент корректирует</w:t>
      </w:r>
      <w:r w:rsidR="00FB093F">
        <w:rPr>
          <w:rFonts w:ascii="Courier New" w:hAnsi="Courier New" w:cs="Courier New"/>
          <w:sz w:val="28"/>
          <w:szCs w:val="28"/>
        </w:rPr>
        <w:t xml:space="preserve"> (прибавляет)</w:t>
      </w:r>
      <w:r>
        <w:rPr>
          <w:rFonts w:ascii="Courier New" w:hAnsi="Courier New" w:cs="Courier New"/>
          <w:sz w:val="28"/>
          <w:szCs w:val="28"/>
        </w:rPr>
        <w:t xml:space="preserve"> значение счетчика на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057AE5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395B02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(</w:t>
      </w:r>
      <w:r w:rsidR="00395B02">
        <w:rPr>
          <w:rFonts w:ascii="Courier New" w:hAnsi="Courier New" w:cs="Courier New"/>
          <w:sz w:val="28"/>
          <w:szCs w:val="28"/>
        </w:rPr>
        <w:t>это значение может быть положительны, ноль или отрицательным</w:t>
      </w:r>
      <w:r w:rsidR="00395B02" w:rsidRPr="00395B02">
        <w:rPr>
          <w:rFonts w:ascii="Courier New" w:hAnsi="Courier New" w:cs="Courier New"/>
          <w:sz w:val="28"/>
          <w:szCs w:val="28"/>
        </w:rPr>
        <w:t>)</w:t>
      </w:r>
      <w:r w:rsidRPr="004A467F">
        <w:rPr>
          <w:rFonts w:ascii="Courier New" w:hAnsi="Courier New" w:cs="Courier New"/>
          <w:sz w:val="28"/>
          <w:szCs w:val="28"/>
        </w:rPr>
        <w:t>.</w:t>
      </w:r>
    </w:p>
    <w:p w14:paraId="0BE339FB" w14:textId="77777777" w:rsidR="00057AE5" w:rsidRDefault="00E44B3A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Задержка </w:t>
      </w:r>
      <w:r w:rsidR="00057AE5">
        <w:rPr>
          <w:rFonts w:ascii="Courier New" w:hAnsi="Courier New" w:cs="Courier New"/>
          <w:sz w:val="28"/>
          <w:szCs w:val="28"/>
        </w:rPr>
        <w:t xml:space="preserve">на сторонне </w:t>
      </w:r>
      <w:r>
        <w:rPr>
          <w:rFonts w:ascii="Courier New" w:hAnsi="Courier New" w:cs="Courier New"/>
          <w:sz w:val="28"/>
          <w:szCs w:val="28"/>
        </w:rPr>
        <w:t xml:space="preserve">клиента между запросами моделируется с помощью функции </w:t>
      </w:r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Sleep</w:t>
      </w:r>
      <w:r w:rsidR="00057AE5" w:rsidRPr="004A467F"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 Параметром этой функции является заданное параметром значение </w:t>
      </w:r>
      <w:r w:rsidR="00057AE5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057AE5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14:paraId="2733F8D9" w14:textId="77777777" w:rsidR="00150B61" w:rsidRPr="00150B61" w:rsidRDefault="00057AE5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Значения счетчика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увеличивается</w:t>
      </w:r>
      <w:r w:rsidR="00395B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после каждой задержки </w:t>
      </w:r>
      <w:r w:rsidR="00FB093F" w:rsidRPr="00FB093F">
        <w:rPr>
          <w:rFonts w:ascii="Courier New" w:hAnsi="Courier New" w:cs="Courier New"/>
          <w:b/>
          <w:sz w:val="28"/>
          <w:szCs w:val="28"/>
        </w:rPr>
        <w:t>перед отправкой запроса</w:t>
      </w:r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величину задержки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. Т.е.  </w:t>
      </w:r>
      <w:proofErr w:type="spell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057AE5">
        <w:rPr>
          <w:rFonts w:ascii="Courier New" w:hAnsi="Courier New" w:cs="Courier New"/>
          <w:sz w:val="28"/>
          <w:szCs w:val="28"/>
        </w:rPr>
        <w:t>будет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57AE5">
        <w:rPr>
          <w:rFonts w:ascii="Courier New" w:hAnsi="Courier New" w:cs="Courier New"/>
          <w:sz w:val="28"/>
          <w:szCs w:val="28"/>
        </w:rPr>
        <w:t>равно</w:t>
      </w:r>
      <w:r w:rsidR="00150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50B61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+ 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150B61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 +</w:t>
      </w:r>
      <w:r w:rsidRPr="00057AE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FDE6C2F" w14:textId="77777777" w:rsidR="00150B61" w:rsidRPr="004A467F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запроса, сервер вычисляет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значение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18047C" w:rsidRPr="004A467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62E90843" w14:textId="77777777" w:rsidR="00150B61" w:rsidRPr="004A467F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50B61">
        <w:rPr>
          <w:rFonts w:ascii="Courier New" w:hAnsi="Courier New" w:cs="Courier New"/>
          <w:b/>
          <w:sz w:val="28"/>
          <w:szCs w:val="28"/>
        </w:rPr>
        <w:t>После отправки ответа</w:t>
      </w:r>
      <w:r>
        <w:rPr>
          <w:rFonts w:ascii="Courier New" w:hAnsi="Courier New" w:cs="Courier New"/>
          <w:sz w:val="28"/>
          <w:szCs w:val="28"/>
        </w:rPr>
        <w:t xml:space="preserve"> сервер выводит на консоль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4A46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клиента, номер запроса, отправленную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 xml:space="preserve">, и среднее значение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>.</w:t>
      </w:r>
    </w:p>
    <w:p w14:paraId="20EECD3B" w14:textId="77777777" w:rsidR="00150B61" w:rsidRPr="004A467F" w:rsidRDefault="00150B6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Проведите </w:t>
      </w:r>
      <w:r w:rsidR="00FB093F">
        <w:rPr>
          <w:rFonts w:ascii="Courier New" w:hAnsi="Courier New" w:cs="Courier New"/>
          <w:sz w:val="28"/>
          <w:szCs w:val="28"/>
        </w:rPr>
        <w:t>серию</w:t>
      </w:r>
      <w:r w:rsidR="00395B0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395B02">
        <w:rPr>
          <w:rFonts w:ascii="Courier New" w:hAnsi="Courier New" w:cs="Courier New"/>
          <w:sz w:val="28"/>
          <w:szCs w:val="28"/>
        </w:rPr>
        <w:t>из  7</w:t>
      </w:r>
      <w:proofErr w:type="gramEnd"/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эксперимент</w:t>
      </w:r>
      <w:r w:rsidR="00FB093F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(1 сервер, 2 клиента) на основе которого заполняется следующая таблица.</w:t>
      </w:r>
      <w:r w:rsidR="00395B02">
        <w:rPr>
          <w:rFonts w:ascii="Courier New" w:hAnsi="Courier New" w:cs="Courier New"/>
          <w:sz w:val="28"/>
          <w:szCs w:val="28"/>
        </w:rPr>
        <w:t xml:space="preserve"> Для каждого эксперимента принимается   устанавливается </w:t>
      </w:r>
      <w:r w:rsidR="00E94A7E">
        <w:rPr>
          <w:rFonts w:ascii="Courier New" w:hAnsi="Courier New" w:cs="Courier New"/>
          <w:sz w:val="28"/>
          <w:szCs w:val="28"/>
        </w:rPr>
        <w:t xml:space="preserve">значение </w:t>
      </w:r>
      <w:r w:rsidR="00E94A7E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E94A7E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E94A7E">
        <w:rPr>
          <w:rFonts w:ascii="Courier New" w:hAnsi="Courier New" w:cs="Courier New"/>
          <w:sz w:val="28"/>
          <w:szCs w:val="28"/>
        </w:rPr>
        <w:t>.</w:t>
      </w:r>
      <w:r w:rsidR="00FB093F">
        <w:rPr>
          <w:rFonts w:ascii="Courier New" w:hAnsi="Courier New" w:cs="Courier New"/>
          <w:sz w:val="28"/>
          <w:szCs w:val="28"/>
        </w:rPr>
        <w:t xml:space="preserve"> В каждом эксперименте клиент должен делать по 10 запросов</w:t>
      </w:r>
    </w:p>
    <w:p w14:paraId="04441094" w14:textId="77777777"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040"/>
        <w:gridCol w:w="1040"/>
        <w:gridCol w:w="1040"/>
        <w:gridCol w:w="1040"/>
        <w:gridCol w:w="1096"/>
        <w:gridCol w:w="1096"/>
        <w:gridCol w:w="1096"/>
      </w:tblGrid>
      <w:tr w:rsidR="00FB093F" w14:paraId="4C8391CA" w14:textId="77777777" w:rsidTr="00FB093F">
        <w:tc>
          <w:tcPr>
            <w:tcW w:w="1196" w:type="dxa"/>
          </w:tcPr>
          <w:p w14:paraId="423C9D76" w14:textId="77777777" w:rsidR="00FB093F" w:rsidRDefault="00FB093F" w:rsidP="00150B6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96" w:type="dxa"/>
          </w:tcPr>
          <w:p w14:paraId="2A718B57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196" w:type="dxa"/>
          </w:tcPr>
          <w:p w14:paraId="60FB496B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196" w:type="dxa"/>
          </w:tcPr>
          <w:p w14:paraId="233C6C48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196" w:type="dxa"/>
          </w:tcPr>
          <w:p w14:paraId="6012DAE6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97" w:type="dxa"/>
          </w:tcPr>
          <w:p w14:paraId="4E64941A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97" w:type="dxa"/>
          </w:tcPr>
          <w:p w14:paraId="03928E87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97" w:type="dxa"/>
          </w:tcPr>
          <w:p w14:paraId="287285CB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FB093F" w14:paraId="47D5DCE4" w14:textId="77777777" w:rsidTr="00FB093F">
        <w:tc>
          <w:tcPr>
            <w:tcW w:w="1196" w:type="dxa"/>
          </w:tcPr>
          <w:p w14:paraId="6E7CD270" w14:textId="77777777"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Max</w:t>
            </w:r>
          </w:p>
          <w:p w14:paraId="45A20DA5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14:paraId="74F24FA0" w14:textId="2CB1A365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385</w:t>
            </w:r>
          </w:p>
        </w:tc>
        <w:tc>
          <w:tcPr>
            <w:tcW w:w="1196" w:type="dxa"/>
          </w:tcPr>
          <w:p w14:paraId="0EE5A16B" w14:textId="76677398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2773</w:t>
            </w:r>
          </w:p>
        </w:tc>
        <w:tc>
          <w:tcPr>
            <w:tcW w:w="1196" w:type="dxa"/>
          </w:tcPr>
          <w:p w14:paraId="1A6E35C1" w14:textId="0CACD965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146</w:t>
            </w:r>
          </w:p>
        </w:tc>
        <w:tc>
          <w:tcPr>
            <w:tcW w:w="1196" w:type="dxa"/>
          </w:tcPr>
          <w:p w14:paraId="1110E337" w14:textId="1084A9D2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2822</w:t>
            </w:r>
          </w:p>
        </w:tc>
        <w:tc>
          <w:tcPr>
            <w:tcW w:w="1197" w:type="dxa"/>
          </w:tcPr>
          <w:p w14:paraId="4FE96E00" w14:textId="0063AE37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345</w:t>
            </w:r>
          </w:p>
        </w:tc>
        <w:tc>
          <w:tcPr>
            <w:tcW w:w="1197" w:type="dxa"/>
          </w:tcPr>
          <w:p w14:paraId="492DD89B" w14:textId="56FA1B3F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1197" w:type="dxa"/>
          </w:tcPr>
          <w:p w14:paraId="7EDB8DA5" w14:textId="78B326E0" w:rsidR="00FB093F" w:rsidRPr="00FB093F" w:rsidRDefault="004A467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276</w:t>
            </w:r>
          </w:p>
        </w:tc>
      </w:tr>
      <w:tr w:rsidR="00FB093F" w14:paraId="1D6CD3FD" w14:textId="77777777" w:rsidTr="00FB093F">
        <w:tc>
          <w:tcPr>
            <w:tcW w:w="1196" w:type="dxa"/>
          </w:tcPr>
          <w:p w14:paraId="7287EAAC" w14:textId="77777777"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Min</w:t>
            </w:r>
          </w:p>
          <w:p w14:paraId="6342AC23" w14:textId="77777777"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14:paraId="0FD2AB09" w14:textId="676DF5B7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</w:tc>
        <w:tc>
          <w:tcPr>
            <w:tcW w:w="1196" w:type="dxa"/>
          </w:tcPr>
          <w:p w14:paraId="1FF83676" w14:textId="245463EF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1196" w:type="dxa"/>
          </w:tcPr>
          <w:p w14:paraId="104E1D91" w14:textId="616C61D7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1196" w:type="dxa"/>
          </w:tcPr>
          <w:p w14:paraId="1FD10F35" w14:textId="0EB3EA18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1197" w:type="dxa"/>
          </w:tcPr>
          <w:p w14:paraId="32411B54" w14:textId="19094858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1197" w:type="dxa"/>
          </w:tcPr>
          <w:p w14:paraId="06C22C67" w14:textId="7A9A73CF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14:paraId="622E1873" w14:textId="07946FFA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FB093F" w14:paraId="5E103953" w14:textId="77777777" w:rsidTr="00FB093F">
        <w:tc>
          <w:tcPr>
            <w:tcW w:w="1196" w:type="dxa"/>
          </w:tcPr>
          <w:p w14:paraId="730D4D13" w14:textId="77777777" w:rsid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14:paraId="6052CCA2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196" w:type="dxa"/>
          </w:tcPr>
          <w:p w14:paraId="63815112" w14:textId="56CCAE15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94</w:t>
            </w:r>
          </w:p>
        </w:tc>
        <w:tc>
          <w:tcPr>
            <w:tcW w:w="1196" w:type="dxa"/>
          </w:tcPr>
          <w:p w14:paraId="731000CB" w14:textId="68264968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88</w:t>
            </w:r>
          </w:p>
        </w:tc>
        <w:tc>
          <w:tcPr>
            <w:tcW w:w="1196" w:type="dxa"/>
          </w:tcPr>
          <w:p w14:paraId="47FB631B" w14:textId="300C50BC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  <w:tc>
          <w:tcPr>
            <w:tcW w:w="1196" w:type="dxa"/>
          </w:tcPr>
          <w:p w14:paraId="1215EA4A" w14:textId="0D8D1170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</w:tc>
        <w:tc>
          <w:tcPr>
            <w:tcW w:w="1197" w:type="dxa"/>
          </w:tcPr>
          <w:p w14:paraId="6DC9C670" w14:textId="4F9833A2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  <w:tc>
          <w:tcPr>
            <w:tcW w:w="1197" w:type="dxa"/>
          </w:tcPr>
          <w:p w14:paraId="70CEA14F" w14:textId="62A50D51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79</w:t>
            </w:r>
          </w:p>
        </w:tc>
        <w:tc>
          <w:tcPr>
            <w:tcW w:w="1197" w:type="dxa"/>
          </w:tcPr>
          <w:p w14:paraId="420F3FD2" w14:textId="2D41B9D6" w:rsidR="00FB093F" w:rsidRPr="00FB093F" w:rsidRDefault="00EB3919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</w:tr>
    </w:tbl>
    <w:p w14:paraId="2F73FD6B" w14:textId="77777777"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p w14:paraId="0FCDCAAA" w14:textId="77777777" w:rsidR="00100C3B" w:rsidRPr="004A467F" w:rsidRDefault="00100C3B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gramStart"/>
      <w:r>
        <w:rPr>
          <w:rFonts w:ascii="Courier New" w:hAnsi="Courier New" w:cs="Courier New"/>
          <w:sz w:val="28"/>
          <w:szCs w:val="28"/>
        </w:rPr>
        <w:t>заполненной  таблицы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с помощью </w:t>
      </w:r>
      <w:r>
        <w:rPr>
          <w:rFonts w:ascii="Courier New" w:hAnsi="Courier New" w:cs="Courier New"/>
          <w:sz w:val="28"/>
          <w:szCs w:val="28"/>
          <w:lang w:val="en-US"/>
        </w:rPr>
        <w:t>Excel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постройте график зависимости среднего значения </w:t>
      </w:r>
      <w:r w:rsidRPr="00100C3B"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</w:p>
    <w:p w14:paraId="64E49899" w14:textId="77777777" w:rsidR="00061C8F" w:rsidRPr="004A467F" w:rsidRDefault="00061C8F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Предложите алгоритм вычисления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сервере и снова проведите серию экспериментов, сравните результаты. </w:t>
      </w:r>
    </w:p>
    <w:p w14:paraId="30BF124E" w14:textId="77777777" w:rsidR="008662B7" w:rsidRPr="004A467F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  <w:r w:rsidRPr="004A467F">
        <w:rPr>
          <w:rFonts w:ascii="Courier New" w:hAnsi="Courier New" w:cs="Courier New"/>
          <w:b/>
          <w:sz w:val="28"/>
          <w:szCs w:val="28"/>
        </w:rPr>
        <w:t xml:space="preserve">         </w:t>
      </w:r>
    </w:p>
    <w:p w14:paraId="2D2E0351" w14:textId="77777777" w:rsidR="008662B7" w:rsidRDefault="008662B7" w:rsidP="002716EE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8662B7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>I)</w:t>
      </w:r>
    </w:p>
    <w:p w14:paraId="5942111E" w14:textId="77777777" w:rsidR="008662B7" w:rsidRPr="008662B7" w:rsidRDefault="008662B7" w:rsidP="008662B7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</w:p>
    <w:p w14:paraId="56978BCE" w14:textId="77777777" w:rsidR="008662B7" w:rsidRPr="004A467F" w:rsidRDefault="008662B7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Синхронизируйте (с периодичностью 10000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>
        <w:rPr>
          <w:rFonts w:ascii="Courier New" w:hAnsi="Courier New" w:cs="Courier New"/>
          <w:sz w:val="28"/>
          <w:szCs w:val="28"/>
        </w:rPr>
        <w:t>)  локальный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сервер времени с помощью протокола </w:t>
      </w:r>
      <w:r>
        <w:rPr>
          <w:rFonts w:ascii="Courier New" w:hAnsi="Courier New" w:cs="Courier New"/>
          <w:sz w:val="28"/>
          <w:szCs w:val="28"/>
          <w:lang w:val="en-US"/>
        </w:rPr>
        <w:t>SNTP</w:t>
      </w:r>
      <w:r w:rsidRPr="004A467F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NTP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 одним из  глобальных серверов времени (лекция 2). </w:t>
      </w:r>
    </w:p>
    <w:p w14:paraId="0EDB4ADC" w14:textId="77777777" w:rsidR="008662B7" w:rsidRPr="004A467F" w:rsidRDefault="008662B7" w:rsidP="008662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Теперь значение счетчика </w:t>
      </w:r>
      <w:proofErr w:type="gramStart"/>
      <w:r>
        <w:rPr>
          <w:rFonts w:ascii="Courier New" w:hAnsi="Courier New" w:cs="Courier New"/>
          <w:sz w:val="28"/>
          <w:szCs w:val="28"/>
        </w:rPr>
        <w:t>времени</w:t>
      </w:r>
      <w:r w:rsidRPr="004A46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 локальном сервере времени – это текущее время в </w:t>
      </w:r>
      <w:proofErr w:type="spell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(с 01.01.1970 00:00). </w:t>
      </w:r>
      <w:r w:rsidR="002716EE">
        <w:rPr>
          <w:rFonts w:ascii="Courier New" w:hAnsi="Courier New" w:cs="Courier New"/>
          <w:sz w:val="28"/>
          <w:szCs w:val="28"/>
        </w:rPr>
        <w:t xml:space="preserve">Вычисляйте его и корректируйте после каждого опроса глобального сервера времени. </w:t>
      </w:r>
    </w:p>
    <w:p w14:paraId="0DD3986A" w14:textId="77777777" w:rsidR="002716EE" w:rsidRPr="002716EE" w:rsidRDefault="002716EE" w:rsidP="00100C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Синхронизируйте часы операционной</w:t>
      </w:r>
      <w:r w:rsidRPr="004A467F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proofErr w:type="gramStart"/>
      <w:r w:rsidRPr="00E94A7E">
        <w:rPr>
          <w:rFonts w:ascii="Courier New" w:hAnsi="Courier New" w:cs="Courier New"/>
          <w:b/>
          <w:i/>
          <w:sz w:val="28"/>
          <w:szCs w:val="28"/>
          <w:lang w:val="en-US"/>
        </w:rPr>
        <w:t>OStime</w:t>
      </w:r>
      <w:proofErr w:type="spellEnd"/>
      <w:r w:rsidRPr="004A467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клиентских компьютерах с помощью  общего глобального сервера времени. </w:t>
      </w:r>
    </w:p>
    <w:p w14:paraId="098AE0B8" w14:textId="77777777" w:rsidR="002716EE" w:rsidRPr="00E94A7E" w:rsidRDefault="002716EE" w:rsidP="00271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4A7E">
        <w:rPr>
          <w:rFonts w:ascii="Courier New" w:hAnsi="Courier New" w:cs="Courier New"/>
          <w:sz w:val="28"/>
          <w:szCs w:val="28"/>
        </w:rPr>
        <w:t xml:space="preserve">Выполните эксперимент аналогичный п. 16 и заполните таблицу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68"/>
        <w:gridCol w:w="869"/>
        <w:gridCol w:w="1040"/>
        <w:gridCol w:w="1040"/>
        <w:gridCol w:w="1040"/>
        <w:gridCol w:w="1096"/>
        <w:gridCol w:w="1096"/>
        <w:gridCol w:w="1096"/>
      </w:tblGrid>
      <w:tr w:rsidR="002716EE" w14:paraId="38AC3793" w14:textId="77777777" w:rsidTr="002716EE">
        <w:tc>
          <w:tcPr>
            <w:tcW w:w="2093" w:type="dxa"/>
          </w:tcPr>
          <w:p w14:paraId="2FDBADE3" w14:textId="77777777" w:rsidR="002716EE" w:rsidRDefault="002716EE" w:rsidP="005F7D8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881" w:type="dxa"/>
          </w:tcPr>
          <w:p w14:paraId="19AABC67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078" w:type="dxa"/>
          </w:tcPr>
          <w:p w14:paraId="460A7437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078" w:type="dxa"/>
          </w:tcPr>
          <w:p w14:paraId="1A192FAF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078" w:type="dxa"/>
          </w:tcPr>
          <w:p w14:paraId="53470DE9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21" w:type="dxa"/>
          </w:tcPr>
          <w:p w14:paraId="67ED8C78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21" w:type="dxa"/>
          </w:tcPr>
          <w:p w14:paraId="1F32B5DB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21" w:type="dxa"/>
          </w:tcPr>
          <w:p w14:paraId="7777595D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2716EE" w14:paraId="09188183" w14:textId="77777777" w:rsidTr="002716EE">
        <w:tc>
          <w:tcPr>
            <w:tcW w:w="2093" w:type="dxa"/>
          </w:tcPr>
          <w:p w14:paraId="41DCE6BB" w14:textId="77777777" w:rsidR="002716EE" w:rsidRDefault="002716EE" w:rsidP="005F7D8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14:paraId="528C7617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881" w:type="dxa"/>
          </w:tcPr>
          <w:p w14:paraId="719B283E" w14:textId="3DCA2372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3404</w:t>
            </w:r>
          </w:p>
        </w:tc>
        <w:tc>
          <w:tcPr>
            <w:tcW w:w="1078" w:type="dxa"/>
          </w:tcPr>
          <w:p w14:paraId="6863D532" w14:textId="6ECDA5CE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659</w:t>
            </w:r>
          </w:p>
        </w:tc>
        <w:tc>
          <w:tcPr>
            <w:tcW w:w="1078" w:type="dxa"/>
          </w:tcPr>
          <w:p w14:paraId="58F6D6F9" w14:textId="77A82347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2124</w:t>
            </w:r>
          </w:p>
        </w:tc>
        <w:tc>
          <w:tcPr>
            <w:tcW w:w="1078" w:type="dxa"/>
          </w:tcPr>
          <w:p w14:paraId="10A1F94F" w14:textId="184F34A9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2285</w:t>
            </w:r>
          </w:p>
        </w:tc>
        <w:tc>
          <w:tcPr>
            <w:tcW w:w="1121" w:type="dxa"/>
          </w:tcPr>
          <w:p w14:paraId="30E5FFED" w14:textId="1A90657B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2458</w:t>
            </w:r>
          </w:p>
        </w:tc>
        <w:tc>
          <w:tcPr>
            <w:tcW w:w="1121" w:type="dxa"/>
          </w:tcPr>
          <w:p w14:paraId="0297F1BB" w14:textId="0B2E0978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2602</w:t>
            </w:r>
          </w:p>
        </w:tc>
        <w:tc>
          <w:tcPr>
            <w:tcW w:w="1121" w:type="dxa"/>
          </w:tcPr>
          <w:p w14:paraId="1A21431D" w14:textId="1D901BED" w:rsidR="002716EE" w:rsidRPr="00FB093F" w:rsidRDefault="00B57A6B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2741</w:t>
            </w:r>
          </w:p>
        </w:tc>
      </w:tr>
    </w:tbl>
    <w:p w14:paraId="4A15F0CD" w14:textId="77777777" w:rsidR="00070F08" w:rsidRPr="00E94A7E" w:rsidRDefault="00070F08" w:rsidP="00E94A7E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070F08" w:rsidRPr="00E9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22"/>
    <w:rsid w:val="00057AE5"/>
    <w:rsid w:val="00061C8F"/>
    <w:rsid w:val="00070F08"/>
    <w:rsid w:val="00074C9F"/>
    <w:rsid w:val="00100C3B"/>
    <w:rsid w:val="00150B61"/>
    <w:rsid w:val="0018047C"/>
    <w:rsid w:val="00244BD5"/>
    <w:rsid w:val="002716EE"/>
    <w:rsid w:val="002D28A7"/>
    <w:rsid w:val="003601C7"/>
    <w:rsid w:val="00395B02"/>
    <w:rsid w:val="004313DD"/>
    <w:rsid w:val="00477D85"/>
    <w:rsid w:val="004A467F"/>
    <w:rsid w:val="00641189"/>
    <w:rsid w:val="00715A03"/>
    <w:rsid w:val="007628D2"/>
    <w:rsid w:val="008662B7"/>
    <w:rsid w:val="00883322"/>
    <w:rsid w:val="009501E7"/>
    <w:rsid w:val="00B57A6B"/>
    <w:rsid w:val="00DA21B9"/>
    <w:rsid w:val="00E44B3A"/>
    <w:rsid w:val="00E94A7E"/>
    <w:rsid w:val="00EB3919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4CE1"/>
  <w15:docId w15:val="{1C2B1B62-556A-4C00-9806-D8F6130E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E1152-5DE5-40D7-AE7B-EC14DEA8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Женя Николаева</cp:lastModifiedBy>
  <cp:revision>2</cp:revision>
  <dcterms:created xsi:type="dcterms:W3CDTF">2023-02-20T17:41:00Z</dcterms:created>
  <dcterms:modified xsi:type="dcterms:W3CDTF">2023-02-20T17:41:00Z</dcterms:modified>
</cp:coreProperties>
</file>