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B5B9" w14:textId="77777777" w:rsidR="004746F7" w:rsidRPr="004746F7" w:rsidRDefault="004746F7" w:rsidP="004746F7">
      <w:pPr>
        <w:rPr>
          <w:rFonts w:ascii="Helvetica" w:eastAsia="Times New Roman" w:hAnsi="Helvetica" w:cstheme="minorHAnsi"/>
          <w:color w:val="000000"/>
          <w:sz w:val="22"/>
          <w:szCs w:val="22"/>
          <w:lang w:val="en-US" w:eastAsia="it-IT"/>
        </w:rPr>
      </w:pPr>
      <w:r w:rsidRPr="004746F7">
        <w:rPr>
          <w:rFonts w:ascii="Helvetica" w:eastAsia="Times New Roman" w:hAnsi="Helvetica" w:cstheme="minorHAnsi"/>
          <w:color w:val="000000"/>
          <w:sz w:val="22"/>
          <w:szCs w:val="22"/>
          <w:lang w:val="en-US" w:eastAsia="it-IT"/>
        </w:rPr>
        <w:t> </w:t>
      </w:r>
    </w:p>
    <w:p w14:paraId="00DF428E" w14:textId="1008F07F" w:rsidR="006E4404" w:rsidRPr="006E4404" w:rsidRDefault="006E4404" w:rsidP="006E4404">
      <w:pPr>
        <w:autoSpaceDE w:val="0"/>
        <w:autoSpaceDN w:val="0"/>
        <w:adjustRightInd w:val="0"/>
        <w:rPr>
          <w:rFonts w:ascii="Helvetica" w:hAnsi="Helvetica" w:cstheme="minorHAnsi"/>
          <w:b/>
          <w:sz w:val="26"/>
          <w:szCs w:val="26"/>
          <w:lang w:val="en-GB"/>
        </w:rPr>
      </w:pPr>
      <w:r w:rsidRPr="006E4404">
        <w:rPr>
          <w:rFonts w:ascii="Helvetica" w:hAnsi="Helvetica" w:cstheme="minorHAnsi"/>
          <w:b/>
          <w:sz w:val="26"/>
          <w:szCs w:val="26"/>
          <w:lang w:val="en-GB"/>
        </w:rPr>
        <w:t>Revision checklist - Reviewer #1</w:t>
      </w:r>
    </w:p>
    <w:p w14:paraId="26E77C19" w14:textId="77777777" w:rsidR="006E4404" w:rsidRPr="00914BB9" w:rsidRDefault="004746F7" w:rsidP="006E4404">
      <w:pPr>
        <w:autoSpaceDE w:val="0"/>
        <w:autoSpaceDN w:val="0"/>
        <w:adjustRightInd w:val="0"/>
        <w:jc w:val="both"/>
        <w:rPr>
          <w:rFonts w:ascii="Helvetica" w:eastAsia="Times New Roman" w:hAnsi="Helvetica" w:cstheme="minorHAnsi"/>
          <w:color w:val="000000"/>
          <w:lang w:val="en-US" w:eastAsia="it-IT"/>
        </w:rPr>
      </w:pPr>
      <w:r w:rsidRPr="004746F7">
        <w:rPr>
          <w:rFonts w:ascii="Helvetica" w:eastAsia="Times New Roman" w:hAnsi="Helvetica" w:cstheme="minorHAnsi"/>
          <w:color w:val="000000"/>
          <w:sz w:val="22"/>
          <w:szCs w:val="22"/>
          <w:lang w:val="en-US" w:eastAsia="it-IT"/>
        </w:rPr>
        <w:br/>
      </w:r>
      <w:r w:rsidR="006E4404" w:rsidRPr="00914BB9">
        <w:rPr>
          <w:rFonts w:ascii="Helvetica" w:eastAsia="Times New Roman" w:hAnsi="Helvetica" w:cstheme="minorHAnsi"/>
          <w:color w:val="000000"/>
          <w:lang w:val="en-US" w:eastAsia="it-IT"/>
        </w:rPr>
        <w:t>Paper “</w:t>
      </w:r>
      <w:r w:rsidRPr="004746F7">
        <w:rPr>
          <w:rFonts w:ascii="Helvetica" w:eastAsia="Times New Roman" w:hAnsi="Helvetica" w:cstheme="minorHAnsi"/>
          <w:color w:val="000000"/>
          <w:lang w:val="en-US" w:eastAsia="it-IT"/>
        </w:rPr>
        <w:t>Enhancing diagnostic of stochastic mortality models leveraging contrast trees. An application on Italian data</w:t>
      </w:r>
      <w:r w:rsidR="006E4404" w:rsidRPr="00914BB9">
        <w:rPr>
          <w:rFonts w:ascii="Helvetica" w:eastAsia="Times New Roman" w:hAnsi="Helvetica" w:cstheme="minorHAnsi"/>
          <w:color w:val="000000"/>
          <w:lang w:val="en-US" w:eastAsia="it-IT"/>
        </w:rPr>
        <w:t>”</w:t>
      </w:r>
    </w:p>
    <w:p w14:paraId="1B497222" w14:textId="77777777" w:rsidR="00914BB9" w:rsidRPr="00367F34" w:rsidRDefault="00914BB9" w:rsidP="006E4404">
      <w:pPr>
        <w:autoSpaceDE w:val="0"/>
        <w:autoSpaceDN w:val="0"/>
        <w:adjustRightInd w:val="0"/>
        <w:jc w:val="both"/>
        <w:rPr>
          <w:rFonts w:ascii="Helvetica" w:eastAsia="Times New Roman" w:hAnsi="Helvetica" w:cstheme="minorHAnsi"/>
          <w:color w:val="000000"/>
          <w:sz w:val="22"/>
          <w:szCs w:val="22"/>
          <w:lang w:val="en-US" w:eastAsia="it-IT"/>
        </w:rPr>
      </w:pPr>
    </w:p>
    <w:p w14:paraId="595C4E36" w14:textId="3C621EEE" w:rsidR="006E4404" w:rsidRPr="00367F34" w:rsidRDefault="006E4404" w:rsidP="006E4404">
      <w:pPr>
        <w:autoSpaceDE w:val="0"/>
        <w:autoSpaceDN w:val="0"/>
        <w:adjustRightInd w:val="0"/>
        <w:jc w:val="both"/>
        <w:rPr>
          <w:rFonts w:ascii="Helvetica" w:eastAsia="Times New Roman" w:hAnsi="Helvetica" w:cstheme="minorHAnsi"/>
          <w:color w:val="000000"/>
          <w:sz w:val="22"/>
          <w:szCs w:val="22"/>
          <w:lang w:val="en-US" w:eastAsia="it-IT"/>
        </w:rPr>
      </w:pPr>
      <w:r w:rsidRPr="00367F34">
        <w:rPr>
          <w:rFonts w:ascii="Helvetica" w:eastAsia="Times New Roman" w:hAnsi="Helvetica" w:cstheme="minorHAnsi"/>
          <w:color w:val="000000"/>
          <w:sz w:val="22"/>
          <w:szCs w:val="22"/>
          <w:lang w:val="en-US" w:eastAsia="it-IT"/>
        </w:rPr>
        <w:t>Submission ID: 51a8fa45-cb85-4c01-ad48-a73538820020</w:t>
      </w:r>
    </w:p>
    <w:p w14:paraId="07218D89" w14:textId="4A23A5F8" w:rsidR="006E4404" w:rsidRPr="006E4404" w:rsidRDefault="004746F7" w:rsidP="006E4404">
      <w:pPr>
        <w:autoSpaceDE w:val="0"/>
        <w:autoSpaceDN w:val="0"/>
        <w:adjustRightInd w:val="0"/>
        <w:jc w:val="both"/>
        <w:rPr>
          <w:rFonts w:ascii="Helvetica" w:hAnsi="Helvetica" w:cstheme="minorHAnsi"/>
          <w:sz w:val="22"/>
          <w:szCs w:val="22"/>
          <w:lang w:val="en-GB"/>
        </w:rPr>
      </w:pPr>
      <w:r w:rsidRPr="004746F7">
        <w:rPr>
          <w:rFonts w:ascii="Helvetica" w:eastAsia="Times New Roman" w:hAnsi="Helvetica" w:cstheme="minorHAnsi"/>
          <w:color w:val="000000"/>
          <w:sz w:val="22"/>
          <w:szCs w:val="22"/>
          <w:lang w:val="en-US" w:eastAsia="it-IT"/>
        </w:rPr>
        <w:br/>
      </w:r>
      <w:r w:rsidR="006E4404" w:rsidRPr="006E4404">
        <w:rPr>
          <w:rFonts w:ascii="Helvetica" w:hAnsi="Helvetica" w:cstheme="minorHAnsi"/>
          <w:sz w:val="22"/>
          <w:szCs w:val="22"/>
          <w:lang w:val="en-GB"/>
        </w:rPr>
        <w:t xml:space="preserve">We would like to thank the anonymous reviewer for the helpful comments and valuable suggestions that contributed to improve our paper. We have revised the paper accordingly. </w:t>
      </w:r>
    </w:p>
    <w:p w14:paraId="2D3F85B4" w14:textId="77777777" w:rsidR="006E4404" w:rsidRPr="006E4404" w:rsidRDefault="006E4404" w:rsidP="006E4404">
      <w:pPr>
        <w:autoSpaceDE w:val="0"/>
        <w:autoSpaceDN w:val="0"/>
        <w:adjustRightInd w:val="0"/>
        <w:jc w:val="both"/>
        <w:rPr>
          <w:rFonts w:ascii="Helvetica" w:hAnsi="Helvetica" w:cstheme="minorHAnsi"/>
          <w:sz w:val="22"/>
          <w:szCs w:val="22"/>
          <w:lang w:val="en-GB"/>
        </w:rPr>
      </w:pPr>
      <w:r w:rsidRPr="006E4404">
        <w:rPr>
          <w:rFonts w:ascii="Helvetica" w:hAnsi="Helvetica" w:cstheme="minorHAnsi"/>
          <w:sz w:val="22"/>
          <w:szCs w:val="22"/>
          <w:lang w:val="en-GB"/>
        </w:rPr>
        <w:t xml:space="preserve">All of the reviewer’s comments and suggestions have been incorporated into the revised paper. </w:t>
      </w:r>
    </w:p>
    <w:p w14:paraId="78F9286C" w14:textId="77777777" w:rsidR="006E4404" w:rsidRPr="006E4404" w:rsidRDefault="006E4404" w:rsidP="006E4404">
      <w:pPr>
        <w:autoSpaceDE w:val="0"/>
        <w:autoSpaceDN w:val="0"/>
        <w:adjustRightInd w:val="0"/>
        <w:jc w:val="both"/>
        <w:rPr>
          <w:rFonts w:ascii="Helvetica" w:hAnsi="Helvetica" w:cstheme="minorHAnsi"/>
          <w:sz w:val="22"/>
          <w:szCs w:val="22"/>
          <w:lang w:val="en-GB"/>
        </w:rPr>
      </w:pPr>
      <w:r w:rsidRPr="006E4404">
        <w:rPr>
          <w:rFonts w:ascii="Helvetica" w:hAnsi="Helvetica" w:cstheme="minorHAnsi"/>
          <w:sz w:val="22"/>
          <w:szCs w:val="22"/>
          <w:lang w:val="en-GB"/>
        </w:rPr>
        <w:t>We have provided a response to each of the comments below in blue text.</w:t>
      </w:r>
    </w:p>
    <w:p w14:paraId="30B153DA" w14:textId="77777777" w:rsidR="006E4404" w:rsidRPr="006E4404" w:rsidRDefault="006E4404" w:rsidP="004746F7">
      <w:pPr>
        <w:rPr>
          <w:rFonts w:ascii="Helvetica" w:eastAsia="Times New Roman" w:hAnsi="Helvetica" w:cstheme="minorHAnsi"/>
          <w:color w:val="000000"/>
          <w:sz w:val="22"/>
          <w:szCs w:val="22"/>
          <w:lang w:val="en-GB" w:eastAsia="it-IT"/>
        </w:rPr>
      </w:pPr>
    </w:p>
    <w:p w14:paraId="1215226F" w14:textId="77777777" w:rsidR="00914BB9" w:rsidRPr="00914BB9" w:rsidRDefault="004746F7" w:rsidP="00914BB9">
      <w:pPr>
        <w:rPr>
          <w:rFonts w:ascii="Helvetica" w:eastAsia="Times New Roman" w:hAnsi="Helvetica" w:cstheme="minorHAnsi"/>
          <w:color w:val="000000"/>
          <w:sz w:val="22"/>
          <w:szCs w:val="22"/>
          <w:lang w:val="en-US" w:eastAsia="it-IT"/>
        </w:rPr>
      </w:pPr>
      <w:r w:rsidRPr="004746F7">
        <w:rPr>
          <w:rFonts w:ascii="Helvetica" w:eastAsia="Times New Roman" w:hAnsi="Helvetica" w:cstheme="minorHAnsi"/>
          <w:color w:val="000000"/>
          <w:sz w:val="22"/>
          <w:szCs w:val="22"/>
          <w:lang w:val="en-US" w:eastAsia="it-IT"/>
        </w:rPr>
        <w:br/>
      </w:r>
      <w:r w:rsidRPr="004746F7">
        <w:rPr>
          <w:rFonts w:ascii="Helvetica" w:eastAsia="Times New Roman" w:hAnsi="Helvetica" w:cstheme="minorHAnsi"/>
          <w:b/>
          <w:bCs/>
          <w:color w:val="000000"/>
          <w:sz w:val="22"/>
          <w:szCs w:val="22"/>
          <w:lang w:val="en-US" w:eastAsia="it-IT"/>
        </w:rPr>
        <w:t>Reviewer 1</w:t>
      </w:r>
      <w:r w:rsidRPr="004746F7">
        <w:rPr>
          <w:rFonts w:ascii="Helvetica" w:eastAsia="Times New Roman" w:hAnsi="Helvetica" w:cstheme="minorHAnsi"/>
          <w:color w:val="000000"/>
          <w:sz w:val="22"/>
          <w:szCs w:val="22"/>
          <w:lang w:val="en-US" w:eastAsia="it-IT"/>
        </w:rPr>
        <w:br/>
      </w:r>
      <w:r w:rsidRPr="004746F7">
        <w:rPr>
          <w:rFonts w:ascii="Helvetica" w:eastAsia="Times New Roman" w:hAnsi="Helvetica" w:cstheme="minorHAnsi"/>
          <w:color w:val="000000"/>
          <w:sz w:val="22"/>
          <w:szCs w:val="22"/>
          <w:lang w:val="en-US" w:eastAsia="it-IT"/>
        </w:rPr>
        <w:br/>
      </w:r>
      <w:r w:rsidR="00914BB9" w:rsidRPr="00914BB9">
        <w:rPr>
          <w:rFonts w:ascii="Helvetica" w:eastAsia="Times New Roman" w:hAnsi="Helvetica" w:cstheme="minorHAnsi"/>
          <w:color w:val="000000"/>
          <w:sz w:val="22"/>
          <w:szCs w:val="22"/>
          <w:lang w:val="en-US" w:eastAsia="it-IT"/>
        </w:rPr>
        <w:t>Referee:</w:t>
      </w:r>
    </w:p>
    <w:p w14:paraId="2576D12C" w14:textId="4FD6A7EF" w:rsidR="00914BB9" w:rsidRDefault="004746F7" w:rsidP="004746F7">
      <w:pPr>
        <w:rPr>
          <w:rFonts w:ascii="Helvetica" w:eastAsia="Times New Roman" w:hAnsi="Helvetica" w:cstheme="minorHAnsi"/>
          <w:color w:val="000000"/>
          <w:sz w:val="22"/>
          <w:szCs w:val="22"/>
          <w:lang w:val="en-US" w:eastAsia="it-IT"/>
        </w:rPr>
      </w:pPr>
      <w:r w:rsidRPr="004746F7">
        <w:rPr>
          <w:rFonts w:ascii="Helvetica" w:eastAsia="Times New Roman" w:hAnsi="Helvetica" w:cstheme="minorHAnsi"/>
          <w:color w:val="000000"/>
          <w:sz w:val="22"/>
          <w:szCs w:val="22"/>
          <w:lang w:val="en-US" w:eastAsia="it-IT"/>
        </w:rPr>
        <w:t>Based on the aims and scope of the journal, an in-depth revision of the language writing, applications, and conclusions of the paper is needed before possible publication.</w:t>
      </w:r>
      <w:r w:rsidRPr="004746F7">
        <w:rPr>
          <w:rFonts w:ascii="Helvetica" w:eastAsia="Times New Roman" w:hAnsi="Helvetica" w:cstheme="minorHAnsi"/>
          <w:color w:val="000000"/>
          <w:sz w:val="22"/>
          <w:szCs w:val="22"/>
          <w:lang w:val="en-US" w:eastAsia="it-IT"/>
        </w:rPr>
        <w:br/>
        <w:t>As a general comment, this paper investigates a new technique, Contrast Trees, which, leveraging decision trees, provides a general approach for evaluating the quality of fit of different models by detecting the regions in the input space where models work poorly. To verify the ability of this approach, the authors consider standard stochastic mortality models and machine learning algorithms in estimating the Italian mortality rates from the Human Mortality Database. Once the low-performance regions are detected, the authors use Contrast Boosting to improve the inaccuracies of mortality estimates provided by each model. The results are discussed using graphical and numerical tools, particularly for the high-error regions.</w:t>
      </w:r>
    </w:p>
    <w:p w14:paraId="489EB07C" w14:textId="77777777" w:rsidR="00914BB9" w:rsidRDefault="00914BB9" w:rsidP="004746F7">
      <w:pPr>
        <w:rPr>
          <w:rFonts w:ascii="Helvetica" w:eastAsia="Times New Roman" w:hAnsi="Helvetica" w:cstheme="minorHAnsi"/>
          <w:color w:val="000000"/>
          <w:sz w:val="22"/>
          <w:szCs w:val="22"/>
          <w:lang w:val="en-US" w:eastAsia="it-IT"/>
        </w:rPr>
      </w:pPr>
    </w:p>
    <w:p w14:paraId="384E3B6E" w14:textId="276F70BA" w:rsidR="00914BB9" w:rsidRPr="00094F95" w:rsidRDefault="00914BB9" w:rsidP="004746F7">
      <w:pPr>
        <w:rPr>
          <w:rFonts w:ascii="Helvetica" w:eastAsia="Times New Roman" w:hAnsi="Helvetica" w:cstheme="minorHAnsi"/>
          <w:color w:val="000000"/>
          <w:sz w:val="22"/>
          <w:szCs w:val="22"/>
          <w:lang w:val="en-US" w:eastAsia="it-IT"/>
        </w:rPr>
      </w:pPr>
      <w:r>
        <w:rPr>
          <w:rFonts w:ascii="Helvetica" w:eastAsia="Times New Roman" w:hAnsi="Helvetica" w:cstheme="minorHAnsi"/>
          <w:color w:val="000000"/>
          <w:sz w:val="22"/>
          <w:szCs w:val="22"/>
          <w:lang w:val="en-US" w:eastAsia="it-IT"/>
        </w:rPr>
        <w:t xml:space="preserve">1) </w:t>
      </w:r>
      <w:r w:rsidR="004746F7" w:rsidRPr="004746F7">
        <w:rPr>
          <w:rFonts w:ascii="Helvetica" w:eastAsia="Times New Roman" w:hAnsi="Helvetica" w:cstheme="minorHAnsi"/>
          <w:color w:val="000000"/>
          <w:sz w:val="22"/>
          <w:szCs w:val="22"/>
          <w:lang w:val="en-US" w:eastAsia="it-IT"/>
        </w:rPr>
        <w:t xml:space="preserve">First, it would be interesting to know how to implement the model in R; maybe the authors can add an Appendix. </w:t>
      </w:r>
      <w:r w:rsidR="004746F7" w:rsidRPr="00094F95">
        <w:rPr>
          <w:rFonts w:ascii="Helvetica" w:eastAsia="Times New Roman" w:hAnsi="Helvetica" w:cstheme="minorHAnsi"/>
          <w:color w:val="000000"/>
          <w:sz w:val="22"/>
          <w:szCs w:val="22"/>
          <w:lang w:val="en-US" w:eastAsia="it-IT"/>
        </w:rPr>
        <w:t>Implementation details are fascinating. </w:t>
      </w:r>
    </w:p>
    <w:p w14:paraId="2E59A4C9" w14:textId="77777777" w:rsidR="00914BB9" w:rsidRPr="00094F95" w:rsidRDefault="00914BB9" w:rsidP="004746F7">
      <w:pPr>
        <w:rPr>
          <w:rFonts w:ascii="Helvetica" w:eastAsia="Times New Roman" w:hAnsi="Helvetica" w:cstheme="minorHAnsi"/>
          <w:color w:val="000000"/>
          <w:sz w:val="22"/>
          <w:szCs w:val="22"/>
          <w:lang w:val="en-US" w:eastAsia="it-IT"/>
        </w:rPr>
      </w:pPr>
    </w:p>
    <w:p w14:paraId="39632A60" w14:textId="77777777" w:rsidR="0065599C" w:rsidRPr="00094F95" w:rsidRDefault="00914BB9" w:rsidP="00914BB9">
      <w:pPr>
        <w:rPr>
          <w:rFonts w:ascii="Helvetica" w:hAnsi="Helvetica"/>
          <w:color w:val="0046D2"/>
          <w:sz w:val="22"/>
          <w:szCs w:val="22"/>
          <w:highlight w:val="yellow"/>
          <w:lang w:val="en-US"/>
        </w:rPr>
      </w:pPr>
      <w:r w:rsidRPr="00094F95">
        <w:rPr>
          <w:rFonts w:ascii="Helvetica" w:hAnsi="Helvetica"/>
          <w:color w:val="0046D2"/>
          <w:sz w:val="22"/>
          <w:szCs w:val="22"/>
          <w:highlight w:val="yellow"/>
          <w:lang w:val="en-US"/>
        </w:rPr>
        <w:t>Authors:</w:t>
      </w:r>
      <w:r w:rsidR="0065599C" w:rsidRPr="00094F95">
        <w:rPr>
          <w:rFonts w:ascii="Helvetica" w:hAnsi="Helvetica"/>
          <w:color w:val="0046D2"/>
          <w:sz w:val="22"/>
          <w:szCs w:val="22"/>
          <w:highlight w:val="yellow"/>
          <w:lang w:val="en-US"/>
        </w:rPr>
        <w:t xml:space="preserve"> We have provided the R code used in the application in the Appendix.</w:t>
      </w:r>
    </w:p>
    <w:p w14:paraId="1CB0865A" w14:textId="77777777" w:rsidR="00914BB9" w:rsidRDefault="00914BB9" w:rsidP="00914BB9">
      <w:pPr>
        <w:rPr>
          <w:rFonts w:ascii="Helvetica" w:eastAsia="Times New Roman" w:hAnsi="Helvetica" w:cstheme="minorHAnsi"/>
          <w:color w:val="000000"/>
          <w:sz w:val="22"/>
          <w:szCs w:val="22"/>
          <w:lang w:val="en-US" w:eastAsia="it-IT"/>
        </w:rPr>
      </w:pPr>
      <w:r w:rsidRPr="00367F34">
        <w:rPr>
          <w:rFonts w:ascii="Helvetica" w:eastAsia="Times New Roman" w:hAnsi="Helvetica" w:cstheme="minorHAnsi"/>
          <w:color w:val="000000"/>
          <w:sz w:val="22"/>
          <w:szCs w:val="22"/>
          <w:lang w:val="en-US" w:eastAsia="it-IT"/>
        </w:rPr>
        <w:br/>
      </w:r>
      <w:r>
        <w:rPr>
          <w:rFonts w:ascii="Helvetica" w:eastAsia="Times New Roman" w:hAnsi="Helvetica" w:cstheme="minorHAnsi"/>
          <w:color w:val="000000"/>
          <w:sz w:val="22"/>
          <w:szCs w:val="22"/>
          <w:lang w:val="en-US" w:eastAsia="it-IT"/>
        </w:rPr>
        <w:t xml:space="preserve">2) </w:t>
      </w:r>
      <w:r w:rsidR="004746F7" w:rsidRPr="004746F7">
        <w:rPr>
          <w:rFonts w:ascii="Helvetica" w:eastAsia="Times New Roman" w:hAnsi="Helvetica" w:cstheme="minorHAnsi"/>
          <w:color w:val="000000"/>
          <w:sz w:val="22"/>
          <w:szCs w:val="22"/>
          <w:lang w:val="en-US" w:eastAsia="it-IT"/>
        </w:rPr>
        <w:t xml:space="preserve">One of the principal challenges for mortality models is robustness and residuals with good </w:t>
      </w:r>
      <w:proofErr w:type="spellStart"/>
      <w:r w:rsidR="004746F7" w:rsidRPr="004746F7">
        <w:rPr>
          <w:rFonts w:ascii="Helvetica" w:eastAsia="Times New Roman" w:hAnsi="Helvetica" w:cstheme="minorHAnsi"/>
          <w:color w:val="000000"/>
          <w:sz w:val="22"/>
          <w:szCs w:val="22"/>
          <w:lang w:val="en-US" w:eastAsia="it-IT"/>
        </w:rPr>
        <w:t>behaviour</w:t>
      </w:r>
      <w:proofErr w:type="spellEnd"/>
      <w:r w:rsidR="004746F7" w:rsidRPr="004746F7">
        <w:rPr>
          <w:rFonts w:ascii="Helvetica" w:eastAsia="Times New Roman" w:hAnsi="Helvetica" w:cstheme="minorHAnsi"/>
          <w:color w:val="000000"/>
          <w:sz w:val="22"/>
          <w:szCs w:val="22"/>
          <w:lang w:val="en-US" w:eastAsia="it-IT"/>
        </w:rPr>
        <w:t xml:space="preserve">; the goodness-of-fit measures are not enough to recommend a model and test the prediction. Therefore, these tools should help improve the models and choose the best one. </w:t>
      </w:r>
    </w:p>
    <w:p w14:paraId="088FCA88" w14:textId="22406962" w:rsidR="00914BB9" w:rsidRDefault="004746F7" w:rsidP="00914BB9">
      <w:pPr>
        <w:rPr>
          <w:rFonts w:ascii="Helvetica" w:eastAsia="Times New Roman" w:hAnsi="Helvetica" w:cstheme="minorHAnsi"/>
          <w:color w:val="000000"/>
          <w:sz w:val="22"/>
          <w:szCs w:val="22"/>
          <w:lang w:val="en-US" w:eastAsia="it-IT"/>
        </w:rPr>
      </w:pPr>
      <w:r w:rsidRPr="004746F7">
        <w:rPr>
          <w:rFonts w:ascii="Helvetica" w:eastAsia="Times New Roman" w:hAnsi="Helvetica" w:cstheme="minorHAnsi"/>
          <w:color w:val="000000"/>
          <w:sz w:val="22"/>
          <w:szCs w:val="22"/>
          <w:lang w:val="en-US" w:eastAsia="it-IT"/>
        </w:rPr>
        <w:t>In addition, the authors do state the main advantages of this "new technique" compared with other diagnostic tools.</w:t>
      </w:r>
    </w:p>
    <w:p w14:paraId="74DC7D29" w14:textId="42781FE0" w:rsidR="00914BB9" w:rsidRDefault="00914BB9" w:rsidP="00914BB9">
      <w:pPr>
        <w:rPr>
          <w:rFonts w:ascii="Helvetica" w:eastAsia="Times New Roman" w:hAnsi="Helvetica" w:cstheme="minorHAnsi"/>
          <w:color w:val="000000"/>
          <w:sz w:val="22"/>
          <w:szCs w:val="22"/>
          <w:lang w:val="en-US" w:eastAsia="it-IT"/>
        </w:rPr>
      </w:pPr>
    </w:p>
    <w:p w14:paraId="4E2C68FD" w14:textId="5EE1C79F" w:rsidR="0065599C" w:rsidRDefault="002309BB" w:rsidP="00490098">
      <w:pPr>
        <w:autoSpaceDE w:val="0"/>
        <w:autoSpaceDN w:val="0"/>
        <w:adjustRightInd w:val="0"/>
        <w:rPr>
          <w:rFonts w:ascii="Helvetica" w:hAnsi="Helvetica"/>
          <w:color w:val="0046D2"/>
          <w:sz w:val="22"/>
          <w:szCs w:val="22"/>
          <w:highlight w:val="yellow"/>
          <w:lang w:val="en-GB"/>
        </w:rPr>
      </w:pPr>
      <w:r w:rsidRPr="000766CF">
        <w:rPr>
          <w:rFonts w:ascii="Helvetica" w:hAnsi="Helvetica"/>
          <w:color w:val="0046D2"/>
          <w:sz w:val="22"/>
          <w:szCs w:val="22"/>
          <w:highlight w:val="yellow"/>
          <w:lang w:val="en-GB"/>
        </w:rPr>
        <w:t>Authors:</w:t>
      </w:r>
      <w:r w:rsidR="000766CF" w:rsidRPr="000766CF">
        <w:rPr>
          <w:rFonts w:ascii="Helvetica" w:hAnsi="Helvetica"/>
          <w:color w:val="0046D2"/>
          <w:sz w:val="22"/>
          <w:szCs w:val="22"/>
          <w:highlight w:val="yellow"/>
          <w:lang w:val="en-GB"/>
        </w:rPr>
        <w:t xml:space="preserve"> </w:t>
      </w:r>
      <w:r w:rsidR="00E46D23">
        <w:rPr>
          <w:rFonts w:ascii="Helvetica" w:hAnsi="Helvetica"/>
          <w:color w:val="0046D2"/>
          <w:sz w:val="22"/>
          <w:szCs w:val="22"/>
          <w:highlight w:val="yellow"/>
          <w:lang w:val="en-GB"/>
        </w:rPr>
        <w:t>O</w:t>
      </w:r>
      <w:r w:rsidR="00881C2C">
        <w:rPr>
          <w:rFonts w:ascii="Helvetica" w:hAnsi="Helvetica"/>
          <w:color w:val="0046D2"/>
          <w:sz w:val="22"/>
          <w:szCs w:val="22"/>
          <w:highlight w:val="yellow"/>
          <w:lang w:val="en-GB"/>
        </w:rPr>
        <w:t xml:space="preserve">ther diagnostic tools that can be mentioned: </w:t>
      </w:r>
    </w:p>
    <w:p w14:paraId="026E3E52" w14:textId="7DEE9B8C" w:rsidR="0065599C" w:rsidRPr="0065599C" w:rsidRDefault="0065599C" w:rsidP="0065599C">
      <w:pPr>
        <w:pStyle w:val="Paragrafoelenco"/>
        <w:numPr>
          <w:ilvl w:val="0"/>
          <w:numId w:val="3"/>
        </w:numPr>
        <w:autoSpaceDE w:val="0"/>
        <w:autoSpaceDN w:val="0"/>
        <w:adjustRightInd w:val="0"/>
        <w:rPr>
          <w:rFonts w:ascii="Times New Roman" w:hAnsi="Times New Roman" w:cs="Times New Roman"/>
          <w:sz w:val="20"/>
          <w:szCs w:val="20"/>
          <w:lang w:val="en-US"/>
        </w:rPr>
      </w:pPr>
      <w:r>
        <w:rPr>
          <w:rFonts w:ascii="Helvetica" w:hAnsi="Helvetica"/>
          <w:color w:val="0046D2"/>
          <w:sz w:val="22"/>
          <w:szCs w:val="22"/>
          <w:highlight w:val="yellow"/>
          <w:lang w:val="en-GB"/>
        </w:rPr>
        <w:t>R</w:t>
      </w:r>
      <w:r w:rsidR="000766CF" w:rsidRPr="0065599C">
        <w:rPr>
          <w:rFonts w:ascii="Helvetica" w:hAnsi="Helvetica"/>
          <w:color w:val="0046D2"/>
          <w:sz w:val="22"/>
          <w:szCs w:val="22"/>
          <w:highlight w:val="yellow"/>
          <w:lang w:val="en-GB"/>
        </w:rPr>
        <w:t>esidual analysis</w:t>
      </w:r>
      <w:r w:rsidR="00490098" w:rsidRPr="0065599C">
        <w:rPr>
          <w:rFonts w:ascii="Helvetica" w:hAnsi="Helvetica"/>
          <w:color w:val="0046D2"/>
          <w:sz w:val="22"/>
          <w:szCs w:val="22"/>
          <w:highlight w:val="yellow"/>
          <w:lang w:val="en-GB"/>
        </w:rPr>
        <w:t xml:space="preserve"> (Kevin Dowd, Andrew J.G. Cairns, David Blake, Guy D. Coughlan, David Epstein, </w:t>
      </w:r>
      <w:proofErr w:type="spellStart"/>
      <w:r w:rsidR="00490098" w:rsidRPr="0065599C">
        <w:rPr>
          <w:rFonts w:ascii="Helvetica" w:hAnsi="Helvetica"/>
          <w:color w:val="0046D2"/>
          <w:sz w:val="22"/>
          <w:szCs w:val="22"/>
          <w:highlight w:val="yellow"/>
          <w:lang w:val="en-GB"/>
        </w:rPr>
        <w:t>Marwa</w:t>
      </w:r>
      <w:proofErr w:type="spellEnd"/>
      <w:r w:rsidR="00490098" w:rsidRPr="0065599C">
        <w:rPr>
          <w:rFonts w:ascii="Helvetica" w:hAnsi="Helvetica"/>
          <w:color w:val="0046D2"/>
          <w:sz w:val="22"/>
          <w:szCs w:val="22"/>
          <w:highlight w:val="yellow"/>
          <w:lang w:val="en-GB"/>
        </w:rPr>
        <w:t xml:space="preserve"> Khalaf-Allah, Evaluating the goodness of fit of stochastic mortality models. Insurance: Mathematics and Economics, Volume 47, Issue 3, 2010, Pages 255-265)</w:t>
      </w:r>
    </w:p>
    <w:p w14:paraId="1869E19B" w14:textId="19E74A38" w:rsidR="0065599C" w:rsidRPr="0065599C" w:rsidRDefault="0065599C" w:rsidP="0065599C">
      <w:pPr>
        <w:pStyle w:val="Paragrafoelenco"/>
        <w:numPr>
          <w:ilvl w:val="0"/>
          <w:numId w:val="3"/>
        </w:numPr>
        <w:autoSpaceDE w:val="0"/>
        <w:autoSpaceDN w:val="0"/>
        <w:adjustRightInd w:val="0"/>
        <w:rPr>
          <w:rFonts w:ascii="Times New Roman" w:hAnsi="Times New Roman" w:cs="Times New Roman"/>
          <w:sz w:val="20"/>
          <w:szCs w:val="20"/>
        </w:rPr>
      </w:pPr>
      <w:proofErr w:type="spellStart"/>
      <w:r w:rsidRPr="0065599C">
        <w:rPr>
          <w:rFonts w:ascii="Helvetica" w:hAnsi="Helvetica"/>
          <w:color w:val="0046D2"/>
          <w:sz w:val="22"/>
          <w:szCs w:val="22"/>
          <w:highlight w:val="yellow"/>
        </w:rPr>
        <w:t>P</w:t>
      </w:r>
      <w:r w:rsidR="000766CF" w:rsidRPr="0065599C">
        <w:rPr>
          <w:rFonts w:ascii="Helvetica" w:hAnsi="Helvetica"/>
          <w:color w:val="0046D2"/>
          <w:sz w:val="22"/>
          <w:szCs w:val="22"/>
          <w:highlight w:val="yellow"/>
        </w:rPr>
        <w:t>roportion</w:t>
      </w:r>
      <w:proofErr w:type="spellEnd"/>
      <w:r w:rsidR="000766CF" w:rsidRPr="0065599C">
        <w:rPr>
          <w:rFonts w:ascii="Helvetica" w:hAnsi="Helvetica"/>
          <w:color w:val="0046D2"/>
          <w:sz w:val="22"/>
          <w:szCs w:val="22"/>
          <w:highlight w:val="yellow"/>
        </w:rPr>
        <w:t xml:space="preserve"> of </w:t>
      </w:r>
      <w:proofErr w:type="spellStart"/>
      <w:r w:rsidR="000766CF" w:rsidRPr="0065599C">
        <w:rPr>
          <w:rFonts w:ascii="Helvetica" w:hAnsi="Helvetica"/>
          <w:color w:val="0046D2"/>
          <w:sz w:val="22"/>
          <w:szCs w:val="22"/>
          <w:highlight w:val="yellow"/>
        </w:rPr>
        <w:t>variance</w:t>
      </w:r>
      <w:proofErr w:type="spellEnd"/>
      <w:r w:rsidR="000766CF" w:rsidRPr="0065599C">
        <w:rPr>
          <w:rFonts w:ascii="Helvetica" w:hAnsi="Helvetica"/>
          <w:color w:val="0046D2"/>
          <w:sz w:val="22"/>
          <w:szCs w:val="22"/>
          <w:highlight w:val="yellow"/>
        </w:rPr>
        <w:t xml:space="preserve"> </w:t>
      </w:r>
      <w:proofErr w:type="spellStart"/>
      <w:r w:rsidR="000766CF" w:rsidRPr="0065599C">
        <w:rPr>
          <w:rFonts w:ascii="Helvetica" w:hAnsi="Helvetica"/>
          <w:color w:val="0046D2"/>
          <w:sz w:val="22"/>
          <w:szCs w:val="22"/>
          <w:highlight w:val="yellow"/>
        </w:rPr>
        <w:t>explained</w:t>
      </w:r>
      <w:proofErr w:type="spellEnd"/>
      <w:r w:rsidR="000766CF" w:rsidRPr="0065599C">
        <w:rPr>
          <w:rFonts w:ascii="Helvetica" w:hAnsi="Helvetica"/>
          <w:color w:val="0046D2"/>
          <w:sz w:val="22"/>
          <w:szCs w:val="22"/>
          <w:highlight w:val="yellow"/>
        </w:rPr>
        <w:t xml:space="preserve"> by the model (R^2), BIC </w:t>
      </w:r>
      <w:r w:rsidR="00CC7B3F" w:rsidRPr="0065599C">
        <w:rPr>
          <w:rFonts w:ascii="Helvetica" w:hAnsi="Helvetica"/>
          <w:color w:val="0046D2"/>
          <w:sz w:val="22"/>
          <w:szCs w:val="22"/>
          <w:highlight w:val="yellow"/>
        </w:rPr>
        <w:t xml:space="preserve"> e BIC di </w:t>
      </w:r>
      <w:proofErr w:type="spellStart"/>
      <w:r w:rsidR="00CC7B3F" w:rsidRPr="0065599C">
        <w:rPr>
          <w:rFonts w:ascii="Helvetica" w:hAnsi="Helvetica"/>
          <w:color w:val="0046D2"/>
          <w:sz w:val="22"/>
          <w:szCs w:val="22"/>
          <w:highlight w:val="yellow"/>
        </w:rPr>
        <w:t>Djeundje-Currie</w:t>
      </w:r>
      <w:proofErr w:type="spellEnd"/>
      <w:r w:rsidR="00CC7B3F" w:rsidRPr="0065599C">
        <w:rPr>
          <w:rFonts w:ascii="Helvetica" w:hAnsi="Helvetica"/>
          <w:color w:val="0046D2"/>
          <w:sz w:val="22"/>
          <w:szCs w:val="22"/>
          <w:highlight w:val="yellow"/>
        </w:rPr>
        <w:t xml:space="preserve">, 2010 </w:t>
      </w:r>
      <w:r w:rsidRPr="0065599C">
        <w:rPr>
          <w:rFonts w:ascii="Helvetica" w:hAnsi="Helvetica"/>
          <w:color w:val="0046D2"/>
          <w:sz w:val="22"/>
          <w:szCs w:val="22"/>
          <w:highlight w:val="yellow"/>
        </w:rPr>
        <w:sym w:font="Wingdings" w:char="F0E0"/>
      </w:r>
      <w:r>
        <w:rPr>
          <w:rFonts w:ascii="Helvetica" w:hAnsi="Helvetica"/>
          <w:color w:val="0046D2"/>
          <w:sz w:val="22"/>
          <w:szCs w:val="22"/>
          <w:highlight w:val="yellow"/>
        </w:rPr>
        <w:t xml:space="preserve"> </w:t>
      </w:r>
      <w:r w:rsidR="000766CF" w:rsidRPr="0065599C">
        <w:rPr>
          <w:rFonts w:ascii="Helvetica" w:hAnsi="Helvetica"/>
          <w:color w:val="0046D2"/>
          <w:sz w:val="22"/>
          <w:szCs w:val="22"/>
          <w:highlight w:val="yellow"/>
        </w:rPr>
        <w:t xml:space="preserve">solo </w:t>
      </w:r>
      <w:r w:rsidRPr="0065599C">
        <w:rPr>
          <w:rFonts w:ascii="Helvetica" w:hAnsi="Helvetica"/>
          <w:color w:val="0046D2"/>
          <w:sz w:val="22"/>
          <w:szCs w:val="22"/>
          <w:highlight w:val="yellow"/>
        </w:rPr>
        <w:t xml:space="preserve">per </w:t>
      </w:r>
      <w:r>
        <w:rPr>
          <w:rFonts w:ascii="Helvetica" w:hAnsi="Helvetica"/>
          <w:color w:val="0046D2"/>
          <w:sz w:val="22"/>
          <w:szCs w:val="22"/>
          <w:highlight w:val="yellow"/>
        </w:rPr>
        <w:t>i</w:t>
      </w:r>
      <w:r w:rsidRPr="0065599C">
        <w:rPr>
          <w:rFonts w:ascii="Helvetica" w:hAnsi="Helvetica"/>
          <w:color w:val="0046D2"/>
          <w:sz w:val="22"/>
          <w:szCs w:val="22"/>
          <w:highlight w:val="yellow"/>
        </w:rPr>
        <w:t xml:space="preserve"> modelli la cui stima è </w:t>
      </w:r>
      <w:r>
        <w:rPr>
          <w:rFonts w:ascii="Helvetica" w:hAnsi="Helvetica"/>
          <w:color w:val="0046D2"/>
          <w:sz w:val="22"/>
          <w:szCs w:val="22"/>
          <w:highlight w:val="yellow"/>
        </w:rPr>
        <w:t>basata sul</w:t>
      </w:r>
      <w:r w:rsidR="000766CF" w:rsidRPr="0065599C">
        <w:rPr>
          <w:rFonts w:ascii="Helvetica" w:hAnsi="Helvetica"/>
          <w:color w:val="0046D2"/>
          <w:sz w:val="22"/>
          <w:szCs w:val="22"/>
          <w:highlight w:val="yellow"/>
        </w:rPr>
        <w:t xml:space="preserve">la </w:t>
      </w:r>
      <w:proofErr w:type="spellStart"/>
      <w:r w:rsidR="000766CF" w:rsidRPr="0065599C">
        <w:rPr>
          <w:rFonts w:ascii="Helvetica" w:hAnsi="Helvetica"/>
          <w:color w:val="0046D2"/>
          <w:sz w:val="22"/>
          <w:szCs w:val="22"/>
          <w:highlight w:val="yellow"/>
        </w:rPr>
        <w:t>likelihood</w:t>
      </w:r>
      <w:proofErr w:type="spellEnd"/>
    </w:p>
    <w:p w14:paraId="19E54B0E" w14:textId="77777777" w:rsidR="0065599C" w:rsidRPr="0065599C" w:rsidRDefault="0065599C" w:rsidP="0065599C">
      <w:pPr>
        <w:pStyle w:val="Paragrafoelenco"/>
        <w:numPr>
          <w:ilvl w:val="0"/>
          <w:numId w:val="3"/>
        </w:numPr>
        <w:autoSpaceDE w:val="0"/>
        <w:autoSpaceDN w:val="0"/>
        <w:adjustRightInd w:val="0"/>
        <w:rPr>
          <w:rFonts w:ascii="Times New Roman" w:hAnsi="Times New Roman" w:cs="Times New Roman"/>
          <w:sz w:val="20"/>
          <w:szCs w:val="20"/>
          <w:lang w:val="en-US"/>
        </w:rPr>
      </w:pPr>
      <w:r>
        <w:rPr>
          <w:rFonts w:ascii="Helvetica" w:hAnsi="Helvetica"/>
          <w:color w:val="0046D2"/>
          <w:sz w:val="22"/>
          <w:szCs w:val="22"/>
          <w:highlight w:val="yellow"/>
          <w:lang w:val="en-GB"/>
        </w:rPr>
        <w:t xml:space="preserve">Testing </w:t>
      </w:r>
      <w:r w:rsidR="00AE6FEA" w:rsidRPr="0065599C">
        <w:rPr>
          <w:rFonts w:ascii="Helvetica" w:hAnsi="Helvetica"/>
          <w:color w:val="0046D2"/>
          <w:sz w:val="22"/>
          <w:szCs w:val="22"/>
          <w:highlight w:val="yellow"/>
          <w:lang w:val="en-GB"/>
        </w:rPr>
        <w:t>if the fitted error</w:t>
      </w:r>
      <w:r w:rsidR="00881C2C" w:rsidRPr="0065599C">
        <w:rPr>
          <w:rFonts w:ascii="Helvetica" w:hAnsi="Helvetica"/>
          <w:color w:val="0046D2"/>
          <w:sz w:val="22"/>
          <w:szCs w:val="22"/>
          <w:highlight w:val="yellow"/>
          <w:lang w:val="en-GB"/>
        </w:rPr>
        <w:t>s</w:t>
      </w:r>
      <w:r w:rsidR="00AE6FEA" w:rsidRPr="0065599C">
        <w:rPr>
          <w:rFonts w:ascii="Helvetica" w:hAnsi="Helvetica"/>
          <w:color w:val="0046D2"/>
          <w:sz w:val="22"/>
          <w:szCs w:val="22"/>
          <w:highlight w:val="yellow"/>
          <w:lang w:val="en-GB"/>
        </w:rPr>
        <w:t xml:space="preserve"> are white noise (Torri)</w:t>
      </w:r>
    </w:p>
    <w:p w14:paraId="00B7DC2D" w14:textId="659CC9B7" w:rsidR="00881C2C" w:rsidRPr="00D62D8B" w:rsidRDefault="00881C2C" w:rsidP="0065599C">
      <w:pPr>
        <w:pStyle w:val="Paragrafoelenco"/>
        <w:numPr>
          <w:ilvl w:val="0"/>
          <w:numId w:val="3"/>
        </w:numPr>
        <w:autoSpaceDE w:val="0"/>
        <w:autoSpaceDN w:val="0"/>
        <w:adjustRightInd w:val="0"/>
        <w:rPr>
          <w:rFonts w:ascii="Times New Roman" w:hAnsi="Times New Roman" w:cs="Times New Roman"/>
          <w:sz w:val="20"/>
          <w:szCs w:val="20"/>
        </w:rPr>
      </w:pPr>
      <w:r w:rsidRPr="0065599C">
        <w:rPr>
          <w:rFonts w:ascii="Helvetica" w:hAnsi="Helvetica"/>
          <w:color w:val="0046D2"/>
          <w:sz w:val="22"/>
          <w:szCs w:val="22"/>
          <w:highlight w:val="yellow"/>
        </w:rPr>
        <w:t xml:space="preserve">AIC, </w:t>
      </w:r>
      <w:proofErr w:type="spellStart"/>
      <w:r w:rsidRPr="0065599C">
        <w:rPr>
          <w:rFonts w:ascii="Helvetica" w:hAnsi="Helvetica"/>
          <w:color w:val="0046D2"/>
          <w:sz w:val="22"/>
          <w:szCs w:val="22"/>
          <w:highlight w:val="yellow"/>
        </w:rPr>
        <w:t>Schwarz-Bayes</w:t>
      </w:r>
      <w:proofErr w:type="spellEnd"/>
      <w:r w:rsidRPr="0065599C">
        <w:rPr>
          <w:rFonts w:ascii="Helvetica" w:hAnsi="Helvetica"/>
          <w:color w:val="0046D2"/>
          <w:sz w:val="22"/>
          <w:szCs w:val="22"/>
          <w:highlight w:val="yellow"/>
        </w:rPr>
        <w:t xml:space="preserve"> </w:t>
      </w:r>
      <w:proofErr w:type="spellStart"/>
      <w:r w:rsidRPr="0065599C">
        <w:rPr>
          <w:rFonts w:ascii="Helvetica" w:hAnsi="Helvetica"/>
          <w:color w:val="0046D2"/>
          <w:sz w:val="22"/>
          <w:szCs w:val="22"/>
          <w:highlight w:val="yellow"/>
        </w:rPr>
        <w:t>Criterion</w:t>
      </w:r>
      <w:proofErr w:type="spellEnd"/>
      <w:r w:rsidRPr="0065599C">
        <w:rPr>
          <w:rFonts w:ascii="Helvetica" w:hAnsi="Helvetica"/>
          <w:color w:val="0046D2"/>
          <w:sz w:val="22"/>
          <w:szCs w:val="22"/>
          <w:highlight w:val="yellow"/>
        </w:rPr>
        <w:t xml:space="preserve"> and </w:t>
      </w:r>
      <w:proofErr w:type="spellStart"/>
      <w:r w:rsidRPr="0065599C">
        <w:rPr>
          <w:rFonts w:ascii="Helvetica" w:hAnsi="Helvetica"/>
          <w:color w:val="0046D2"/>
          <w:sz w:val="22"/>
          <w:szCs w:val="22"/>
          <w:highlight w:val="yellow"/>
        </w:rPr>
        <w:t>Likelihood</w:t>
      </w:r>
      <w:proofErr w:type="spellEnd"/>
      <w:r w:rsidRPr="0065599C">
        <w:rPr>
          <w:rFonts w:ascii="Helvetica" w:hAnsi="Helvetica"/>
          <w:color w:val="0046D2"/>
          <w:sz w:val="22"/>
          <w:szCs w:val="22"/>
          <w:highlight w:val="yellow"/>
        </w:rPr>
        <w:t>-ratio test (</w:t>
      </w:r>
      <w:proofErr w:type="spellStart"/>
      <w:r w:rsidRPr="0065599C">
        <w:rPr>
          <w:rFonts w:ascii="Helvetica" w:hAnsi="Helvetica"/>
          <w:color w:val="0046D2"/>
          <w:sz w:val="22"/>
          <w:szCs w:val="22"/>
          <w:highlight w:val="yellow"/>
        </w:rPr>
        <w:t>Astin</w:t>
      </w:r>
      <w:proofErr w:type="spellEnd"/>
      <w:r w:rsidRPr="0065599C">
        <w:rPr>
          <w:rFonts w:ascii="Helvetica" w:hAnsi="Helvetica"/>
          <w:color w:val="0046D2"/>
          <w:sz w:val="22"/>
          <w:szCs w:val="22"/>
          <w:highlight w:val="yellow"/>
        </w:rPr>
        <w:t xml:space="preserve"> </w:t>
      </w:r>
      <w:proofErr w:type="spellStart"/>
      <w:r w:rsidRPr="0065599C">
        <w:rPr>
          <w:rFonts w:ascii="Helvetica" w:hAnsi="Helvetica"/>
          <w:color w:val="0046D2"/>
          <w:sz w:val="22"/>
          <w:szCs w:val="22"/>
          <w:highlight w:val="yellow"/>
        </w:rPr>
        <w:t>Bulletin</w:t>
      </w:r>
      <w:proofErr w:type="spellEnd"/>
      <w:r w:rsidRPr="0065599C">
        <w:rPr>
          <w:rFonts w:ascii="Helvetica" w:hAnsi="Helvetica"/>
          <w:color w:val="0046D2"/>
          <w:sz w:val="22"/>
          <w:szCs w:val="22"/>
          <w:highlight w:val="yellow"/>
        </w:rPr>
        <w:t xml:space="preserve"> 39(1), 137-164. </w:t>
      </w:r>
      <w:proofErr w:type="spellStart"/>
      <w:r w:rsidRPr="0065599C">
        <w:rPr>
          <w:rFonts w:ascii="Helvetica" w:hAnsi="Helvetica"/>
          <w:color w:val="0046D2"/>
          <w:sz w:val="22"/>
          <w:szCs w:val="22"/>
          <w:highlight w:val="yellow"/>
        </w:rPr>
        <w:t>doi</w:t>
      </w:r>
      <w:proofErr w:type="spellEnd"/>
      <w:r w:rsidRPr="0065599C">
        <w:rPr>
          <w:rFonts w:ascii="Helvetica" w:hAnsi="Helvetica"/>
          <w:color w:val="0046D2"/>
          <w:sz w:val="22"/>
          <w:szCs w:val="22"/>
          <w:highlight w:val="yellow"/>
        </w:rPr>
        <w:t>: 10.2143/AST.39.1.2038060)</w:t>
      </w:r>
      <w:r w:rsidR="0065599C" w:rsidRPr="0065599C">
        <w:rPr>
          <w:rFonts w:ascii="Helvetica" w:hAnsi="Helvetica"/>
          <w:color w:val="0046D2"/>
          <w:sz w:val="22"/>
          <w:szCs w:val="22"/>
        </w:rPr>
        <w:t xml:space="preserve"> </w:t>
      </w:r>
      <w:r w:rsidR="0065599C" w:rsidRPr="0065599C">
        <w:rPr>
          <w:rFonts w:ascii="Helvetica" w:hAnsi="Helvetica"/>
          <w:color w:val="0046D2"/>
          <w:sz w:val="22"/>
          <w:szCs w:val="22"/>
          <w:lang w:val="en-GB"/>
        </w:rPr>
        <w:sym w:font="Wingdings" w:char="F0E0"/>
      </w:r>
      <w:r w:rsidR="0065599C" w:rsidRPr="0065599C">
        <w:rPr>
          <w:rFonts w:ascii="Helvetica" w:hAnsi="Helvetica"/>
          <w:color w:val="0046D2"/>
          <w:sz w:val="22"/>
          <w:szCs w:val="22"/>
        </w:rPr>
        <w:t xml:space="preserve"> </w:t>
      </w:r>
      <w:r w:rsidR="0065599C" w:rsidRPr="0065599C">
        <w:rPr>
          <w:rFonts w:ascii="Helvetica" w:hAnsi="Helvetica"/>
          <w:color w:val="0046D2"/>
          <w:sz w:val="22"/>
          <w:szCs w:val="22"/>
          <w:highlight w:val="yellow"/>
        </w:rPr>
        <w:t xml:space="preserve">solo per </w:t>
      </w:r>
      <w:r w:rsidR="0065599C">
        <w:rPr>
          <w:rFonts w:ascii="Helvetica" w:hAnsi="Helvetica"/>
          <w:color w:val="0046D2"/>
          <w:sz w:val="22"/>
          <w:szCs w:val="22"/>
          <w:highlight w:val="yellow"/>
        </w:rPr>
        <w:t>i</w:t>
      </w:r>
      <w:r w:rsidR="0065599C" w:rsidRPr="0065599C">
        <w:rPr>
          <w:rFonts w:ascii="Helvetica" w:hAnsi="Helvetica"/>
          <w:color w:val="0046D2"/>
          <w:sz w:val="22"/>
          <w:szCs w:val="22"/>
          <w:highlight w:val="yellow"/>
        </w:rPr>
        <w:t xml:space="preserve"> modelli la cui stima è </w:t>
      </w:r>
      <w:r w:rsidR="0065599C">
        <w:rPr>
          <w:rFonts w:ascii="Helvetica" w:hAnsi="Helvetica"/>
          <w:color w:val="0046D2"/>
          <w:sz w:val="22"/>
          <w:szCs w:val="22"/>
          <w:highlight w:val="yellow"/>
        </w:rPr>
        <w:t>basata sul</w:t>
      </w:r>
      <w:r w:rsidR="0065599C" w:rsidRPr="0065599C">
        <w:rPr>
          <w:rFonts w:ascii="Helvetica" w:hAnsi="Helvetica"/>
          <w:color w:val="0046D2"/>
          <w:sz w:val="22"/>
          <w:szCs w:val="22"/>
          <w:highlight w:val="yellow"/>
        </w:rPr>
        <w:t xml:space="preserve">la </w:t>
      </w:r>
      <w:proofErr w:type="spellStart"/>
      <w:r w:rsidR="0065599C" w:rsidRPr="0065599C">
        <w:rPr>
          <w:rFonts w:ascii="Helvetica" w:hAnsi="Helvetica"/>
          <w:color w:val="0046D2"/>
          <w:sz w:val="22"/>
          <w:szCs w:val="22"/>
          <w:highlight w:val="yellow"/>
        </w:rPr>
        <w:t>likelihood</w:t>
      </w:r>
      <w:proofErr w:type="spellEnd"/>
    </w:p>
    <w:p w14:paraId="335A31C6" w14:textId="16B401F8" w:rsidR="00094F95" w:rsidRDefault="00D62D8B" w:rsidP="00D62D8B">
      <w:pPr>
        <w:autoSpaceDE w:val="0"/>
        <w:autoSpaceDN w:val="0"/>
        <w:adjustRightInd w:val="0"/>
        <w:ind w:left="360"/>
        <w:rPr>
          <w:rFonts w:ascii="Helvetica" w:hAnsi="Helvetica"/>
          <w:color w:val="0046D2"/>
          <w:sz w:val="22"/>
          <w:szCs w:val="22"/>
          <w:highlight w:val="yellow"/>
          <w:lang w:val="en-US"/>
        </w:rPr>
      </w:pPr>
      <w:r w:rsidRPr="00094F95">
        <w:rPr>
          <w:rFonts w:ascii="Helvetica" w:hAnsi="Helvetica"/>
          <w:color w:val="0046D2"/>
          <w:sz w:val="22"/>
          <w:szCs w:val="22"/>
          <w:highlight w:val="yellow"/>
        </w:rPr>
        <w:t xml:space="preserve">Rafforzare che il </w:t>
      </w:r>
      <w:proofErr w:type="spellStart"/>
      <w:r w:rsidRPr="00094F95">
        <w:rPr>
          <w:rFonts w:ascii="Helvetica" w:hAnsi="Helvetica"/>
          <w:color w:val="0046D2"/>
          <w:sz w:val="22"/>
          <w:szCs w:val="22"/>
          <w:highlight w:val="yellow"/>
        </w:rPr>
        <w:t>Contrast</w:t>
      </w:r>
      <w:proofErr w:type="spellEnd"/>
      <w:r w:rsidRPr="00094F95">
        <w:rPr>
          <w:rFonts w:ascii="Helvetica" w:hAnsi="Helvetica"/>
          <w:color w:val="0046D2"/>
          <w:sz w:val="22"/>
          <w:szCs w:val="22"/>
          <w:highlight w:val="yellow"/>
        </w:rPr>
        <w:t xml:space="preserve"> </w:t>
      </w:r>
      <w:proofErr w:type="spellStart"/>
      <w:r w:rsidRPr="00094F95">
        <w:rPr>
          <w:rFonts w:ascii="Helvetica" w:hAnsi="Helvetica"/>
          <w:color w:val="0046D2"/>
          <w:sz w:val="22"/>
          <w:szCs w:val="22"/>
          <w:highlight w:val="yellow"/>
        </w:rPr>
        <w:t>tree</w:t>
      </w:r>
      <w:proofErr w:type="spellEnd"/>
      <w:r w:rsidRPr="00094F95">
        <w:rPr>
          <w:rFonts w:ascii="Helvetica" w:hAnsi="Helvetica"/>
          <w:color w:val="0046D2"/>
          <w:sz w:val="22"/>
          <w:szCs w:val="22"/>
          <w:highlight w:val="yellow"/>
        </w:rPr>
        <w:t xml:space="preserve"> può essere utilizzato </w:t>
      </w:r>
      <w:proofErr w:type="spellStart"/>
      <w:r w:rsidRPr="00094F95">
        <w:rPr>
          <w:rFonts w:ascii="Helvetica" w:hAnsi="Helvetica"/>
          <w:color w:val="0046D2"/>
          <w:sz w:val="22"/>
          <w:szCs w:val="22"/>
          <w:highlight w:val="yellow"/>
        </w:rPr>
        <w:t>indifferentemte</w:t>
      </w:r>
      <w:proofErr w:type="spellEnd"/>
      <w:r w:rsidRPr="00094F95">
        <w:rPr>
          <w:rFonts w:ascii="Helvetica" w:hAnsi="Helvetica"/>
          <w:color w:val="0046D2"/>
          <w:sz w:val="22"/>
          <w:szCs w:val="22"/>
          <w:highlight w:val="yellow"/>
        </w:rPr>
        <w:t xml:space="preserve"> per modelli stimati con o senza </w:t>
      </w:r>
      <w:proofErr w:type="spellStart"/>
      <w:r w:rsidRPr="00094F95">
        <w:rPr>
          <w:rFonts w:ascii="Helvetica" w:hAnsi="Helvetica"/>
          <w:color w:val="0046D2"/>
          <w:sz w:val="22"/>
          <w:szCs w:val="22"/>
          <w:highlight w:val="yellow"/>
        </w:rPr>
        <w:t>likelihood</w:t>
      </w:r>
      <w:proofErr w:type="spellEnd"/>
      <w:r w:rsidRPr="00094F95">
        <w:rPr>
          <w:rFonts w:ascii="Helvetica" w:hAnsi="Helvetica"/>
          <w:color w:val="0046D2"/>
          <w:sz w:val="22"/>
          <w:szCs w:val="22"/>
          <w:highlight w:val="yellow"/>
        </w:rPr>
        <w:t>, ecc.</w:t>
      </w:r>
      <w:r w:rsidR="00094F95" w:rsidRPr="00094F95">
        <w:rPr>
          <w:rFonts w:ascii="Helvetica" w:hAnsi="Helvetica"/>
          <w:color w:val="0046D2"/>
          <w:sz w:val="22"/>
          <w:szCs w:val="22"/>
          <w:highlight w:val="yellow"/>
        </w:rPr>
        <w:t xml:space="preserve"> </w:t>
      </w:r>
      <w:r w:rsidR="00094F95" w:rsidRPr="00094F95">
        <w:rPr>
          <w:rFonts w:ascii="Helvetica" w:hAnsi="Helvetica"/>
          <w:color w:val="0046D2"/>
          <w:sz w:val="22"/>
          <w:szCs w:val="22"/>
          <w:highlight w:val="yellow"/>
          <w:lang w:val="en-GB"/>
        </w:rPr>
        <w:sym w:font="Wingdings" w:char="F0E0"/>
      </w:r>
      <w:r w:rsidR="00094F95" w:rsidRPr="00094F95">
        <w:rPr>
          <w:rFonts w:ascii="Helvetica" w:hAnsi="Helvetica"/>
          <w:color w:val="0046D2"/>
          <w:sz w:val="22"/>
          <w:szCs w:val="22"/>
          <w:highlight w:val="yellow"/>
        </w:rPr>
        <w:t xml:space="preserve"> </w:t>
      </w:r>
      <w:proofErr w:type="spellStart"/>
      <w:r w:rsidR="00094F95" w:rsidRPr="00094F95">
        <w:rPr>
          <w:rFonts w:ascii="Helvetica" w:hAnsi="Helvetica"/>
          <w:color w:val="0046D2"/>
          <w:sz w:val="22"/>
          <w:szCs w:val="22"/>
          <w:highlight w:val="yellow"/>
        </w:rPr>
        <w:t>Our</w:t>
      </w:r>
      <w:proofErr w:type="spellEnd"/>
      <w:r w:rsidR="00094F95" w:rsidRPr="00094F95">
        <w:rPr>
          <w:rFonts w:ascii="Helvetica" w:hAnsi="Helvetica"/>
          <w:color w:val="0046D2"/>
          <w:sz w:val="22"/>
          <w:szCs w:val="22"/>
          <w:highlight w:val="yellow"/>
        </w:rPr>
        <w:t xml:space="preserve"> goal </w:t>
      </w:r>
      <w:proofErr w:type="spellStart"/>
      <w:r w:rsidR="00094F95" w:rsidRPr="00094F95">
        <w:rPr>
          <w:rFonts w:ascii="Helvetica" w:hAnsi="Helvetica"/>
          <w:color w:val="0046D2"/>
          <w:sz w:val="22"/>
          <w:szCs w:val="22"/>
          <w:highlight w:val="yellow"/>
        </w:rPr>
        <w:t>is</w:t>
      </w:r>
      <w:proofErr w:type="spellEnd"/>
      <w:r w:rsidR="00094F95" w:rsidRPr="00094F95">
        <w:rPr>
          <w:rFonts w:ascii="Helvetica" w:hAnsi="Helvetica"/>
          <w:color w:val="0046D2"/>
          <w:sz w:val="22"/>
          <w:szCs w:val="22"/>
          <w:highlight w:val="yellow"/>
        </w:rPr>
        <w:t xml:space="preserve"> to </w:t>
      </w:r>
      <w:proofErr w:type="spellStart"/>
      <w:r w:rsidR="00094F95" w:rsidRPr="00094F95">
        <w:rPr>
          <w:rFonts w:ascii="Helvetica" w:hAnsi="Helvetica"/>
          <w:color w:val="0046D2"/>
          <w:sz w:val="22"/>
          <w:szCs w:val="22"/>
          <w:highlight w:val="yellow"/>
        </w:rPr>
        <w:t>improve</w:t>
      </w:r>
      <w:proofErr w:type="spellEnd"/>
      <w:r w:rsidR="00094F95" w:rsidRPr="00094F95">
        <w:rPr>
          <w:rFonts w:ascii="Helvetica" w:hAnsi="Helvetica"/>
          <w:color w:val="0046D2"/>
          <w:sz w:val="22"/>
          <w:szCs w:val="22"/>
          <w:highlight w:val="yellow"/>
        </w:rPr>
        <w:t xml:space="preserve"> the </w:t>
      </w:r>
      <w:proofErr w:type="spellStart"/>
      <w:r w:rsidR="00094F95" w:rsidRPr="00094F95">
        <w:rPr>
          <w:rFonts w:ascii="Helvetica" w:hAnsi="Helvetica"/>
          <w:color w:val="0046D2"/>
          <w:sz w:val="22"/>
          <w:szCs w:val="22"/>
          <w:highlight w:val="yellow"/>
        </w:rPr>
        <w:t>model’s</w:t>
      </w:r>
      <w:proofErr w:type="spellEnd"/>
      <w:r w:rsidR="00094F95" w:rsidRPr="00094F95">
        <w:rPr>
          <w:rFonts w:ascii="Helvetica" w:hAnsi="Helvetica"/>
          <w:color w:val="0046D2"/>
          <w:sz w:val="22"/>
          <w:szCs w:val="22"/>
          <w:highlight w:val="yellow"/>
        </w:rPr>
        <w:t xml:space="preserve"> performance to </w:t>
      </w:r>
      <w:proofErr w:type="spellStart"/>
      <w:r w:rsidR="00094F95" w:rsidRPr="00094F95">
        <w:rPr>
          <w:rFonts w:ascii="Helvetica" w:hAnsi="Helvetica"/>
          <w:color w:val="0046D2"/>
          <w:sz w:val="22"/>
          <w:szCs w:val="22"/>
          <w:highlight w:val="yellow"/>
        </w:rPr>
        <w:t>fitting</w:t>
      </w:r>
      <w:proofErr w:type="spellEnd"/>
      <w:r w:rsidR="00094F95" w:rsidRPr="00094F95">
        <w:rPr>
          <w:rFonts w:ascii="Helvetica" w:hAnsi="Helvetica"/>
          <w:color w:val="0046D2"/>
          <w:sz w:val="22"/>
          <w:szCs w:val="22"/>
          <w:highlight w:val="yellow"/>
        </w:rPr>
        <w:t xml:space="preserve"> </w:t>
      </w:r>
      <w:proofErr w:type="spellStart"/>
      <w:r w:rsidR="00094F95" w:rsidRPr="00094F95">
        <w:rPr>
          <w:rFonts w:ascii="Helvetica" w:hAnsi="Helvetica"/>
          <w:color w:val="0046D2"/>
          <w:sz w:val="22"/>
          <w:szCs w:val="22"/>
          <w:highlight w:val="yellow"/>
        </w:rPr>
        <w:t>historical</w:t>
      </w:r>
      <w:proofErr w:type="spellEnd"/>
      <w:r w:rsidR="00094F95" w:rsidRPr="00094F95">
        <w:rPr>
          <w:rFonts w:ascii="Helvetica" w:hAnsi="Helvetica"/>
          <w:color w:val="0046D2"/>
          <w:sz w:val="22"/>
          <w:szCs w:val="22"/>
          <w:highlight w:val="yellow"/>
        </w:rPr>
        <w:t xml:space="preserve"> </w:t>
      </w:r>
      <w:proofErr w:type="spellStart"/>
      <w:r w:rsidR="00094F95" w:rsidRPr="00094F95">
        <w:rPr>
          <w:rFonts w:ascii="Helvetica" w:hAnsi="Helvetica"/>
          <w:color w:val="0046D2"/>
          <w:sz w:val="22"/>
          <w:szCs w:val="22"/>
          <w:highlight w:val="yellow"/>
        </w:rPr>
        <w:t>mortality</w:t>
      </w:r>
      <w:proofErr w:type="spellEnd"/>
      <w:r w:rsidR="00094F95" w:rsidRPr="00094F95">
        <w:rPr>
          <w:rFonts w:ascii="Helvetica" w:hAnsi="Helvetica"/>
          <w:color w:val="0046D2"/>
          <w:sz w:val="22"/>
          <w:szCs w:val="22"/>
          <w:highlight w:val="yellow"/>
        </w:rPr>
        <w:t xml:space="preserve"> data. </w:t>
      </w:r>
      <w:r w:rsidR="00094F95" w:rsidRPr="00094F95">
        <w:rPr>
          <w:rFonts w:ascii="Helvetica" w:hAnsi="Helvetica"/>
          <w:color w:val="0046D2"/>
          <w:sz w:val="22"/>
          <w:szCs w:val="22"/>
          <w:highlight w:val="yellow"/>
          <w:lang w:val="en-US"/>
        </w:rPr>
        <w:t>We aim to find the best model that fits historical mortality rates by grasping and detecting the inaccuracies of any model and boosting the predictive power.</w:t>
      </w:r>
    </w:p>
    <w:p w14:paraId="12BC4D74" w14:textId="5CF4241F" w:rsidR="00E46D23" w:rsidRPr="00D62D8B" w:rsidRDefault="00E46D23" w:rsidP="00D62D8B">
      <w:pPr>
        <w:autoSpaceDE w:val="0"/>
        <w:autoSpaceDN w:val="0"/>
        <w:adjustRightInd w:val="0"/>
        <w:ind w:left="360"/>
        <w:rPr>
          <w:rFonts w:ascii="Helvetica" w:hAnsi="Helvetica"/>
          <w:color w:val="0046D2"/>
          <w:sz w:val="22"/>
          <w:szCs w:val="22"/>
          <w:highlight w:val="yellow"/>
          <w:lang w:val="en-GB"/>
        </w:rPr>
      </w:pPr>
      <w:r>
        <w:rPr>
          <w:rFonts w:ascii="Helvetica" w:hAnsi="Helvetica"/>
          <w:color w:val="0046D2"/>
          <w:sz w:val="22"/>
          <w:szCs w:val="22"/>
          <w:highlight w:val="yellow"/>
          <w:lang w:val="en-GB"/>
        </w:rPr>
        <w:t>SUSANNA</w:t>
      </w:r>
    </w:p>
    <w:p w14:paraId="156BBBDB" w14:textId="77777777" w:rsidR="002309BB" w:rsidRPr="00094F95" w:rsidRDefault="002309BB" w:rsidP="00914BB9">
      <w:pPr>
        <w:rPr>
          <w:rFonts w:ascii="Helvetica" w:eastAsia="Times New Roman" w:hAnsi="Helvetica" w:cstheme="minorHAnsi"/>
          <w:color w:val="000000"/>
          <w:sz w:val="22"/>
          <w:szCs w:val="22"/>
          <w:lang w:val="en-US" w:eastAsia="it-IT"/>
        </w:rPr>
      </w:pPr>
    </w:p>
    <w:p w14:paraId="03EEF8D6" w14:textId="52B4606C" w:rsidR="00914BB9" w:rsidRDefault="00684CFF" w:rsidP="00914BB9">
      <w:pPr>
        <w:rPr>
          <w:rFonts w:ascii="Helvetica" w:eastAsia="Times New Roman" w:hAnsi="Helvetica" w:cstheme="minorHAnsi"/>
          <w:color w:val="000000"/>
          <w:sz w:val="22"/>
          <w:szCs w:val="22"/>
          <w:lang w:val="en-US" w:eastAsia="it-IT"/>
        </w:rPr>
      </w:pPr>
      <w:r>
        <w:rPr>
          <w:rFonts w:ascii="Helvetica" w:eastAsia="Times New Roman" w:hAnsi="Helvetica" w:cstheme="minorHAnsi"/>
          <w:color w:val="000000"/>
          <w:sz w:val="22"/>
          <w:szCs w:val="22"/>
          <w:lang w:val="en-US" w:eastAsia="it-IT"/>
        </w:rPr>
        <w:t>3</w:t>
      </w:r>
      <w:r w:rsidR="00914BB9">
        <w:rPr>
          <w:rFonts w:ascii="Helvetica" w:eastAsia="Times New Roman" w:hAnsi="Helvetica" w:cstheme="minorHAnsi"/>
          <w:color w:val="000000"/>
          <w:sz w:val="22"/>
          <w:szCs w:val="22"/>
          <w:lang w:val="en-US" w:eastAsia="it-IT"/>
        </w:rPr>
        <w:t xml:space="preserve">) </w:t>
      </w:r>
      <w:r w:rsidR="004746F7" w:rsidRPr="004746F7">
        <w:rPr>
          <w:rFonts w:ascii="Helvetica" w:eastAsia="Times New Roman" w:hAnsi="Helvetica" w:cstheme="minorHAnsi"/>
          <w:color w:val="000000"/>
          <w:sz w:val="22"/>
          <w:szCs w:val="22"/>
          <w:lang w:val="en-US" w:eastAsia="it-IT"/>
        </w:rPr>
        <w:t>Finally, the author(s) should discuss the real advantage of their technique compared to the existing ones. I think the results should be revised in more detail, and conclusions or practical interpretations about them should be indicated in the Conclusions. For example, how do these diagnostic tools help to improve the model projections? How does this result help actuaries in pricing? Do the results depend on the country? Are there different results for different age ranges?</w:t>
      </w:r>
      <w:r w:rsidR="004746F7" w:rsidRPr="004746F7">
        <w:rPr>
          <w:rFonts w:ascii="Helvetica" w:eastAsia="Times New Roman" w:hAnsi="Helvetica" w:cstheme="minorHAnsi"/>
          <w:color w:val="000000"/>
          <w:sz w:val="22"/>
          <w:szCs w:val="22"/>
          <w:lang w:val="en-US" w:eastAsia="it-IT"/>
        </w:rPr>
        <w:br/>
      </w:r>
    </w:p>
    <w:p w14:paraId="6F7A22A4" w14:textId="77777777" w:rsidR="009F1B96" w:rsidRDefault="002309BB" w:rsidP="002309BB">
      <w:pPr>
        <w:rPr>
          <w:rFonts w:ascii="Helvetica" w:hAnsi="Helvetica"/>
          <w:color w:val="0046D2"/>
          <w:sz w:val="22"/>
          <w:szCs w:val="22"/>
          <w:highlight w:val="yellow"/>
          <w:lang w:val="en-GB"/>
        </w:rPr>
      </w:pPr>
      <w:r w:rsidRPr="00367F34">
        <w:rPr>
          <w:rFonts w:ascii="Helvetica" w:hAnsi="Helvetica"/>
          <w:color w:val="0046D2"/>
          <w:sz w:val="22"/>
          <w:szCs w:val="22"/>
          <w:highlight w:val="yellow"/>
          <w:lang w:val="en-GB"/>
        </w:rPr>
        <w:t>Authors</w:t>
      </w:r>
      <w:r w:rsidR="00367F34" w:rsidRPr="00367F34">
        <w:rPr>
          <w:rFonts w:ascii="Helvetica" w:hAnsi="Helvetica"/>
          <w:color w:val="0046D2"/>
          <w:sz w:val="22"/>
          <w:szCs w:val="22"/>
          <w:highlight w:val="yellow"/>
          <w:lang w:val="en-GB"/>
        </w:rPr>
        <w:t xml:space="preserve">: </w:t>
      </w:r>
    </w:p>
    <w:p w14:paraId="1C3B0B21" w14:textId="270D3B0A" w:rsidR="00D62D8B" w:rsidRDefault="00367F34" w:rsidP="009F1B96">
      <w:pPr>
        <w:pStyle w:val="Paragrafoelenco"/>
        <w:numPr>
          <w:ilvl w:val="0"/>
          <w:numId w:val="3"/>
        </w:numPr>
        <w:rPr>
          <w:rFonts w:ascii="Helvetica" w:hAnsi="Helvetica"/>
          <w:color w:val="0046D2"/>
          <w:sz w:val="22"/>
          <w:szCs w:val="22"/>
          <w:highlight w:val="yellow"/>
        </w:rPr>
      </w:pPr>
      <w:r w:rsidRPr="009F1B96">
        <w:rPr>
          <w:rFonts w:ascii="Helvetica" w:hAnsi="Helvetica"/>
          <w:color w:val="0046D2"/>
          <w:sz w:val="22"/>
          <w:szCs w:val="22"/>
          <w:highlight w:val="yellow"/>
          <w:lang w:val="en-GB"/>
        </w:rPr>
        <w:t xml:space="preserve">how do these diagnostic tools help to improve the model projections? </w:t>
      </w:r>
      <w:r w:rsidR="00D62D8B" w:rsidRPr="009F1B96">
        <w:rPr>
          <w:rFonts w:ascii="Helvetica" w:hAnsi="Helvetica"/>
          <w:color w:val="0046D2"/>
          <w:sz w:val="22"/>
          <w:szCs w:val="22"/>
          <w:highlight w:val="yellow"/>
        </w:rPr>
        <w:t xml:space="preserve">Il nostro </w:t>
      </w:r>
      <w:proofErr w:type="spellStart"/>
      <w:r w:rsidR="00D62D8B" w:rsidRPr="009F1B96">
        <w:rPr>
          <w:rFonts w:ascii="Helvetica" w:hAnsi="Helvetica"/>
          <w:color w:val="0046D2"/>
          <w:sz w:val="22"/>
          <w:szCs w:val="22"/>
          <w:highlight w:val="yellow"/>
        </w:rPr>
        <w:t>paper</w:t>
      </w:r>
      <w:proofErr w:type="spellEnd"/>
      <w:r w:rsidR="00D62D8B" w:rsidRPr="009F1B96">
        <w:rPr>
          <w:rFonts w:ascii="Helvetica" w:hAnsi="Helvetica"/>
          <w:color w:val="0046D2"/>
          <w:sz w:val="22"/>
          <w:szCs w:val="22"/>
          <w:highlight w:val="yellow"/>
        </w:rPr>
        <w:t xml:space="preserve"> utilizza il </w:t>
      </w:r>
      <w:proofErr w:type="spellStart"/>
      <w:r w:rsidR="00D62D8B" w:rsidRPr="009F1B96">
        <w:rPr>
          <w:rFonts w:ascii="Helvetica" w:hAnsi="Helvetica"/>
          <w:color w:val="0046D2"/>
          <w:sz w:val="22"/>
          <w:szCs w:val="22"/>
          <w:highlight w:val="yellow"/>
        </w:rPr>
        <w:t>Contrast</w:t>
      </w:r>
      <w:proofErr w:type="spellEnd"/>
      <w:r w:rsidR="00D62D8B" w:rsidRPr="009F1B96">
        <w:rPr>
          <w:rFonts w:ascii="Helvetica" w:hAnsi="Helvetica"/>
          <w:color w:val="0046D2"/>
          <w:sz w:val="22"/>
          <w:szCs w:val="22"/>
          <w:highlight w:val="yellow"/>
        </w:rPr>
        <w:t xml:space="preserve"> </w:t>
      </w:r>
      <w:proofErr w:type="spellStart"/>
      <w:r w:rsidR="00D62D8B" w:rsidRPr="009F1B96">
        <w:rPr>
          <w:rFonts w:ascii="Helvetica" w:hAnsi="Helvetica"/>
          <w:color w:val="0046D2"/>
          <w:sz w:val="22"/>
          <w:szCs w:val="22"/>
          <w:highlight w:val="yellow"/>
        </w:rPr>
        <w:t>Tree</w:t>
      </w:r>
      <w:proofErr w:type="spellEnd"/>
      <w:r w:rsidR="00D62D8B" w:rsidRPr="009F1B96">
        <w:rPr>
          <w:rFonts w:ascii="Helvetica" w:hAnsi="Helvetica"/>
          <w:color w:val="0046D2"/>
          <w:sz w:val="22"/>
          <w:szCs w:val="22"/>
          <w:highlight w:val="yellow"/>
        </w:rPr>
        <w:t xml:space="preserve"> come strumento diagnostico per il </w:t>
      </w:r>
      <w:proofErr w:type="spellStart"/>
      <w:r w:rsidR="00D62D8B" w:rsidRPr="009F1B96">
        <w:rPr>
          <w:rFonts w:ascii="Helvetica" w:hAnsi="Helvetica"/>
          <w:color w:val="0046D2"/>
          <w:sz w:val="22"/>
          <w:szCs w:val="22"/>
          <w:highlight w:val="yellow"/>
        </w:rPr>
        <w:t>fitting</w:t>
      </w:r>
      <w:proofErr w:type="spellEnd"/>
      <w:r w:rsidR="00D62D8B" w:rsidRPr="009F1B96">
        <w:rPr>
          <w:rFonts w:ascii="Helvetica" w:hAnsi="Helvetica"/>
          <w:color w:val="0046D2"/>
          <w:sz w:val="22"/>
          <w:szCs w:val="22"/>
          <w:highlight w:val="yellow"/>
        </w:rPr>
        <w:t xml:space="preserve"> e non per il </w:t>
      </w:r>
      <w:proofErr w:type="spellStart"/>
      <w:r w:rsidR="00D62D8B" w:rsidRPr="009F1B96">
        <w:rPr>
          <w:rFonts w:ascii="Helvetica" w:hAnsi="Helvetica"/>
          <w:color w:val="0046D2"/>
          <w:sz w:val="22"/>
          <w:szCs w:val="22"/>
          <w:highlight w:val="yellow"/>
        </w:rPr>
        <w:t>forecasting</w:t>
      </w:r>
      <w:proofErr w:type="spellEnd"/>
      <w:r w:rsidR="00D62D8B" w:rsidRPr="009F1B96">
        <w:rPr>
          <w:rFonts w:ascii="Helvetica" w:hAnsi="Helvetica"/>
          <w:color w:val="0046D2"/>
          <w:sz w:val="22"/>
          <w:szCs w:val="22"/>
          <w:highlight w:val="yellow"/>
        </w:rPr>
        <w:t xml:space="preserve">. Noi </w:t>
      </w:r>
      <w:r w:rsidR="006869A0">
        <w:rPr>
          <w:rFonts w:ascii="Helvetica" w:hAnsi="Helvetica"/>
          <w:color w:val="0046D2"/>
          <w:sz w:val="22"/>
          <w:szCs w:val="22"/>
          <w:highlight w:val="yellow"/>
        </w:rPr>
        <w:t>NON</w:t>
      </w:r>
      <w:r w:rsidR="00D62D8B" w:rsidRPr="009F1B96">
        <w:rPr>
          <w:rFonts w:ascii="Helvetica" w:hAnsi="Helvetica"/>
          <w:color w:val="0046D2"/>
          <w:sz w:val="22"/>
          <w:szCs w:val="22"/>
          <w:highlight w:val="yellow"/>
        </w:rPr>
        <w:t xml:space="preserve"> </w:t>
      </w:r>
      <w:proofErr w:type="spellStart"/>
      <w:r w:rsidR="006869A0">
        <w:rPr>
          <w:rFonts w:ascii="Helvetica" w:hAnsi="Helvetica"/>
          <w:color w:val="0046D2"/>
          <w:sz w:val="22"/>
          <w:szCs w:val="22"/>
          <w:highlight w:val="yellow"/>
        </w:rPr>
        <w:t>non</w:t>
      </w:r>
      <w:proofErr w:type="spellEnd"/>
      <w:r w:rsidR="006869A0">
        <w:rPr>
          <w:rFonts w:ascii="Helvetica" w:hAnsi="Helvetica"/>
          <w:color w:val="0046D2"/>
          <w:sz w:val="22"/>
          <w:szCs w:val="22"/>
          <w:highlight w:val="yellow"/>
        </w:rPr>
        <w:t xml:space="preserve"> proponiamo il CT per migliorare il</w:t>
      </w:r>
      <w:r w:rsidR="00D62D8B" w:rsidRPr="009F1B96">
        <w:rPr>
          <w:rFonts w:ascii="Helvetica" w:hAnsi="Helvetica"/>
          <w:color w:val="0046D2"/>
          <w:sz w:val="22"/>
          <w:szCs w:val="22"/>
          <w:highlight w:val="yellow"/>
        </w:rPr>
        <w:t xml:space="preserve"> </w:t>
      </w:r>
      <w:proofErr w:type="spellStart"/>
      <w:r w:rsidR="00D62D8B" w:rsidRPr="009F1B96">
        <w:rPr>
          <w:rFonts w:ascii="Helvetica" w:hAnsi="Helvetica"/>
          <w:color w:val="0046D2"/>
          <w:sz w:val="22"/>
          <w:szCs w:val="22"/>
          <w:highlight w:val="yellow"/>
        </w:rPr>
        <w:t>forecasting</w:t>
      </w:r>
      <w:proofErr w:type="spellEnd"/>
      <w:r w:rsidR="00D62D8B" w:rsidRPr="009F1B96">
        <w:rPr>
          <w:rFonts w:ascii="Helvetica" w:hAnsi="Helvetica"/>
          <w:color w:val="0046D2"/>
          <w:sz w:val="22"/>
          <w:szCs w:val="22"/>
          <w:highlight w:val="yellow"/>
        </w:rPr>
        <w:t xml:space="preserve">. </w:t>
      </w:r>
    </w:p>
    <w:p w14:paraId="419EBCB5" w14:textId="4DDC9E86" w:rsidR="00D52F3B" w:rsidRPr="009F1B96" w:rsidRDefault="00D52F3B" w:rsidP="009F1B96">
      <w:pPr>
        <w:pStyle w:val="Paragrafoelenco"/>
        <w:numPr>
          <w:ilvl w:val="0"/>
          <w:numId w:val="3"/>
        </w:numPr>
        <w:rPr>
          <w:rFonts w:ascii="Helvetica" w:hAnsi="Helvetica"/>
          <w:color w:val="0046D2"/>
          <w:sz w:val="22"/>
          <w:szCs w:val="22"/>
          <w:highlight w:val="yellow"/>
        </w:rPr>
      </w:pPr>
      <w:proofErr w:type="spellStart"/>
      <w:r>
        <w:rPr>
          <w:rFonts w:ascii="Helvetica" w:hAnsi="Helvetica"/>
          <w:color w:val="0046D2"/>
          <w:sz w:val="22"/>
          <w:szCs w:val="22"/>
          <w:highlight w:val="yellow"/>
        </w:rPr>
        <w:t>Prediction</w:t>
      </w:r>
      <w:proofErr w:type="spellEnd"/>
      <w:r>
        <w:rPr>
          <w:rFonts w:ascii="Helvetica" w:hAnsi="Helvetica"/>
          <w:color w:val="0046D2"/>
          <w:sz w:val="22"/>
          <w:szCs w:val="22"/>
          <w:highlight w:val="yellow"/>
        </w:rPr>
        <w:t xml:space="preserve"> per imputazione di </w:t>
      </w:r>
      <w:proofErr w:type="spellStart"/>
      <w:r>
        <w:rPr>
          <w:rFonts w:ascii="Helvetica" w:hAnsi="Helvetica"/>
          <w:color w:val="0046D2"/>
          <w:sz w:val="22"/>
          <w:szCs w:val="22"/>
          <w:highlight w:val="yellow"/>
        </w:rPr>
        <w:t>missing</w:t>
      </w:r>
      <w:proofErr w:type="spellEnd"/>
      <w:r>
        <w:rPr>
          <w:rFonts w:ascii="Helvetica" w:hAnsi="Helvetica"/>
          <w:color w:val="0046D2"/>
          <w:sz w:val="22"/>
          <w:szCs w:val="22"/>
          <w:highlight w:val="yellow"/>
        </w:rPr>
        <w:t xml:space="preserve"> data. </w:t>
      </w:r>
      <w:r w:rsidR="00B9609B">
        <w:rPr>
          <w:rFonts w:ascii="Helvetica" w:hAnsi="Helvetica"/>
          <w:color w:val="0046D2"/>
          <w:sz w:val="22"/>
          <w:szCs w:val="22"/>
          <w:highlight w:val="yellow"/>
        </w:rPr>
        <w:t xml:space="preserve">Valutiamo la performance predittiva. No estrapolazione. </w:t>
      </w:r>
      <w:r>
        <w:rPr>
          <w:rFonts w:ascii="Helvetica" w:hAnsi="Helvetica"/>
          <w:color w:val="0046D2"/>
          <w:sz w:val="22"/>
          <w:szCs w:val="22"/>
          <w:highlight w:val="yellow"/>
        </w:rPr>
        <w:t>Fase preliminare per migliorare la qualità del dato.</w:t>
      </w:r>
      <w:r w:rsidR="00B9609B">
        <w:rPr>
          <w:rFonts w:ascii="Helvetica" w:hAnsi="Helvetica"/>
          <w:color w:val="0046D2"/>
          <w:sz w:val="22"/>
          <w:szCs w:val="22"/>
          <w:highlight w:val="yellow"/>
        </w:rPr>
        <w:t xml:space="preserve"> Utile in caso di modellazione di popolazioni assicurate che hanno dati mancanti e numeri ridotti.</w:t>
      </w:r>
    </w:p>
    <w:p w14:paraId="093A8FF8" w14:textId="1D1A8FF5" w:rsidR="00D62D8B" w:rsidRPr="009F1B96" w:rsidRDefault="00D62D8B" w:rsidP="009F1B96">
      <w:pPr>
        <w:pStyle w:val="Paragrafoelenco"/>
        <w:numPr>
          <w:ilvl w:val="0"/>
          <w:numId w:val="3"/>
        </w:numPr>
        <w:rPr>
          <w:rFonts w:ascii="Helvetica" w:hAnsi="Helvetica"/>
          <w:color w:val="0046D2"/>
          <w:sz w:val="22"/>
          <w:szCs w:val="22"/>
          <w:highlight w:val="yellow"/>
        </w:rPr>
      </w:pPr>
      <w:r w:rsidRPr="009F1B96">
        <w:rPr>
          <w:rFonts w:ascii="Helvetica" w:hAnsi="Helvetica"/>
          <w:color w:val="0046D2"/>
          <w:sz w:val="22"/>
          <w:szCs w:val="22"/>
          <w:highlight w:val="yellow"/>
        </w:rPr>
        <w:t xml:space="preserve">I risultati dipendono dal paese. Noi ci concentriamo sull’Italia. </w:t>
      </w:r>
    </w:p>
    <w:p w14:paraId="310EC7C2" w14:textId="262694F7" w:rsidR="002309BB" w:rsidRDefault="00367F34" w:rsidP="009F1B96">
      <w:pPr>
        <w:pStyle w:val="Paragrafoelenco"/>
        <w:numPr>
          <w:ilvl w:val="0"/>
          <w:numId w:val="3"/>
        </w:numPr>
        <w:rPr>
          <w:rFonts w:ascii="Helvetica" w:hAnsi="Helvetica"/>
          <w:color w:val="0046D2"/>
          <w:sz w:val="22"/>
          <w:szCs w:val="22"/>
        </w:rPr>
      </w:pPr>
      <w:r w:rsidRPr="009F1B96">
        <w:rPr>
          <w:rFonts w:ascii="Helvetica" w:hAnsi="Helvetica"/>
          <w:color w:val="0046D2"/>
          <w:sz w:val="22"/>
          <w:szCs w:val="22"/>
          <w:highlight w:val="yellow"/>
        </w:rPr>
        <w:t xml:space="preserve">Testare differenti </w:t>
      </w:r>
      <w:proofErr w:type="spellStart"/>
      <w:r w:rsidRPr="009F1B96">
        <w:rPr>
          <w:rFonts w:ascii="Helvetica" w:hAnsi="Helvetica"/>
          <w:color w:val="0046D2"/>
          <w:sz w:val="22"/>
          <w:szCs w:val="22"/>
          <w:highlight w:val="yellow"/>
        </w:rPr>
        <w:t>age</w:t>
      </w:r>
      <w:proofErr w:type="spellEnd"/>
      <w:r w:rsidRPr="009F1B96">
        <w:rPr>
          <w:rFonts w:ascii="Helvetica" w:hAnsi="Helvetica"/>
          <w:color w:val="0046D2"/>
          <w:sz w:val="22"/>
          <w:szCs w:val="22"/>
          <w:highlight w:val="yellow"/>
        </w:rPr>
        <w:t xml:space="preserve"> </w:t>
      </w:r>
      <w:proofErr w:type="spellStart"/>
      <w:r w:rsidRPr="009F1B96">
        <w:rPr>
          <w:rFonts w:ascii="Helvetica" w:hAnsi="Helvetica"/>
          <w:color w:val="0046D2"/>
          <w:sz w:val="22"/>
          <w:szCs w:val="22"/>
          <w:highlight w:val="yellow"/>
        </w:rPr>
        <w:t>ranges</w:t>
      </w:r>
      <w:proofErr w:type="spellEnd"/>
      <w:r w:rsidRPr="009F1B96">
        <w:rPr>
          <w:rFonts w:ascii="Helvetica" w:hAnsi="Helvetica"/>
          <w:color w:val="0046D2"/>
          <w:sz w:val="22"/>
          <w:szCs w:val="22"/>
          <w:highlight w:val="yellow"/>
        </w:rPr>
        <w:t>?</w:t>
      </w:r>
      <w:r w:rsidR="00D62D8B" w:rsidRPr="009F1B96">
        <w:rPr>
          <w:rFonts w:ascii="Helvetica" w:hAnsi="Helvetica"/>
          <w:color w:val="0046D2"/>
          <w:sz w:val="22"/>
          <w:szCs w:val="22"/>
          <w:highlight w:val="yellow"/>
        </w:rPr>
        <w:t xml:space="preserve"> </w:t>
      </w:r>
      <w:r w:rsidR="00AD311E">
        <w:rPr>
          <w:rFonts w:ascii="Helvetica" w:hAnsi="Helvetica"/>
          <w:color w:val="0046D2"/>
          <w:sz w:val="22"/>
          <w:szCs w:val="22"/>
          <w:highlight w:val="yellow"/>
        </w:rPr>
        <w:t>Aggiungere</w:t>
      </w:r>
      <w:r w:rsidR="00D62D8B" w:rsidRPr="009F1B96">
        <w:rPr>
          <w:rFonts w:ascii="Helvetica" w:hAnsi="Helvetica"/>
          <w:color w:val="0046D2"/>
          <w:sz w:val="22"/>
          <w:szCs w:val="22"/>
          <w:highlight w:val="yellow"/>
        </w:rPr>
        <w:t xml:space="preserve"> </w:t>
      </w:r>
      <w:proofErr w:type="spellStart"/>
      <w:r w:rsidR="00CE1E5F" w:rsidRPr="009F1B96">
        <w:rPr>
          <w:rFonts w:ascii="Helvetica" w:hAnsi="Helvetica"/>
          <w:color w:val="0046D2"/>
          <w:sz w:val="22"/>
          <w:szCs w:val="22"/>
          <w:highlight w:val="yellow"/>
        </w:rPr>
        <w:t>age</w:t>
      </w:r>
      <w:proofErr w:type="spellEnd"/>
      <w:r w:rsidR="00CE1E5F" w:rsidRPr="009F1B96">
        <w:rPr>
          <w:rFonts w:ascii="Helvetica" w:hAnsi="Helvetica"/>
          <w:color w:val="0046D2"/>
          <w:sz w:val="22"/>
          <w:szCs w:val="22"/>
          <w:highlight w:val="yellow"/>
        </w:rPr>
        <w:t xml:space="preserve"> </w:t>
      </w:r>
      <w:proofErr w:type="spellStart"/>
      <w:r w:rsidR="00CE1E5F" w:rsidRPr="009F1B96">
        <w:rPr>
          <w:rFonts w:ascii="Helvetica" w:hAnsi="Helvetica"/>
          <w:color w:val="0046D2"/>
          <w:sz w:val="22"/>
          <w:szCs w:val="22"/>
          <w:highlight w:val="yellow"/>
        </w:rPr>
        <w:t>group</w:t>
      </w:r>
      <w:proofErr w:type="spellEnd"/>
      <w:r w:rsidR="00AD311E">
        <w:rPr>
          <w:rFonts w:ascii="Helvetica" w:hAnsi="Helvetica"/>
          <w:color w:val="0046D2"/>
          <w:sz w:val="22"/>
          <w:szCs w:val="22"/>
          <w:highlight w:val="yellow"/>
        </w:rPr>
        <w:t xml:space="preserve"> 0-29</w:t>
      </w:r>
      <w:r w:rsidR="002B5778">
        <w:rPr>
          <w:rFonts w:ascii="Helvetica" w:hAnsi="Helvetica"/>
          <w:color w:val="0046D2"/>
          <w:sz w:val="22"/>
          <w:szCs w:val="22"/>
          <w:highlight w:val="yellow"/>
        </w:rPr>
        <w:t xml:space="preserve"> </w:t>
      </w:r>
      <w:r w:rsidR="00CE1E5F" w:rsidRPr="009F1B96">
        <w:rPr>
          <w:rFonts w:ascii="Helvetica" w:hAnsi="Helvetica"/>
          <w:color w:val="0046D2"/>
          <w:sz w:val="22"/>
          <w:szCs w:val="22"/>
          <w:highlight w:val="yellow"/>
        </w:rPr>
        <w:t xml:space="preserve">come suggerisce lui stesso al punto </w:t>
      </w:r>
      <w:r w:rsidR="00684CFF">
        <w:rPr>
          <w:rFonts w:ascii="Helvetica" w:hAnsi="Helvetica"/>
          <w:color w:val="0046D2"/>
          <w:sz w:val="22"/>
          <w:szCs w:val="22"/>
          <w:highlight w:val="yellow"/>
        </w:rPr>
        <w:t>7</w:t>
      </w:r>
      <w:r w:rsidR="00CE1E5F" w:rsidRPr="009F1B96">
        <w:rPr>
          <w:rFonts w:ascii="Helvetica" w:hAnsi="Helvetica"/>
          <w:color w:val="0046D2"/>
          <w:sz w:val="22"/>
          <w:szCs w:val="22"/>
          <w:highlight w:val="yellow"/>
        </w:rPr>
        <w:t>).</w:t>
      </w:r>
    </w:p>
    <w:p w14:paraId="312D91D6" w14:textId="6CBFC434" w:rsidR="002D4DBE" w:rsidRPr="002D4DBE" w:rsidRDefault="002D4DBE" w:rsidP="002D4DBE">
      <w:pPr>
        <w:rPr>
          <w:rFonts w:ascii="Helvetica" w:hAnsi="Helvetica"/>
          <w:color w:val="0046D2"/>
          <w:sz w:val="22"/>
          <w:szCs w:val="22"/>
        </w:rPr>
      </w:pPr>
      <w:r>
        <w:rPr>
          <w:rFonts w:ascii="Helvetica" w:hAnsi="Helvetica"/>
          <w:color w:val="0046D2"/>
          <w:sz w:val="22"/>
          <w:szCs w:val="22"/>
        </w:rPr>
        <w:t>ANDREA-MATTEO</w:t>
      </w:r>
    </w:p>
    <w:p w14:paraId="64F89F93" w14:textId="77777777" w:rsidR="002309BB" w:rsidRPr="00094F95" w:rsidRDefault="002309BB" w:rsidP="00914BB9">
      <w:pPr>
        <w:rPr>
          <w:rFonts w:ascii="Helvetica" w:eastAsia="Times New Roman" w:hAnsi="Helvetica" w:cstheme="minorHAnsi"/>
          <w:color w:val="000000"/>
          <w:sz w:val="22"/>
          <w:szCs w:val="22"/>
          <w:lang w:eastAsia="it-IT"/>
        </w:rPr>
      </w:pPr>
    </w:p>
    <w:p w14:paraId="4D93B19F" w14:textId="7EB36C99" w:rsidR="00914BB9" w:rsidRDefault="00684CFF" w:rsidP="00914BB9">
      <w:pPr>
        <w:rPr>
          <w:rFonts w:ascii="Helvetica" w:eastAsia="Times New Roman" w:hAnsi="Helvetica" w:cstheme="minorHAnsi"/>
          <w:color w:val="000000"/>
          <w:sz w:val="22"/>
          <w:szCs w:val="22"/>
          <w:lang w:val="en-US" w:eastAsia="it-IT"/>
        </w:rPr>
      </w:pPr>
      <w:r>
        <w:rPr>
          <w:rFonts w:ascii="Helvetica" w:eastAsia="Times New Roman" w:hAnsi="Helvetica" w:cstheme="minorHAnsi"/>
          <w:color w:val="000000"/>
          <w:sz w:val="22"/>
          <w:szCs w:val="22"/>
          <w:lang w:val="en-US" w:eastAsia="it-IT"/>
        </w:rPr>
        <w:t>4</w:t>
      </w:r>
      <w:r w:rsidR="00914BB9">
        <w:rPr>
          <w:rFonts w:ascii="Helvetica" w:eastAsia="Times New Roman" w:hAnsi="Helvetica" w:cstheme="minorHAnsi"/>
          <w:color w:val="000000"/>
          <w:sz w:val="22"/>
          <w:szCs w:val="22"/>
          <w:lang w:val="en-US" w:eastAsia="it-IT"/>
        </w:rPr>
        <w:t xml:space="preserve">) </w:t>
      </w:r>
      <w:r w:rsidR="004746F7" w:rsidRPr="004746F7">
        <w:rPr>
          <w:rFonts w:ascii="Helvetica" w:eastAsia="Times New Roman" w:hAnsi="Helvetica" w:cstheme="minorHAnsi"/>
          <w:color w:val="000000"/>
          <w:sz w:val="22"/>
          <w:szCs w:val="22"/>
          <w:lang w:val="en-US" w:eastAsia="it-IT"/>
        </w:rPr>
        <w:t>Furthermore, please, provide future manuscripts with continuous page and line numbers!</w:t>
      </w:r>
      <w:r w:rsidR="004746F7" w:rsidRPr="004746F7">
        <w:rPr>
          <w:rFonts w:ascii="Helvetica" w:eastAsia="Times New Roman" w:hAnsi="Helvetica" w:cstheme="minorHAnsi"/>
          <w:color w:val="000000"/>
          <w:sz w:val="22"/>
          <w:szCs w:val="22"/>
          <w:lang w:val="en-US" w:eastAsia="it-IT"/>
        </w:rPr>
        <w:br/>
      </w:r>
    </w:p>
    <w:p w14:paraId="1E2D60ED" w14:textId="77777777" w:rsidR="002309BB" w:rsidRPr="00914BB9" w:rsidRDefault="002309BB" w:rsidP="002309BB">
      <w:pPr>
        <w:rPr>
          <w:rFonts w:ascii="Helvetica" w:hAnsi="Helvetica"/>
          <w:color w:val="0046D2"/>
          <w:sz w:val="22"/>
          <w:szCs w:val="22"/>
          <w:lang w:val="en-GB"/>
        </w:rPr>
      </w:pPr>
      <w:r w:rsidRPr="00914BB9">
        <w:rPr>
          <w:rFonts w:ascii="Helvetica" w:hAnsi="Helvetica"/>
          <w:color w:val="0046D2"/>
          <w:sz w:val="22"/>
          <w:szCs w:val="22"/>
          <w:lang w:val="en-GB"/>
        </w:rPr>
        <w:t>Authors:</w:t>
      </w:r>
    </w:p>
    <w:p w14:paraId="183757BB" w14:textId="77777777" w:rsidR="002309BB" w:rsidRDefault="002309BB" w:rsidP="00914BB9">
      <w:pPr>
        <w:rPr>
          <w:rFonts w:ascii="Helvetica" w:eastAsia="Times New Roman" w:hAnsi="Helvetica" w:cstheme="minorHAnsi"/>
          <w:color w:val="000000"/>
          <w:sz w:val="22"/>
          <w:szCs w:val="22"/>
          <w:lang w:val="en-US" w:eastAsia="it-IT"/>
        </w:rPr>
      </w:pPr>
    </w:p>
    <w:p w14:paraId="68A59030" w14:textId="77777777" w:rsidR="00914BB9" w:rsidRDefault="004746F7" w:rsidP="00914BB9">
      <w:pPr>
        <w:rPr>
          <w:rFonts w:ascii="Helvetica" w:eastAsia="Times New Roman" w:hAnsi="Helvetica" w:cstheme="minorHAnsi"/>
          <w:color w:val="000000"/>
          <w:sz w:val="22"/>
          <w:szCs w:val="22"/>
          <w:lang w:val="en-US" w:eastAsia="it-IT"/>
        </w:rPr>
      </w:pPr>
      <w:r w:rsidRPr="004746F7">
        <w:rPr>
          <w:rFonts w:ascii="Helvetica" w:eastAsia="Times New Roman" w:hAnsi="Helvetica" w:cstheme="minorHAnsi"/>
          <w:color w:val="000000"/>
          <w:sz w:val="22"/>
          <w:szCs w:val="22"/>
          <w:lang w:val="en-US" w:eastAsia="it-IT"/>
        </w:rPr>
        <w:t>Particular comments</w:t>
      </w:r>
      <w:r w:rsidRPr="004746F7">
        <w:rPr>
          <w:rFonts w:ascii="Helvetica" w:eastAsia="Times New Roman" w:hAnsi="Helvetica" w:cstheme="minorHAnsi"/>
          <w:color w:val="000000"/>
          <w:sz w:val="22"/>
          <w:szCs w:val="22"/>
          <w:lang w:val="en-US" w:eastAsia="it-IT"/>
        </w:rPr>
        <w:br/>
      </w:r>
    </w:p>
    <w:p w14:paraId="76036C0E" w14:textId="4F3EB594" w:rsidR="002309BB" w:rsidRDefault="00684CFF" w:rsidP="00914BB9">
      <w:pPr>
        <w:rPr>
          <w:rFonts w:ascii="Helvetica" w:eastAsia="Times New Roman" w:hAnsi="Helvetica" w:cstheme="minorHAnsi"/>
          <w:color w:val="000000"/>
          <w:sz w:val="22"/>
          <w:szCs w:val="22"/>
          <w:lang w:val="en-US" w:eastAsia="it-IT"/>
        </w:rPr>
      </w:pPr>
      <w:r>
        <w:rPr>
          <w:rFonts w:ascii="Helvetica" w:eastAsia="Times New Roman" w:hAnsi="Helvetica" w:cstheme="minorHAnsi"/>
          <w:color w:val="000000"/>
          <w:sz w:val="22"/>
          <w:szCs w:val="22"/>
          <w:lang w:val="en-US" w:eastAsia="it-IT"/>
        </w:rPr>
        <w:t>5</w:t>
      </w:r>
      <w:r w:rsidR="00CE1E5F">
        <w:rPr>
          <w:rFonts w:ascii="Helvetica" w:eastAsia="Times New Roman" w:hAnsi="Helvetica" w:cstheme="minorHAnsi"/>
          <w:color w:val="000000"/>
          <w:sz w:val="22"/>
          <w:szCs w:val="22"/>
          <w:lang w:val="en-US" w:eastAsia="it-IT"/>
        </w:rPr>
        <w:t xml:space="preserve">) </w:t>
      </w:r>
      <w:r w:rsidR="004746F7" w:rsidRPr="004746F7">
        <w:rPr>
          <w:rFonts w:ascii="Helvetica" w:eastAsia="Times New Roman" w:hAnsi="Helvetica" w:cstheme="minorHAnsi"/>
          <w:color w:val="000000"/>
          <w:sz w:val="22"/>
          <w:szCs w:val="22"/>
          <w:lang w:val="en-US" w:eastAsia="it-IT"/>
        </w:rPr>
        <w:t>Page 2, the age range should be justified. The challenge is to fit models with an extensive age range with ancient ages. On the other hand, if authors analyze the age groups 30-60 and 61-90 separately, they will obtain very optimistic results. Why not three age groups?</w:t>
      </w:r>
      <w:r w:rsidR="004746F7" w:rsidRPr="004746F7">
        <w:rPr>
          <w:rFonts w:ascii="Helvetica" w:eastAsia="Times New Roman" w:hAnsi="Helvetica" w:cstheme="minorHAnsi"/>
          <w:color w:val="000000"/>
          <w:sz w:val="22"/>
          <w:szCs w:val="22"/>
          <w:lang w:val="en-US" w:eastAsia="it-IT"/>
        </w:rPr>
        <w:br/>
      </w:r>
    </w:p>
    <w:p w14:paraId="5A66BB88" w14:textId="36AC9D05" w:rsidR="002309BB" w:rsidRPr="00AD311E" w:rsidRDefault="002309BB" w:rsidP="002309BB">
      <w:pPr>
        <w:rPr>
          <w:rFonts w:ascii="Helvetica" w:hAnsi="Helvetica"/>
          <w:color w:val="0046D2"/>
          <w:sz w:val="22"/>
          <w:szCs w:val="22"/>
          <w:highlight w:val="yellow"/>
          <w:lang w:val="en-GB"/>
        </w:rPr>
      </w:pPr>
      <w:r w:rsidRPr="00CE1E5F">
        <w:rPr>
          <w:rFonts w:ascii="Helvetica" w:hAnsi="Helvetica"/>
          <w:color w:val="0046D2"/>
          <w:sz w:val="22"/>
          <w:szCs w:val="22"/>
          <w:highlight w:val="yellow"/>
          <w:lang w:val="en-GB"/>
        </w:rPr>
        <w:t>Authors:</w:t>
      </w:r>
      <w:r w:rsidR="00CE1E5F" w:rsidRPr="00CE1E5F">
        <w:rPr>
          <w:rFonts w:ascii="Helvetica" w:hAnsi="Helvetica"/>
          <w:color w:val="0046D2"/>
          <w:sz w:val="22"/>
          <w:szCs w:val="22"/>
          <w:highlight w:val="yellow"/>
          <w:lang w:val="en-GB"/>
        </w:rPr>
        <w:t xml:space="preserve"> </w:t>
      </w:r>
      <w:proofErr w:type="spellStart"/>
      <w:r w:rsidR="00AD311E" w:rsidRPr="00AD311E">
        <w:rPr>
          <w:rFonts w:ascii="Helvetica" w:hAnsi="Helvetica"/>
          <w:color w:val="0046D2"/>
          <w:sz w:val="22"/>
          <w:szCs w:val="22"/>
          <w:highlight w:val="yellow"/>
          <w:lang w:val="en-GB"/>
        </w:rPr>
        <w:t>aggiungiamo</w:t>
      </w:r>
      <w:proofErr w:type="spellEnd"/>
      <w:r w:rsidR="00AD311E" w:rsidRPr="00AD311E">
        <w:rPr>
          <w:rFonts w:ascii="Helvetica" w:hAnsi="Helvetica"/>
          <w:color w:val="0046D2"/>
          <w:sz w:val="22"/>
          <w:szCs w:val="22"/>
          <w:highlight w:val="yellow"/>
          <w:lang w:val="en-GB"/>
        </w:rPr>
        <w:t xml:space="preserve"> age group 0-29</w:t>
      </w:r>
    </w:p>
    <w:p w14:paraId="6CD8F61E" w14:textId="77777777" w:rsidR="002309BB" w:rsidRDefault="002309BB" w:rsidP="00914BB9">
      <w:pPr>
        <w:rPr>
          <w:rFonts w:ascii="Helvetica" w:eastAsia="Times New Roman" w:hAnsi="Helvetica" w:cstheme="minorHAnsi"/>
          <w:color w:val="000000"/>
          <w:sz w:val="22"/>
          <w:szCs w:val="22"/>
          <w:lang w:val="en-US" w:eastAsia="it-IT"/>
        </w:rPr>
      </w:pPr>
    </w:p>
    <w:p w14:paraId="4299EA15" w14:textId="3C316C89" w:rsidR="00914BB9" w:rsidRDefault="00684CFF" w:rsidP="00914BB9">
      <w:pPr>
        <w:rPr>
          <w:rFonts w:ascii="Helvetica" w:eastAsia="Times New Roman" w:hAnsi="Helvetica" w:cstheme="minorHAnsi"/>
          <w:color w:val="000000"/>
          <w:sz w:val="22"/>
          <w:szCs w:val="22"/>
          <w:lang w:val="en-US" w:eastAsia="it-IT"/>
        </w:rPr>
      </w:pPr>
      <w:r>
        <w:rPr>
          <w:rFonts w:ascii="Helvetica" w:eastAsia="Times New Roman" w:hAnsi="Helvetica" w:cstheme="minorHAnsi"/>
          <w:color w:val="000000"/>
          <w:sz w:val="22"/>
          <w:szCs w:val="22"/>
          <w:lang w:val="en-US" w:eastAsia="it-IT"/>
        </w:rPr>
        <w:t>6</w:t>
      </w:r>
      <w:r w:rsidR="00CE1E5F">
        <w:rPr>
          <w:rFonts w:ascii="Helvetica" w:eastAsia="Times New Roman" w:hAnsi="Helvetica" w:cstheme="minorHAnsi"/>
          <w:color w:val="000000"/>
          <w:sz w:val="22"/>
          <w:szCs w:val="22"/>
          <w:lang w:val="en-US" w:eastAsia="it-IT"/>
        </w:rPr>
        <w:t xml:space="preserve">) </w:t>
      </w:r>
      <w:r w:rsidR="004746F7" w:rsidRPr="004746F7">
        <w:rPr>
          <w:rFonts w:ascii="Helvetica" w:eastAsia="Times New Roman" w:hAnsi="Helvetica" w:cstheme="minorHAnsi"/>
          <w:color w:val="000000"/>
          <w:sz w:val="22"/>
          <w:szCs w:val="22"/>
          <w:lang w:val="en-US" w:eastAsia="it-IT"/>
        </w:rPr>
        <w:t xml:space="preserve">Page 3, Please explain how </w:t>
      </w:r>
      <w:proofErr w:type="spellStart"/>
      <w:r w:rsidR="004746F7" w:rsidRPr="004746F7">
        <w:rPr>
          <w:rFonts w:ascii="Helvetica" w:eastAsia="Times New Roman" w:hAnsi="Helvetica" w:cstheme="minorHAnsi"/>
          <w:color w:val="000000"/>
          <w:sz w:val="22"/>
          <w:szCs w:val="22"/>
          <w:lang w:val="en-US" w:eastAsia="it-IT"/>
        </w:rPr>
        <w:t>x+t</w:t>
      </w:r>
      <w:proofErr w:type="spellEnd"/>
      <w:r w:rsidR="004746F7" w:rsidRPr="004746F7">
        <w:rPr>
          <w:rFonts w:ascii="Helvetica" w:eastAsia="Times New Roman" w:hAnsi="Helvetica" w:cstheme="minorHAnsi"/>
          <w:color w:val="000000"/>
          <w:sz w:val="22"/>
          <w:szCs w:val="22"/>
          <w:lang w:val="en-US" w:eastAsia="it-IT"/>
        </w:rPr>
        <w:t xml:space="preserve"> represents the cohort.</w:t>
      </w:r>
      <w:r w:rsidR="004746F7" w:rsidRPr="004746F7">
        <w:rPr>
          <w:rFonts w:ascii="Helvetica" w:eastAsia="Times New Roman" w:hAnsi="Helvetica" w:cstheme="minorHAnsi"/>
          <w:color w:val="000000"/>
          <w:sz w:val="22"/>
          <w:szCs w:val="22"/>
          <w:lang w:val="en-US" w:eastAsia="it-IT"/>
        </w:rPr>
        <w:br/>
      </w:r>
    </w:p>
    <w:p w14:paraId="360C42A8" w14:textId="5118FA1C" w:rsidR="00875E11" w:rsidRPr="00875E11" w:rsidRDefault="002309BB" w:rsidP="00875E11">
      <w:pPr>
        <w:rPr>
          <w:rFonts w:ascii="Helvetica" w:hAnsi="Helvetica"/>
          <w:color w:val="0046D2"/>
          <w:sz w:val="22"/>
          <w:szCs w:val="22"/>
          <w:lang w:val="en-GB"/>
        </w:rPr>
      </w:pPr>
      <w:r w:rsidRPr="00914BB9">
        <w:rPr>
          <w:rFonts w:ascii="Helvetica" w:hAnsi="Helvetica"/>
          <w:color w:val="0046D2"/>
          <w:sz w:val="22"/>
          <w:szCs w:val="22"/>
          <w:lang w:val="en-GB"/>
        </w:rPr>
        <w:t>Authors:</w:t>
      </w:r>
      <w:r w:rsidR="006A0058">
        <w:rPr>
          <w:rFonts w:ascii="Helvetica" w:hAnsi="Helvetica"/>
          <w:color w:val="0046D2"/>
          <w:sz w:val="22"/>
          <w:szCs w:val="22"/>
          <w:lang w:val="en-GB"/>
        </w:rPr>
        <w:t xml:space="preserve"> </w:t>
      </w:r>
      <w:r w:rsidR="00875E11">
        <w:rPr>
          <w:rFonts w:ascii="Helvetica" w:hAnsi="Helvetica"/>
          <w:color w:val="0046D2"/>
          <w:sz w:val="22"/>
          <w:szCs w:val="22"/>
          <w:lang w:val="en-GB"/>
        </w:rPr>
        <w:t>We mean “t-x” instead of “</w:t>
      </w:r>
      <w:proofErr w:type="spellStart"/>
      <w:r w:rsidR="00875E11">
        <w:rPr>
          <w:rFonts w:ascii="Helvetica" w:hAnsi="Helvetica"/>
          <w:color w:val="0046D2"/>
          <w:sz w:val="22"/>
          <w:szCs w:val="22"/>
          <w:lang w:val="en-GB"/>
        </w:rPr>
        <w:t>x+t</w:t>
      </w:r>
      <w:proofErr w:type="spellEnd"/>
      <w:r w:rsidR="00875E11">
        <w:rPr>
          <w:rFonts w:ascii="Helvetica" w:hAnsi="Helvetica"/>
          <w:color w:val="0046D2"/>
          <w:sz w:val="22"/>
          <w:szCs w:val="22"/>
          <w:lang w:val="en-GB"/>
        </w:rPr>
        <w:t xml:space="preserve">”. It </w:t>
      </w:r>
      <w:r w:rsidR="00875E11" w:rsidRPr="00875E11">
        <w:rPr>
          <w:rFonts w:ascii="Helvetica" w:hAnsi="Helvetica"/>
          <w:color w:val="0046D2"/>
          <w:sz w:val="22"/>
          <w:szCs w:val="22"/>
          <w:lang w:val="en-GB"/>
        </w:rPr>
        <w:t xml:space="preserve">was a typo that we have corrected in the new version of the paper. </w:t>
      </w:r>
    </w:p>
    <w:p w14:paraId="396A174A" w14:textId="77777777" w:rsidR="00875E11" w:rsidRPr="00875E11" w:rsidRDefault="00875E11" w:rsidP="002309BB">
      <w:pPr>
        <w:rPr>
          <w:rFonts w:ascii="Helvetica" w:hAnsi="Helvetica"/>
          <w:color w:val="0046D2"/>
          <w:sz w:val="22"/>
          <w:szCs w:val="22"/>
          <w:lang w:val="en-US"/>
        </w:rPr>
      </w:pPr>
    </w:p>
    <w:p w14:paraId="3F03E924" w14:textId="77777777" w:rsidR="002309BB" w:rsidRDefault="002309BB" w:rsidP="00914BB9">
      <w:pPr>
        <w:rPr>
          <w:rFonts w:ascii="Helvetica" w:eastAsia="Times New Roman" w:hAnsi="Helvetica" w:cstheme="minorHAnsi"/>
          <w:color w:val="000000"/>
          <w:sz w:val="22"/>
          <w:szCs w:val="22"/>
          <w:lang w:val="en-US" w:eastAsia="it-IT"/>
        </w:rPr>
      </w:pPr>
    </w:p>
    <w:p w14:paraId="59417924" w14:textId="3F7ECC79" w:rsidR="002309BB" w:rsidRPr="00AD311E" w:rsidRDefault="00684CFF" w:rsidP="002309BB">
      <w:pPr>
        <w:rPr>
          <w:rFonts w:ascii="Helvetica" w:hAnsi="Helvetica"/>
          <w:color w:val="0046D2"/>
          <w:sz w:val="22"/>
          <w:szCs w:val="22"/>
          <w:lang w:val="en-US"/>
        </w:rPr>
      </w:pPr>
      <w:r>
        <w:rPr>
          <w:rFonts w:ascii="Helvetica" w:eastAsia="Times New Roman" w:hAnsi="Helvetica" w:cstheme="minorHAnsi"/>
          <w:color w:val="000000"/>
          <w:sz w:val="22"/>
          <w:szCs w:val="22"/>
          <w:lang w:val="en-US" w:eastAsia="it-IT"/>
        </w:rPr>
        <w:t>7</w:t>
      </w:r>
      <w:r w:rsidR="00CE1E5F">
        <w:rPr>
          <w:rFonts w:ascii="Helvetica" w:eastAsia="Times New Roman" w:hAnsi="Helvetica" w:cstheme="minorHAnsi"/>
          <w:color w:val="000000"/>
          <w:sz w:val="22"/>
          <w:szCs w:val="22"/>
          <w:lang w:val="en-US" w:eastAsia="it-IT"/>
        </w:rPr>
        <w:t xml:space="preserve">) </w:t>
      </w:r>
      <w:r w:rsidR="004746F7" w:rsidRPr="004746F7">
        <w:rPr>
          <w:rFonts w:ascii="Helvetica" w:eastAsia="Times New Roman" w:hAnsi="Helvetica" w:cstheme="minorHAnsi"/>
          <w:color w:val="000000"/>
          <w:sz w:val="22"/>
          <w:szCs w:val="22"/>
          <w:lang w:val="en-US" w:eastAsia="it-IT"/>
        </w:rPr>
        <w:t xml:space="preserve">Page 5, How is measured accuracy in terms of </w:t>
      </w:r>
      <w:proofErr w:type="spellStart"/>
      <w:r w:rsidR="004746F7" w:rsidRPr="004746F7">
        <w:rPr>
          <w:rFonts w:ascii="Helvetica" w:eastAsia="Times New Roman" w:hAnsi="Helvetica" w:cstheme="minorHAnsi"/>
          <w:color w:val="000000"/>
          <w:sz w:val="22"/>
          <w:szCs w:val="22"/>
          <w:lang w:val="en-US" w:eastAsia="it-IT"/>
        </w:rPr>
        <w:t>mxt</w:t>
      </w:r>
      <w:proofErr w:type="spellEnd"/>
      <w:r w:rsidR="004746F7" w:rsidRPr="004746F7">
        <w:rPr>
          <w:rFonts w:ascii="Helvetica" w:eastAsia="Times New Roman" w:hAnsi="Helvetica" w:cstheme="minorHAnsi"/>
          <w:color w:val="000000"/>
          <w:sz w:val="22"/>
          <w:szCs w:val="22"/>
          <w:lang w:val="en-US" w:eastAsia="it-IT"/>
        </w:rPr>
        <w:t xml:space="preserve"> or log(</w:t>
      </w:r>
      <w:proofErr w:type="spellStart"/>
      <w:r w:rsidR="004746F7" w:rsidRPr="004746F7">
        <w:rPr>
          <w:rFonts w:ascii="Helvetica" w:eastAsia="Times New Roman" w:hAnsi="Helvetica" w:cstheme="minorHAnsi"/>
          <w:color w:val="000000"/>
          <w:sz w:val="22"/>
          <w:szCs w:val="22"/>
          <w:lang w:val="en-US" w:eastAsia="it-IT"/>
        </w:rPr>
        <w:t>mxt</w:t>
      </w:r>
      <w:proofErr w:type="spellEnd"/>
      <w:r w:rsidR="004746F7" w:rsidRPr="004746F7">
        <w:rPr>
          <w:rFonts w:ascii="Helvetica" w:eastAsia="Times New Roman" w:hAnsi="Helvetica" w:cstheme="minorHAnsi"/>
          <w:color w:val="000000"/>
          <w:sz w:val="22"/>
          <w:szCs w:val="22"/>
          <w:lang w:val="en-US" w:eastAsia="it-IT"/>
        </w:rPr>
        <w:t xml:space="preserve">)? </w:t>
      </w:r>
      <w:r w:rsidR="004746F7" w:rsidRPr="00AD311E">
        <w:rPr>
          <w:rFonts w:ascii="Helvetica" w:eastAsia="Times New Roman" w:hAnsi="Helvetica" w:cstheme="minorHAnsi"/>
          <w:color w:val="000000"/>
          <w:sz w:val="22"/>
          <w:szCs w:val="22"/>
          <w:lang w:val="en-US" w:eastAsia="it-IT"/>
        </w:rPr>
        <w:t>Do results depend on those measures?</w:t>
      </w:r>
      <w:r w:rsidR="004746F7" w:rsidRPr="00AD311E">
        <w:rPr>
          <w:rFonts w:ascii="Helvetica" w:eastAsia="Times New Roman" w:hAnsi="Helvetica" w:cstheme="minorHAnsi"/>
          <w:color w:val="000000"/>
          <w:sz w:val="22"/>
          <w:szCs w:val="22"/>
          <w:lang w:val="en-US" w:eastAsia="it-IT"/>
        </w:rPr>
        <w:br/>
      </w:r>
    </w:p>
    <w:p w14:paraId="0E785F57" w14:textId="7657EAF6" w:rsidR="009F1B96" w:rsidRPr="00AD311E" w:rsidRDefault="002309BB" w:rsidP="00AD311E">
      <w:pPr>
        <w:rPr>
          <w:rFonts w:ascii="Helvetica" w:hAnsi="Helvetica"/>
          <w:color w:val="0046D2"/>
          <w:sz w:val="22"/>
          <w:szCs w:val="22"/>
        </w:rPr>
      </w:pPr>
      <w:proofErr w:type="spellStart"/>
      <w:r w:rsidRPr="00AD311E">
        <w:rPr>
          <w:rFonts w:ascii="Helvetica" w:hAnsi="Helvetica"/>
          <w:color w:val="0046D2"/>
          <w:sz w:val="22"/>
          <w:szCs w:val="22"/>
          <w:highlight w:val="yellow"/>
        </w:rPr>
        <w:t>Authors</w:t>
      </w:r>
      <w:proofErr w:type="spellEnd"/>
      <w:r w:rsidRPr="00AD311E">
        <w:rPr>
          <w:rFonts w:ascii="Helvetica" w:hAnsi="Helvetica"/>
          <w:color w:val="0046D2"/>
          <w:sz w:val="22"/>
          <w:szCs w:val="22"/>
          <w:highlight w:val="yellow"/>
        </w:rPr>
        <w:t>:</w:t>
      </w:r>
      <w:r w:rsidR="00CE1E5F" w:rsidRPr="00AD311E">
        <w:rPr>
          <w:rFonts w:ascii="Helvetica" w:hAnsi="Helvetica"/>
          <w:color w:val="0046D2"/>
          <w:sz w:val="22"/>
          <w:szCs w:val="22"/>
          <w:highlight w:val="yellow"/>
        </w:rPr>
        <w:t xml:space="preserve"> </w:t>
      </w:r>
      <w:r w:rsidR="00AD311E" w:rsidRPr="00AD311E">
        <w:rPr>
          <w:rFonts w:ascii="Helvetica" w:hAnsi="Helvetica"/>
          <w:color w:val="0046D2"/>
          <w:sz w:val="22"/>
          <w:szCs w:val="22"/>
          <w:highlight w:val="yellow"/>
        </w:rPr>
        <w:t>Fare</w:t>
      </w:r>
      <w:r w:rsidR="009F1B96" w:rsidRPr="00AD311E">
        <w:rPr>
          <w:rFonts w:ascii="Helvetica" w:hAnsi="Helvetica"/>
          <w:color w:val="0046D2"/>
          <w:sz w:val="22"/>
          <w:szCs w:val="22"/>
          <w:highlight w:val="yellow"/>
        </w:rPr>
        <w:t xml:space="preserve"> </w:t>
      </w:r>
      <w:r w:rsidR="00AD311E" w:rsidRPr="00AD311E">
        <w:rPr>
          <w:rFonts w:ascii="Helvetica" w:hAnsi="Helvetica"/>
          <w:color w:val="0046D2"/>
          <w:sz w:val="22"/>
          <w:szCs w:val="22"/>
          <w:highlight w:val="yellow"/>
        </w:rPr>
        <w:t xml:space="preserve">anche </w:t>
      </w:r>
      <w:r w:rsidR="009F1B96" w:rsidRPr="00AD311E">
        <w:rPr>
          <w:rFonts w:ascii="Helvetica" w:hAnsi="Helvetica"/>
          <w:color w:val="0046D2"/>
          <w:sz w:val="22"/>
          <w:szCs w:val="22"/>
          <w:highlight w:val="yellow"/>
        </w:rPr>
        <w:t>AVECRI, MAPE e RMSE con log(</w:t>
      </w:r>
      <w:proofErr w:type="spellStart"/>
      <w:r w:rsidR="009F1B96" w:rsidRPr="00AD311E">
        <w:rPr>
          <w:rFonts w:ascii="Helvetica" w:hAnsi="Helvetica"/>
          <w:color w:val="0046D2"/>
          <w:sz w:val="22"/>
          <w:szCs w:val="22"/>
          <w:highlight w:val="yellow"/>
        </w:rPr>
        <w:t>mxt</w:t>
      </w:r>
      <w:proofErr w:type="spellEnd"/>
      <w:r w:rsidR="009F1B96" w:rsidRPr="00AD311E">
        <w:rPr>
          <w:rFonts w:ascii="Helvetica" w:hAnsi="Helvetica"/>
          <w:color w:val="0046D2"/>
          <w:sz w:val="22"/>
          <w:szCs w:val="22"/>
          <w:highlight w:val="yellow"/>
        </w:rPr>
        <w:t>). Raddoppiando così i risultat</w:t>
      </w:r>
      <w:r w:rsidR="00AD311E">
        <w:rPr>
          <w:rFonts w:ascii="Helvetica" w:hAnsi="Helvetica"/>
          <w:color w:val="0046D2"/>
          <w:sz w:val="22"/>
          <w:szCs w:val="22"/>
          <w:highlight w:val="yellow"/>
        </w:rPr>
        <w:t>i</w:t>
      </w:r>
      <w:r w:rsidR="009F1B96" w:rsidRPr="00AD311E">
        <w:rPr>
          <w:rFonts w:ascii="Helvetica" w:hAnsi="Helvetica"/>
          <w:color w:val="0046D2"/>
          <w:sz w:val="22"/>
          <w:szCs w:val="22"/>
          <w:highlight w:val="yellow"/>
        </w:rPr>
        <w:t>.</w:t>
      </w:r>
    </w:p>
    <w:p w14:paraId="6D224C26" w14:textId="77777777" w:rsidR="009F1B96" w:rsidRPr="00AD311E" w:rsidRDefault="009F1B96" w:rsidP="002309BB">
      <w:pPr>
        <w:rPr>
          <w:rFonts w:ascii="Helvetica" w:hAnsi="Helvetica"/>
          <w:color w:val="0046D2"/>
          <w:sz w:val="22"/>
          <w:szCs w:val="22"/>
        </w:rPr>
      </w:pPr>
    </w:p>
    <w:p w14:paraId="76528EA7" w14:textId="77777777" w:rsidR="002309BB" w:rsidRPr="00AD311E" w:rsidRDefault="004746F7" w:rsidP="002309BB">
      <w:pPr>
        <w:autoSpaceDE w:val="0"/>
        <w:autoSpaceDN w:val="0"/>
        <w:adjustRightInd w:val="0"/>
        <w:rPr>
          <w:rFonts w:ascii="Helvetica" w:hAnsi="Helvetica" w:cstheme="minorHAnsi"/>
          <w:b/>
          <w:sz w:val="26"/>
          <w:szCs w:val="26"/>
        </w:rPr>
      </w:pPr>
      <w:r w:rsidRPr="00AD311E">
        <w:rPr>
          <w:rFonts w:ascii="Helvetica" w:eastAsia="Times New Roman" w:hAnsi="Helvetica" w:cstheme="minorHAnsi"/>
          <w:color w:val="000000"/>
          <w:sz w:val="22"/>
          <w:szCs w:val="22"/>
          <w:lang w:eastAsia="it-IT"/>
        </w:rPr>
        <w:br/>
      </w:r>
      <w:r w:rsidRPr="00AD311E">
        <w:rPr>
          <w:rFonts w:ascii="Helvetica" w:eastAsia="Times New Roman" w:hAnsi="Helvetica" w:cstheme="minorHAnsi"/>
          <w:color w:val="000000"/>
          <w:sz w:val="22"/>
          <w:szCs w:val="22"/>
          <w:lang w:eastAsia="it-IT"/>
        </w:rPr>
        <w:br/>
      </w:r>
    </w:p>
    <w:p w14:paraId="6692DF50" w14:textId="77777777" w:rsidR="002309BB" w:rsidRPr="00AD311E" w:rsidRDefault="002309BB">
      <w:pPr>
        <w:rPr>
          <w:rFonts w:ascii="Helvetica" w:hAnsi="Helvetica" w:cstheme="minorHAnsi"/>
          <w:b/>
          <w:sz w:val="26"/>
          <w:szCs w:val="26"/>
        </w:rPr>
      </w:pPr>
      <w:r w:rsidRPr="00AD311E">
        <w:rPr>
          <w:rFonts w:ascii="Helvetica" w:hAnsi="Helvetica" w:cstheme="minorHAnsi"/>
          <w:b/>
          <w:sz w:val="26"/>
          <w:szCs w:val="26"/>
        </w:rPr>
        <w:br w:type="page"/>
      </w:r>
    </w:p>
    <w:p w14:paraId="7C23B239" w14:textId="58378FC2" w:rsidR="002309BB" w:rsidRPr="00AD311E" w:rsidRDefault="002309BB" w:rsidP="002309BB">
      <w:pPr>
        <w:autoSpaceDE w:val="0"/>
        <w:autoSpaceDN w:val="0"/>
        <w:adjustRightInd w:val="0"/>
        <w:rPr>
          <w:rFonts w:ascii="Helvetica" w:hAnsi="Helvetica" w:cstheme="minorHAnsi"/>
          <w:b/>
          <w:sz w:val="26"/>
          <w:szCs w:val="26"/>
        </w:rPr>
      </w:pPr>
      <w:proofErr w:type="spellStart"/>
      <w:r w:rsidRPr="00AD311E">
        <w:rPr>
          <w:rFonts w:ascii="Helvetica" w:hAnsi="Helvetica" w:cstheme="minorHAnsi"/>
          <w:b/>
          <w:sz w:val="26"/>
          <w:szCs w:val="26"/>
        </w:rPr>
        <w:lastRenderedPageBreak/>
        <w:t>Revision</w:t>
      </w:r>
      <w:proofErr w:type="spellEnd"/>
      <w:r w:rsidRPr="00AD311E">
        <w:rPr>
          <w:rFonts w:ascii="Helvetica" w:hAnsi="Helvetica" w:cstheme="minorHAnsi"/>
          <w:b/>
          <w:sz w:val="26"/>
          <w:szCs w:val="26"/>
        </w:rPr>
        <w:t xml:space="preserve"> </w:t>
      </w:r>
      <w:proofErr w:type="spellStart"/>
      <w:r w:rsidRPr="00AD311E">
        <w:rPr>
          <w:rFonts w:ascii="Helvetica" w:hAnsi="Helvetica" w:cstheme="minorHAnsi"/>
          <w:b/>
          <w:sz w:val="26"/>
          <w:szCs w:val="26"/>
        </w:rPr>
        <w:t>checklist</w:t>
      </w:r>
      <w:proofErr w:type="spellEnd"/>
      <w:r w:rsidRPr="00AD311E">
        <w:rPr>
          <w:rFonts w:ascii="Helvetica" w:hAnsi="Helvetica" w:cstheme="minorHAnsi"/>
          <w:b/>
          <w:sz w:val="26"/>
          <w:szCs w:val="26"/>
        </w:rPr>
        <w:t xml:space="preserve"> - </w:t>
      </w:r>
      <w:proofErr w:type="spellStart"/>
      <w:r w:rsidRPr="00AD311E">
        <w:rPr>
          <w:rFonts w:ascii="Helvetica" w:hAnsi="Helvetica" w:cstheme="minorHAnsi"/>
          <w:b/>
          <w:sz w:val="26"/>
          <w:szCs w:val="26"/>
        </w:rPr>
        <w:t>Reviewer</w:t>
      </w:r>
      <w:proofErr w:type="spellEnd"/>
      <w:r w:rsidRPr="00AD311E">
        <w:rPr>
          <w:rFonts w:ascii="Helvetica" w:hAnsi="Helvetica" w:cstheme="minorHAnsi"/>
          <w:b/>
          <w:sz w:val="26"/>
          <w:szCs w:val="26"/>
        </w:rPr>
        <w:t xml:space="preserve"> #2</w:t>
      </w:r>
    </w:p>
    <w:p w14:paraId="302E1D62" w14:textId="39260BD8" w:rsidR="008D3320" w:rsidRPr="00AD311E" w:rsidRDefault="008D3320" w:rsidP="00914BB9">
      <w:pPr>
        <w:rPr>
          <w:rFonts w:ascii="Helvetica" w:eastAsia="Times New Roman" w:hAnsi="Helvetica" w:cstheme="minorHAnsi"/>
          <w:color w:val="000000"/>
          <w:sz w:val="22"/>
          <w:szCs w:val="22"/>
          <w:lang w:eastAsia="it-IT"/>
        </w:rPr>
      </w:pPr>
    </w:p>
    <w:p w14:paraId="5A918658" w14:textId="77777777" w:rsidR="002309BB" w:rsidRPr="00914BB9" w:rsidRDefault="002309BB" w:rsidP="002309BB">
      <w:pPr>
        <w:autoSpaceDE w:val="0"/>
        <w:autoSpaceDN w:val="0"/>
        <w:adjustRightInd w:val="0"/>
        <w:jc w:val="both"/>
        <w:rPr>
          <w:rFonts w:ascii="Helvetica" w:eastAsia="Times New Roman" w:hAnsi="Helvetica" w:cstheme="minorHAnsi"/>
          <w:color w:val="000000"/>
          <w:lang w:val="en-US" w:eastAsia="it-IT"/>
        </w:rPr>
      </w:pPr>
      <w:r w:rsidRPr="00914BB9">
        <w:rPr>
          <w:rFonts w:ascii="Helvetica" w:eastAsia="Times New Roman" w:hAnsi="Helvetica" w:cstheme="minorHAnsi"/>
          <w:color w:val="000000"/>
          <w:lang w:val="en-US" w:eastAsia="it-IT"/>
        </w:rPr>
        <w:t>Paper “</w:t>
      </w:r>
      <w:r w:rsidRPr="004746F7">
        <w:rPr>
          <w:rFonts w:ascii="Helvetica" w:eastAsia="Times New Roman" w:hAnsi="Helvetica" w:cstheme="minorHAnsi"/>
          <w:color w:val="000000"/>
          <w:lang w:val="en-US" w:eastAsia="it-IT"/>
        </w:rPr>
        <w:t>Enhancing diagnostic of stochastic mortality models leveraging contrast trees. An application on Italian data</w:t>
      </w:r>
      <w:r w:rsidRPr="00914BB9">
        <w:rPr>
          <w:rFonts w:ascii="Helvetica" w:eastAsia="Times New Roman" w:hAnsi="Helvetica" w:cstheme="minorHAnsi"/>
          <w:color w:val="000000"/>
          <w:lang w:val="en-US" w:eastAsia="it-IT"/>
        </w:rPr>
        <w:t>”</w:t>
      </w:r>
    </w:p>
    <w:p w14:paraId="1BDBC96B" w14:textId="77777777" w:rsidR="002309BB" w:rsidRPr="002309BB" w:rsidRDefault="002309BB" w:rsidP="002309BB">
      <w:pPr>
        <w:autoSpaceDE w:val="0"/>
        <w:autoSpaceDN w:val="0"/>
        <w:adjustRightInd w:val="0"/>
        <w:jc w:val="both"/>
        <w:rPr>
          <w:rFonts w:ascii="Helvetica" w:eastAsia="Times New Roman" w:hAnsi="Helvetica" w:cstheme="minorHAnsi"/>
          <w:color w:val="000000"/>
          <w:sz w:val="22"/>
          <w:szCs w:val="22"/>
          <w:lang w:val="en-US" w:eastAsia="it-IT"/>
        </w:rPr>
      </w:pPr>
    </w:p>
    <w:p w14:paraId="59CAD37A" w14:textId="77777777" w:rsidR="002309BB" w:rsidRPr="002309BB" w:rsidRDefault="002309BB" w:rsidP="002309BB">
      <w:pPr>
        <w:autoSpaceDE w:val="0"/>
        <w:autoSpaceDN w:val="0"/>
        <w:adjustRightInd w:val="0"/>
        <w:jc w:val="both"/>
        <w:rPr>
          <w:rFonts w:ascii="Helvetica" w:eastAsia="Times New Roman" w:hAnsi="Helvetica" w:cstheme="minorHAnsi"/>
          <w:color w:val="000000"/>
          <w:sz w:val="22"/>
          <w:szCs w:val="22"/>
          <w:lang w:val="en-US" w:eastAsia="it-IT"/>
        </w:rPr>
      </w:pPr>
      <w:r w:rsidRPr="004746F7">
        <w:rPr>
          <w:rFonts w:ascii="Helvetica" w:eastAsia="Times New Roman" w:hAnsi="Helvetica" w:cstheme="minorHAnsi"/>
          <w:color w:val="000000"/>
          <w:sz w:val="22"/>
          <w:szCs w:val="22"/>
          <w:lang w:val="en-US" w:eastAsia="it-IT"/>
        </w:rPr>
        <w:t>Submission ID</w:t>
      </w:r>
      <w:r w:rsidRPr="002309BB">
        <w:rPr>
          <w:rFonts w:ascii="Helvetica" w:eastAsia="Times New Roman" w:hAnsi="Helvetica" w:cstheme="minorHAnsi"/>
          <w:color w:val="000000"/>
          <w:sz w:val="22"/>
          <w:szCs w:val="22"/>
          <w:lang w:val="en-US" w:eastAsia="it-IT"/>
        </w:rPr>
        <w:t>:</w:t>
      </w:r>
      <w:r w:rsidRPr="004746F7">
        <w:rPr>
          <w:rFonts w:ascii="Helvetica" w:eastAsia="Times New Roman" w:hAnsi="Helvetica" w:cstheme="minorHAnsi"/>
          <w:color w:val="000000"/>
          <w:sz w:val="22"/>
          <w:szCs w:val="22"/>
          <w:lang w:val="en-US" w:eastAsia="it-IT"/>
        </w:rPr>
        <w:t xml:space="preserve"> 51a8fa45-cb85-4c01-ad48-a73538820020</w:t>
      </w:r>
    </w:p>
    <w:p w14:paraId="03A13597" w14:textId="551FE5B5" w:rsidR="002309BB" w:rsidRDefault="002309BB" w:rsidP="00914BB9">
      <w:pPr>
        <w:rPr>
          <w:rFonts w:ascii="Helvetica" w:eastAsia="Times New Roman" w:hAnsi="Helvetica" w:cstheme="minorHAnsi"/>
          <w:color w:val="000000"/>
          <w:sz w:val="22"/>
          <w:szCs w:val="22"/>
          <w:lang w:val="en-US" w:eastAsia="it-IT"/>
        </w:rPr>
      </w:pPr>
    </w:p>
    <w:p w14:paraId="43BC2A4B" w14:textId="77777777" w:rsidR="002309BB" w:rsidRDefault="002309BB" w:rsidP="00914BB9">
      <w:pPr>
        <w:rPr>
          <w:rFonts w:ascii="Helvetica" w:eastAsia="Times New Roman" w:hAnsi="Helvetica" w:cstheme="minorHAnsi"/>
          <w:color w:val="000000"/>
          <w:sz w:val="22"/>
          <w:szCs w:val="22"/>
          <w:lang w:val="en-US" w:eastAsia="it-IT"/>
        </w:rPr>
      </w:pPr>
    </w:p>
    <w:p w14:paraId="7E894F77" w14:textId="74BA752C" w:rsidR="008D3320" w:rsidRDefault="008D3320" w:rsidP="00914BB9">
      <w:pPr>
        <w:rPr>
          <w:rFonts w:ascii="Helvetica" w:eastAsia="Times New Roman" w:hAnsi="Helvetica" w:cstheme="minorHAnsi"/>
          <w:color w:val="000000"/>
          <w:sz w:val="22"/>
          <w:szCs w:val="22"/>
          <w:lang w:val="en-US" w:eastAsia="it-IT"/>
        </w:rPr>
      </w:pPr>
      <w:r w:rsidRPr="00914BB9">
        <w:rPr>
          <w:rFonts w:ascii="Helvetica" w:eastAsia="Times New Roman" w:hAnsi="Helvetica" w:cstheme="minorHAnsi"/>
          <w:color w:val="000000"/>
          <w:sz w:val="22"/>
          <w:szCs w:val="22"/>
          <w:lang w:val="en-US" w:eastAsia="it-IT"/>
        </w:rPr>
        <w:t>Referee:</w:t>
      </w:r>
    </w:p>
    <w:p w14:paraId="0CD8CD50" w14:textId="77777777" w:rsidR="008D3320" w:rsidRDefault="004746F7" w:rsidP="00914BB9">
      <w:pPr>
        <w:rPr>
          <w:rFonts w:ascii="Helvetica" w:eastAsia="Times New Roman" w:hAnsi="Helvetica" w:cstheme="minorHAnsi"/>
          <w:color w:val="000000"/>
          <w:sz w:val="22"/>
          <w:szCs w:val="22"/>
          <w:lang w:val="en-US" w:eastAsia="it-IT"/>
        </w:rPr>
      </w:pPr>
      <w:r w:rsidRPr="004746F7">
        <w:rPr>
          <w:rFonts w:ascii="Helvetica" w:eastAsia="Times New Roman" w:hAnsi="Helvetica" w:cstheme="minorHAnsi"/>
          <w:color w:val="000000"/>
          <w:sz w:val="22"/>
          <w:szCs w:val="22"/>
          <w:lang w:val="en-US" w:eastAsia="it-IT"/>
        </w:rPr>
        <w:t>The manuscript applies contrast boosting technique to mortality projection models. While this is a valuable task, I am not convinced that this work in its current state is substantial enough to warrant publication for the following reason.</w:t>
      </w:r>
      <w:r w:rsidRPr="004746F7">
        <w:rPr>
          <w:rFonts w:ascii="Helvetica" w:eastAsia="Times New Roman" w:hAnsi="Helvetica" w:cstheme="minorHAnsi"/>
          <w:color w:val="000000"/>
          <w:sz w:val="22"/>
          <w:szCs w:val="22"/>
          <w:lang w:val="en-US" w:eastAsia="it-IT"/>
        </w:rPr>
        <w:br/>
      </w:r>
    </w:p>
    <w:p w14:paraId="79694FEC" w14:textId="5AB4D480" w:rsidR="004746F7" w:rsidRPr="004746F7" w:rsidRDefault="008D3320" w:rsidP="00914BB9">
      <w:pPr>
        <w:rPr>
          <w:rFonts w:ascii="Helvetica" w:eastAsia="Times New Roman" w:hAnsi="Helvetica" w:cstheme="minorHAnsi"/>
          <w:color w:val="000000"/>
          <w:sz w:val="22"/>
          <w:szCs w:val="22"/>
          <w:lang w:eastAsia="it-IT"/>
        </w:rPr>
      </w:pPr>
      <w:r>
        <w:rPr>
          <w:rFonts w:ascii="Helvetica" w:eastAsia="Times New Roman" w:hAnsi="Helvetica" w:cstheme="minorHAnsi"/>
          <w:color w:val="000000"/>
          <w:sz w:val="22"/>
          <w:szCs w:val="22"/>
          <w:lang w:val="en-US" w:eastAsia="it-IT"/>
        </w:rPr>
        <w:t xml:space="preserve">1) </w:t>
      </w:r>
      <w:r w:rsidR="004746F7" w:rsidRPr="004746F7">
        <w:rPr>
          <w:rFonts w:ascii="Helvetica" w:eastAsia="Times New Roman" w:hAnsi="Helvetica" w:cstheme="minorHAnsi"/>
          <w:color w:val="000000"/>
          <w:sz w:val="22"/>
          <w:szCs w:val="22"/>
          <w:lang w:val="en-US" w:eastAsia="it-IT"/>
        </w:rPr>
        <w:t xml:space="preserve">The chief goal of mortality projection models is to forecast mortality rates into future. Any assessment of this type of models must go beyond goodness of fit and assess the predictive performance because adherence to past data does not necessarily translate into good prediction. Various illustrations of this can be found in </w:t>
      </w:r>
      <w:proofErr w:type="spellStart"/>
      <w:r w:rsidR="004746F7" w:rsidRPr="004746F7">
        <w:rPr>
          <w:rFonts w:ascii="Helvetica" w:eastAsia="Times New Roman" w:hAnsi="Helvetica" w:cstheme="minorHAnsi"/>
          <w:color w:val="000000"/>
          <w:sz w:val="22"/>
          <w:szCs w:val="22"/>
          <w:lang w:val="en-US" w:eastAsia="it-IT"/>
        </w:rPr>
        <w:t>Djeundje</w:t>
      </w:r>
      <w:proofErr w:type="spellEnd"/>
      <w:r w:rsidR="004746F7" w:rsidRPr="004746F7">
        <w:rPr>
          <w:rFonts w:ascii="Helvetica" w:eastAsia="Times New Roman" w:hAnsi="Helvetica" w:cstheme="minorHAnsi"/>
          <w:color w:val="000000"/>
          <w:sz w:val="22"/>
          <w:szCs w:val="22"/>
          <w:lang w:val="en-US" w:eastAsia="it-IT"/>
        </w:rPr>
        <w:t xml:space="preserve"> et al (2022). For model comparison in this area, goodness of fit assessment must be carried out alongside the resulting predictive performance of the models and underlying uncertainty.</w:t>
      </w:r>
      <w:r w:rsidR="004746F7" w:rsidRPr="004746F7">
        <w:rPr>
          <w:rFonts w:ascii="Helvetica" w:eastAsia="Times New Roman" w:hAnsi="Helvetica" w:cstheme="minorHAnsi"/>
          <w:color w:val="000000"/>
          <w:sz w:val="22"/>
          <w:szCs w:val="22"/>
          <w:lang w:val="en-US" w:eastAsia="it-IT"/>
        </w:rPr>
        <w:br/>
      </w:r>
      <w:r w:rsidR="004746F7" w:rsidRPr="004746F7">
        <w:rPr>
          <w:rFonts w:ascii="Helvetica" w:eastAsia="Times New Roman" w:hAnsi="Helvetica" w:cstheme="minorHAnsi"/>
          <w:color w:val="000000"/>
          <w:sz w:val="22"/>
          <w:szCs w:val="22"/>
          <w:lang w:val="en-US" w:eastAsia="it-IT"/>
        </w:rPr>
        <w:br/>
        <w:t>Reference:</w:t>
      </w:r>
      <w:r w:rsidR="004746F7" w:rsidRPr="004746F7">
        <w:rPr>
          <w:rFonts w:ascii="Helvetica" w:eastAsia="Times New Roman" w:hAnsi="Helvetica" w:cstheme="minorHAnsi"/>
          <w:color w:val="000000"/>
          <w:sz w:val="22"/>
          <w:szCs w:val="22"/>
          <w:lang w:val="en-US" w:eastAsia="it-IT"/>
        </w:rPr>
        <w:br/>
      </w:r>
      <w:proofErr w:type="spellStart"/>
      <w:r w:rsidR="004746F7" w:rsidRPr="004746F7">
        <w:rPr>
          <w:rFonts w:ascii="Helvetica" w:eastAsia="Times New Roman" w:hAnsi="Helvetica" w:cstheme="minorHAnsi"/>
          <w:color w:val="000000"/>
          <w:sz w:val="22"/>
          <w:szCs w:val="22"/>
          <w:lang w:val="en-US" w:eastAsia="it-IT"/>
        </w:rPr>
        <w:t>Djeundje</w:t>
      </w:r>
      <w:proofErr w:type="spellEnd"/>
      <w:r w:rsidR="004746F7" w:rsidRPr="004746F7">
        <w:rPr>
          <w:rFonts w:ascii="Helvetica" w:eastAsia="Times New Roman" w:hAnsi="Helvetica" w:cstheme="minorHAnsi"/>
          <w:color w:val="000000"/>
          <w:sz w:val="22"/>
          <w:szCs w:val="22"/>
          <w:lang w:val="en-US" w:eastAsia="it-IT"/>
        </w:rPr>
        <w:t xml:space="preserve"> et al. (2022) The slowdown in mortality improvement rates 2011–2017: A multi-country analysis.  </w:t>
      </w:r>
      <w:proofErr w:type="spellStart"/>
      <w:r w:rsidR="004746F7" w:rsidRPr="004746F7">
        <w:rPr>
          <w:rFonts w:ascii="Helvetica" w:eastAsia="Times New Roman" w:hAnsi="Helvetica" w:cstheme="minorHAnsi"/>
          <w:color w:val="000000"/>
          <w:sz w:val="22"/>
          <w:szCs w:val="22"/>
          <w:lang w:eastAsia="it-IT"/>
        </w:rPr>
        <w:t>European</w:t>
      </w:r>
      <w:proofErr w:type="spellEnd"/>
      <w:r w:rsidR="004746F7" w:rsidRPr="004746F7">
        <w:rPr>
          <w:rFonts w:ascii="Helvetica" w:eastAsia="Times New Roman" w:hAnsi="Helvetica" w:cstheme="minorHAnsi"/>
          <w:color w:val="000000"/>
          <w:sz w:val="22"/>
          <w:szCs w:val="22"/>
          <w:lang w:eastAsia="it-IT"/>
        </w:rPr>
        <w:t xml:space="preserve"> </w:t>
      </w:r>
      <w:proofErr w:type="spellStart"/>
      <w:r w:rsidR="004746F7" w:rsidRPr="004746F7">
        <w:rPr>
          <w:rFonts w:ascii="Helvetica" w:eastAsia="Times New Roman" w:hAnsi="Helvetica" w:cstheme="minorHAnsi"/>
          <w:color w:val="000000"/>
          <w:sz w:val="22"/>
          <w:szCs w:val="22"/>
          <w:lang w:eastAsia="it-IT"/>
        </w:rPr>
        <w:t>Actuarial</w:t>
      </w:r>
      <w:proofErr w:type="spellEnd"/>
      <w:r w:rsidR="004746F7" w:rsidRPr="004746F7">
        <w:rPr>
          <w:rFonts w:ascii="Helvetica" w:eastAsia="Times New Roman" w:hAnsi="Helvetica" w:cstheme="minorHAnsi"/>
          <w:color w:val="000000"/>
          <w:sz w:val="22"/>
          <w:szCs w:val="22"/>
          <w:lang w:eastAsia="it-IT"/>
        </w:rPr>
        <w:t xml:space="preserve"> Journal</w:t>
      </w:r>
    </w:p>
    <w:p w14:paraId="1F9B67AB" w14:textId="425E75F7" w:rsidR="00327B80" w:rsidRDefault="00327B80" w:rsidP="00327B80">
      <w:pPr>
        <w:rPr>
          <w:rFonts w:ascii="Helvetica" w:hAnsi="Helvetica" w:cstheme="minorHAnsi"/>
          <w:sz w:val="22"/>
          <w:szCs w:val="22"/>
        </w:rPr>
      </w:pPr>
    </w:p>
    <w:p w14:paraId="6BCF510A" w14:textId="1B179B35" w:rsidR="008D3320" w:rsidRPr="00545331" w:rsidRDefault="008D3320" w:rsidP="008D3320">
      <w:pPr>
        <w:rPr>
          <w:rFonts w:ascii="Helvetica" w:hAnsi="Helvetica"/>
          <w:color w:val="0046D2"/>
          <w:sz w:val="22"/>
          <w:szCs w:val="22"/>
        </w:rPr>
      </w:pPr>
      <w:proofErr w:type="spellStart"/>
      <w:r w:rsidRPr="0025564B">
        <w:rPr>
          <w:rFonts w:ascii="Helvetica" w:hAnsi="Helvetica"/>
          <w:color w:val="0046D2"/>
          <w:sz w:val="22"/>
          <w:szCs w:val="22"/>
          <w:highlight w:val="yellow"/>
        </w:rPr>
        <w:t>Authors</w:t>
      </w:r>
      <w:proofErr w:type="spellEnd"/>
      <w:r w:rsidRPr="0025564B">
        <w:rPr>
          <w:rFonts w:ascii="Helvetica" w:hAnsi="Helvetica"/>
          <w:color w:val="0046D2"/>
          <w:sz w:val="22"/>
          <w:szCs w:val="22"/>
          <w:highlight w:val="yellow"/>
        </w:rPr>
        <w:t>:</w:t>
      </w:r>
      <w:r w:rsidR="00545331" w:rsidRPr="0025564B">
        <w:rPr>
          <w:rFonts w:ascii="Helvetica" w:hAnsi="Helvetica"/>
          <w:color w:val="0046D2"/>
          <w:sz w:val="22"/>
          <w:szCs w:val="22"/>
          <w:highlight w:val="yellow"/>
        </w:rPr>
        <w:t xml:space="preserve"> potremmo prendere parte della risposta data al punto 3) del </w:t>
      </w:r>
      <w:proofErr w:type="spellStart"/>
      <w:r w:rsidR="00545331" w:rsidRPr="0025564B">
        <w:rPr>
          <w:rFonts w:ascii="Helvetica" w:hAnsi="Helvetica"/>
          <w:color w:val="0046D2"/>
          <w:sz w:val="22"/>
          <w:szCs w:val="22"/>
          <w:highlight w:val="yellow"/>
        </w:rPr>
        <w:t>referee</w:t>
      </w:r>
      <w:proofErr w:type="spellEnd"/>
      <w:r w:rsidR="00545331" w:rsidRPr="0025564B">
        <w:rPr>
          <w:rFonts w:ascii="Helvetica" w:hAnsi="Helvetica"/>
          <w:color w:val="0046D2"/>
          <w:sz w:val="22"/>
          <w:szCs w:val="22"/>
          <w:highlight w:val="yellow"/>
        </w:rPr>
        <w:t xml:space="preserve"> 1</w:t>
      </w:r>
    </w:p>
    <w:p w14:paraId="3CE06923" w14:textId="77777777" w:rsidR="008D3320" w:rsidRPr="006E4404" w:rsidRDefault="008D3320" w:rsidP="00327B80">
      <w:pPr>
        <w:rPr>
          <w:rFonts w:ascii="Helvetica" w:hAnsi="Helvetica" w:cstheme="minorHAnsi"/>
          <w:sz w:val="22"/>
          <w:szCs w:val="22"/>
        </w:rPr>
      </w:pPr>
    </w:p>
    <w:sectPr w:rsidR="008D3320" w:rsidRPr="006E4404" w:rsidSect="009B330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6BBD"/>
    <w:multiLevelType w:val="hybridMultilevel"/>
    <w:tmpl w:val="16F89762"/>
    <w:lvl w:ilvl="0" w:tplc="7ED8BC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E10FB0"/>
    <w:multiLevelType w:val="hybridMultilevel"/>
    <w:tmpl w:val="27E60B4A"/>
    <w:lvl w:ilvl="0" w:tplc="D2209AFC">
      <w:numFmt w:val="bullet"/>
      <w:lvlText w:val="-"/>
      <w:lvlJc w:val="left"/>
      <w:pPr>
        <w:ind w:left="720" w:hanging="360"/>
      </w:pPr>
      <w:rPr>
        <w:rFonts w:ascii="Helvetica" w:eastAsiaTheme="minorHAnsi" w:hAnsi="Helvetica" w:cstheme="minorBidi" w:hint="default"/>
        <w:color w:val="0046D2"/>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36603A"/>
    <w:multiLevelType w:val="hybridMultilevel"/>
    <w:tmpl w:val="CF4AD6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4C"/>
    <w:rsid w:val="0006174D"/>
    <w:rsid w:val="000766CF"/>
    <w:rsid w:val="00094F95"/>
    <w:rsid w:val="001152FA"/>
    <w:rsid w:val="002309BB"/>
    <w:rsid w:val="0025564B"/>
    <w:rsid w:val="002572C8"/>
    <w:rsid w:val="002B567C"/>
    <w:rsid w:val="002B5778"/>
    <w:rsid w:val="002D4DBE"/>
    <w:rsid w:val="00327B80"/>
    <w:rsid w:val="00367F34"/>
    <w:rsid w:val="004420B5"/>
    <w:rsid w:val="004746F7"/>
    <w:rsid w:val="00490098"/>
    <w:rsid w:val="00545331"/>
    <w:rsid w:val="0062186F"/>
    <w:rsid w:val="006226AD"/>
    <w:rsid w:val="0065599C"/>
    <w:rsid w:val="00684CFF"/>
    <w:rsid w:val="006869A0"/>
    <w:rsid w:val="006A0058"/>
    <w:rsid w:val="006E4404"/>
    <w:rsid w:val="006F7F5B"/>
    <w:rsid w:val="007C0B2E"/>
    <w:rsid w:val="00875E11"/>
    <w:rsid w:val="00881C2C"/>
    <w:rsid w:val="008D3320"/>
    <w:rsid w:val="008F704C"/>
    <w:rsid w:val="00914BB9"/>
    <w:rsid w:val="009B3302"/>
    <w:rsid w:val="009F1B96"/>
    <w:rsid w:val="00AD311E"/>
    <w:rsid w:val="00AE6FEA"/>
    <w:rsid w:val="00B9609B"/>
    <w:rsid w:val="00C11871"/>
    <w:rsid w:val="00CC2F74"/>
    <w:rsid w:val="00CC7B3F"/>
    <w:rsid w:val="00CE1E5F"/>
    <w:rsid w:val="00D52F3B"/>
    <w:rsid w:val="00D62D8B"/>
    <w:rsid w:val="00E46D23"/>
    <w:rsid w:val="00E60C9E"/>
    <w:rsid w:val="00FA3A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74E81E0"/>
  <w15:chartTrackingRefBased/>
  <w15:docId w15:val="{3FE2DCE6-72A5-D547-BF91-7D3A6EA3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F704C"/>
    <w:pPr>
      <w:ind w:left="720"/>
      <w:contextualSpacing/>
    </w:pPr>
  </w:style>
  <w:style w:type="character" w:customStyle="1" w:styleId="apple-converted-space">
    <w:name w:val="apple-converted-space"/>
    <w:basedOn w:val="Carpredefinitoparagrafo"/>
    <w:rsid w:val="004746F7"/>
  </w:style>
  <w:style w:type="character" w:styleId="Collegamentoipertestuale">
    <w:name w:val="Hyperlink"/>
    <w:basedOn w:val="Carpredefinitoparagrafo"/>
    <w:uiPriority w:val="99"/>
    <w:semiHidden/>
    <w:unhideWhenUsed/>
    <w:rsid w:val="004746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05616">
      <w:bodyDiv w:val="1"/>
      <w:marLeft w:val="0"/>
      <w:marRight w:val="0"/>
      <w:marTop w:val="0"/>
      <w:marBottom w:val="0"/>
      <w:divBdr>
        <w:top w:val="none" w:sz="0" w:space="0" w:color="auto"/>
        <w:left w:val="none" w:sz="0" w:space="0" w:color="auto"/>
        <w:bottom w:val="none" w:sz="0" w:space="0" w:color="auto"/>
        <w:right w:val="none" w:sz="0" w:space="0" w:color="auto"/>
      </w:divBdr>
      <w:divsChild>
        <w:div w:id="355930068">
          <w:marLeft w:val="0"/>
          <w:marRight w:val="0"/>
          <w:marTop w:val="0"/>
          <w:marBottom w:val="0"/>
          <w:divBdr>
            <w:top w:val="none" w:sz="0" w:space="0" w:color="auto"/>
            <w:left w:val="none" w:sz="0" w:space="0" w:color="auto"/>
            <w:bottom w:val="none" w:sz="0" w:space="0" w:color="auto"/>
            <w:right w:val="none" w:sz="0" w:space="0" w:color="auto"/>
          </w:divBdr>
          <w:divsChild>
            <w:div w:id="1487044437">
              <w:marLeft w:val="0"/>
              <w:marRight w:val="0"/>
              <w:marTop w:val="0"/>
              <w:marBottom w:val="0"/>
              <w:divBdr>
                <w:top w:val="none" w:sz="0" w:space="0" w:color="auto"/>
                <w:left w:val="none" w:sz="0" w:space="0" w:color="auto"/>
                <w:bottom w:val="none" w:sz="0" w:space="0" w:color="auto"/>
                <w:right w:val="none" w:sz="0" w:space="0" w:color="auto"/>
              </w:divBdr>
            </w:div>
          </w:divsChild>
        </w:div>
        <w:div w:id="2088377927">
          <w:marLeft w:val="0"/>
          <w:marRight w:val="0"/>
          <w:marTop w:val="0"/>
          <w:marBottom w:val="0"/>
          <w:divBdr>
            <w:top w:val="none" w:sz="0" w:space="0" w:color="auto"/>
            <w:left w:val="none" w:sz="0" w:space="0" w:color="auto"/>
            <w:bottom w:val="none" w:sz="0" w:space="0" w:color="auto"/>
            <w:right w:val="none" w:sz="0" w:space="0" w:color="auto"/>
          </w:divBdr>
          <w:divsChild>
            <w:div w:id="853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7AC4-F3EA-A44F-AF32-9CEBA106D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946</Words>
  <Characters>5394</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Levantesi</dc:creator>
  <cp:keywords/>
  <dc:description/>
  <cp:lastModifiedBy>Susanna Levantesi</cp:lastModifiedBy>
  <cp:revision>5</cp:revision>
  <dcterms:created xsi:type="dcterms:W3CDTF">2022-10-26T20:34:00Z</dcterms:created>
  <dcterms:modified xsi:type="dcterms:W3CDTF">2022-10-26T21:32:00Z</dcterms:modified>
</cp:coreProperties>
</file>