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2A6659" w14:textId="0E7C580C" w:rsidR="003F31B9" w:rsidRDefault="00A63C2D" w:rsidP="003F31B9">
      <w:pPr>
        <w:rPr>
          <w:b/>
          <w:smallCaps/>
          <w:sz w:val="24"/>
        </w:rPr>
      </w:pPr>
      <w:r>
        <w:rPr>
          <w:b/>
          <w:smallCaps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4A7E21" wp14:editId="29933BD7">
                <wp:simplePos x="0" y="0"/>
                <wp:positionH relativeFrom="column">
                  <wp:posOffset>3036526</wp:posOffset>
                </wp:positionH>
                <wp:positionV relativeFrom="paragraph">
                  <wp:posOffset>27765</wp:posOffset>
                </wp:positionV>
                <wp:extent cx="3541680" cy="766733"/>
                <wp:effectExtent l="0" t="0" r="14605" b="8255"/>
                <wp:wrapNone/>
                <wp:docPr id="15574829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1680" cy="7667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E0C95A" w14:textId="77777777" w:rsidR="00A63C2D" w:rsidRDefault="00A63C2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4A7E2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239.1pt;margin-top:2.2pt;width:278.85pt;height:60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" fillcolor="white [3201]" strokeweight=".5pt">
                <v:textbox>
                  <w:txbxContent>
                    <w:p w14:paraId="38E0C95A" w14:textId="77777777" w:rsidR="00A63C2D" w:rsidRDefault="00A63C2D"/>
                  </w:txbxContent>
                </v:textbox>
              </v:shape>
            </w:pict>
          </mc:Fallback>
        </mc:AlternateContent>
      </w:r>
    </w:p>
    <w:p w14:paraId="0A37501D" w14:textId="77777777" w:rsidR="003F31B9" w:rsidRDefault="003F31B9" w:rsidP="003F31B9">
      <w:pPr>
        <w:rPr>
          <w:b/>
          <w:smallCaps/>
          <w:sz w:val="24"/>
        </w:rPr>
      </w:pPr>
    </w:p>
    <w:p w14:paraId="74483B7F" w14:textId="77777777" w:rsidR="003F31B9" w:rsidRPr="00D306C8" w:rsidRDefault="003F31B9" w:rsidP="003F31B9">
      <w:pPr>
        <w:rPr>
          <w:b/>
          <w:smallCaps/>
          <w:sz w:val="26"/>
          <w:szCs w:val="26"/>
        </w:rPr>
      </w:pPr>
      <w:r w:rsidRPr="00D306C8">
        <w:rPr>
          <w:b/>
          <w:smallCaps/>
          <w:sz w:val="26"/>
          <w:szCs w:val="26"/>
        </w:rPr>
        <w:t>Universidade Federal do Paraná</w:t>
      </w:r>
    </w:p>
    <w:p w14:paraId="29B1FEED" w14:textId="556864C9" w:rsidR="003F31B9" w:rsidRPr="00D306C8" w:rsidRDefault="003F31B9" w:rsidP="003F31B9">
      <w:pPr>
        <w:rPr>
          <w:b/>
          <w:smallCaps/>
          <w:sz w:val="26"/>
          <w:szCs w:val="26"/>
        </w:rPr>
      </w:pPr>
      <w:r w:rsidRPr="00D306C8">
        <w:rPr>
          <w:b/>
          <w:smallCaps/>
          <w:sz w:val="26"/>
          <w:szCs w:val="26"/>
        </w:rPr>
        <w:t xml:space="preserve">Curso de Engenharia Elétrica </w:t>
      </w:r>
    </w:p>
    <w:p w14:paraId="5DAB6C7B" w14:textId="77777777" w:rsidR="00D306C8" w:rsidRPr="00D306C8" w:rsidRDefault="00D306C8" w:rsidP="00D306C8"/>
    <w:p w14:paraId="7CCFA3BB" w14:textId="507D0993" w:rsidR="003F31B9" w:rsidRDefault="00D306C8" w:rsidP="00D306C8">
      <w:pPr>
        <w:pStyle w:val="Ttulo2"/>
        <w:jc w:val="left"/>
        <w:rPr>
          <w:rFonts w:ascii="Arial" w:hAnsi="Arial" w:cs="Arial"/>
          <w:b/>
          <w:i w:val="0"/>
          <w:szCs w:val="24"/>
        </w:rPr>
      </w:pPr>
      <w:r w:rsidRPr="00D306C8">
        <w:rPr>
          <w:rFonts w:ascii="Arial" w:hAnsi="Arial" w:cs="Arial"/>
          <w:b/>
          <w:i w:val="0"/>
          <w:szCs w:val="24"/>
        </w:rPr>
        <w:t>T</w:t>
      </w:r>
      <w:r w:rsidR="00DD1908" w:rsidRPr="00DD1908">
        <w:rPr>
          <w:rFonts w:ascii="Arial" w:hAnsi="Arial" w:cs="Arial"/>
          <w:b/>
          <w:i w:val="0"/>
          <w:szCs w:val="24"/>
        </w:rPr>
        <w:t>914/NA PROGRAMAÇÃO DE SISTEMAS EMBARCADOS</w:t>
      </w:r>
    </w:p>
    <w:p w14:paraId="5F1DF17E" w14:textId="77777777" w:rsidR="007E43EA" w:rsidRDefault="007E43EA" w:rsidP="007E43EA"/>
    <w:p w14:paraId="4691418A" w14:textId="0ABFD0A2" w:rsidR="007E43EA" w:rsidRPr="007E43EA" w:rsidRDefault="007E43EA" w:rsidP="007E43E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urier New" w:hAnsi="Courier New" w:cs="Courier New"/>
          <w:b/>
          <w:bCs/>
        </w:rPr>
      </w:pPr>
      <w:r w:rsidRPr="18248441">
        <w:rPr>
          <w:rFonts w:ascii="Courier New" w:hAnsi="Courier New" w:cs="Courier New"/>
          <w:b/>
          <w:bCs/>
        </w:rPr>
        <w:t xml:space="preserve">Aplicativo: </w:t>
      </w:r>
      <w:r>
        <w:rPr>
          <w:rFonts w:ascii="Courier New" w:hAnsi="Courier New" w:cs="Courier New"/>
          <w:b/>
          <w:bCs/>
        </w:rPr>
        <w:t>CALCULADORA</w:t>
      </w:r>
    </w:p>
    <w:p w14:paraId="02EB378F" w14:textId="77777777" w:rsidR="009560D3" w:rsidRDefault="009560D3" w:rsidP="00176540">
      <w:pPr>
        <w:rPr>
          <w:sz w:val="24"/>
          <w:szCs w:val="24"/>
        </w:rPr>
      </w:pPr>
    </w:p>
    <w:p w14:paraId="60061E4C" w14:textId="0419B9CD" w:rsidR="00D306C8" w:rsidRDefault="00A63C2D" w:rsidP="1824844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urier New" w:hAnsi="Courier New" w:cs="Courier New"/>
          <w:b/>
          <w:bCs/>
        </w:rPr>
      </w:pPr>
      <w:r w:rsidRPr="18248441">
        <w:rPr>
          <w:rFonts w:ascii="Courier New" w:hAnsi="Courier New" w:cs="Courier New"/>
          <w:b/>
          <w:bCs/>
        </w:rPr>
        <w:t>Desenvolvedor:</w:t>
      </w:r>
      <w:r w:rsidR="15B8A4A5" w:rsidRPr="1824844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/>
          <w:b w:val="0"/>
          <w:sz w:val="22"/>
        </w:rPr>
        <w:t>André Victor Xavier Pires</w:t>
      </w:r>
    </w:p>
    <w:p w14:paraId="6CC16FD5" w14:textId="77777777" w:rsidR="007E43EA" w:rsidRDefault="007E43EA" w:rsidP="1824844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urier New" w:hAnsi="Courier New" w:cs="Courier New"/>
          <w:b/>
          <w:bCs/>
        </w:rPr>
      </w:pPr>
    </w:p>
    <w:p w14:paraId="089FA4DB" w14:textId="77777777" w:rsidR="00D306C8" w:rsidRDefault="00D306C8" w:rsidP="00D306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b/>
          <w:bCs/>
        </w:rPr>
      </w:pPr>
      <w:r w:rsidRPr="004638E6">
        <w:rPr>
          <w:rFonts w:ascii="Courier New" w:hAnsi="Courier New" w:cs="Courier New"/>
          <w:b/>
          <w:bCs/>
        </w:rPr>
        <w:t>Principais desafios</w:t>
      </w:r>
      <w:r w:rsidR="004638E6" w:rsidRPr="004638E6">
        <w:rPr>
          <w:rFonts w:ascii="Courier New" w:hAnsi="Courier New" w:cs="Courier New"/>
          <w:b/>
          <w:bCs/>
        </w:rPr>
        <w:t xml:space="preserve"> e quais </w:t>
      </w:r>
      <w:r w:rsidRPr="004638E6">
        <w:rPr>
          <w:rFonts w:ascii="Courier New" w:hAnsi="Courier New" w:cs="Courier New"/>
          <w:b/>
          <w:bCs/>
        </w:rPr>
        <w:t>soluções</w:t>
      </w:r>
      <w:r w:rsidR="004638E6" w:rsidRPr="004638E6">
        <w:rPr>
          <w:rFonts w:ascii="Courier New" w:hAnsi="Courier New" w:cs="Courier New"/>
          <w:b/>
          <w:bCs/>
        </w:rPr>
        <w:t xml:space="preserve"> foram encontradas</w:t>
      </w:r>
      <w:r w:rsidR="002D689B">
        <w:rPr>
          <w:rFonts w:ascii="Courier New" w:hAnsi="Courier New" w:cs="Courier New"/>
          <w:b/>
          <w:bCs/>
        </w:rPr>
        <w:t>:</w:t>
      </w:r>
    </w:p>
    <w:p w14:paraId="45FB0818" w14:textId="77777777" w:rsidR="00D306C8" w:rsidRDefault="00D306C8" w:rsidP="00D306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>
        <w:rPr>
          <w:rFonts w:ascii="Courier New" w:hAnsi="Courier New"/>
          <w:b w:val="0"/>
          <w:sz w:val="22"/>
        </w:rPr>
        <w:t>O maior desafio foi entender e completar a máquina de estados que controla o visor (variável “estado”: esperando número, digitando, esperando o segundo número) e reaproveitá-la para as operações novas sem quebrar o fluxo já existente. A divisão por zero foi tratada checando y==0 antes de dividir, mostrando um Toast de aviso e chamando resetAC(). A calculadora brasileira usa vírgula, mas o Java só entende ponto decimal, então criei dois métodos auxiliares que convertem strVisor de um formato para o outro nas duas pontas (leitura e exibição). Outro ponto foi impedir bugs como duas vírgulas no mesmo número (String.contains) e um “07” ao digitar 0 antes de outro dígito. Por fim, ajustei o layout em ConstraintLayout para usar uma chain vertical (além das chains horizontais dadas em aula), distribuindo os botões por toda a altura da tela do Pixel 7 sem deixar espaço vazio embaixo do botão de igual.</w:t>
      </w:r>
    </w:p>
    <w:p w14:paraId="243B76CE" w14:textId="77777777" w:rsidR="007E43EA" w:rsidRDefault="007E43EA" w:rsidP="00D306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6EC2FE71" w14:textId="77777777" w:rsidR="007E43EA" w:rsidRDefault="007E43EA" w:rsidP="007E43EA">
      <w:pPr>
        <w:rPr>
          <w:sz w:val="24"/>
          <w:szCs w:val="24"/>
        </w:rPr>
      </w:pPr>
    </w:p>
    <w:p w14:paraId="49A8242B" w14:textId="7102C3FC" w:rsidR="007E43EA" w:rsidRDefault="007E43EA" w:rsidP="007E43E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259" w:lineRule="auto"/>
        <w:rPr>
          <w:rFonts w:ascii="Courier New" w:hAnsi="Courier New" w:cs="Courier New"/>
          <w:i/>
          <w:iCs/>
          <w:sz w:val="18"/>
          <w:szCs w:val="18"/>
        </w:rPr>
      </w:pPr>
      <w:r>
        <w:rPr>
          <w:rFonts w:ascii="Courier New" w:hAnsi="Courier New" w:cs="Courier New"/>
          <w:b/>
          <w:bCs/>
        </w:rPr>
        <w:t>Funcionalidade Extra 1 – Descrição</w:t>
      </w:r>
      <w:r w:rsidRPr="20647F0E">
        <w:rPr>
          <w:rFonts w:ascii="Courier New" w:hAnsi="Courier New" w:cs="Courier New"/>
          <w:b/>
          <w:bCs/>
        </w:rPr>
        <w:t>:</w:t>
      </w:r>
    </w:p>
    <w:p w14:paraId="52806DD8" w14:textId="783C8890" w:rsidR="007E43EA" w:rsidRDefault="007E43EA" w:rsidP="007E43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>
        <w:rPr>
          <w:rFonts w:ascii="Courier New" w:hAnsi="Courier New"/>
          <w:b w:val="0"/>
          <w:sz w:val="22"/>
        </w:rPr>
        <w:t>Porcentagem (%) – operação binária, mesma lógica das outras quatro (entra no switch(op) do onClickIgual). Calcula “Y por cento de X”: res = x * y / 100. Exemplo: 200 % 15 = 30 (15% de 200). Útil para contas do dia a dia como descontos, juros e acréscimos.</w:t>
      </w:r>
    </w:p>
    <w:p w14:paraId="27553430" w14:textId="77777777" w:rsidR="007E43EA" w:rsidRPr="00E03739" w:rsidRDefault="007E43EA" w:rsidP="007E43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7FF8C9AC" w14:textId="77777777" w:rsidR="007E43EA" w:rsidRDefault="007E43EA" w:rsidP="007E43EA">
      <w:pPr>
        <w:rPr>
          <w:sz w:val="24"/>
          <w:szCs w:val="24"/>
        </w:rPr>
      </w:pPr>
    </w:p>
    <w:p w14:paraId="065DCF96" w14:textId="66782725" w:rsidR="007E43EA" w:rsidRDefault="007E43EA" w:rsidP="007E43E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259" w:lineRule="auto"/>
        <w:rPr>
          <w:rFonts w:ascii="Courier New" w:hAnsi="Courier New" w:cs="Courier New"/>
          <w:i/>
          <w:iCs/>
          <w:sz w:val="18"/>
          <w:szCs w:val="18"/>
        </w:rPr>
      </w:pPr>
      <w:r>
        <w:rPr>
          <w:rFonts w:ascii="Courier New" w:hAnsi="Courier New" w:cs="Courier New"/>
          <w:b/>
          <w:bCs/>
        </w:rPr>
        <w:t>Funcionalidade Extra 2 – Descrição</w:t>
      </w:r>
      <w:r w:rsidRPr="20647F0E">
        <w:rPr>
          <w:rFonts w:ascii="Courier New" w:hAnsi="Courier New" w:cs="Courier New"/>
          <w:b/>
          <w:bCs/>
        </w:rPr>
        <w:t>:</w:t>
      </w:r>
    </w:p>
    <w:p w14:paraId="57F169F5" w14:textId="4A014A91" w:rsidR="007E43EA" w:rsidRDefault="007E43EA" w:rsidP="007E43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>
        <w:rPr>
          <w:rFonts w:ascii="Courier New" w:hAnsi="Courier New"/>
          <w:b w:val="0"/>
          <w:sz w:val="22"/>
        </w:rPr>
        <w:t>Quadrado (x²) – operação unária, aplicada direto sobre o valor do visor, sem precisar do botão “=”. Ao contrário das operações binárias, ela não mexe em x nem em op, então uma conta pendente continua valendo: 3 + 4 x² = resulta em 19 (o quadrado de 4 é somado ao 3 que estava guardado). Útil para cálculos rápidos de área, potência e estatística.</w:t>
      </w:r>
    </w:p>
    <w:p w14:paraId="5EDFE585" w14:textId="77777777" w:rsidR="007E43EA" w:rsidRPr="00E03739" w:rsidRDefault="007E43EA" w:rsidP="007E43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53128261" w14:textId="77777777" w:rsidR="004638E6" w:rsidRDefault="004638E6" w:rsidP="00D306C8">
      <w:pPr>
        <w:rPr>
          <w:sz w:val="24"/>
          <w:szCs w:val="24"/>
        </w:rPr>
      </w:pPr>
    </w:p>
    <w:p w14:paraId="3FC18AF8" w14:textId="3EA331FC" w:rsidR="00D306C8" w:rsidRDefault="00D306C8" w:rsidP="350902E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="259" w:lineRule="auto"/>
        <w:rPr>
          <w:rFonts w:ascii="Courier New" w:hAnsi="Courier New" w:cs="Courier New"/>
          <w:i/>
          <w:iCs/>
          <w:sz w:val="18"/>
          <w:szCs w:val="18"/>
        </w:rPr>
      </w:pPr>
      <w:r w:rsidRPr="20647F0E">
        <w:rPr>
          <w:rFonts w:ascii="Courier New" w:hAnsi="Courier New" w:cs="Courier New"/>
          <w:b/>
          <w:bCs/>
        </w:rPr>
        <w:t>Considerações fina</w:t>
      </w:r>
      <w:r w:rsidR="00A63C2D" w:rsidRPr="20647F0E">
        <w:rPr>
          <w:rFonts w:ascii="Courier New" w:hAnsi="Courier New" w:cs="Courier New"/>
          <w:b/>
          <w:bCs/>
        </w:rPr>
        <w:t>is/aprendizagens</w:t>
      </w:r>
      <w:r w:rsidR="00D404F1">
        <w:rPr>
          <w:rFonts w:ascii="Courier New" w:hAnsi="Courier New" w:cs="Courier New"/>
          <w:b/>
          <w:bCs/>
        </w:rPr>
        <w:t xml:space="preserve"> – como foi o uso da IA generativa</w:t>
      </w:r>
      <w:r w:rsidR="00A63C2D" w:rsidRPr="20647F0E">
        <w:rPr>
          <w:rFonts w:ascii="Courier New" w:hAnsi="Courier New" w:cs="Courier New"/>
          <w:b/>
          <w:bCs/>
        </w:rPr>
        <w:t>:</w:t>
      </w:r>
    </w:p>
    <w:p w14:paraId="1299C43A" w14:textId="476BD218" w:rsidR="00D306C8" w:rsidRDefault="00D306C8" w:rsidP="20647F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>
        <w:rPr>
          <w:rFonts w:ascii="Courier New" w:hAnsi="Courier New"/>
          <w:b w:val="0"/>
          <w:sz w:val="22"/>
        </w:rPr>
        <w:t>[ESCREVER AQUI, com suas próprias palavras: como foi usar o Claude Code durante o projeto – planejamento das etapas, o que foi implementado com ajuda da IA, o que você revisou/entendeu no código gerado, e o que aprendeu no processo.]</w:t>
      </w:r>
    </w:p>
    <w:p w14:paraId="3BB3F764" w14:textId="77777777" w:rsidR="007E43EA" w:rsidRDefault="007E43EA" w:rsidP="20647F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1B401FF2" w14:textId="77777777" w:rsidR="007E43EA" w:rsidRDefault="007E43EA" w:rsidP="20647F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1DB6D7E9" w14:textId="77777777" w:rsidR="007E43EA" w:rsidRPr="00E03739" w:rsidRDefault="007E43EA" w:rsidP="20647F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43D6117C" w14:textId="6ABA2E26" w:rsidR="36ACBE81" w:rsidRDefault="36ACBE81" w:rsidP="36ACBE81">
      <w:pPr>
        <w:pBdr>
          <w:bottom w:val="single" w:sz="6" w:space="1" w:color="auto"/>
        </w:pBdr>
        <w:rPr>
          <w:rFonts w:ascii="Courier New" w:hAnsi="Courier New" w:cs="Courier New"/>
          <w:sz w:val="24"/>
          <w:szCs w:val="24"/>
        </w:rPr>
      </w:pPr>
    </w:p>
    <w:p w14:paraId="3CCEF981" w14:textId="77777777" w:rsidR="00A63C2D" w:rsidRDefault="00A63C2D" w:rsidP="36ACBE81">
      <w:pPr>
        <w:pBdr>
          <w:bottom w:val="single" w:sz="6" w:space="1" w:color="auto"/>
        </w:pBdr>
        <w:rPr>
          <w:rFonts w:ascii="Courier New" w:hAnsi="Courier New" w:cs="Courier New"/>
          <w:sz w:val="24"/>
          <w:szCs w:val="24"/>
        </w:rPr>
      </w:pPr>
    </w:p>
    <w:p w14:paraId="364A88D9" w14:textId="3169E209" w:rsidR="00A63C2D" w:rsidRDefault="00A63C2D" w:rsidP="36ACBE81">
      <w:pPr>
        <w:pBdr>
          <w:bottom w:val="single" w:sz="6" w:space="1" w:color="auto"/>
        </w:pBdr>
        <w:rPr>
          <w:rFonts w:ascii="Courier New" w:hAnsi="Courier New" w:cs="Courier New"/>
          <w:b/>
          <w:bCs/>
          <w:sz w:val="24"/>
          <w:szCs w:val="24"/>
        </w:rPr>
      </w:pPr>
      <w:r w:rsidRPr="004638E6">
        <w:rPr>
          <w:rFonts w:ascii="Courier New" w:hAnsi="Courier New" w:cs="Courier New"/>
          <w:b/>
          <w:bCs/>
          <w:sz w:val="24"/>
          <w:szCs w:val="24"/>
        </w:rPr>
        <w:t>Cópias de todas as telas</w:t>
      </w:r>
      <w:r>
        <w:rPr>
          <w:rFonts w:ascii="Courier New" w:hAnsi="Courier New" w:cs="Courier New"/>
          <w:b/>
          <w:bCs/>
          <w:sz w:val="24"/>
          <w:szCs w:val="24"/>
        </w:rPr>
        <w:t>:</w:t>
      </w:r>
    </w:p>
    <w:p w14:paraId="1E91B653" w14:textId="77777777" w:rsidR="00A63C2D" w:rsidRPr="00A63C2D" w:rsidRDefault="00A63C2D" w:rsidP="00A63C2D">
      <w:pPr>
        <w:rPr>
          <w:rFonts w:ascii="Courier New" w:hAnsi="Courier New" w:cs="Courier New"/>
          <w:sz w:val="24"/>
          <w:szCs w:val="24"/>
        </w:rPr>
      </w:pPr>
    </w:p>
    <w:p w14:paraId="15BBBF2E" w14:textId="4A3E46DD" w:rsidR="00A63C2D" w:rsidRDefault="00A63C2D" w:rsidP="00A63C2D">
      <w:pPr>
        <w:tabs>
          <w:tab w:val="left" w:pos="7334"/>
        </w:tabs>
        <w:rPr>
          <w:rFonts w:ascii="Courier New" w:hAnsi="Courier New" w:cs="Courier New"/>
          <w:sz w:val="24"/>
          <w:szCs w:val="24"/>
        </w:rPr>
      </w:pPr>
    </w:p>
    <w:p w14:paraId="136136D4" w14:textId="778E6D5A" w:rsidR="10808E00" w:rsidRDefault="205E8B73" w:rsidP="18248441">
      <w:pPr>
        <w:tabs>
          <w:tab w:val="left" w:pos="7334"/>
        </w:tabs>
        <w:spacing w:line="259" w:lineRule="auto"/>
      </w:pPr>
      <w:r>
        <w:t xml:space="preserve">  </w:t>
      </w:r>
      <w:r w:rsidR="6E48ECBC">
        <w:t xml:space="preserve">      </w:t>
      </w:r>
      <w:r w:rsidR="7A9E0F12">
        <w:t xml:space="preserve"> </w:t>
      </w:r>
      <w:r>
        <w:t xml:space="preserve">       </w:t>
      </w:r>
      <w:r w:rsidR="17A88A0B">
        <w:t xml:space="preserve">  </w:t>
      </w:r>
      <w:r>
        <w:t xml:space="preserve"> </w:t>
      </w:r>
      <w:r w:rsidR="2ADBB389">
        <w:t xml:space="preserve"> </w:t>
      </w:r>
      <w:r>
        <w:t xml:space="preserve"> </w:t>
      </w:r>
    </w:p>
    <w:p>
      <w:r>
        <w:rPr>
          <w:rFonts w:ascii="Courier New" w:hAnsi="Courier New"/>
          <w:b/>
          <w:sz w:val="20"/>
        </w:rPr>
        <w:t>Tela inicial (AC / reset)</w:t>
      </w:r>
    </w:p>
    <w:p>
      <w:r>
        <w:drawing>
          <wp:inline xmlns:a="http://schemas.openxmlformats.org/drawingml/2006/main" xmlns:pic="http://schemas.openxmlformats.org/drawingml/2006/picture">
            <wp:extent cx="2103120" cy="4673600"/>
            <wp:docPr id="155748299" name="Picture 1557482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_01_inic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urier New" w:hAnsi="Courier New"/>
          <w:b/>
          <w:sz w:val="20"/>
        </w:rPr>
        <w:t>Soma: 7 + 3 = 10</w:t>
      </w:r>
    </w:p>
    <w:p>
      <w:r>
        <w:drawing>
          <wp:inline xmlns:a="http://schemas.openxmlformats.org/drawingml/2006/main" xmlns:pic="http://schemas.openxmlformats.org/drawingml/2006/picture">
            <wp:extent cx="2103120" cy="4673600"/>
            <wp:docPr id="155748300" name="Picture 1557483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_02_so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urier New" w:hAnsi="Courier New"/>
          <w:b/>
          <w:sz w:val="20"/>
        </w:rPr>
        <w:t>Divisão por zero tratada (Toast de erro)</w:t>
      </w:r>
    </w:p>
    <w:p>
      <w:r>
        <w:drawing>
          <wp:inline xmlns:a="http://schemas.openxmlformats.org/drawingml/2006/main" xmlns:pic="http://schemas.openxmlformats.org/drawingml/2006/picture">
            <wp:extent cx="2103120" cy="4673600"/>
            <wp:docPr id="155748301" name="Picture 1557483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_03_divisao_ze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urier New" w:hAnsi="Courier New"/>
          <w:b/>
          <w:sz w:val="20"/>
        </w:rPr>
        <w:t>Ponto flutuante com vírgula: 3,5</w:t>
      </w:r>
    </w:p>
    <w:p>
      <w:r>
        <w:drawing>
          <wp:inline xmlns:a="http://schemas.openxmlformats.org/drawingml/2006/main" xmlns:pic="http://schemas.openxmlformats.org/drawingml/2006/picture">
            <wp:extent cx="2103120" cy="4673600"/>
            <wp:docPr id="155748302" name="Picture 1557483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_04_virgu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urier New" w:hAnsi="Courier New"/>
          <w:b/>
          <w:sz w:val="20"/>
        </w:rPr>
        <w:t>Extra 1 – Porcentagem: 200 % 15 = 30</w:t>
      </w:r>
    </w:p>
    <w:p>
      <w:r>
        <w:drawing>
          <wp:inline xmlns:a="http://schemas.openxmlformats.org/drawingml/2006/main" xmlns:pic="http://schemas.openxmlformats.org/drawingml/2006/picture">
            <wp:extent cx="2103120" cy="4673600"/>
            <wp:docPr id="155748303" name="Picture 1557483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_05_extra_porcen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urier New" w:hAnsi="Courier New"/>
          <w:b/>
          <w:sz w:val="20"/>
        </w:rPr>
        <w:t>Extra 2 – Quadrado: 4 x² = 16</w:t>
      </w:r>
    </w:p>
    <w:p>
      <w:r>
        <w:drawing>
          <wp:inline xmlns:a="http://schemas.openxmlformats.org/drawingml/2006/main" xmlns:pic="http://schemas.openxmlformats.org/drawingml/2006/picture">
            <wp:extent cx="2103120" cy="4673600"/>
            <wp:docPr id="155748304" name="Picture 1557483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_06_extra_quadra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urier New" w:hAnsi="Courier New"/>
          <w:b/>
          <w:sz w:val="20"/>
        </w:rPr>
        <w:t>Troca de sinal (+/-): 7 → -7</w:t>
      </w:r>
    </w:p>
    <w:p>
      <w:r>
        <w:drawing>
          <wp:inline xmlns:a="http://schemas.openxmlformats.org/drawingml/2006/main" xmlns:pic="http://schemas.openxmlformats.org/drawingml/2006/picture">
            <wp:extent cx="2103120" cy="4673600"/>
            <wp:docPr id="155748305" name="Picture 1557483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_07_s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urier New" w:hAnsi="Courier New"/>
          <w:b/>
          <w:sz w:val="20"/>
        </w:rPr>
        <w:t>Ícone do app na gaveta de aplicativos (Calc 26)</w:t>
      </w:r>
    </w:p>
    <w:p>
      <w:r>
        <w:drawing>
          <wp:inline xmlns:a="http://schemas.openxmlformats.org/drawingml/2006/main" xmlns:pic="http://schemas.openxmlformats.org/drawingml/2006/picture">
            <wp:extent cx="2103120" cy="4673600"/>
            <wp:docPr id="155748306" name="Picture 1557483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_08_ico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10808E00" w:rsidSect="00C53155">
      <w:pgSz w:w="11907" w:h="16840" w:code="9"/>
      <w:pgMar w:top="284" w:right="1134" w:bottom="709" w:left="1276" w:header="720" w:footer="720" w:gutter="0"/>
      <w:paperSrc w:first="1" w:other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25E70CC"/>
    <w:multiLevelType w:val="hybridMultilevel"/>
    <w:tmpl w:val="305C8AD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C711CD0"/>
    <w:multiLevelType w:val="hybridMultilevel"/>
    <w:tmpl w:val="E4ECB756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C525B26"/>
    <w:multiLevelType w:val="hybridMultilevel"/>
    <w:tmpl w:val="EE48CD92"/>
    <w:lvl w:ilvl="0" w:tplc="0416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745343410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2443" w:hanging="283"/>
        </w:pPr>
        <w:rPr>
          <w:rFonts w:ascii="Symbol" w:hAnsi="Symbol" w:hint="default"/>
        </w:rPr>
      </w:lvl>
    </w:lvlOverride>
  </w:num>
  <w:num w:numId="2" w16cid:durableId="479351842">
    <w:abstractNumId w:val="3"/>
  </w:num>
  <w:num w:numId="3" w16cid:durableId="1696079045">
    <w:abstractNumId w:val="2"/>
  </w:num>
  <w:num w:numId="4" w16cid:durableId="1446970830">
    <w:abstractNumId w:val="1"/>
  </w:num>
  <w:numIdMacAtCleanup w:val="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7"/>
  <w:printFractionalCharacterWidth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730"/>
    <w:rsid w:val="00075CD0"/>
    <w:rsid w:val="000B16C9"/>
    <w:rsid w:val="000C2977"/>
    <w:rsid w:val="00102EA6"/>
    <w:rsid w:val="00111748"/>
    <w:rsid w:val="00117BCF"/>
    <w:rsid w:val="00176540"/>
    <w:rsid w:val="00197683"/>
    <w:rsid w:val="002D689B"/>
    <w:rsid w:val="00314D8D"/>
    <w:rsid w:val="00372D37"/>
    <w:rsid w:val="003916AF"/>
    <w:rsid w:val="003A4E25"/>
    <w:rsid w:val="003F1ACC"/>
    <w:rsid w:val="003F31B9"/>
    <w:rsid w:val="00461230"/>
    <w:rsid w:val="004638E6"/>
    <w:rsid w:val="00475ACB"/>
    <w:rsid w:val="004F7B32"/>
    <w:rsid w:val="00647762"/>
    <w:rsid w:val="0067547C"/>
    <w:rsid w:val="006919B8"/>
    <w:rsid w:val="00730F49"/>
    <w:rsid w:val="00773570"/>
    <w:rsid w:val="007C4BCC"/>
    <w:rsid w:val="007C7BE4"/>
    <w:rsid w:val="007E43EA"/>
    <w:rsid w:val="00831332"/>
    <w:rsid w:val="00864128"/>
    <w:rsid w:val="008D124F"/>
    <w:rsid w:val="00950104"/>
    <w:rsid w:val="009560D3"/>
    <w:rsid w:val="009E3D3D"/>
    <w:rsid w:val="009F15EF"/>
    <w:rsid w:val="009F5D8F"/>
    <w:rsid w:val="00A15714"/>
    <w:rsid w:val="00A3655F"/>
    <w:rsid w:val="00A63C2D"/>
    <w:rsid w:val="00A67106"/>
    <w:rsid w:val="00A7060B"/>
    <w:rsid w:val="00A97B7C"/>
    <w:rsid w:val="00AC0277"/>
    <w:rsid w:val="00AD52E0"/>
    <w:rsid w:val="00AD76B1"/>
    <w:rsid w:val="00AF0F8C"/>
    <w:rsid w:val="00B41AE3"/>
    <w:rsid w:val="00B73730"/>
    <w:rsid w:val="00BC3A3E"/>
    <w:rsid w:val="00BC76FE"/>
    <w:rsid w:val="00BE4B69"/>
    <w:rsid w:val="00C34E11"/>
    <w:rsid w:val="00C53155"/>
    <w:rsid w:val="00C65E14"/>
    <w:rsid w:val="00C72B29"/>
    <w:rsid w:val="00C93956"/>
    <w:rsid w:val="00D306C8"/>
    <w:rsid w:val="00D404F1"/>
    <w:rsid w:val="00D7496C"/>
    <w:rsid w:val="00D7697F"/>
    <w:rsid w:val="00D96D79"/>
    <w:rsid w:val="00DD1908"/>
    <w:rsid w:val="00E0296B"/>
    <w:rsid w:val="00E03739"/>
    <w:rsid w:val="00EC04C9"/>
    <w:rsid w:val="00F744AD"/>
    <w:rsid w:val="00FE0A51"/>
    <w:rsid w:val="01558DD8"/>
    <w:rsid w:val="0558FBA0"/>
    <w:rsid w:val="09298405"/>
    <w:rsid w:val="0BCD8CE9"/>
    <w:rsid w:val="0BF454ED"/>
    <w:rsid w:val="0E99FC30"/>
    <w:rsid w:val="0ECE253D"/>
    <w:rsid w:val="0F085F1C"/>
    <w:rsid w:val="10808E00"/>
    <w:rsid w:val="11C195C9"/>
    <w:rsid w:val="15B8A4A5"/>
    <w:rsid w:val="17A88A0B"/>
    <w:rsid w:val="18248441"/>
    <w:rsid w:val="187E677C"/>
    <w:rsid w:val="1B9BAA50"/>
    <w:rsid w:val="1BF4C16E"/>
    <w:rsid w:val="1D751654"/>
    <w:rsid w:val="1E98BA43"/>
    <w:rsid w:val="1F3E8592"/>
    <w:rsid w:val="1FCB6B3E"/>
    <w:rsid w:val="1FD06ED2"/>
    <w:rsid w:val="205E8B73"/>
    <w:rsid w:val="20647F0E"/>
    <w:rsid w:val="207572B3"/>
    <w:rsid w:val="276A70D1"/>
    <w:rsid w:val="280B4076"/>
    <w:rsid w:val="293702BA"/>
    <w:rsid w:val="2AD838E0"/>
    <w:rsid w:val="2ADBB389"/>
    <w:rsid w:val="2CA22DFF"/>
    <w:rsid w:val="2E8D8FBD"/>
    <w:rsid w:val="2F741D07"/>
    <w:rsid w:val="30D11C47"/>
    <w:rsid w:val="33FCCF2E"/>
    <w:rsid w:val="350902E1"/>
    <w:rsid w:val="35A13CAB"/>
    <w:rsid w:val="36ACBE81"/>
    <w:rsid w:val="370E3393"/>
    <w:rsid w:val="383AE066"/>
    <w:rsid w:val="3900FAEF"/>
    <w:rsid w:val="3CEB934F"/>
    <w:rsid w:val="3F42F748"/>
    <w:rsid w:val="403A786A"/>
    <w:rsid w:val="419A6E52"/>
    <w:rsid w:val="42C51075"/>
    <w:rsid w:val="46806991"/>
    <w:rsid w:val="4A4C2CDF"/>
    <w:rsid w:val="4C9151C0"/>
    <w:rsid w:val="4D47ED0F"/>
    <w:rsid w:val="4E423D30"/>
    <w:rsid w:val="4ED1E33E"/>
    <w:rsid w:val="4F9EADE8"/>
    <w:rsid w:val="51011228"/>
    <w:rsid w:val="533A4C51"/>
    <w:rsid w:val="55397B47"/>
    <w:rsid w:val="575BEEF5"/>
    <w:rsid w:val="57BC13F8"/>
    <w:rsid w:val="5B89D2BD"/>
    <w:rsid w:val="5FAD4D52"/>
    <w:rsid w:val="63DFCA77"/>
    <w:rsid w:val="6E48ECBC"/>
    <w:rsid w:val="6E56A75B"/>
    <w:rsid w:val="6E640689"/>
    <w:rsid w:val="70AD71F9"/>
    <w:rsid w:val="732F952B"/>
    <w:rsid w:val="7350E362"/>
    <w:rsid w:val="77A27E77"/>
    <w:rsid w:val="7A3A3E8C"/>
    <w:rsid w:val="7A9E0F12"/>
    <w:rsid w:val="7BA9F467"/>
    <w:rsid w:val="7F2022B8"/>
    <w:rsid w:val="7F3414EE"/>
    <w:rsid w:val="7FC78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#d9d9d9">
      <v:fill color="#d9d9d9" opacity=".5"/>
    </o:shapedefaults>
    <o:shapelayout v:ext="edit">
      <o:idmap v:ext="edit" data="1"/>
    </o:shapelayout>
  </w:shapeDefaults>
  <w:decimalSymbol w:val=","/>
  <w:listSeparator w:val=";"/>
  <w14:docId w14:val="3244DCD5"/>
  <w15:chartTrackingRefBased/>
  <w15:docId w15:val="{00E185B8-1202-4E84-B752-0654172B7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lang w:val="pt-PT" w:eastAsia="pt-BR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i/>
      <w:sz w:val="24"/>
    </w:rPr>
  </w:style>
  <w:style w:type="paragraph" w:styleId="Ttulo3">
    <w:name w:val="heading 3"/>
    <w:basedOn w:val="Normal"/>
    <w:next w:val="Normal"/>
    <w:qFormat/>
    <w:pPr>
      <w:keepNext/>
      <w:jc w:val="right"/>
      <w:outlineLvl w:val="2"/>
    </w:pPr>
    <w:rPr>
      <w:rFonts w:ascii="Comic Sans MS" w:hAnsi="Comic Sans MS"/>
      <w:b/>
      <w:sz w:val="16"/>
    </w:rPr>
  </w:style>
  <w:style w:type="paragraph" w:styleId="Ttulo4">
    <w:name w:val="heading 4"/>
    <w:basedOn w:val="Normal"/>
    <w:next w:val="Normal"/>
    <w:qFormat/>
    <w:pPr>
      <w:keepNext/>
      <w:jc w:val="both"/>
      <w:outlineLvl w:val="3"/>
    </w:pPr>
    <w:rPr>
      <w:snapToGrid w:val="0"/>
      <w:sz w:val="24"/>
      <w:lang w:val="pt-BR"/>
    </w:rPr>
  </w:style>
  <w:style w:type="paragraph" w:styleId="Ttulo5">
    <w:name w:val="heading 5"/>
    <w:basedOn w:val="Normal"/>
    <w:next w:val="Normal"/>
    <w:qFormat/>
    <w:pPr>
      <w:keepNext/>
      <w:ind w:firstLine="708"/>
      <w:jc w:val="both"/>
      <w:outlineLvl w:val="4"/>
    </w:pPr>
    <w:rPr>
      <w:b/>
      <w:snapToGrid w:val="0"/>
      <w:sz w:val="24"/>
      <w:u w:val="single"/>
      <w:lang w:val="pt-BR"/>
    </w:rPr>
  </w:style>
  <w:style w:type="paragraph" w:styleId="Ttulo6">
    <w:name w:val="heading 6"/>
    <w:basedOn w:val="Normal"/>
    <w:next w:val="Normal"/>
    <w:qFormat/>
    <w:pPr>
      <w:keepNext/>
      <w:ind w:left="4820"/>
      <w:jc w:val="right"/>
      <w:outlineLvl w:val="5"/>
    </w:pPr>
    <w:rPr>
      <w:rFonts w:ascii="Comic Sans MS" w:hAnsi="Comic Sans MS"/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pPr>
      <w:jc w:val="both"/>
    </w:pPr>
    <w:rPr>
      <w:b/>
      <w:i/>
      <w:sz w:val="22"/>
    </w:rPr>
  </w:style>
  <w:style w:type="paragraph" w:styleId="TextosemFormatao">
    <w:name w:val="Plain Text"/>
    <w:basedOn w:val="Normal"/>
    <w:rPr>
      <w:rFonts w:ascii="Courier New" w:hAnsi="Courier New"/>
      <w:lang w:val="pt-BR"/>
    </w:rPr>
  </w:style>
  <w:style w:type="paragraph" w:styleId="Recuodecorpodetexto">
    <w:name w:val="Body Text Indent"/>
    <w:basedOn w:val="Normal"/>
    <w:pPr>
      <w:ind w:firstLine="708"/>
      <w:jc w:val="both"/>
    </w:pPr>
    <w:rPr>
      <w:sz w:val="22"/>
    </w:rPr>
  </w:style>
  <w:style w:type="paragraph" w:styleId="Textodecomentrio">
    <w:name w:val="annotation text"/>
    <w:basedOn w:val="Normal"/>
    <w:semiHidden/>
    <w:rPr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2103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LongProperties xmlns="http://schemas.microsoft.com/office/2006/metadata/longProperties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ce95e10-b4ea-4211-9d9d-6b19c086026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609D6F2C121604D8494B2604388C049" ma:contentTypeVersion="1" ma:contentTypeDescription="Crie um novo documento." ma:contentTypeScope="" ma:versionID="b551bc86be2a5b0c53a247f219841f50">
  <xsd:schema xmlns:xsd="http://www.w3.org/2001/XMLSchema" xmlns:xs="http://www.w3.org/2001/XMLSchema" xmlns:p="http://schemas.microsoft.com/office/2006/metadata/properties" xmlns:ns2="cce95e10-b4ea-4211-9d9d-6b19c086026e" targetNamespace="http://schemas.microsoft.com/office/2006/metadata/properties" ma:root="true" ma:fieldsID="ade89dbd2b6214be9e44145d181b9a81" ns2:_="">
    <xsd:import namespace="cce95e10-b4ea-4211-9d9d-6b19c086026e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e95e10-b4ea-4211-9d9d-6b19c086026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7484DA-F6D0-47DA-BDD3-51394917B22E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58662711-6881-42E8-B298-380B81CB2E04}">
  <ds:schemaRefs>
    <ds:schemaRef ds:uri="http://schemas.microsoft.com/office/2006/metadata/properties"/>
    <ds:schemaRef ds:uri="http://schemas.microsoft.com/office/infopath/2007/PartnerControls"/>
    <ds:schemaRef ds:uri="56198fb9-6297-41c8-88a9-d66d2596dd28"/>
  </ds:schemaRefs>
</ds:datastoreItem>
</file>

<file path=customXml/itemProps3.xml><?xml version="1.0" encoding="utf-8"?>
<ds:datastoreItem xmlns:ds="http://schemas.openxmlformats.org/officeDocument/2006/customXml" ds:itemID="{835687F6-658C-47E7-8F5C-ADD0A5787F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1355D41-9EBB-4749-A7A4-71EB8DAAB99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64</Words>
  <Characters>350</Characters>
  <Application>Microsoft Office Word</Application>
  <DocSecurity>0</DocSecurity>
  <Lines>2</Lines>
  <Paragraphs>1</Paragraphs>
  <ScaleCrop>false</ScaleCrop>
  <Manager/>
  <Company>EBERSPÄCHER</Company>
  <LinksUpToDate>false</LinksUpToDate>
  <CharactersWithSpaces>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Eberspacher, H. F.</dc:creator>
  <cp:keywords/>
  <dc:description/>
  <cp:lastModifiedBy>Henri Frederico Eberspacher</cp:lastModifiedBy>
  <cp:revision>2</cp:revision>
  <cp:lastPrinted>2007-04-02T23:53:00Z</cp:lastPrinted>
  <dcterms:created xsi:type="dcterms:W3CDTF">2026-08-31T20:51:00Z</dcterms:created>
  <dcterms:modified xsi:type="dcterms:W3CDTF">2026-08-31T20:51:00Z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SharedWithUsers">
    <vt:lpwstr>Guilherme Raphael de Castro Martins</vt:lpwstr>
  </property>
  <property fmtid="{D5CDD505-2E9C-101B-9397-08002B2CF9AE}" pid="3" name="SharedWithUsers">
    <vt:lpwstr>11;#Guilherme Raphael de Castro Martins</vt:lpwstr>
  </property>
  <property fmtid="{D5CDD505-2E9C-101B-9397-08002B2CF9AE}" pid="4" name="ContentTypeId">
    <vt:lpwstr>0x010100A609D6F2C121604D8494B2604388C049</vt:lpwstr>
  </property>
</Properties>
</file>