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 Hierarquia de Funcionários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Modele uma hierarquia de funcionários de uma empresa, com funcionários regulares e gerentes. Cada gerente supervisiona um grupo de funcionários regulares. Pense em como representar os atributos específicos de cada tipo de funcionário.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2: Veículos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Crie uma hierarquia de veículos, incluindo carros, motos e caminhões. Cada tipo de veículo tem atributos exclusivos, como o número de rodas, capacidade de carga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Exercício 3: Produtos em uma Loja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Modele uma loja com uma variedade de produtos. Alguns produtos são físicos (como eletrônicos) e outros são serviços (como serviços de reparo). Pense em como lidar com as diferenças na estrutura entre esses dois tipos de produtos.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Exercício 4: Animais e suas Características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Crie um modelo para um zoológico, onde há diferentes tipos de animais, como mamíferos, aves e répteis. Cada tipo de animal possui características específicas.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Exercício 5: Usuários e Admins em um Sistema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Modele um sistema de gerenciamento com usuários normais e administradores. Os administradores têm permissões adicionais que os usuários normais não possuem.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Exercício 6: Atividades Esportivas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Crie uma hierarquia para diferentes atividades esportivas, como esportes individuais e esportes em equipe. Cada tipo de esporte tem regras específicas e números de jogadores diferentes.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Exercício 7: Mídias de Entretenimento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Modele diferentes tipos de mídias de entretenimento, como filmes, séries e jogos. Considere como lidar com os atributos exclusivos de cada tipo de mídia.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Exercício 8: Plataformas de Streaming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um modelo para uma plataforma de streaming, com perfis de usuários e conteúdo. Alguns conteúdos são filmes, enquanto outros são séries, e eles têm diferentes categorias.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Exercício 9: Instrumentos Musicais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Modele uma variedade de instrumentos musicais, como guitarras, pianos e violinos. Pense em como lidar com os atributos específicos de cada instrumento.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Exercício 10: Tipos de Documentos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Crie uma hierarquia de tipos de documentos, como contratos, relatórios e apresentações. Cada tipo de documento pode ter diferentes campos e requisitos.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