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9E07E" w14:textId="1192A28C" w:rsidR="00EA628F" w:rsidRDefault="00EA628F" w:rsidP="00EA628F">
      <w:pPr>
        <w:spacing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Biological sciences – Science and Engineering Faculty</w:t>
      </w:r>
    </w:p>
    <w:p w14:paraId="48E4EE31" w14:textId="1FA36298" w:rsidR="00EA628F" w:rsidRDefault="00EA628F" w:rsidP="00EA628F">
      <w:pPr>
        <w:spacing w:line="480" w:lineRule="auto"/>
        <w:jc w:val="center"/>
        <w:rPr>
          <w:rFonts w:ascii="Times New Roman" w:hAnsi="Times New Roman" w:cs="Times New Roman"/>
          <w:sz w:val="24"/>
          <w:szCs w:val="24"/>
        </w:rPr>
      </w:pPr>
      <w:r>
        <w:rPr>
          <w:rFonts w:ascii="Times New Roman" w:hAnsi="Times New Roman" w:cs="Times New Roman"/>
          <w:sz w:val="24"/>
          <w:szCs w:val="24"/>
        </w:rPr>
        <w:t>Queensland University of Technology</w:t>
      </w:r>
    </w:p>
    <w:p w14:paraId="673D1934" w14:textId="77777777" w:rsidR="00EA628F" w:rsidRDefault="00EA628F" w:rsidP="00EA628F">
      <w:pPr>
        <w:spacing w:line="480" w:lineRule="auto"/>
        <w:jc w:val="center"/>
        <w:rPr>
          <w:rFonts w:ascii="Times New Roman" w:hAnsi="Times New Roman" w:cs="Times New Roman"/>
          <w:sz w:val="24"/>
          <w:szCs w:val="24"/>
        </w:rPr>
      </w:pPr>
    </w:p>
    <w:p w14:paraId="1704DEDC" w14:textId="34DADBCD" w:rsidR="00EA628F" w:rsidRPr="000F53D6" w:rsidRDefault="00EA628F" w:rsidP="00EA628F">
      <w:pPr>
        <w:spacing w:line="480" w:lineRule="auto"/>
        <w:jc w:val="center"/>
        <w:rPr>
          <w:rFonts w:ascii="Times New Roman" w:hAnsi="Times New Roman" w:cs="Times New Roman"/>
          <w:b/>
          <w:sz w:val="24"/>
          <w:szCs w:val="24"/>
        </w:rPr>
      </w:pPr>
      <w:r w:rsidRPr="000F53D6">
        <w:rPr>
          <w:rFonts w:ascii="Times New Roman" w:hAnsi="Times New Roman" w:cs="Times New Roman"/>
          <w:b/>
          <w:sz w:val="24"/>
          <w:szCs w:val="24"/>
        </w:rPr>
        <w:t xml:space="preserve">BIODIVERSITY VALUE OF REGROWTH VEGETATION: AVIAN ASSEMBLAGES IN REGROWTH </w:t>
      </w:r>
      <w:r w:rsidRPr="000F53D6">
        <w:rPr>
          <w:rFonts w:ascii="Times New Roman" w:hAnsi="Times New Roman" w:cs="Times New Roman"/>
          <w:b/>
          <w:i/>
          <w:sz w:val="24"/>
          <w:szCs w:val="24"/>
        </w:rPr>
        <w:t>ACACIA</w:t>
      </w:r>
      <w:r w:rsidRPr="000F53D6">
        <w:rPr>
          <w:rFonts w:ascii="Times New Roman" w:hAnsi="Times New Roman" w:cs="Times New Roman"/>
          <w:b/>
          <w:sz w:val="24"/>
          <w:szCs w:val="24"/>
        </w:rPr>
        <w:t xml:space="preserve"> WOODLANDS IN SEMI-ARID EASTERN AUSTRALIA</w:t>
      </w:r>
    </w:p>
    <w:p w14:paraId="68258952" w14:textId="77777777" w:rsidR="00EA628F" w:rsidRDefault="00EA628F" w:rsidP="00EA628F">
      <w:pPr>
        <w:spacing w:line="480" w:lineRule="auto"/>
        <w:jc w:val="center"/>
        <w:rPr>
          <w:rFonts w:ascii="Times New Roman" w:hAnsi="Times New Roman" w:cs="Times New Roman"/>
          <w:sz w:val="24"/>
          <w:szCs w:val="24"/>
        </w:rPr>
      </w:pPr>
    </w:p>
    <w:p w14:paraId="57F7FD9C" w14:textId="67F08201" w:rsidR="00EA628F" w:rsidRDefault="00EA628F" w:rsidP="00EA628F">
      <w:pPr>
        <w:spacing w:line="480" w:lineRule="auto"/>
        <w:jc w:val="center"/>
        <w:rPr>
          <w:rFonts w:ascii="Times New Roman" w:hAnsi="Times New Roman" w:cs="Times New Roman"/>
          <w:sz w:val="24"/>
          <w:szCs w:val="24"/>
        </w:rPr>
      </w:pPr>
      <w:r>
        <w:rPr>
          <w:rFonts w:ascii="Times New Roman" w:hAnsi="Times New Roman" w:cs="Times New Roman"/>
          <w:sz w:val="24"/>
          <w:szCs w:val="24"/>
        </w:rPr>
        <w:t>by</w:t>
      </w:r>
    </w:p>
    <w:p w14:paraId="3D07097D" w14:textId="5843DB6E" w:rsidR="00EA628F" w:rsidRDefault="000F53D6" w:rsidP="00EA628F">
      <w:pPr>
        <w:spacing w:line="480" w:lineRule="auto"/>
        <w:jc w:val="center"/>
        <w:rPr>
          <w:rFonts w:ascii="Times New Roman" w:hAnsi="Times New Roman" w:cs="Times New Roman"/>
          <w:sz w:val="24"/>
          <w:szCs w:val="24"/>
        </w:rPr>
      </w:pPr>
      <w:r>
        <w:rPr>
          <w:rFonts w:ascii="Times New Roman" w:hAnsi="Times New Roman" w:cs="Times New Roman"/>
          <w:sz w:val="24"/>
          <w:szCs w:val="24"/>
        </w:rPr>
        <w:t>Brendan Doohan (B</w:t>
      </w:r>
      <w:r w:rsidR="00EA628F">
        <w:rPr>
          <w:rFonts w:ascii="Times New Roman" w:hAnsi="Times New Roman" w:cs="Times New Roman"/>
          <w:sz w:val="24"/>
          <w:szCs w:val="24"/>
        </w:rPr>
        <w:t>Sc</w:t>
      </w:r>
      <w:r>
        <w:rPr>
          <w:rFonts w:ascii="Times New Roman" w:hAnsi="Times New Roman" w:cs="Times New Roman"/>
          <w:sz w:val="24"/>
          <w:szCs w:val="24"/>
        </w:rPr>
        <w:t>Biol</w:t>
      </w:r>
      <w:r w:rsidR="00EA628F">
        <w:rPr>
          <w:rFonts w:ascii="Times New Roman" w:hAnsi="Times New Roman" w:cs="Times New Roman"/>
          <w:sz w:val="24"/>
          <w:szCs w:val="24"/>
        </w:rPr>
        <w:t>)</w:t>
      </w:r>
    </w:p>
    <w:p w14:paraId="1B5A11E2" w14:textId="356F4FC0" w:rsidR="00EA628F" w:rsidRDefault="00EA628F" w:rsidP="00EA628F">
      <w:pPr>
        <w:spacing w:line="480" w:lineRule="auto"/>
        <w:jc w:val="center"/>
        <w:rPr>
          <w:rFonts w:ascii="Times New Roman" w:hAnsi="Times New Roman" w:cs="Times New Roman"/>
          <w:sz w:val="24"/>
          <w:szCs w:val="24"/>
        </w:rPr>
      </w:pPr>
      <w:r>
        <w:rPr>
          <w:rFonts w:ascii="Times New Roman" w:hAnsi="Times New Roman" w:cs="Times New Roman"/>
          <w:sz w:val="24"/>
          <w:szCs w:val="24"/>
        </w:rPr>
        <w:t>2018</w:t>
      </w:r>
    </w:p>
    <w:p w14:paraId="497555F4" w14:textId="77777777" w:rsidR="00EA628F" w:rsidRDefault="00EA628F" w:rsidP="00EA628F">
      <w:pPr>
        <w:spacing w:line="480" w:lineRule="auto"/>
        <w:jc w:val="center"/>
        <w:rPr>
          <w:rFonts w:ascii="Times New Roman" w:hAnsi="Times New Roman" w:cs="Times New Roman"/>
          <w:sz w:val="24"/>
          <w:szCs w:val="24"/>
        </w:rPr>
      </w:pPr>
    </w:p>
    <w:p w14:paraId="0B4E2991" w14:textId="4D7290EF" w:rsidR="00EA628F" w:rsidRDefault="00EA628F" w:rsidP="00EA628F">
      <w:pPr>
        <w:spacing w:line="480" w:lineRule="auto"/>
        <w:jc w:val="center"/>
        <w:rPr>
          <w:rFonts w:ascii="Times New Roman" w:hAnsi="Times New Roman" w:cs="Times New Roman"/>
          <w:sz w:val="24"/>
          <w:szCs w:val="24"/>
        </w:rPr>
      </w:pPr>
      <w:r>
        <w:rPr>
          <w:rFonts w:ascii="Times New Roman" w:hAnsi="Times New Roman" w:cs="Times New Roman"/>
          <w:sz w:val="24"/>
          <w:szCs w:val="24"/>
        </w:rPr>
        <w:t>Supervisor:</w:t>
      </w:r>
    </w:p>
    <w:p w14:paraId="165E8020" w14:textId="29737759" w:rsidR="00EA628F" w:rsidRDefault="00EA628F" w:rsidP="00EA628F">
      <w:pPr>
        <w:spacing w:line="480" w:lineRule="auto"/>
        <w:jc w:val="center"/>
        <w:rPr>
          <w:rFonts w:ascii="Times New Roman" w:hAnsi="Times New Roman" w:cs="Times New Roman"/>
          <w:sz w:val="24"/>
          <w:szCs w:val="24"/>
        </w:rPr>
      </w:pPr>
      <w:r>
        <w:rPr>
          <w:rFonts w:ascii="Times New Roman" w:hAnsi="Times New Roman" w:cs="Times New Roman"/>
          <w:sz w:val="24"/>
          <w:szCs w:val="24"/>
        </w:rPr>
        <w:t>Dr. Susan Fuller</w:t>
      </w:r>
    </w:p>
    <w:p w14:paraId="1F48084F" w14:textId="7AE34060" w:rsidR="00EA628F" w:rsidRDefault="00EA628F" w:rsidP="00EA628F">
      <w:pPr>
        <w:spacing w:line="480" w:lineRule="auto"/>
        <w:jc w:val="center"/>
        <w:rPr>
          <w:rFonts w:ascii="Times New Roman" w:hAnsi="Times New Roman" w:cs="Times New Roman"/>
          <w:sz w:val="24"/>
          <w:szCs w:val="24"/>
        </w:rPr>
      </w:pPr>
      <w:r>
        <w:rPr>
          <w:rFonts w:ascii="Times New Roman" w:hAnsi="Times New Roman" w:cs="Times New Roman"/>
          <w:sz w:val="24"/>
          <w:szCs w:val="24"/>
        </w:rPr>
        <w:t>Queensland University of Technology</w:t>
      </w:r>
    </w:p>
    <w:p w14:paraId="6B74CCD7" w14:textId="77777777" w:rsidR="00EA628F" w:rsidRPr="00EA628F" w:rsidRDefault="00EA628F" w:rsidP="00EA628F">
      <w:pPr>
        <w:spacing w:line="480" w:lineRule="auto"/>
        <w:jc w:val="center"/>
        <w:rPr>
          <w:rStyle w:val="CommentReference"/>
          <w:rFonts w:ascii="Times New Roman" w:hAnsi="Times New Roman" w:cs="Times New Roman"/>
          <w:sz w:val="24"/>
          <w:szCs w:val="24"/>
        </w:rPr>
      </w:pPr>
    </w:p>
    <w:p w14:paraId="47BF6A0B" w14:textId="77777777" w:rsidR="00EA628F" w:rsidRDefault="00EA628F" w:rsidP="001C6135">
      <w:pPr>
        <w:spacing w:line="480" w:lineRule="auto"/>
        <w:rPr>
          <w:rFonts w:ascii="Times New Roman" w:hAnsi="Times New Roman" w:cs="Times New Roman"/>
          <w:sz w:val="24"/>
          <w:szCs w:val="24"/>
        </w:rPr>
      </w:pPr>
    </w:p>
    <w:p w14:paraId="025D23D3" w14:textId="2EC8EF04" w:rsidR="00EA628F" w:rsidRDefault="00EA628F" w:rsidP="00EA628F">
      <w:pPr>
        <w:spacing w:line="480" w:lineRule="auto"/>
        <w:jc w:val="center"/>
        <w:rPr>
          <w:rFonts w:ascii="Times New Roman" w:hAnsi="Times New Roman" w:cs="Times New Roman"/>
          <w:sz w:val="24"/>
          <w:szCs w:val="24"/>
        </w:rPr>
      </w:pPr>
      <w:r>
        <w:rPr>
          <w:rFonts w:ascii="Times New Roman" w:hAnsi="Times New Roman" w:cs="Times New Roman"/>
          <w:sz w:val="24"/>
          <w:szCs w:val="24"/>
        </w:rPr>
        <w:t>A thesis submitted in partial fulfilment of the requirements of the degree of Bachelor of Biological Science (Honours) at the Queensland University of Technology</w:t>
      </w:r>
    </w:p>
    <w:p w14:paraId="40F1D0A9" w14:textId="77777777" w:rsidR="00EA628F" w:rsidRDefault="00EA628F" w:rsidP="001C6135">
      <w:pPr>
        <w:spacing w:line="480" w:lineRule="auto"/>
        <w:rPr>
          <w:rFonts w:ascii="Times New Roman" w:hAnsi="Times New Roman" w:cs="Times New Roman"/>
          <w:sz w:val="24"/>
          <w:szCs w:val="24"/>
        </w:rPr>
      </w:pPr>
    </w:p>
    <w:p w14:paraId="33208D18" w14:textId="77777777" w:rsidR="00EA628F" w:rsidRDefault="00EA628F" w:rsidP="001C6135">
      <w:pPr>
        <w:spacing w:line="480" w:lineRule="auto"/>
        <w:rPr>
          <w:rFonts w:ascii="Times New Roman" w:hAnsi="Times New Roman" w:cs="Times New Roman"/>
          <w:sz w:val="24"/>
          <w:szCs w:val="24"/>
        </w:rPr>
      </w:pPr>
    </w:p>
    <w:p w14:paraId="355A5E59" w14:textId="198ECFB2" w:rsidR="00D64F2E" w:rsidRDefault="00D64F2E" w:rsidP="001C613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Conflict of interest: To the author</w:t>
      </w:r>
      <w:r w:rsidR="005F2C7A">
        <w:rPr>
          <w:rFonts w:ascii="Times New Roman" w:hAnsi="Times New Roman" w:cs="Times New Roman"/>
          <w:sz w:val="24"/>
          <w:szCs w:val="24"/>
        </w:rPr>
        <w:t>’</w:t>
      </w:r>
      <w:r>
        <w:rPr>
          <w:rFonts w:ascii="Times New Roman" w:hAnsi="Times New Roman" w:cs="Times New Roman"/>
          <w:sz w:val="24"/>
          <w:szCs w:val="24"/>
        </w:rPr>
        <w:t>s knowledge there</w:t>
      </w:r>
      <w:r w:rsidR="00A81272">
        <w:rPr>
          <w:rFonts w:ascii="Times New Roman" w:hAnsi="Times New Roman" w:cs="Times New Roman"/>
          <w:sz w:val="24"/>
          <w:szCs w:val="24"/>
        </w:rPr>
        <w:t xml:space="preserve"> are no conflicts of interests.</w:t>
      </w:r>
      <w:r w:rsidR="005F2C7A">
        <w:rPr>
          <w:rFonts w:ascii="Times New Roman" w:hAnsi="Times New Roman" w:cs="Times New Roman"/>
          <w:sz w:val="24"/>
          <w:szCs w:val="24"/>
        </w:rPr>
        <w:t xml:space="preserve"> The author has received no funding beyond a Government assisted placement within the honours</w:t>
      </w:r>
      <w:r w:rsidR="0029406C">
        <w:rPr>
          <w:rFonts w:ascii="Times New Roman" w:hAnsi="Times New Roman" w:cs="Times New Roman"/>
          <w:sz w:val="24"/>
          <w:szCs w:val="24"/>
        </w:rPr>
        <w:t xml:space="preserve"> degree</w:t>
      </w:r>
      <w:r w:rsidR="005F2C7A">
        <w:rPr>
          <w:rFonts w:ascii="Times New Roman" w:hAnsi="Times New Roman" w:cs="Times New Roman"/>
          <w:sz w:val="24"/>
          <w:szCs w:val="24"/>
        </w:rPr>
        <w:t>. The author received no additional funding from external sources to complete this work, nor does the author stand to receive any financial benefit from the outcome of this publication. There are no relationships with external parties</w:t>
      </w:r>
      <w:r w:rsidR="00EA4714">
        <w:rPr>
          <w:rFonts w:ascii="Times New Roman" w:hAnsi="Times New Roman" w:cs="Times New Roman"/>
          <w:sz w:val="24"/>
          <w:szCs w:val="24"/>
        </w:rPr>
        <w:t xml:space="preserve"> (personal or organization)</w:t>
      </w:r>
      <w:r w:rsidR="005F2C7A">
        <w:rPr>
          <w:rFonts w:ascii="Times New Roman" w:hAnsi="Times New Roman" w:cs="Times New Roman"/>
          <w:sz w:val="24"/>
          <w:szCs w:val="24"/>
        </w:rPr>
        <w:t xml:space="preserve"> which would influence the collecting, interpretation </w:t>
      </w:r>
      <w:r w:rsidR="00D86054">
        <w:rPr>
          <w:rFonts w:ascii="Times New Roman" w:hAnsi="Times New Roman" w:cs="Times New Roman"/>
          <w:sz w:val="24"/>
          <w:szCs w:val="24"/>
        </w:rPr>
        <w:t xml:space="preserve">or presentation </w:t>
      </w:r>
      <w:r w:rsidR="005F2C7A">
        <w:rPr>
          <w:rFonts w:ascii="Times New Roman" w:hAnsi="Times New Roman" w:cs="Times New Roman"/>
          <w:sz w:val="24"/>
          <w:szCs w:val="24"/>
        </w:rPr>
        <w:t>of this work.</w:t>
      </w:r>
    </w:p>
    <w:p w14:paraId="4B470861" w14:textId="77777777" w:rsidR="00D64F2E" w:rsidRDefault="00D64F2E" w:rsidP="001C6135">
      <w:pPr>
        <w:spacing w:line="480" w:lineRule="auto"/>
        <w:rPr>
          <w:rFonts w:ascii="Times New Roman" w:hAnsi="Times New Roman" w:cs="Times New Roman"/>
          <w:sz w:val="24"/>
          <w:szCs w:val="24"/>
        </w:rPr>
      </w:pPr>
    </w:p>
    <w:p w14:paraId="6D18F9CA" w14:textId="4DA83AED" w:rsidR="00D64F2E" w:rsidRDefault="00D64F2E" w:rsidP="001C6135">
      <w:pPr>
        <w:spacing w:line="480" w:lineRule="auto"/>
        <w:rPr>
          <w:rFonts w:ascii="Times New Roman" w:hAnsi="Times New Roman" w:cs="Times New Roman"/>
          <w:sz w:val="24"/>
          <w:szCs w:val="24"/>
        </w:rPr>
      </w:pPr>
      <w:r>
        <w:rPr>
          <w:rFonts w:ascii="Times New Roman" w:hAnsi="Times New Roman" w:cs="Times New Roman"/>
          <w:sz w:val="24"/>
          <w:szCs w:val="24"/>
        </w:rPr>
        <w:t>The work contained in this thesis has not been previously submitted for a degree or diploma at any other higher education institution. To the best of my knowledge and belief, the thesis contains no material previously published or written by another person except where due reference is made.</w:t>
      </w:r>
    </w:p>
    <w:p w14:paraId="2F438DEB" w14:textId="6B28D1E1" w:rsidR="00D64F2E" w:rsidRDefault="00D64F2E" w:rsidP="00D64F2E">
      <w:pPr>
        <w:spacing w:line="480" w:lineRule="auto"/>
        <w:jc w:val="right"/>
        <w:rPr>
          <w:rFonts w:ascii="Times New Roman" w:hAnsi="Times New Roman" w:cs="Times New Roman"/>
          <w:sz w:val="24"/>
          <w:szCs w:val="24"/>
        </w:rPr>
      </w:pPr>
      <w:r>
        <w:rPr>
          <w:rFonts w:ascii="Times New Roman" w:hAnsi="Times New Roman" w:cs="Times New Roman"/>
          <w:sz w:val="24"/>
          <w:szCs w:val="24"/>
        </w:rPr>
        <w:t>Signed</w:t>
      </w:r>
      <w:r w:rsidR="004B7BF1">
        <w:rPr>
          <w:rFonts w:ascii="Times New Roman" w:hAnsi="Times New Roman" w:cs="Times New Roman"/>
          <w:sz w:val="24"/>
          <w:szCs w:val="24"/>
        </w:rPr>
        <w:t>: Brendan Doohan</w:t>
      </w:r>
      <w:r>
        <w:rPr>
          <w:rFonts w:ascii="Times New Roman" w:hAnsi="Times New Roman" w:cs="Times New Roman"/>
          <w:sz w:val="24"/>
          <w:szCs w:val="24"/>
        </w:rPr>
        <w:t>…………………</w:t>
      </w:r>
    </w:p>
    <w:p w14:paraId="7AD046DF" w14:textId="64C5D1EE" w:rsidR="00D64F2E" w:rsidRDefault="00D64F2E" w:rsidP="00D64F2E">
      <w:pPr>
        <w:spacing w:line="480" w:lineRule="auto"/>
        <w:jc w:val="right"/>
        <w:rPr>
          <w:rFonts w:ascii="Times New Roman" w:hAnsi="Times New Roman" w:cs="Times New Roman"/>
          <w:sz w:val="24"/>
          <w:szCs w:val="24"/>
        </w:rPr>
      </w:pPr>
      <w:r>
        <w:rPr>
          <w:rFonts w:ascii="Times New Roman" w:hAnsi="Times New Roman" w:cs="Times New Roman"/>
          <w:sz w:val="24"/>
          <w:szCs w:val="24"/>
        </w:rPr>
        <w:t>Date</w:t>
      </w:r>
      <w:r w:rsidR="004B7BF1">
        <w:rPr>
          <w:rFonts w:ascii="Times New Roman" w:hAnsi="Times New Roman" w:cs="Times New Roman"/>
          <w:sz w:val="24"/>
          <w:szCs w:val="24"/>
        </w:rPr>
        <w:t>: 12/06/18</w:t>
      </w:r>
      <w:r>
        <w:rPr>
          <w:rFonts w:ascii="Times New Roman" w:hAnsi="Times New Roman" w:cs="Times New Roman"/>
          <w:sz w:val="24"/>
          <w:szCs w:val="24"/>
        </w:rPr>
        <w:t>…………………………...</w:t>
      </w:r>
    </w:p>
    <w:p w14:paraId="33625EDC" w14:textId="77777777" w:rsidR="00D64F2E" w:rsidRDefault="00D64F2E" w:rsidP="001C6135">
      <w:pPr>
        <w:spacing w:line="480" w:lineRule="auto"/>
        <w:rPr>
          <w:rFonts w:ascii="Times New Roman" w:hAnsi="Times New Roman" w:cs="Times New Roman"/>
          <w:sz w:val="24"/>
          <w:szCs w:val="24"/>
        </w:rPr>
      </w:pPr>
    </w:p>
    <w:p w14:paraId="1A2AB41B" w14:textId="77777777" w:rsidR="005F2C7A" w:rsidRDefault="005F2C7A" w:rsidP="001C6135">
      <w:pPr>
        <w:spacing w:line="480" w:lineRule="auto"/>
        <w:rPr>
          <w:rFonts w:ascii="Times New Roman" w:hAnsi="Times New Roman" w:cs="Times New Roman"/>
          <w:sz w:val="24"/>
          <w:szCs w:val="24"/>
        </w:rPr>
      </w:pPr>
    </w:p>
    <w:p w14:paraId="4E03F30D" w14:textId="77777777" w:rsidR="00D64F2E" w:rsidRDefault="00D64F2E" w:rsidP="001C6135">
      <w:pPr>
        <w:spacing w:line="480" w:lineRule="auto"/>
        <w:rPr>
          <w:rFonts w:ascii="Times New Roman" w:hAnsi="Times New Roman" w:cs="Times New Roman"/>
          <w:sz w:val="24"/>
          <w:szCs w:val="24"/>
        </w:rPr>
      </w:pPr>
    </w:p>
    <w:p w14:paraId="673823E2" w14:textId="77777777" w:rsidR="00D64F2E" w:rsidRDefault="00D64F2E" w:rsidP="001C6135">
      <w:pPr>
        <w:spacing w:line="480" w:lineRule="auto"/>
        <w:rPr>
          <w:rFonts w:ascii="Times New Roman" w:hAnsi="Times New Roman" w:cs="Times New Roman"/>
          <w:sz w:val="24"/>
          <w:szCs w:val="24"/>
        </w:rPr>
      </w:pPr>
    </w:p>
    <w:p w14:paraId="69B9E194" w14:textId="77777777" w:rsidR="00D64F2E" w:rsidRDefault="00D64F2E" w:rsidP="001C6135">
      <w:pPr>
        <w:spacing w:line="480" w:lineRule="auto"/>
        <w:rPr>
          <w:rFonts w:ascii="Times New Roman" w:hAnsi="Times New Roman" w:cs="Times New Roman"/>
          <w:sz w:val="24"/>
          <w:szCs w:val="24"/>
        </w:rPr>
      </w:pPr>
    </w:p>
    <w:p w14:paraId="1F9F5466" w14:textId="77777777" w:rsidR="00D64F2E" w:rsidRDefault="00D64F2E" w:rsidP="001C6135">
      <w:pPr>
        <w:spacing w:line="480" w:lineRule="auto"/>
        <w:rPr>
          <w:rFonts w:ascii="Times New Roman" w:hAnsi="Times New Roman" w:cs="Times New Roman"/>
          <w:sz w:val="24"/>
          <w:szCs w:val="24"/>
        </w:rPr>
      </w:pPr>
    </w:p>
    <w:p w14:paraId="664AEED9" w14:textId="77777777" w:rsidR="00D64F2E" w:rsidRDefault="00D64F2E" w:rsidP="001C6135">
      <w:pPr>
        <w:spacing w:line="480" w:lineRule="auto"/>
        <w:rPr>
          <w:rFonts w:ascii="Times New Roman" w:hAnsi="Times New Roman" w:cs="Times New Roman"/>
          <w:sz w:val="24"/>
          <w:szCs w:val="24"/>
        </w:rPr>
      </w:pPr>
    </w:p>
    <w:p w14:paraId="407E62C4" w14:textId="3112EB1A" w:rsidR="00D13F8B" w:rsidRPr="00D13F8B" w:rsidRDefault="00D13F8B" w:rsidP="00D13F8B">
      <w:pPr>
        <w:pStyle w:val="Heading1"/>
        <w:spacing w:after="240"/>
        <w:rPr>
          <w:rFonts w:ascii="Times New Roman" w:hAnsi="Times New Roman" w:cs="Times New Roman"/>
        </w:rPr>
      </w:pPr>
      <w:r w:rsidRPr="00CE6450">
        <w:rPr>
          <w:rFonts w:ascii="Times New Roman" w:hAnsi="Times New Roman" w:cs="Times New Roman"/>
        </w:rPr>
        <w:t>Title</w:t>
      </w:r>
    </w:p>
    <w:p w14:paraId="425D20AF" w14:textId="77777777" w:rsidR="00277888" w:rsidRDefault="00277888" w:rsidP="001C6135">
      <w:pPr>
        <w:spacing w:line="480" w:lineRule="auto"/>
        <w:rPr>
          <w:rStyle w:val="CommentReference"/>
        </w:rPr>
      </w:pPr>
      <w:r>
        <w:rPr>
          <w:rFonts w:ascii="Times New Roman" w:hAnsi="Times New Roman" w:cs="Times New Roman"/>
          <w:sz w:val="24"/>
          <w:szCs w:val="24"/>
        </w:rPr>
        <w:t xml:space="preserve">Biodiversity value of regrowth vegetation: avian assemblages in regrowth </w:t>
      </w:r>
      <w:r>
        <w:rPr>
          <w:rFonts w:ascii="Times New Roman" w:hAnsi="Times New Roman" w:cs="Times New Roman"/>
          <w:i/>
          <w:sz w:val="24"/>
          <w:szCs w:val="24"/>
        </w:rPr>
        <w:t xml:space="preserve">Acacia </w:t>
      </w:r>
      <w:r>
        <w:rPr>
          <w:rFonts w:ascii="Times New Roman" w:hAnsi="Times New Roman" w:cs="Times New Roman"/>
          <w:sz w:val="24"/>
          <w:szCs w:val="24"/>
        </w:rPr>
        <w:t>woodlands in semi-arid eastern Australia.</w:t>
      </w:r>
      <w:r>
        <w:rPr>
          <w:rStyle w:val="CommentReference"/>
        </w:rPr>
        <w:t xml:space="preserve"> </w:t>
      </w:r>
    </w:p>
    <w:p w14:paraId="0F149085" w14:textId="09BBA388" w:rsidR="00071DDD" w:rsidRPr="00CE6450" w:rsidRDefault="00071DDD"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Authors</w:t>
      </w:r>
    </w:p>
    <w:p w14:paraId="6E34BA41" w14:textId="0A7589EA" w:rsidR="00957202" w:rsidRPr="00CE6450" w:rsidRDefault="00344EFB" w:rsidP="001C6135">
      <w:pPr>
        <w:spacing w:line="480" w:lineRule="auto"/>
        <w:rPr>
          <w:rFonts w:ascii="Times New Roman" w:hAnsi="Times New Roman" w:cs="Times New Roman"/>
          <w:sz w:val="24"/>
          <w:szCs w:val="24"/>
          <w:vertAlign w:val="subscript"/>
        </w:rPr>
      </w:pPr>
      <w:r w:rsidRPr="00CE6450">
        <w:rPr>
          <w:rFonts w:ascii="Times New Roman" w:hAnsi="Times New Roman" w:cs="Times New Roman"/>
          <w:sz w:val="24"/>
          <w:szCs w:val="24"/>
        </w:rPr>
        <w:t>Brendan Doohan</w:t>
      </w:r>
      <w:r w:rsidRPr="00CE6450">
        <w:rPr>
          <w:rFonts w:ascii="Times New Roman" w:hAnsi="Times New Roman" w:cs="Times New Roman"/>
          <w:sz w:val="24"/>
          <w:szCs w:val="24"/>
          <w:vertAlign w:val="subscript"/>
        </w:rPr>
        <w:t>1</w:t>
      </w:r>
      <w:r w:rsidR="002F3EC3">
        <w:rPr>
          <w:rFonts w:ascii="Times New Roman" w:hAnsi="Times New Roman" w:cs="Times New Roman"/>
          <w:sz w:val="24"/>
          <w:szCs w:val="24"/>
        </w:rPr>
        <w:t>,</w:t>
      </w:r>
      <w:r w:rsidR="002F3EC3">
        <w:rPr>
          <w:rFonts w:ascii="Times New Roman" w:hAnsi="Times New Roman" w:cs="Times New Roman"/>
          <w:sz w:val="24"/>
          <w:szCs w:val="24"/>
          <w:vertAlign w:val="subscript"/>
        </w:rPr>
        <w:t xml:space="preserve"> </w:t>
      </w:r>
      <w:r w:rsidR="001C128B" w:rsidRPr="00CE6450">
        <w:rPr>
          <w:rFonts w:ascii="Times New Roman" w:hAnsi="Times New Roman" w:cs="Times New Roman"/>
          <w:sz w:val="24"/>
          <w:szCs w:val="24"/>
        </w:rPr>
        <w:t>Jeanette Kemp</w:t>
      </w:r>
      <w:r w:rsidR="001C128B" w:rsidRPr="00CE6450">
        <w:rPr>
          <w:rFonts w:ascii="Times New Roman" w:hAnsi="Times New Roman" w:cs="Times New Roman"/>
          <w:sz w:val="24"/>
          <w:szCs w:val="24"/>
          <w:vertAlign w:val="subscript"/>
        </w:rPr>
        <w:t>2</w:t>
      </w:r>
      <w:r w:rsidR="002F3EC3">
        <w:rPr>
          <w:rFonts w:ascii="Times New Roman" w:hAnsi="Times New Roman" w:cs="Times New Roman"/>
          <w:sz w:val="24"/>
          <w:szCs w:val="24"/>
        </w:rPr>
        <w:t>,</w:t>
      </w:r>
      <w:r w:rsidR="002F3EC3">
        <w:rPr>
          <w:rFonts w:ascii="Times New Roman" w:hAnsi="Times New Roman" w:cs="Times New Roman"/>
          <w:sz w:val="24"/>
          <w:szCs w:val="24"/>
          <w:vertAlign w:val="subscript"/>
        </w:rPr>
        <w:t xml:space="preserve"> </w:t>
      </w:r>
      <w:r w:rsidR="00071DDD" w:rsidRPr="00CE6450">
        <w:rPr>
          <w:rFonts w:ascii="Times New Roman" w:hAnsi="Times New Roman" w:cs="Times New Roman"/>
          <w:sz w:val="24"/>
          <w:szCs w:val="24"/>
        </w:rPr>
        <w:t>Susan Fuller</w:t>
      </w:r>
      <w:r w:rsidRPr="00CE6450">
        <w:rPr>
          <w:rFonts w:ascii="Times New Roman" w:hAnsi="Times New Roman" w:cs="Times New Roman"/>
          <w:sz w:val="24"/>
          <w:szCs w:val="24"/>
          <w:vertAlign w:val="subscript"/>
        </w:rPr>
        <w:t>1</w:t>
      </w:r>
    </w:p>
    <w:p w14:paraId="21E9F111" w14:textId="6440D75F" w:rsidR="00BB45F7" w:rsidRPr="00CE6450" w:rsidRDefault="00344EFB"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vertAlign w:val="subscript"/>
        </w:rPr>
        <w:t>1</w:t>
      </w:r>
      <w:r w:rsidR="00BB45F7" w:rsidRPr="00CE6450">
        <w:rPr>
          <w:rFonts w:ascii="Times New Roman" w:hAnsi="Times New Roman" w:cs="Times New Roman"/>
          <w:sz w:val="24"/>
          <w:szCs w:val="24"/>
        </w:rPr>
        <w:t xml:space="preserve">School of Earth, Environmental and Biological Science, Queensland University of Technology, </w:t>
      </w:r>
      <w:r w:rsidR="002F3EC3">
        <w:rPr>
          <w:rFonts w:ascii="Times New Roman" w:hAnsi="Times New Roman" w:cs="Times New Roman"/>
          <w:sz w:val="24"/>
          <w:szCs w:val="24"/>
        </w:rPr>
        <w:t>2 George Street, Brisbane, QLD, Australia, 4000.</w:t>
      </w:r>
    </w:p>
    <w:p w14:paraId="5A45ED19" w14:textId="76D037B4" w:rsidR="00071DDD" w:rsidRDefault="00A707CA"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vertAlign w:val="subscript"/>
        </w:rPr>
        <w:t>2</w:t>
      </w:r>
      <w:r w:rsidRPr="00CE6450">
        <w:rPr>
          <w:rFonts w:ascii="Times New Roman" w:hAnsi="Times New Roman" w:cs="Times New Roman"/>
          <w:sz w:val="24"/>
          <w:szCs w:val="24"/>
        </w:rPr>
        <w:t>Australian Wildlife Conservancy,</w:t>
      </w:r>
      <w:r w:rsidR="002F3EC3">
        <w:rPr>
          <w:rFonts w:ascii="Times New Roman" w:hAnsi="Times New Roman" w:cs="Times New Roman"/>
          <w:sz w:val="24"/>
          <w:szCs w:val="24"/>
        </w:rPr>
        <w:t xml:space="preserve"> P.O. Box 8070, Subiaco East, WA, Australia, 6008.</w:t>
      </w:r>
    </w:p>
    <w:p w14:paraId="54177BC9" w14:textId="6E5DADED" w:rsidR="00C50436" w:rsidRDefault="002F3EC3" w:rsidP="001C6135">
      <w:pPr>
        <w:spacing w:line="480" w:lineRule="auto"/>
        <w:rPr>
          <w:rFonts w:ascii="Times New Roman" w:hAnsi="Times New Roman" w:cs="Times New Roman"/>
          <w:sz w:val="24"/>
          <w:szCs w:val="24"/>
        </w:rPr>
      </w:pPr>
      <w:r>
        <w:rPr>
          <w:rFonts w:ascii="Times New Roman" w:hAnsi="Times New Roman" w:cs="Times New Roman"/>
          <w:sz w:val="24"/>
          <w:szCs w:val="24"/>
        </w:rPr>
        <w:t>Corresponding author: Brendan Doohan</w:t>
      </w:r>
    </w:p>
    <w:p w14:paraId="3C54FA35" w14:textId="2E821E3B" w:rsidR="002F3EC3" w:rsidRPr="00CE6450" w:rsidRDefault="00FE58C7" w:rsidP="001C6135">
      <w:pPr>
        <w:spacing w:line="480" w:lineRule="auto"/>
        <w:rPr>
          <w:rFonts w:ascii="Times New Roman" w:hAnsi="Times New Roman" w:cs="Times New Roman"/>
          <w:sz w:val="24"/>
          <w:szCs w:val="24"/>
        </w:rPr>
      </w:pPr>
      <w:r>
        <w:rPr>
          <w:rFonts w:ascii="Times New Roman" w:hAnsi="Times New Roman" w:cs="Times New Roman"/>
          <w:sz w:val="24"/>
          <w:szCs w:val="24"/>
        </w:rPr>
        <w:t xml:space="preserve">Mail: </w:t>
      </w:r>
      <w:r w:rsidRPr="00CE6450">
        <w:rPr>
          <w:rFonts w:ascii="Times New Roman" w:hAnsi="Times New Roman" w:cs="Times New Roman"/>
          <w:sz w:val="24"/>
          <w:szCs w:val="24"/>
        </w:rPr>
        <w:t>EEBS</w:t>
      </w:r>
      <w:r>
        <w:rPr>
          <w:rFonts w:ascii="Times New Roman" w:hAnsi="Times New Roman" w:cs="Times New Roman"/>
          <w:sz w:val="24"/>
          <w:szCs w:val="24"/>
        </w:rPr>
        <w:t>,</w:t>
      </w:r>
      <w:r w:rsidRPr="00CE6450">
        <w:rPr>
          <w:rFonts w:ascii="Times New Roman" w:hAnsi="Times New Roman" w:cs="Times New Roman"/>
          <w:sz w:val="24"/>
          <w:szCs w:val="24"/>
        </w:rPr>
        <w:t xml:space="preserve"> Queensland University of Technology, </w:t>
      </w:r>
      <w:r>
        <w:rPr>
          <w:rFonts w:ascii="Times New Roman" w:hAnsi="Times New Roman" w:cs="Times New Roman"/>
          <w:sz w:val="24"/>
          <w:szCs w:val="24"/>
        </w:rPr>
        <w:t xml:space="preserve">2 George Street, Brisbane, QLD, Australia, 4000, </w:t>
      </w:r>
      <w:r w:rsidR="00C50436">
        <w:rPr>
          <w:rFonts w:ascii="Times New Roman" w:hAnsi="Times New Roman" w:cs="Times New Roman"/>
          <w:sz w:val="24"/>
          <w:szCs w:val="24"/>
        </w:rPr>
        <w:t>E</w:t>
      </w:r>
      <w:r w:rsidR="002F3EC3">
        <w:rPr>
          <w:rFonts w:ascii="Times New Roman" w:hAnsi="Times New Roman" w:cs="Times New Roman"/>
          <w:sz w:val="24"/>
          <w:szCs w:val="24"/>
        </w:rPr>
        <w:t xml:space="preserve">mail: </w:t>
      </w:r>
      <w:hyperlink r:id="rId7" w:history="1">
        <w:r w:rsidR="002F3EC3" w:rsidRPr="008C4A6A">
          <w:rPr>
            <w:rStyle w:val="Hyperlink"/>
            <w:rFonts w:ascii="Times New Roman" w:hAnsi="Times New Roman" w:cs="Times New Roman"/>
            <w:sz w:val="24"/>
            <w:szCs w:val="24"/>
          </w:rPr>
          <w:t>b.doohan@connect.qut.edu.au</w:t>
        </w:r>
      </w:hyperlink>
      <w:r w:rsidR="00C50436">
        <w:rPr>
          <w:rFonts w:ascii="Times New Roman" w:hAnsi="Times New Roman" w:cs="Times New Roman"/>
          <w:sz w:val="24"/>
          <w:szCs w:val="24"/>
        </w:rPr>
        <w:t xml:space="preserve"> p</w:t>
      </w:r>
      <w:r w:rsidR="002F3EC3">
        <w:rPr>
          <w:rFonts w:ascii="Times New Roman" w:hAnsi="Times New Roman" w:cs="Times New Roman"/>
          <w:sz w:val="24"/>
          <w:szCs w:val="24"/>
        </w:rPr>
        <w:t>h: +61423418383</w:t>
      </w:r>
    </w:p>
    <w:p w14:paraId="47A5B0DF" w14:textId="77777777" w:rsidR="00071DDD" w:rsidRPr="00CE6450" w:rsidRDefault="00071DDD" w:rsidP="0001542A">
      <w:pPr>
        <w:pStyle w:val="Heading1"/>
        <w:spacing w:after="240"/>
        <w:rPr>
          <w:rFonts w:ascii="Times New Roman" w:hAnsi="Times New Roman" w:cs="Times New Roman"/>
        </w:rPr>
      </w:pPr>
      <w:r w:rsidRPr="00CE6450">
        <w:rPr>
          <w:rFonts w:ascii="Times New Roman" w:hAnsi="Times New Roman" w:cs="Times New Roman"/>
        </w:rPr>
        <w:t>Abstract</w:t>
      </w:r>
    </w:p>
    <w:p w14:paraId="6E9C3018" w14:textId="61690A15" w:rsidR="00F32DA2" w:rsidRDefault="00EE35DF"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 xml:space="preserve">Understanding how native fauna use regrowth vegetation is critical because of increased land clearing rates and biodiversity loss, yet it is currently poorly studied in Australia’s semi-arid regions. The aim of this study was to use acoustic sensors to monitor avian diversity in three different age classes (new regrowth &lt;15 years, intermediate regrowth 15-30 years, and old growth &gt;30 years) of </w:t>
      </w:r>
      <w:r w:rsidR="00F26653" w:rsidRPr="00277888">
        <w:rPr>
          <w:rFonts w:ascii="Times New Roman" w:hAnsi="Times New Roman" w:cs="Times New Roman"/>
          <w:i/>
          <w:sz w:val="24"/>
          <w:szCs w:val="24"/>
        </w:rPr>
        <w:t>Acacia</w:t>
      </w:r>
      <w:r w:rsidR="00E138F2">
        <w:rPr>
          <w:rFonts w:ascii="Times New Roman" w:hAnsi="Times New Roman" w:cs="Times New Roman"/>
          <w:sz w:val="24"/>
          <w:szCs w:val="24"/>
        </w:rPr>
        <w:t xml:space="preserve"> </w:t>
      </w:r>
      <w:r w:rsidRPr="00CE6450">
        <w:rPr>
          <w:rFonts w:ascii="Times New Roman" w:hAnsi="Times New Roman" w:cs="Times New Roman"/>
          <w:sz w:val="24"/>
          <w:szCs w:val="24"/>
        </w:rPr>
        <w:t>dominated</w:t>
      </w:r>
      <w:r w:rsidR="00A513E0">
        <w:rPr>
          <w:rFonts w:ascii="Times New Roman" w:hAnsi="Times New Roman" w:cs="Times New Roman"/>
          <w:sz w:val="24"/>
          <w:szCs w:val="24"/>
        </w:rPr>
        <w:t>,</w:t>
      </w:r>
      <w:r w:rsidRPr="00CE6450">
        <w:rPr>
          <w:rFonts w:ascii="Times New Roman" w:hAnsi="Times New Roman" w:cs="Times New Roman"/>
          <w:sz w:val="24"/>
          <w:szCs w:val="24"/>
        </w:rPr>
        <w:t xml:space="preserve"> predominately</w:t>
      </w:r>
      <w:r w:rsidR="00A513E0">
        <w:rPr>
          <w:rFonts w:ascii="Times New Roman" w:hAnsi="Times New Roman" w:cs="Times New Roman"/>
          <w:sz w:val="24"/>
          <w:szCs w:val="24"/>
        </w:rPr>
        <w:t xml:space="preserve"> mulga</w:t>
      </w:r>
      <w:r w:rsidRPr="00CE6450">
        <w:rPr>
          <w:rFonts w:ascii="Times New Roman" w:hAnsi="Times New Roman" w:cs="Times New Roman"/>
          <w:sz w:val="24"/>
          <w:szCs w:val="24"/>
        </w:rPr>
        <w:t xml:space="preserve"> </w:t>
      </w:r>
      <w:r w:rsidR="00A513E0">
        <w:rPr>
          <w:rFonts w:ascii="Times New Roman" w:hAnsi="Times New Roman" w:cs="Times New Roman"/>
          <w:sz w:val="24"/>
          <w:szCs w:val="24"/>
        </w:rPr>
        <w:t>(</w:t>
      </w:r>
      <w:r w:rsidRPr="00CE6450">
        <w:rPr>
          <w:rFonts w:ascii="Times New Roman" w:hAnsi="Times New Roman" w:cs="Times New Roman"/>
          <w:i/>
          <w:sz w:val="24"/>
          <w:szCs w:val="24"/>
        </w:rPr>
        <w:t>Acacia aneura</w:t>
      </w:r>
      <w:r w:rsidRPr="00CE6450">
        <w:rPr>
          <w:rFonts w:ascii="Times New Roman" w:hAnsi="Times New Roman" w:cs="Times New Roman"/>
          <w:sz w:val="24"/>
          <w:szCs w:val="24"/>
        </w:rPr>
        <w:t xml:space="preserve">) </w:t>
      </w:r>
      <w:r w:rsidR="001C128B" w:rsidRPr="00CE6450">
        <w:rPr>
          <w:rFonts w:ascii="Times New Roman" w:hAnsi="Times New Roman" w:cs="Times New Roman"/>
          <w:sz w:val="24"/>
          <w:szCs w:val="24"/>
        </w:rPr>
        <w:t xml:space="preserve">woodlands </w:t>
      </w:r>
      <w:r w:rsidRPr="00CE6450">
        <w:rPr>
          <w:rFonts w:ascii="Times New Roman" w:hAnsi="Times New Roman" w:cs="Times New Roman"/>
          <w:sz w:val="24"/>
          <w:szCs w:val="24"/>
        </w:rPr>
        <w:t xml:space="preserve">in the Mulga Lands </w:t>
      </w:r>
      <w:r w:rsidR="00A513E0">
        <w:rPr>
          <w:rFonts w:ascii="Times New Roman" w:hAnsi="Times New Roman" w:cs="Times New Roman"/>
          <w:sz w:val="24"/>
          <w:szCs w:val="24"/>
        </w:rPr>
        <w:t xml:space="preserve">bioregion </w:t>
      </w:r>
      <w:r w:rsidRPr="00CE6450">
        <w:rPr>
          <w:rFonts w:ascii="Times New Roman" w:hAnsi="Times New Roman" w:cs="Times New Roman"/>
          <w:sz w:val="24"/>
          <w:szCs w:val="24"/>
        </w:rPr>
        <w:t xml:space="preserve">of south-west Queensland. Species richness (SR) and functional diversity (FD) </w:t>
      </w:r>
      <w:r w:rsidR="0001542A">
        <w:rPr>
          <w:rFonts w:ascii="Times New Roman" w:hAnsi="Times New Roman" w:cs="Times New Roman"/>
          <w:sz w:val="24"/>
          <w:szCs w:val="24"/>
        </w:rPr>
        <w:t>increased with time since last clearance, with</w:t>
      </w:r>
      <w:r w:rsidRPr="00CE6450">
        <w:rPr>
          <w:rFonts w:ascii="Times New Roman" w:hAnsi="Times New Roman" w:cs="Times New Roman"/>
          <w:sz w:val="24"/>
          <w:szCs w:val="24"/>
        </w:rPr>
        <w:t xml:space="preserve"> statistically </w:t>
      </w:r>
      <w:r w:rsidR="0001542A">
        <w:rPr>
          <w:rFonts w:ascii="Times New Roman" w:hAnsi="Times New Roman" w:cs="Times New Roman"/>
          <w:sz w:val="24"/>
          <w:szCs w:val="24"/>
        </w:rPr>
        <w:t xml:space="preserve">significant </w:t>
      </w:r>
      <w:r w:rsidRPr="00CE6450">
        <w:rPr>
          <w:rFonts w:ascii="Times New Roman" w:hAnsi="Times New Roman" w:cs="Times New Roman"/>
          <w:sz w:val="24"/>
          <w:szCs w:val="24"/>
        </w:rPr>
        <w:t>differen</w:t>
      </w:r>
      <w:r w:rsidR="0001542A">
        <w:rPr>
          <w:rFonts w:ascii="Times New Roman" w:hAnsi="Times New Roman" w:cs="Times New Roman"/>
          <w:sz w:val="24"/>
          <w:szCs w:val="24"/>
        </w:rPr>
        <w:t>ces</w:t>
      </w:r>
      <w:r w:rsidRPr="00CE6450">
        <w:rPr>
          <w:rFonts w:ascii="Times New Roman" w:hAnsi="Times New Roman" w:cs="Times New Roman"/>
          <w:sz w:val="24"/>
          <w:szCs w:val="24"/>
        </w:rPr>
        <w:t xml:space="preserve"> </w:t>
      </w:r>
      <w:r w:rsidR="0001542A">
        <w:rPr>
          <w:rFonts w:ascii="Times New Roman" w:hAnsi="Times New Roman" w:cs="Times New Roman"/>
          <w:sz w:val="24"/>
          <w:szCs w:val="24"/>
        </w:rPr>
        <w:t>between new regrowth and old growth</w:t>
      </w:r>
      <w:r w:rsidRPr="00CE6450">
        <w:rPr>
          <w:rFonts w:ascii="Times New Roman" w:hAnsi="Times New Roman" w:cs="Times New Roman"/>
          <w:sz w:val="24"/>
          <w:szCs w:val="24"/>
        </w:rPr>
        <w:t xml:space="preserve">. </w:t>
      </w:r>
      <w:r w:rsidR="00611EBB" w:rsidRPr="00CE6450">
        <w:rPr>
          <w:rFonts w:ascii="Times New Roman" w:hAnsi="Times New Roman" w:cs="Times New Roman"/>
          <w:sz w:val="24"/>
          <w:szCs w:val="24"/>
        </w:rPr>
        <w:t>Generalised linear models showed that tree cover was</w:t>
      </w:r>
      <w:r w:rsidR="0001542A">
        <w:rPr>
          <w:rFonts w:ascii="Times New Roman" w:hAnsi="Times New Roman" w:cs="Times New Roman"/>
          <w:sz w:val="24"/>
          <w:szCs w:val="24"/>
        </w:rPr>
        <w:t xml:space="preserve"> a significant predicator of </w:t>
      </w:r>
      <w:r w:rsidR="00611EBB" w:rsidRPr="00CE6450">
        <w:rPr>
          <w:rFonts w:ascii="Times New Roman" w:hAnsi="Times New Roman" w:cs="Times New Roman"/>
          <w:sz w:val="24"/>
          <w:szCs w:val="24"/>
        </w:rPr>
        <w:t xml:space="preserve">both SR and FD. </w:t>
      </w:r>
      <w:r w:rsidRPr="00CE6450">
        <w:rPr>
          <w:rFonts w:ascii="Times New Roman" w:hAnsi="Times New Roman" w:cs="Times New Roman"/>
          <w:sz w:val="24"/>
          <w:szCs w:val="24"/>
        </w:rPr>
        <w:t xml:space="preserve">A cluster analysis revealed that species composition was more similar within than </w:t>
      </w:r>
      <w:r w:rsidR="004006F4">
        <w:rPr>
          <w:rFonts w:ascii="Times New Roman" w:hAnsi="Times New Roman" w:cs="Times New Roman"/>
          <w:sz w:val="24"/>
          <w:szCs w:val="24"/>
        </w:rPr>
        <w:t>between</w:t>
      </w:r>
      <w:r w:rsidR="004006F4" w:rsidRPr="00CE6450">
        <w:rPr>
          <w:rFonts w:ascii="Times New Roman" w:hAnsi="Times New Roman" w:cs="Times New Roman"/>
          <w:sz w:val="24"/>
          <w:szCs w:val="24"/>
        </w:rPr>
        <w:t xml:space="preserve"> </w:t>
      </w:r>
      <w:r w:rsidR="004006F4">
        <w:rPr>
          <w:rFonts w:ascii="Times New Roman" w:hAnsi="Times New Roman" w:cs="Times New Roman"/>
          <w:sz w:val="24"/>
          <w:szCs w:val="24"/>
        </w:rPr>
        <w:t>age classes</w:t>
      </w:r>
      <w:r w:rsidRPr="00CE6450">
        <w:rPr>
          <w:rFonts w:ascii="Times New Roman" w:hAnsi="Times New Roman" w:cs="Times New Roman"/>
          <w:sz w:val="24"/>
          <w:szCs w:val="24"/>
        </w:rPr>
        <w:t xml:space="preserve">. </w:t>
      </w:r>
      <w:r w:rsidR="0001542A">
        <w:rPr>
          <w:rFonts w:ascii="Times New Roman" w:hAnsi="Times New Roman" w:cs="Times New Roman"/>
          <w:sz w:val="24"/>
          <w:szCs w:val="24"/>
        </w:rPr>
        <w:t xml:space="preserve">Each </w:t>
      </w:r>
      <w:r w:rsidR="004006F4">
        <w:rPr>
          <w:rFonts w:ascii="Times New Roman" w:hAnsi="Times New Roman" w:cs="Times New Roman"/>
          <w:sz w:val="24"/>
          <w:szCs w:val="24"/>
        </w:rPr>
        <w:t xml:space="preserve">age class </w:t>
      </w:r>
      <w:r w:rsidR="0001542A">
        <w:rPr>
          <w:rFonts w:ascii="Times New Roman" w:hAnsi="Times New Roman" w:cs="Times New Roman"/>
          <w:sz w:val="24"/>
          <w:szCs w:val="24"/>
        </w:rPr>
        <w:t>had associated species, yet intermediate regrowth and old growth shared a large number of similar species suggesting a convergence in species composition.</w:t>
      </w:r>
      <w:r w:rsidRPr="00CE6450">
        <w:rPr>
          <w:rFonts w:ascii="Times New Roman" w:hAnsi="Times New Roman" w:cs="Times New Roman"/>
          <w:sz w:val="24"/>
          <w:szCs w:val="24"/>
        </w:rPr>
        <w:t xml:space="preserve"> The results of this study show that while old growth vegetation </w:t>
      </w:r>
      <w:r w:rsidR="00F66B4E">
        <w:rPr>
          <w:rFonts w:ascii="Times New Roman" w:hAnsi="Times New Roman" w:cs="Times New Roman"/>
          <w:sz w:val="24"/>
          <w:szCs w:val="24"/>
        </w:rPr>
        <w:t>sustains</w:t>
      </w:r>
      <w:r w:rsidR="00F66B4E" w:rsidRPr="00CE6450">
        <w:rPr>
          <w:rFonts w:ascii="Times New Roman" w:hAnsi="Times New Roman" w:cs="Times New Roman"/>
          <w:sz w:val="24"/>
          <w:szCs w:val="24"/>
        </w:rPr>
        <w:t xml:space="preserve"> </w:t>
      </w:r>
      <w:r w:rsidRPr="00CE6450">
        <w:rPr>
          <w:rFonts w:ascii="Times New Roman" w:hAnsi="Times New Roman" w:cs="Times New Roman"/>
          <w:sz w:val="24"/>
          <w:szCs w:val="24"/>
        </w:rPr>
        <w:t xml:space="preserve">the highest level of biodiversity, intermediate and new regrowth still support a range of bird species. Therefore, regrowth </w:t>
      </w:r>
      <w:r w:rsidR="00A513E0" w:rsidRPr="00D2529C">
        <w:rPr>
          <w:rFonts w:ascii="Times New Roman" w:hAnsi="Times New Roman" w:cs="Times New Roman"/>
          <w:sz w:val="24"/>
          <w:szCs w:val="24"/>
        </w:rPr>
        <w:t>mulga</w:t>
      </w:r>
      <w:r w:rsidR="00A513E0" w:rsidRPr="00CE6450">
        <w:rPr>
          <w:rFonts w:ascii="Times New Roman" w:hAnsi="Times New Roman" w:cs="Times New Roman"/>
          <w:sz w:val="24"/>
          <w:szCs w:val="24"/>
        </w:rPr>
        <w:t xml:space="preserve"> </w:t>
      </w:r>
      <w:r w:rsidRPr="00CE6450">
        <w:rPr>
          <w:rFonts w:ascii="Times New Roman" w:hAnsi="Times New Roman" w:cs="Times New Roman"/>
          <w:sz w:val="24"/>
          <w:szCs w:val="24"/>
        </w:rPr>
        <w:t xml:space="preserve">vegetation in semi-arid </w:t>
      </w:r>
      <w:r w:rsidR="00A513E0">
        <w:rPr>
          <w:rFonts w:ascii="Times New Roman" w:hAnsi="Times New Roman" w:cs="Times New Roman"/>
          <w:sz w:val="24"/>
          <w:szCs w:val="24"/>
        </w:rPr>
        <w:t>western Queensland</w:t>
      </w:r>
      <w:r w:rsidRPr="00CE6450">
        <w:rPr>
          <w:rFonts w:ascii="Times New Roman" w:hAnsi="Times New Roman" w:cs="Times New Roman"/>
          <w:sz w:val="24"/>
          <w:szCs w:val="24"/>
        </w:rPr>
        <w:t xml:space="preserve"> represents important habitat for avian biodiversity in the region</w:t>
      </w:r>
      <w:r w:rsidR="00F66B4E">
        <w:rPr>
          <w:rFonts w:ascii="Times New Roman" w:hAnsi="Times New Roman" w:cs="Times New Roman"/>
          <w:sz w:val="24"/>
          <w:szCs w:val="24"/>
        </w:rPr>
        <w:t xml:space="preserve"> and </w:t>
      </w:r>
      <w:r w:rsidR="00F66B4E" w:rsidRPr="00CE6450">
        <w:rPr>
          <w:rFonts w:ascii="Times New Roman" w:hAnsi="Times New Roman" w:cs="Times New Roman"/>
          <w:sz w:val="24"/>
          <w:szCs w:val="24"/>
        </w:rPr>
        <w:t>should be protected</w:t>
      </w:r>
      <w:r w:rsidRPr="00CE6450">
        <w:rPr>
          <w:rFonts w:ascii="Times New Roman" w:hAnsi="Times New Roman" w:cs="Times New Roman"/>
          <w:sz w:val="24"/>
          <w:szCs w:val="24"/>
        </w:rPr>
        <w:t>.</w:t>
      </w:r>
    </w:p>
    <w:p w14:paraId="24DFD003" w14:textId="157C6FE8" w:rsidR="0001542A" w:rsidRPr="00CE6450" w:rsidRDefault="000B6273" w:rsidP="001C6135">
      <w:pPr>
        <w:spacing w:line="480" w:lineRule="auto"/>
        <w:rPr>
          <w:rFonts w:ascii="Times New Roman" w:hAnsi="Times New Roman" w:cs="Times New Roman"/>
          <w:sz w:val="24"/>
          <w:szCs w:val="24"/>
        </w:rPr>
      </w:pPr>
      <w:r>
        <w:rPr>
          <w:rFonts w:ascii="Times New Roman" w:hAnsi="Times New Roman" w:cs="Times New Roman"/>
          <w:sz w:val="24"/>
          <w:szCs w:val="24"/>
        </w:rPr>
        <w:t>Key</w:t>
      </w:r>
      <w:r w:rsidR="0001542A">
        <w:rPr>
          <w:rFonts w:ascii="Times New Roman" w:hAnsi="Times New Roman" w:cs="Times New Roman"/>
          <w:sz w:val="24"/>
          <w:szCs w:val="24"/>
        </w:rPr>
        <w:t xml:space="preserve">words: Regrowth vegetation, </w:t>
      </w:r>
      <w:r w:rsidR="0001542A" w:rsidRPr="0001542A">
        <w:rPr>
          <w:rFonts w:ascii="Times New Roman" w:hAnsi="Times New Roman" w:cs="Times New Roman"/>
          <w:i/>
          <w:sz w:val="24"/>
          <w:szCs w:val="24"/>
        </w:rPr>
        <w:t xml:space="preserve">Acacia </w:t>
      </w:r>
      <w:r w:rsidR="00655EF3">
        <w:rPr>
          <w:rFonts w:ascii="Times New Roman" w:hAnsi="Times New Roman" w:cs="Times New Roman"/>
          <w:sz w:val="24"/>
          <w:szCs w:val="24"/>
        </w:rPr>
        <w:t>woodland</w:t>
      </w:r>
      <w:r w:rsidR="0001542A">
        <w:rPr>
          <w:rFonts w:ascii="Times New Roman" w:hAnsi="Times New Roman" w:cs="Times New Roman"/>
          <w:sz w:val="24"/>
          <w:szCs w:val="24"/>
        </w:rPr>
        <w:t xml:space="preserve">, </w:t>
      </w:r>
      <w:r w:rsidR="00215ACA">
        <w:rPr>
          <w:rFonts w:ascii="Times New Roman" w:hAnsi="Times New Roman" w:cs="Times New Roman"/>
          <w:sz w:val="24"/>
          <w:szCs w:val="24"/>
        </w:rPr>
        <w:t>functional diversity</w:t>
      </w:r>
      <w:r w:rsidR="0001542A">
        <w:rPr>
          <w:rFonts w:ascii="Times New Roman" w:hAnsi="Times New Roman" w:cs="Times New Roman"/>
          <w:sz w:val="24"/>
          <w:szCs w:val="24"/>
        </w:rPr>
        <w:t xml:space="preserve">, </w:t>
      </w:r>
      <w:r w:rsidR="00215ACA">
        <w:rPr>
          <w:rFonts w:ascii="Times New Roman" w:hAnsi="Times New Roman" w:cs="Times New Roman"/>
          <w:sz w:val="24"/>
          <w:szCs w:val="24"/>
        </w:rPr>
        <w:t xml:space="preserve">species </w:t>
      </w:r>
      <w:r w:rsidR="004006F4">
        <w:rPr>
          <w:rFonts w:ascii="Times New Roman" w:hAnsi="Times New Roman" w:cs="Times New Roman"/>
          <w:sz w:val="24"/>
          <w:szCs w:val="24"/>
        </w:rPr>
        <w:t xml:space="preserve">richness, species </w:t>
      </w:r>
      <w:r w:rsidR="00215ACA">
        <w:rPr>
          <w:rFonts w:ascii="Times New Roman" w:hAnsi="Times New Roman" w:cs="Times New Roman"/>
          <w:sz w:val="24"/>
          <w:szCs w:val="24"/>
        </w:rPr>
        <w:t>composition, b</w:t>
      </w:r>
      <w:r w:rsidR="0001542A">
        <w:rPr>
          <w:rFonts w:ascii="Times New Roman" w:hAnsi="Times New Roman" w:cs="Times New Roman"/>
          <w:sz w:val="24"/>
          <w:szCs w:val="24"/>
        </w:rPr>
        <w:t>irds</w:t>
      </w:r>
    </w:p>
    <w:p w14:paraId="3E82B0B4" w14:textId="2C434478" w:rsidR="00071DDD" w:rsidRPr="00CE6450" w:rsidRDefault="00847A85" w:rsidP="0001542A">
      <w:pPr>
        <w:pStyle w:val="Heading1"/>
        <w:spacing w:after="240"/>
        <w:rPr>
          <w:rFonts w:ascii="Times New Roman" w:hAnsi="Times New Roman" w:cs="Times New Roman"/>
        </w:rPr>
      </w:pPr>
      <w:r w:rsidRPr="00CE6450">
        <w:rPr>
          <w:rFonts w:ascii="Times New Roman" w:hAnsi="Times New Roman" w:cs="Times New Roman"/>
        </w:rPr>
        <w:t xml:space="preserve">1. </w:t>
      </w:r>
      <w:r w:rsidR="00071DDD" w:rsidRPr="00CE6450">
        <w:rPr>
          <w:rFonts w:ascii="Times New Roman" w:hAnsi="Times New Roman" w:cs="Times New Roman"/>
        </w:rPr>
        <w:t>Introduction</w:t>
      </w:r>
    </w:p>
    <w:p w14:paraId="56B66921" w14:textId="1F27E758" w:rsidR="0090174B" w:rsidRPr="00CE6450" w:rsidRDefault="00750381"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 xml:space="preserve">Global biodiversity is declining at unprecedented rates and </w:t>
      </w:r>
      <w:r w:rsidR="001C128B" w:rsidRPr="00CE6450">
        <w:rPr>
          <w:rFonts w:ascii="Times New Roman" w:hAnsi="Times New Roman" w:cs="Times New Roman"/>
          <w:sz w:val="24"/>
          <w:szCs w:val="24"/>
        </w:rPr>
        <w:t xml:space="preserve">there </w:t>
      </w:r>
      <w:r w:rsidRPr="00CE6450">
        <w:rPr>
          <w:rFonts w:ascii="Times New Roman" w:hAnsi="Times New Roman" w:cs="Times New Roman"/>
          <w:sz w:val="24"/>
          <w:szCs w:val="24"/>
        </w:rPr>
        <w:t xml:space="preserve">is increasing </w:t>
      </w:r>
      <w:r w:rsidR="001C128B" w:rsidRPr="00CE6450">
        <w:rPr>
          <w:rFonts w:ascii="Times New Roman" w:hAnsi="Times New Roman" w:cs="Times New Roman"/>
          <w:sz w:val="24"/>
          <w:szCs w:val="24"/>
        </w:rPr>
        <w:t xml:space="preserve">recognition </w:t>
      </w:r>
      <w:r w:rsidRPr="00CE6450">
        <w:rPr>
          <w:rFonts w:ascii="Times New Roman" w:hAnsi="Times New Roman" w:cs="Times New Roman"/>
          <w:sz w:val="24"/>
          <w:szCs w:val="24"/>
        </w:rPr>
        <w:t xml:space="preserve">that the world has entered </w:t>
      </w:r>
      <w:r w:rsidR="001C128B" w:rsidRPr="00CE6450">
        <w:rPr>
          <w:rFonts w:ascii="Times New Roman" w:hAnsi="Times New Roman" w:cs="Times New Roman"/>
          <w:sz w:val="24"/>
          <w:szCs w:val="24"/>
        </w:rPr>
        <w:t xml:space="preserve">its </w:t>
      </w:r>
      <w:r w:rsidRPr="00CE6450">
        <w:rPr>
          <w:rFonts w:ascii="Times New Roman" w:hAnsi="Times New Roman" w:cs="Times New Roman"/>
          <w:sz w:val="24"/>
          <w:szCs w:val="24"/>
        </w:rPr>
        <w:t>sixth mass extinction event (</w:t>
      </w:r>
      <w:r w:rsidRPr="006D5B77">
        <w:rPr>
          <w:rFonts w:ascii="Times New Roman" w:hAnsi="Times New Roman" w:cs="Times New Roman"/>
          <w:sz w:val="24"/>
          <w:szCs w:val="24"/>
        </w:rPr>
        <w:t>Barnosky et al., 2011</w:t>
      </w:r>
      <w:r w:rsidRPr="00CE6450">
        <w:rPr>
          <w:rFonts w:ascii="Times New Roman" w:hAnsi="Times New Roman" w:cs="Times New Roman"/>
          <w:sz w:val="24"/>
          <w:szCs w:val="24"/>
        </w:rPr>
        <w:t>).</w:t>
      </w:r>
      <w:r w:rsidR="00EE35DF" w:rsidRPr="00CE6450">
        <w:rPr>
          <w:rFonts w:ascii="Times New Roman" w:hAnsi="Times New Roman" w:cs="Times New Roman"/>
          <w:sz w:val="24"/>
          <w:szCs w:val="24"/>
        </w:rPr>
        <w:t xml:space="preserve"> </w:t>
      </w:r>
      <w:r w:rsidRPr="00CE6450">
        <w:rPr>
          <w:rFonts w:ascii="Times New Roman" w:hAnsi="Times New Roman" w:cs="Times New Roman"/>
          <w:sz w:val="24"/>
          <w:szCs w:val="24"/>
        </w:rPr>
        <w:t>Human</w:t>
      </w:r>
      <w:r w:rsidR="001C128B" w:rsidRPr="00CE6450">
        <w:rPr>
          <w:rFonts w:ascii="Times New Roman" w:hAnsi="Times New Roman" w:cs="Times New Roman"/>
          <w:sz w:val="24"/>
          <w:szCs w:val="24"/>
        </w:rPr>
        <w:t>-</w:t>
      </w:r>
      <w:r w:rsidRPr="00CE6450">
        <w:rPr>
          <w:rFonts w:ascii="Times New Roman" w:hAnsi="Times New Roman" w:cs="Times New Roman"/>
          <w:sz w:val="24"/>
          <w:szCs w:val="24"/>
        </w:rPr>
        <w:t>mediated causes of these declines are well</w:t>
      </w:r>
      <w:r w:rsidR="001C128B" w:rsidRPr="00CE6450">
        <w:rPr>
          <w:rFonts w:ascii="Times New Roman" w:hAnsi="Times New Roman" w:cs="Times New Roman"/>
          <w:sz w:val="24"/>
          <w:szCs w:val="24"/>
        </w:rPr>
        <w:t>-</w:t>
      </w:r>
      <w:r w:rsidRPr="00CE6450">
        <w:rPr>
          <w:rFonts w:ascii="Times New Roman" w:hAnsi="Times New Roman" w:cs="Times New Roman"/>
          <w:sz w:val="24"/>
          <w:szCs w:val="24"/>
        </w:rPr>
        <w:t xml:space="preserve">documented. Landscape modification and fragmentation are identified as two of the major drivers in species decline and have affected nearly all landscapes from tropical forests </w:t>
      </w:r>
      <w:r w:rsidR="00BA62D1">
        <w:rPr>
          <w:rFonts w:ascii="Times New Roman" w:hAnsi="Times New Roman" w:cs="Times New Roman"/>
          <w:sz w:val="24"/>
          <w:szCs w:val="24"/>
        </w:rPr>
        <w:t>(</w:t>
      </w:r>
      <w:r w:rsidR="006D5B77" w:rsidRPr="006D5B77">
        <w:rPr>
          <w:rFonts w:ascii="Times New Roman" w:hAnsi="Times New Roman" w:cs="Times New Roman"/>
          <w:sz w:val="24"/>
          <w:szCs w:val="24"/>
        </w:rPr>
        <w:t>Dent and</w:t>
      </w:r>
      <w:r w:rsidR="007104B1" w:rsidRPr="006D5B77">
        <w:rPr>
          <w:rFonts w:ascii="Times New Roman" w:hAnsi="Times New Roman" w:cs="Times New Roman"/>
          <w:sz w:val="24"/>
          <w:szCs w:val="24"/>
        </w:rPr>
        <w:t xml:space="preserve"> Wright, 2009</w:t>
      </w:r>
      <w:r w:rsidR="00BA62D1">
        <w:rPr>
          <w:rFonts w:ascii="Times New Roman" w:hAnsi="Times New Roman" w:cs="Times New Roman"/>
          <w:sz w:val="24"/>
          <w:szCs w:val="24"/>
        </w:rPr>
        <w:t>)</w:t>
      </w:r>
      <w:r w:rsidRPr="00CE6450">
        <w:rPr>
          <w:rFonts w:ascii="Times New Roman" w:hAnsi="Times New Roman" w:cs="Times New Roman"/>
          <w:sz w:val="24"/>
          <w:szCs w:val="24"/>
        </w:rPr>
        <w:t xml:space="preserve"> to deserts </w:t>
      </w:r>
      <w:r w:rsidR="00BA62D1">
        <w:rPr>
          <w:rFonts w:ascii="Times New Roman" w:hAnsi="Times New Roman" w:cs="Times New Roman"/>
          <w:sz w:val="24"/>
          <w:szCs w:val="24"/>
        </w:rPr>
        <w:t>(</w:t>
      </w:r>
      <w:r w:rsidR="006D5B77" w:rsidRPr="006D5B77">
        <w:rPr>
          <w:rFonts w:ascii="Times New Roman" w:hAnsi="Times New Roman" w:cs="Times New Roman"/>
          <w:sz w:val="24"/>
          <w:szCs w:val="24"/>
        </w:rPr>
        <w:t>Fensham et al.,</w:t>
      </w:r>
      <w:r w:rsidRPr="006D5B77">
        <w:rPr>
          <w:rFonts w:ascii="Times New Roman" w:hAnsi="Times New Roman" w:cs="Times New Roman"/>
          <w:sz w:val="24"/>
          <w:szCs w:val="24"/>
        </w:rPr>
        <w:t xml:space="preserve"> 2011</w:t>
      </w:r>
      <w:r w:rsidRPr="00CE6450">
        <w:rPr>
          <w:rFonts w:ascii="Times New Roman" w:hAnsi="Times New Roman" w:cs="Times New Roman"/>
          <w:sz w:val="24"/>
          <w:szCs w:val="24"/>
        </w:rPr>
        <w:t xml:space="preserve">). </w:t>
      </w:r>
      <w:r w:rsidR="00D336AB" w:rsidRPr="00CE6450">
        <w:rPr>
          <w:rFonts w:ascii="Times New Roman" w:hAnsi="Times New Roman" w:cs="Times New Roman"/>
          <w:sz w:val="24"/>
          <w:szCs w:val="24"/>
        </w:rPr>
        <w:t xml:space="preserve">These pressures are likely to grow in intensity </w:t>
      </w:r>
      <w:r w:rsidR="00E1236D">
        <w:rPr>
          <w:rFonts w:ascii="Times New Roman" w:hAnsi="Times New Roman" w:cs="Times New Roman"/>
          <w:sz w:val="24"/>
          <w:szCs w:val="24"/>
        </w:rPr>
        <w:t>over</w:t>
      </w:r>
      <w:r w:rsidR="00D336AB" w:rsidRPr="00CE6450">
        <w:rPr>
          <w:rFonts w:ascii="Times New Roman" w:hAnsi="Times New Roman" w:cs="Times New Roman"/>
          <w:sz w:val="24"/>
          <w:szCs w:val="24"/>
        </w:rPr>
        <w:t xml:space="preserve"> the next 30 years as the global human population is expected to surpass 8.9 billion people (</w:t>
      </w:r>
      <w:r w:rsidR="00D336AB" w:rsidRPr="006D5B77">
        <w:rPr>
          <w:rFonts w:ascii="Times New Roman" w:hAnsi="Times New Roman" w:cs="Times New Roman"/>
          <w:sz w:val="24"/>
          <w:szCs w:val="24"/>
        </w:rPr>
        <w:t>Cohen, 2003</w:t>
      </w:r>
      <w:r w:rsidR="00D336AB" w:rsidRPr="00CE6450">
        <w:rPr>
          <w:rFonts w:ascii="Times New Roman" w:hAnsi="Times New Roman" w:cs="Times New Roman"/>
          <w:sz w:val="24"/>
          <w:szCs w:val="24"/>
        </w:rPr>
        <w:t>), and the demand for agricultural production will increas</w:t>
      </w:r>
      <w:r w:rsidR="00F674C5">
        <w:rPr>
          <w:rFonts w:ascii="Times New Roman" w:hAnsi="Times New Roman" w:cs="Times New Roman"/>
          <w:sz w:val="24"/>
          <w:szCs w:val="24"/>
        </w:rPr>
        <w:t xml:space="preserve">ingly result in land use change </w:t>
      </w:r>
      <w:r w:rsidR="001C6135" w:rsidRPr="00CE6450">
        <w:rPr>
          <w:rFonts w:ascii="Times New Roman" w:hAnsi="Times New Roman" w:cs="Times New Roman"/>
          <w:sz w:val="24"/>
          <w:szCs w:val="24"/>
        </w:rPr>
        <w:t>(</w:t>
      </w:r>
      <w:r w:rsidR="006D5B77" w:rsidRPr="006D5B77">
        <w:rPr>
          <w:rFonts w:ascii="Times New Roman" w:hAnsi="Times New Roman" w:cs="Times New Roman"/>
          <w:sz w:val="24"/>
          <w:szCs w:val="24"/>
        </w:rPr>
        <w:t>Venn</w:t>
      </w:r>
      <w:r w:rsidR="00C43A9C">
        <w:rPr>
          <w:rFonts w:ascii="Times New Roman" w:hAnsi="Times New Roman" w:cs="Times New Roman"/>
          <w:sz w:val="24"/>
          <w:szCs w:val="24"/>
        </w:rPr>
        <w:t>, McGavin and Rogers,</w:t>
      </w:r>
      <w:r w:rsidR="006D5B77" w:rsidRPr="006D5B77">
        <w:rPr>
          <w:rFonts w:ascii="Times New Roman" w:hAnsi="Times New Roman" w:cs="Times New Roman"/>
          <w:sz w:val="24"/>
          <w:szCs w:val="24"/>
        </w:rPr>
        <w:t xml:space="preserve"> </w:t>
      </w:r>
      <w:r w:rsidR="001C6135" w:rsidRPr="006D5B77">
        <w:rPr>
          <w:rFonts w:ascii="Times New Roman" w:hAnsi="Times New Roman" w:cs="Times New Roman"/>
          <w:sz w:val="24"/>
          <w:szCs w:val="24"/>
        </w:rPr>
        <w:t>2003</w:t>
      </w:r>
      <w:r w:rsidR="001C6135" w:rsidRPr="00CE6450">
        <w:rPr>
          <w:rFonts w:ascii="Times New Roman" w:hAnsi="Times New Roman" w:cs="Times New Roman"/>
          <w:sz w:val="24"/>
          <w:szCs w:val="24"/>
        </w:rPr>
        <w:t>)</w:t>
      </w:r>
      <w:r w:rsidR="00E63239">
        <w:rPr>
          <w:rFonts w:ascii="Times New Roman" w:hAnsi="Times New Roman" w:cs="Times New Roman"/>
          <w:sz w:val="24"/>
          <w:szCs w:val="24"/>
        </w:rPr>
        <w:t xml:space="preserve">. With less </w:t>
      </w:r>
      <w:r w:rsidR="00F674C5">
        <w:rPr>
          <w:rFonts w:ascii="Times New Roman" w:hAnsi="Times New Roman" w:cs="Times New Roman"/>
          <w:sz w:val="24"/>
          <w:szCs w:val="24"/>
        </w:rPr>
        <w:t xml:space="preserve">remnant vegetation </w:t>
      </w:r>
      <w:r w:rsidR="00E63239">
        <w:rPr>
          <w:rFonts w:ascii="Times New Roman" w:hAnsi="Times New Roman" w:cs="Times New Roman"/>
          <w:sz w:val="24"/>
          <w:szCs w:val="24"/>
        </w:rPr>
        <w:t xml:space="preserve">available </w:t>
      </w:r>
      <w:r w:rsidR="00E63239" w:rsidRPr="00CE6450">
        <w:rPr>
          <w:rFonts w:ascii="Times New Roman" w:hAnsi="Times New Roman" w:cs="Times New Roman"/>
          <w:sz w:val="24"/>
          <w:szCs w:val="24"/>
        </w:rPr>
        <w:t>for maintaining biodiversity and mitigating species loss</w:t>
      </w:r>
      <w:r w:rsidR="00E63239">
        <w:rPr>
          <w:rFonts w:ascii="Times New Roman" w:hAnsi="Times New Roman" w:cs="Times New Roman"/>
          <w:sz w:val="24"/>
          <w:szCs w:val="24"/>
        </w:rPr>
        <w:t>,</w:t>
      </w:r>
      <w:r w:rsidR="001C6135" w:rsidRPr="00CE6450">
        <w:rPr>
          <w:rFonts w:ascii="Times New Roman" w:hAnsi="Times New Roman" w:cs="Times New Roman"/>
          <w:sz w:val="24"/>
          <w:szCs w:val="24"/>
        </w:rPr>
        <w:t xml:space="preserve"> </w:t>
      </w:r>
      <w:r w:rsidR="001C128B" w:rsidRPr="00CE6450">
        <w:rPr>
          <w:rFonts w:ascii="Times New Roman" w:hAnsi="Times New Roman" w:cs="Times New Roman"/>
          <w:sz w:val="24"/>
          <w:szCs w:val="24"/>
        </w:rPr>
        <w:t>it is necessary</w:t>
      </w:r>
      <w:r w:rsidR="001C6135" w:rsidRPr="00CE6450">
        <w:rPr>
          <w:rFonts w:ascii="Times New Roman" w:hAnsi="Times New Roman" w:cs="Times New Roman"/>
          <w:sz w:val="24"/>
          <w:szCs w:val="24"/>
        </w:rPr>
        <w:t xml:space="preserve"> to </w:t>
      </w:r>
      <w:r w:rsidR="00BA62D1">
        <w:rPr>
          <w:rFonts w:ascii="Times New Roman" w:hAnsi="Times New Roman" w:cs="Times New Roman"/>
          <w:sz w:val="24"/>
          <w:szCs w:val="24"/>
        </w:rPr>
        <w:t>evaluate</w:t>
      </w:r>
      <w:r w:rsidR="00BA62D1" w:rsidRPr="00CE6450">
        <w:rPr>
          <w:rFonts w:ascii="Times New Roman" w:hAnsi="Times New Roman" w:cs="Times New Roman"/>
          <w:sz w:val="24"/>
          <w:szCs w:val="24"/>
        </w:rPr>
        <w:t xml:space="preserve"> </w:t>
      </w:r>
      <w:r w:rsidR="001C6135" w:rsidRPr="00CE6450">
        <w:rPr>
          <w:rFonts w:ascii="Times New Roman" w:hAnsi="Times New Roman" w:cs="Times New Roman"/>
          <w:sz w:val="24"/>
          <w:szCs w:val="24"/>
        </w:rPr>
        <w:t xml:space="preserve">the </w:t>
      </w:r>
      <w:r w:rsidR="00E63239">
        <w:rPr>
          <w:rFonts w:ascii="Times New Roman" w:hAnsi="Times New Roman" w:cs="Times New Roman"/>
          <w:sz w:val="24"/>
          <w:szCs w:val="24"/>
        </w:rPr>
        <w:t xml:space="preserve">biodiversity </w:t>
      </w:r>
      <w:r w:rsidR="001C6135" w:rsidRPr="00CE6450">
        <w:rPr>
          <w:rFonts w:ascii="Times New Roman" w:hAnsi="Times New Roman" w:cs="Times New Roman"/>
          <w:sz w:val="24"/>
          <w:szCs w:val="24"/>
        </w:rPr>
        <w:t xml:space="preserve">potential of </w:t>
      </w:r>
      <w:r w:rsidR="00E63239">
        <w:rPr>
          <w:rFonts w:ascii="Times New Roman" w:hAnsi="Times New Roman" w:cs="Times New Roman"/>
          <w:sz w:val="24"/>
          <w:szCs w:val="24"/>
        </w:rPr>
        <w:t xml:space="preserve">non-remnant </w:t>
      </w:r>
      <w:r w:rsidR="00F674C5">
        <w:rPr>
          <w:rFonts w:ascii="Times New Roman" w:hAnsi="Times New Roman" w:cs="Times New Roman"/>
          <w:sz w:val="24"/>
          <w:szCs w:val="24"/>
        </w:rPr>
        <w:t xml:space="preserve">native vegetation </w:t>
      </w:r>
      <w:r w:rsidR="00E63239">
        <w:rPr>
          <w:rFonts w:ascii="Times New Roman" w:hAnsi="Times New Roman" w:cs="Times New Roman"/>
          <w:sz w:val="24"/>
          <w:szCs w:val="24"/>
        </w:rPr>
        <w:t>such as revegetation and unassisted regrowth restoration</w:t>
      </w:r>
      <w:r w:rsidR="001C6135" w:rsidRPr="00CE6450">
        <w:rPr>
          <w:rFonts w:ascii="Times New Roman" w:hAnsi="Times New Roman" w:cs="Times New Roman"/>
          <w:sz w:val="24"/>
          <w:szCs w:val="24"/>
        </w:rPr>
        <w:t>.</w:t>
      </w:r>
      <w:r w:rsidR="00651B39" w:rsidRPr="00CE6450">
        <w:rPr>
          <w:rFonts w:ascii="Times New Roman" w:hAnsi="Times New Roman" w:cs="Times New Roman"/>
          <w:sz w:val="24"/>
          <w:szCs w:val="24"/>
        </w:rPr>
        <w:t xml:space="preserve"> </w:t>
      </w:r>
    </w:p>
    <w:p w14:paraId="630BAFD5" w14:textId="0D6FE7FD" w:rsidR="00EE35DF" w:rsidRPr="00CE6450" w:rsidRDefault="00DB7632"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 xml:space="preserve">Ideally, conservation programs should be undertaken to preserve areas </w:t>
      </w:r>
      <w:r w:rsidR="00743B52" w:rsidRPr="00CE6450">
        <w:rPr>
          <w:rFonts w:ascii="Times New Roman" w:hAnsi="Times New Roman" w:cs="Times New Roman"/>
          <w:sz w:val="24"/>
          <w:szCs w:val="24"/>
        </w:rPr>
        <w:t xml:space="preserve">of </w:t>
      </w:r>
      <w:r w:rsidRPr="00CE6450">
        <w:rPr>
          <w:rFonts w:ascii="Times New Roman" w:hAnsi="Times New Roman" w:cs="Times New Roman"/>
          <w:sz w:val="24"/>
          <w:szCs w:val="24"/>
        </w:rPr>
        <w:t>“high quality” vegetation</w:t>
      </w:r>
      <w:r w:rsidR="00743B52" w:rsidRPr="00CE6450">
        <w:rPr>
          <w:rFonts w:ascii="Times New Roman" w:hAnsi="Times New Roman" w:cs="Times New Roman"/>
          <w:sz w:val="24"/>
          <w:szCs w:val="24"/>
        </w:rPr>
        <w:t xml:space="preserve"> </w:t>
      </w:r>
      <w:r w:rsidRPr="00CE6450">
        <w:rPr>
          <w:rFonts w:ascii="Times New Roman" w:hAnsi="Times New Roman" w:cs="Times New Roman"/>
          <w:sz w:val="24"/>
          <w:szCs w:val="24"/>
        </w:rPr>
        <w:t>– i.e. patches which have undergone minimal or no human</w:t>
      </w:r>
      <w:r w:rsidR="001C128B" w:rsidRPr="00CE6450">
        <w:rPr>
          <w:rFonts w:ascii="Times New Roman" w:hAnsi="Times New Roman" w:cs="Times New Roman"/>
          <w:sz w:val="24"/>
          <w:szCs w:val="24"/>
        </w:rPr>
        <w:t>-</w:t>
      </w:r>
      <w:r w:rsidRPr="00CE6450">
        <w:rPr>
          <w:rFonts w:ascii="Times New Roman" w:hAnsi="Times New Roman" w:cs="Times New Roman"/>
          <w:sz w:val="24"/>
          <w:szCs w:val="24"/>
        </w:rPr>
        <w:t xml:space="preserve">mediated disturbance </w:t>
      </w:r>
      <w:r w:rsidR="001C6135" w:rsidRPr="00CE6450">
        <w:rPr>
          <w:rFonts w:ascii="Times New Roman" w:hAnsi="Times New Roman" w:cs="Times New Roman"/>
          <w:sz w:val="24"/>
          <w:szCs w:val="24"/>
        </w:rPr>
        <w:t>(</w:t>
      </w:r>
      <w:r w:rsidR="001C6135" w:rsidRPr="006D5B77">
        <w:rPr>
          <w:rFonts w:ascii="Times New Roman" w:hAnsi="Times New Roman" w:cs="Times New Roman"/>
          <w:sz w:val="24"/>
          <w:szCs w:val="24"/>
        </w:rPr>
        <w:t>Ba</w:t>
      </w:r>
      <w:r w:rsidR="006D5B77" w:rsidRPr="006D5B77">
        <w:rPr>
          <w:rFonts w:ascii="Times New Roman" w:hAnsi="Times New Roman" w:cs="Times New Roman"/>
          <w:sz w:val="24"/>
          <w:szCs w:val="24"/>
        </w:rPr>
        <w:t>rrett</w:t>
      </w:r>
      <w:r w:rsidR="00EB2DB3">
        <w:rPr>
          <w:rFonts w:ascii="Times New Roman" w:hAnsi="Times New Roman" w:cs="Times New Roman"/>
          <w:sz w:val="24"/>
          <w:szCs w:val="24"/>
        </w:rPr>
        <w:t>, Ford and Recher</w:t>
      </w:r>
      <w:r w:rsidR="001C6135" w:rsidRPr="006D5B77">
        <w:rPr>
          <w:rFonts w:ascii="Times New Roman" w:hAnsi="Times New Roman" w:cs="Times New Roman"/>
          <w:sz w:val="24"/>
          <w:szCs w:val="24"/>
        </w:rPr>
        <w:t>, 1994</w:t>
      </w:r>
      <w:r w:rsidR="001C6135" w:rsidRPr="00CE6450">
        <w:rPr>
          <w:rFonts w:ascii="Times New Roman" w:hAnsi="Times New Roman" w:cs="Times New Roman"/>
          <w:sz w:val="24"/>
          <w:szCs w:val="24"/>
        </w:rPr>
        <w:t>)</w:t>
      </w:r>
      <w:r w:rsidRPr="00CE6450">
        <w:rPr>
          <w:rFonts w:ascii="Times New Roman" w:hAnsi="Times New Roman" w:cs="Times New Roman"/>
          <w:sz w:val="24"/>
          <w:szCs w:val="24"/>
        </w:rPr>
        <w:t xml:space="preserve">. </w:t>
      </w:r>
      <w:r w:rsidR="00D90DB3" w:rsidRPr="00CE6450">
        <w:rPr>
          <w:rFonts w:ascii="Times New Roman" w:hAnsi="Times New Roman" w:cs="Times New Roman"/>
          <w:sz w:val="24"/>
          <w:szCs w:val="24"/>
        </w:rPr>
        <w:t>Large, pristine habitats are selected for conservations efforts under the assumption that they 1) contain vegetation communities which are representative of a pre-disturbance state, 2) are structurally more complex than disturbed sites, 3) and provide more niches for animals to exploit (</w:t>
      </w:r>
      <w:r w:rsidR="00D90DB3" w:rsidRPr="006D5B77">
        <w:rPr>
          <w:rFonts w:ascii="Times New Roman" w:hAnsi="Times New Roman" w:cs="Times New Roman"/>
          <w:sz w:val="24"/>
          <w:szCs w:val="24"/>
        </w:rPr>
        <w:t>Munro</w:t>
      </w:r>
      <w:r w:rsidR="006D5B77" w:rsidRPr="006D5B77">
        <w:rPr>
          <w:rFonts w:ascii="Times New Roman" w:hAnsi="Times New Roman" w:cs="Times New Roman"/>
          <w:sz w:val="24"/>
          <w:szCs w:val="24"/>
        </w:rPr>
        <w:t xml:space="preserve"> et al., 2009</w:t>
      </w:r>
      <w:r w:rsidR="00B773AB">
        <w:rPr>
          <w:rFonts w:ascii="Times New Roman" w:hAnsi="Times New Roman" w:cs="Times New Roman"/>
          <w:sz w:val="24"/>
          <w:szCs w:val="24"/>
        </w:rPr>
        <w:t xml:space="preserve">; </w:t>
      </w:r>
      <w:r w:rsidR="00B773AB" w:rsidRPr="006D5B77">
        <w:rPr>
          <w:rFonts w:ascii="Times New Roman" w:hAnsi="Times New Roman" w:cs="Times New Roman"/>
          <w:sz w:val="24"/>
          <w:szCs w:val="24"/>
        </w:rPr>
        <w:t>Pavey and</w:t>
      </w:r>
      <w:r w:rsidR="00B773AB">
        <w:rPr>
          <w:rFonts w:ascii="Times New Roman" w:hAnsi="Times New Roman" w:cs="Times New Roman"/>
          <w:sz w:val="24"/>
          <w:szCs w:val="24"/>
        </w:rPr>
        <w:t xml:space="preserve"> Nano, 2009</w:t>
      </w:r>
      <w:r w:rsidR="00D90DB3" w:rsidRPr="00CE6450">
        <w:rPr>
          <w:rFonts w:ascii="Times New Roman" w:hAnsi="Times New Roman" w:cs="Times New Roman"/>
          <w:sz w:val="24"/>
          <w:szCs w:val="24"/>
        </w:rPr>
        <w:t xml:space="preserve">). It is thought that these key factors increase the ability </w:t>
      </w:r>
      <w:r w:rsidR="00743B52" w:rsidRPr="00CE6450">
        <w:rPr>
          <w:rFonts w:ascii="Times New Roman" w:hAnsi="Times New Roman" w:cs="Times New Roman"/>
          <w:sz w:val="24"/>
          <w:szCs w:val="24"/>
        </w:rPr>
        <w:t xml:space="preserve">of ecosystems </w:t>
      </w:r>
      <w:r w:rsidR="00D90DB3" w:rsidRPr="00CE6450">
        <w:rPr>
          <w:rFonts w:ascii="Times New Roman" w:hAnsi="Times New Roman" w:cs="Times New Roman"/>
          <w:sz w:val="24"/>
          <w:szCs w:val="24"/>
        </w:rPr>
        <w:t>to support large numbers of unique species, n</w:t>
      </w:r>
      <w:r w:rsidRPr="00CE6450">
        <w:rPr>
          <w:rFonts w:ascii="Times New Roman" w:hAnsi="Times New Roman" w:cs="Times New Roman"/>
          <w:sz w:val="24"/>
          <w:szCs w:val="24"/>
        </w:rPr>
        <w:t>evertheless</w:t>
      </w:r>
      <w:r w:rsidR="00C54373" w:rsidRPr="00CE6450">
        <w:rPr>
          <w:rFonts w:ascii="Times New Roman" w:hAnsi="Times New Roman" w:cs="Times New Roman"/>
          <w:sz w:val="24"/>
          <w:szCs w:val="24"/>
        </w:rPr>
        <w:t>,</w:t>
      </w:r>
      <w:r w:rsidR="00D90DB3" w:rsidRPr="00CE6450">
        <w:rPr>
          <w:rFonts w:ascii="Times New Roman" w:hAnsi="Times New Roman" w:cs="Times New Roman"/>
          <w:sz w:val="24"/>
          <w:szCs w:val="24"/>
        </w:rPr>
        <w:t xml:space="preserve"> ecosystems which meet these criteria</w:t>
      </w:r>
      <w:r w:rsidR="001C6135" w:rsidRPr="00CE6450">
        <w:rPr>
          <w:rFonts w:ascii="Times New Roman" w:hAnsi="Times New Roman" w:cs="Times New Roman"/>
          <w:sz w:val="24"/>
          <w:szCs w:val="24"/>
        </w:rPr>
        <w:t xml:space="preserve"> are </w:t>
      </w:r>
      <w:r w:rsidR="00F66B4E">
        <w:rPr>
          <w:rFonts w:ascii="Times New Roman" w:hAnsi="Times New Roman" w:cs="Times New Roman"/>
          <w:sz w:val="24"/>
          <w:szCs w:val="24"/>
        </w:rPr>
        <w:t>becoming</w:t>
      </w:r>
      <w:r w:rsidR="00F66B4E" w:rsidRPr="00CE6450">
        <w:rPr>
          <w:rFonts w:ascii="Times New Roman" w:hAnsi="Times New Roman" w:cs="Times New Roman"/>
          <w:sz w:val="24"/>
          <w:szCs w:val="24"/>
        </w:rPr>
        <w:t xml:space="preserve"> </w:t>
      </w:r>
      <w:r w:rsidR="001C6135" w:rsidRPr="00CE6450">
        <w:rPr>
          <w:rFonts w:ascii="Times New Roman" w:hAnsi="Times New Roman" w:cs="Times New Roman"/>
          <w:sz w:val="24"/>
          <w:szCs w:val="24"/>
        </w:rPr>
        <w:t>rare in Australia, and arguably do not exist (Bradshaw, 2012).</w:t>
      </w:r>
      <w:r w:rsidR="00D90DB3" w:rsidRPr="00CE6450">
        <w:rPr>
          <w:rFonts w:ascii="Times New Roman" w:hAnsi="Times New Roman" w:cs="Times New Roman"/>
          <w:sz w:val="24"/>
          <w:szCs w:val="24"/>
        </w:rPr>
        <w:t xml:space="preserve"> Furthermore, these patches of high quality habitat are increasingly becoming surrounded by inhospitable matrices of unsuitable habitat, effectively creating isolated islands of land</w:t>
      </w:r>
      <w:r w:rsidR="00743B52" w:rsidRPr="00CE6450">
        <w:rPr>
          <w:rFonts w:ascii="Times New Roman" w:hAnsi="Times New Roman" w:cs="Times New Roman"/>
          <w:sz w:val="24"/>
          <w:szCs w:val="24"/>
        </w:rPr>
        <w:t>. Fragmentation and isolation have well-known consequences on dispersal and can</w:t>
      </w:r>
      <w:r w:rsidR="008864E9" w:rsidRPr="00CE6450">
        <w:rPr>
          <w:rFonts w:ascii="Times New Roman" w:hAnsi="Times New Roman" w:cs="Times New Roman"/>
          <w:sz w:val="24"/>
          <w:szCs w:val="24"/>
        </w:rPr>
        <w:t xml:space="preserve"> threaten population stability </w:t>
      </w:r>
      <w:r w:rsidR="00743B52" w:rsidRPr="00CE6450">
        <w:rPr>
          <w:rFonts w:ascii="Times New Roman" w:hAnsi="Times New Roman" w:cs="Times New Roman"/>
          <w:sz w:val="24"/>
          <w:szCs w:val="24"/>
        </w:rPr>
        <w:t>leading to extinction</w:t>
      </w:r>
      <w:r w:rsidR="00D90DB3" w:rsidRPr="00CE6450">
        <w:rPr>
          <w:rFonts w:ascii="Times New Roman" w:hAnsi="Times New Roman" w:cs="Times New Roman"/>
          <w:sz w:val="24"/>
          <w:szCs w:val="24"/>
        </w:rPr>
        <w:t xml:space="preserve"> </w:t>
      </w:r>
      <w:r w:rsidR="001C6135" w:rsidRPr="00CE6450">
        <w:rPr>
          <w:rFonts w:ascii="Times New Roman" w:hAnsi="Times New Roman" w:cs="Times New Roman"/>
          <w:sz w:val="24"/>
          <w:szCs w:val="24"/>
        </w:rPr>
        <w:t>(</w:t>
      </w:r>
      <w:r w:rsidR="001C6135" w:rsidRPr="006D5B77">
        <w:rPr>
          <w:rFonts w:ascii="Times New Roman" w:hAnsi="Times New Roman" w:cs="Times New Roman"/>
          <w:sz w:val="24"/>
          <w:szCs w:val="24"/>
        </w:rPr>
        <w:t>Rudnick et al., 2012</w:t>
      </w:r>
      <w:r w:rsidR="008864E9" w:rsidRPr="00CE6450">
        <w:rPr>
          <w:rFonts w:ascii="Times New Roman" w:hAnsi="Times New Roman" w:cs="Times New Roman"/>
          <w:sz w:val="24"/>
          <w:szCs w:val="24"/>
        </w:rPr>
        <w:t>).</w:t>
      </w:r>
      <w:r w:rsidR="001C6135" w:rsidRPr="00CE6450">
        <w:rPr>
          <w:rFonts w:ascii="Times New Roman" w:hAnsi="Times New Roman" w:cs="Times New Roman"/>
          <w:sz w:val="24"/>
          <w:szCs w:val="24"/>
        </w:rPr>
        <w:t xml:space="preserve"> </w:t>
      </w:r>
    </w:p>
    <w:p w14:paraId="11D2A43D" w14:textId="6773D159" w:rsidR="001C6135" w:rsidRPr="00CE6450" w:rsidRDefault="003A75D1"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While human-mediated processes (i.e</w:t>
      </w:r>
      <w:r w:rsidR="001C6135" w:rsidRPr="00CE6450">
        <w:rPr>
          <w:rFonts w:ascii="Times New Roman" w:hAnsi="Times New Roman" w:cs="Times New Roman"/>
          <w:sz w:val="24"/>
          <w:szCs w:val="24"/>
        </w:rPr>
        <w:t>. supplemented planting</w:t>
      </w:r>
      <w:r w:rsidR="001C6135" w:rsidRPr="006D5B77">
        <w:rPr>
          <w:rFonts w:ascii="Times New Roman" w:hAnsi="Times New Roman" w:cs="Times New Roman"/>
          <w:sz w:val="24"/>
          <w:szCs w:val="24"/>
        </w:rPr>
        <w:t>; Mortelliti et al., 2016</w:t>
      </w:r>
      <w:r w:rsidR="001C6135" w:rsidRPr="00CE6450">
        <w:rPr>
          <w:rFonts w:ascii="Times New Roman" w:hAnsi="Times New Roman" w:cs="Times New Roman"/>
          <w:sz w:val="24"/>
          <w:szCs w:val="24"/>
        </w:rPr>
        <w:t>)</w:t>
      </w:r>
      <w:r w:rsidRPr="00CE6450">
        <w:rPr>
          <w:rFonts w:ascii="Times New Roman" w:hAnsi="Times New Roman" w:cs="Times New Roman"/>
          <w:sz w:val="24"/>
          <w:szCs w:val="24"/>
        </w:rPr>
        <w:t xml:space="preserve"> have been implemented to </w:t>
      </w:r>
      <w:r w:rsidR="001C6135" w:rsidRPr="00CE6450">
        <w:rPr>
          <w:rFonts w:ascii="Times New Roman" w:hAnsi="Times New Roman" w:cs="Times New Roman"/>
          <w:sz w:val="24"/>
          <w:szCs w:val="24"/>
        </w:rPr>
        <w:t>reconnect remnant patches</w:t>
      </w:r>
      <w:r w:rsidRPr="00CE6450">
        <w:rPr>
          <w:rFonts w:ascii="Times New Roman" w:hAnsi="Times New Roman" w:cs="Times New Roman"/>
          <w:sz w:val="24"/>
          <w:szCs w:val="24"/>
        </w:rPr>
        <w:t>,</w:t>
      </w:r>
      <w:r w:rsidR="001C6135" w:rsidRPr="00CE6450">
        <w:rPr>
          <w:rFonts w:ascii="Times New Roman" w:hAnsi="Times New Roman" w:cs="Times New Roman"/>
          <w:sz w:val="24"/>
          <w:szCs w:val="24"/>
        </w:rPr>
        <w:t xml:space="preserve"> </w:t>
      </w:r>
      <w:r w:rsidRPr="00CE6450">
        <w:rPr>
          <w:rFonts w:ascii="Times New Roman" w:hAnsi="Times New Roman" w:cs="Times New Roman"/>
          <w:sz w:val="24"/>
          <w:szCs w:val="24"/>
        </w:rPr>
        <w:t xml:space="preserve">these </w:t>
      </w:r>
      <w:r w:rsidR="001C6135" w:rsidRPr="00CE6450">
        <w:rPr>
          <w:rFonts w:ascii="Times New Roman" w:hAnsi="Times New Roman" w:cs="Times New Roman"/>
          <w:sz w:val="24"/>
          <w:szCs w:val="24"/>
        </w:rPr>
        <w:t>are not always successful due to subtleties in abiotic and biotic factors (</w:t>
      </w:r>
      <w:r w:rsidR="001C6135" w:rsidRPr="006D5B77">
        <w:rPr>
          <w:rFonts w:ascii="Times New Roman" w:hAnsi="Times New Roman" w:cs="Times New Roman"/>
          <w:sz w:val="24"/>
          <w:szCs w:val="24"/>
        </w:rPr>
        <w:t>Mortelliti et al., 2016</w:t>
      </w:r>
      <w:r w:rsidR="001C6135" w:rsidRPr="00CE6450">
        <w:rPr>
          <w:rFonts w:ascii="Times New Roman" w:hAnsi="Times New Roman" w:cs="Times New Roman"/>
          <w:sz w:val="24"/>
          <w:szCs w:val="24"/>
        </w:rPr>
        <w:t>)</w:t>
      </w:r>
      <w:r w:rsidRPr="00CE6450">
        <w:rPr>
          <w:rFonts w:ascii="Times New Roman" w:hAnsi="Times New Roman" w:cs="Times New Roman"/>
          <w:sz w:val="24"/>
          <w:szCs w:val="24"/>
        </w:rPr>
        <w:t xml:space="preserve">, and are rarely carried out in </w:t>
      </w:r>
      <w:r w:rsidR="00C340BB" w:rsidRPr="00CE6450">
        <w:rPr>
          <w:rFonts w:ascii="Times New Roman" w:hAnsi="Times New Roman" w:cs="Times New Roman"/>
          <w:sz w:val="24"/>
          <w:szCs w:val="24"/>
        </w:rPr>
        <w:t>remote areas</w:t>
      </w:r>
      <w:r w:rsidRPr="00CE6450">
        <w:rPr>
          <w:rFonts w:ascii="Times New Roman" w:hAnsi="Times New Roman" w:cs="Times New Roman"/>
          <w:sz w:val="24"/>
          <w:szCs w:val="24"/>
        </w:rPr>
        <w:t xml:space="preserve"> </w:t>
      </w:r>
      <w:r w:rsidR="00C340BB" w:rsidRPr="00CE6450">
        <w:rPr>
          <w:rFonts w:ascii="Times New Roman" w:hAnsi="Times New Roman" w:cs="Times New Roman"/>
          <w:sz w:val="24"/>
          <w:szCs w:val="24"/>
        </w:rPr>
        <w:t>of Australia such as the semi-arid and arid zones</w:t>
      </w:r>
      <w:r w:rsidR="001C6135" w:rsidRPr="00CE6450">
        <w:rPr>
          <w:rFonts w:ascii="Times New Roman" w:hAnsi="Times New Roman" w:cs="Times New Roman"/>
          <w:sz w:val="24"/>
          <w:szCs w:val="24"/>
        </w:rPr>
        <w:t>. A low</w:t>
      </w:r>
      <w:r w:rsidR="00E63239">
        <w:rPr>
          <w:rFonts w:ascii="Times New Roman" w:hAnsi="Times New Roman" w:cs="Times New Roman"/>
          <w:sz w:val="24"/>
          <w:szCs w:val="24"/>
        </w:rPr>
        <w:t>-</w:t>
      </w:r>
      <w:r w:rsidR="001C6135" w:rsidRPr="00CE6450">
        <w:rPr>
          <w:rFonts w:ascii="Times New Roman" w:hAnsi="Times New Roman" w:cs="Times New Roman"/>
          <w:sz w:val="24"/>
          <w:szCs w:val="24"/>
        </w:rPr>
        <w:t>cost alternative to supplemented plantings is secondary successional vegetation that re-grows after disturbance from an available seedbank (</w:t>
      </w:r>
      <w:r w:rsidR="001C6135" w:rsidRPr="006D5B77">
        <w:rPr>
          <w:rFonts w:ascii="Times New Roman" w:hAnsi="Times New Roman" w:cs="Times New Roman"/>
          <w:sz w:val="24"/>
          <w:szCs w:val="24"/>
        </w:rPr>
        <w:t>Bowen</w:t>
      </w:r>
      <w:r w:rsidR="006D5B77" w:rsidRPr="006D5B77">
        <w:rPr>
          <w:rFonts w:ascii="Times New Roman" w:hAnsi="Times New Roman" w:cs="Times New Roman"/>
          <w:sz w:val="24"/>
          <w:szCs w:val="24"/>
        </w:rPr>
        <w:t xml:space="preserve"> et al.</w:t>
      </w:r>
      <w:r w:rsidR="001C6135" w:rsidRPr="006D5B77">
        <w:rPr>
          <w:rFonts w:ascii="Times New Roman" w:hAnsi="Times New Roman" w:cs="Times New Roman"/>
          <w:sz w:val="24"/>
          <w:szCs w:val="24"/>
        </w:rPr>
        <w:t>, 2009</w:t>
      </w:r>
      <w:r w:rsidR="001C6135" w:rsidRPr="00CE6450">
        <w:rPr>
          <w:rFonts w:ascii="Times New Roman" w:hAnsi="Times New Roman" w:cs="Times New Roman"/>
          <w:sz w:val="24"/>
          <w:szCs w:val="24"/>
        </w:rPr>
        <w:t xml:space="preserve">). Regrowth may also overcome issues with abiotic and biotic factors associated with the failure of human-mediated approaches, as local plant species are well-adapted to the variable conditions of the area, and are less likely to succumb to issues </w:t>
      </w:r>
      <w:r w:rsidR="00F66B4E">
        <w:rPr>
          <w:rFonts w:ascii="Times New Roman" w:hAnsi="Times New Roman" w:cs="Times New Roman"/>
          <w:sz w:val="24"/>
          <w:szCs w:val="24"/>
        </w:rPr>
        <w:t xml:space="preserve">associated </w:t>
      </w:r>
      <w:r w:rsidR="001C6135" w:rsidRPr="00CE6450">
        <w:rPr>
          <w:rFonts w:ascii="Times New Roman" w:hAnsi="Times New Roman" w:cs="Times New Roman"/>
          <w:sz w:val="24"/>
          <w:szCs w:val="24"/>
        </w:rPr>
        <w:t>with inappropriate nutrient and hydrological processes (</w:t>
      </w:r>
      <w:r w:rsidR="00B773AB" w:rsidRPr="006D5B77">
        <w:rPr>
          <w:rFonts w:ascii="Times New Roman" w:hAnsi="Times New Roman" w:cs="Times New Roman"/>
          <w:sz w:val="24"/>
          <w:szCs w:val="24"/>
        </w:rPr>
        <w:t>Benayas</w:t>
      </w:r>
      <w:r w:rsidR="00B773AB">
        <w:rPr>
          <w:rFonts w:ascii="Times New Roman" w:hAnsi="Times New Roman" w:cs="Times New Roman"/>
          <w:sz w:val="24"/>
          <w:szCs w:val="24"/>
        </w:rPr>
        <w:t>, Bullock and Newton</w:t>
      </w:r>
      <w:r w:rsidR="00B773AB" w:rsidRPr="006D5B77">
        <w:rPr>
          <w:rFonts w:ascii="Times New Roman" w:hAnsi="Times New Roman" w:cs="Times New Roman"/>
          <w:sz w:val="24"/>
          <w:szCs w:val="24"/>
        </w:rPr>
        <w:t>., 2008</w:t>
      </w:r>
      <w:r w:rsidR="00B773AB">
        <w:rPr>
          <w:rFonts w:ascii="Times New Roman" w:hAnsi="Times New Roman" w:cs="Times New Roman"/>
          <w:sz w:val="24"/>
          <w:szCs w:val="24"/>
        </w:rPr>
        <w:t xml:space="preserve">; </w:t>
      </w:r>
      <w:r w:rsidR="001C6135" w:rsidRPr="006D5B77">
        <w:rPr>
          <w:rFonts w:ascii="Times New Roman" w:hAnsi="Times New Roman" w:cs="Times New Roman"/>
          <w:sz w:val="24"/>
          <w:szCs w:val="24"/>
        </w:rPr>
        <w:t>Munro et al., 2009</w:t>
      </w:r>
      <w:r w:rsidR="001C6135" w:rsidRPr="00CE6450">
        <w:rPr>
          <w:rFonts w:ascii="Times New Roman" w:hAnsi="Times New Roman" w:cs="Times New Roman"/>
          <w:sz w:val="24"/>
          <w:szCs w:val="24"/>
        </w:rPr>
        <w:t>).</w:t>
      </w:r>
      <w:r w:rsidR="00981F69" w:rsidRPr="00CE6450">
        <w:rPr>
          <w:rFonts w:ascii="Times New Roman" w:hAnsi="Times New Roman" w:cs="Times New Roman"/>
          <w:sz w:val="24"/>
          <w:szCs w:val="24"/>
        </w:rPr>
        <w:t xml:space="preserve"> The potential of passive regrowth to preserve biodiversity is therefore </w:t>
      </w:r>
      <w:r w:rsidR="00C340BB" w:rsidRPr="00CE6450">
        <w:rPr>
          <w:rFonts w:ascii="Times New Roman" w:hAnsi="Times New Roman" w:cs="Times New Roman"/>
          <w:sz w:val="24"/>
          <w:szCs w:val="24"/>
        </w:rPr>
        <w:t xml:space="preserve">an </w:t>
      </w:r>
      <w:r w:rsidR="00981F69" w:rsidRPr="00CE6450">
        <w:rPr>
          <w:rFonts w:ascii="Times New Roman" w:hAnsi="Times New Roman" w:cs="Times New Roman"/>
          <w:sz w:val="24"/>
          <w:szCs w:val="24"/>
        </w:rPr>
        <w:t>attractive</w:t>
      </w:r>
      <w:r w:rsidR="00C340BB" w:rsidRPr="00CE6450">
        <w:rPr>
          <w:rFonts w:ascii="Times New Roman" w:hAnsi="Times New Roman" w:cs="Times New Roman"/>
          <w:sz w:val="24"/>
          <w:szCs w:val="24"/>
        </w:rPr>
        <w:t xml:space="preserve"> management approach, particularly in remote areas where human-mediated approaches are not feasible</w:t>
      </w:r>
      <w:r w:rsidR="00981F69" w:rsidRPr="00CE6450">
        <w:rPr>
          <w:rFonts w:ascii="Times New Roman" w:hAnsi="Times New Roman" w:cs="Times New Roman"/>
          <w:sz w:val="24"/>
          <w:szCs w:val="24"/>
        </w:rPr>
        <w:t xml:space="preserve">. </w:t>
      </w:r>
    </w:p>
    <w:p w14:paraId="58F361BF" w14:textId="45F7BCDA" w:rsidR="001C6135" w:rsidRPr="00CE6450" w:rsidRDefault="001C6135" w:rsidP="001C6135">
      <w:pPr>
        <w:spacing w:line="480" w:lineRule="auto"/>
        <w:rPr>
          <w:rFonts w:ascii="Times New Roman" w:hAnsi="Times New Roman" w:cs="Times New Roman"/>
          <w:b/>
          <w:sz w:val="24"/>
          <w:szCs w:val="24"/>
        </w:rPr>
      </w:pPr>
      <w:r w:rsidRPr="00CE6450">
        <w:rPr>
          <w:rFonts w:ascii="Times New Roman" w:hAnsi="Times New Roman" w:cs="Times New Roman"/>
          <w:sz w:val="24"/>
          <w:szCs w:val="24"/>
        </w:rPr>
        <w:t>Vegetation structure, diversity and condition has been shown to be linked to faunal biodiversity (</w:t>
      </w:r>
      <w:r w:rsidR="00C43A9C">
        <w:rPr>
          <w:rFonts w:ascii="Times New Roman" w:hAnsi="Times New Roman" w:cs="Times New Roman"/>
          <w:sz w:val="24"/>
          <w:szCs w:val="24"/>
        </w:rPr>
        <w:t>Williams, Marsh and Winter</w:t>
      </w:r>
      <w:r w:rsidRPr="006D5B77">
        <w:rPr>
          <w:rFonts w:ascii="Times New Roman" w:hAnsi="Times New Roman" w:cs="Times New Roman"/>
          <w:sz w:val="24"/>
          <w:szCs w:val="24"/>
        </w:rPr>
        <w:t>, 2002</w:t>
      </w:r>
      <w:r w:rsidRPr="00CE6450">
        <w:rPr>
          <w:rFonts w:ascii="Times New Roman" w:hAnsi="Times New Roman" w:cs="Times New Roman"/>
          <w:sz w:val="24"/>
          <w:szCs w:val="24"/>
        </w:rPr>
        <w:t xml:space="preserve">), yet the importance of successional regrowth vegetation relative to remnant vegetation remains poorly understood. </w:t>
      </w:r>
      <w:r w:rsidR="00981F69" w:rsidRPr="00CE6450">
        <w:rPr>
          <w:rFonts w:ascii="Times New Roman" w:hAnsi="Times New Roman" w:cs="Times New Roman"/>
          <w:sz w:val="24"/>
          <w:szCs w:val="24"/>
        </w:rPr>
        <w:t>As regrowth vegetation ages</w:t>
      </w:r>
      <w:r w:rsidR="00C340BB" w:rsidRPr="00CE6450">
        <w:rPr>
          <w:rFonts w:ascii="Times New Roman" w:hAnsi="Times New Roman" w:cs="Times New Roman"/>
          <w:sz w:val="24"/>
          <w:szCs w:val="24"/>
        </w:rPr>
        <w:t>,</w:t>
      </w:r>
      <w:r w:rsidR="00981F69" w:rsidRPr="00CE6450">
        <w:rPr>
          <w:rFonts w:ascii="Times New Roman" w:hAnsi="Times New Roman" w:cs="Times New Roman"/>
          <w:sz w:val="24"/>
          <w:szCs w:val="24"/>
        </w:rPr>
        <w:t xml:space="preserve"> it provide</w:t>
      </w:r>
      <w:r w:rsidR="004006F4">
        <w:rPr>
          <w:rFonts w:ascii="Times New Roman" w:hAnsi="Times New Roman" w:cs="Times New Roman"/>
          <w:sz w:val="24"/>
          <w:szCs w:val="24"/>
        </w:rPr>
        <w:t>s</w:t>
      </w:r>
      <w:r w:rsidR="00981F69" w:rsidRPr="00CE6450">
        <w:rPr>
          <w:rFonts w:ascii="Times New Roman" w:hAnsi="Times New Roman" w:cs="Times New Roman"/>
          <w:sz w:val="24"/>
          <w:szCs w:val="24"/>
        </w:rPr>
        <w:t xml:space="preserve"> more resources </w:t>
      </w:r>
      <w:r w:rsidR="00F66B4E">
        <w:rPr>
          <w:rFonts w:ascii="Times New Roman" w:hAnsi="Times New Roman" w:cs="Times New Roman"/>
          <w:sz w:val="24"/>
          <w:szCs w:val="24"/>
        </w:rPr>
        <w:t>for</w:t>
      </w:r>
      <w:r w:rsidR="00F66B4E" w:rsidRPr="00CE6450">
        <w:rPr>
          <w:rFonts w:ascii="Times New Roman" w:hAnsi="Times New Roman" w:cs="Times New Roman"/>
          <w:sz w:val="24"/>
          <w:szCs w:val="24"/>
        </w:rPr>
        <w:t xml:space="preserve"> </w:t>
      </w:r>
      <w:r w:rsidR="00981F69" w:rsidRPr="00CE6450">
        <w:rPr>
          <w:rFonts w:ascii="Times New Roman" w:hAnsi="Times New Roman" w:cs="Times New Roman"/>
          <w:sz w:val="24"/>
          <w:szCs w:val="24"/>
        </w:rPr>
        <w:t>fauna to exploit (</w:t>
      </w:r>
      <w:r w:rsidR="00A8640A" w:rsidRPr="006D5B77">
        <w:rPr>
          <w:rFonts w:ascii="Times New Roman" w:hAnsi="Times New Roman" w:cs="Times New Roman"/>
          <w:sz w:val="24"/>
          <w:szCs w:val="24"/>
        </w:rPr>
        <w:t>Bowen et al., 2009; Brown and Lugo, 1990; Bruton et al., 2013</w:t>
      </w:r>
      <w:r w:rsidR="00981F69" w:rsidRPr="00CE6450">
        <w:rPr>
          <w:rFonts w:ascii="Times New Roman" w:hAnsi="Times New Roman" w:cs="Times New Roman"/>
          <w:sz w:val="24"/>
          <w:szCs w:val="24"/>
        </w:rPr>
        <w:t>). For example, increased age and height will provide</w:t>
      </w:r>
      <w:r w:rsidR="00E1236D">
        <w:rPr>
          <w:rFonts w:ascii="Times New Roman" w:hAnsi="Times New Roman" w:cs="Times New Roman"/>
          <w:sz w:val="24"/>
          <w:szCs w:val="24"/>
        </w:rPr>
        <w:t xml:space="preserve"> the necessary</w:t>
      </w:r>
      <w:r w:rsidR="00981F69" w:rsidRPr="00CE6450">
        <w:rPr>
          <w:rFonts w:ascii="Times New Roman" w:hAnsi="Times New Roman" w:cs="Times New Roman"/>
          <w:sz w:val="24"/>
          <w:szCs w:val="24"/>
        </w:rPr>
        <w:t xml:space="preserve"> canopy structure </w:t>
      </w:r>
      <w:r w:rsidR="00B76D56">
        <w:rPr>
          <w:rFonts w:ascii="Times New Roman" w:hAnsi="Times New Roman" w:cs="Times New Roman"/>
          <w:sz w:val="24"/>
          <w:szCs w:val="24"/>
        </w:rPr>
        <w:t>for</w:t>
      </w:r>
      <w:r w:rsidR="00B76D56" w:rsidRPr="00CE6450">
        <w:rPr>
          <w:rFonts w:ascii="Times New Roman" w:hAnsi="Times New Roman" w:cs="Times New Roman"/>
          <w:sz w:val="24"/>
          <w:szCs w:val="24"/>
        </w:rPr>
        <w:t xml:space="preserve"> </w:t>
      </w:r>
      <w:r w:rsidR="00981F69" w:rsidRPr="00CE6450">
        <w:rPr>
          <w:rFonts w:ascii="Times New Roman" w:hAnsi="Times New Roman" w:cs="Times New Roman"/>
          <w:sz w:val="24"/>
          <w:szCs w:val="24"/>
        </w:rPr>
        <w:t xml:space="preserve">canopy feeding bird species to forage in, while increasing litter cover for ground foraging birds </w:t>
      </w:r>
      <w:r w:rsidR="00981F69" w:rsidRPr="006D5B77">
        <w:rPr>
          <w:rFonts w:ascii="Times New Roman" w:hAnsi="Times New Roman" w:cs="Times New Roman"/>
          <w:sz w:val="24"/>
          <w:szCs w:val="24"/>
        </w:rPr>
        <w:t>(</w:t>
      </w:r>
      <w:r w:rsidR="00A8640A" w:rsidRPr="006D5B77">
        <w:rPr>
          <w:rFonts w:ascii="Times New Roman" w:hAnsi="Times New Roman" w:cs="Times New Roman"/>
          <w:sz w:val="24"/>
          <w:szCs w:val="24"/>
        </w:rPr>
        <w:t xml:space="preserve">Bowen et al., 2009; </w:t>
      </w:r>
      <w:r w:rsidR="00363489" w:rsidRPr="00894D9A">
        <w:rPr>
          <w:rFonts w:ascii="Times New Roman" w:hAnsi="Times New Roman" w:cs="Times New Roman"/>
          <w:sz w:val="24"/>
          <w:szCs w:val="24"/>
        </w:rPr>
        <w:t>Montague-Drake</w:t>
      </w:r>
      <w:r w:rsidR="00363489">
        <w:rPr>
          <w:rFonts w:ascii="Times New Roman" w:hAnsi="Times New Roman" w:cs="Times New Roman"/>
          <w:sz w:val="24"/>
          <w:szCs w:val="24"/>
        </w:rPr>
        <w:t>, Lindenmayer and Cunningham</w:t>
      </w:r>
      <w:r w:rsidR="00B16CFE" w:rsidRPr="006D5B77">
        <w:rPr>
          <w:rFonts w:ascii="Times New Roman" w:hAnsi="Times New Roman" w:cs="Times New Roman"/>
          <w:sz w:val="24"/>
          <w:szCs w:val="24"/>
        </w:rPr>
        <w:t>, 200</w:t>
      </w:r>
      <w:r w:rsidR="006D5B77">
        <w:rPr>
          <w:rFonts w:ascii="Times New Roman" w:hAnsi="Times New Roman" w:cs="Times New Roman"/>
          <w:sz w:val="24"/>
          <w:szCs w:val="24"/>
        </w:rPr>
        <w:t>9</w:t>
      </w:r>
      <w:r w:rsidR="000C2C50">
        <w:rPr>
          <w:rFonts w:ascii="Times New Roman" w:hAnsi="Times New Roman" w:cs="Times New Roman"/>
          <w:sz w:val="24"/>
          <w:szCs w:val="24"/>
        </w:rPr>
        <w:t>; Woinarski et al., 2010</w:t>
      </w:r>
      <w:r w:rsidR="00981F69" w:rsidRPr="00CE6450">
        <w:rPr>
          <w:rFonts w:ascii="Times New Roman" w:hAnsi="Times New Roman" w:cs="Times New Roman"/>
          <w:sz w:val="24"/>
          <w:szCs w:val="24"/>
        </w:rPr>
        <w:t xml:space="preserve">). </w:t>
      </w:r>
      <w:r w:rsidR="003A75D1" w:rsidRPr="00CE6450">
        <w:rPr>
          <w:rFonts w:ascii="Times New Roman" w:hAnsi="Times New Roman" w:cs="Times New Roman"/>
          <w:sz w:val="24"/>
          <w:szCs w:val="24"/>
        </w:rPr>
        <w:t>In temperate</w:t>
      </w:r>
      <w:r w:rsidR="00753749">
        <w:rPr>
          <w:rFonts w:ascii="Times New Roman" w:hAnsi="Times New Roman" w:cs="Times New Roman"/>
          <w:sz w:val="24"/>
          <w:szCs w:val="24"/>
        </w:rPr>
        <w:t xml:space="preserve"> and tropical</w:t>
      </w:r>
      <w:r w:rsidR="003A75D1" w:rsidRPr="00CE6450">
        <w:rPr>
          <w:rFonts w:ascii="Times New Roman" w:hAnsi="Times New Roman" w:cs="Times New Roman"/>
          <w:sz w:val="24"/>
          <w:szCs w:val="24"/>
        </w:rPr>
        <w:t xml:space="preserve"> regions, bird species have responded positively to </w:t>
      </w:r>
      <w:r w:rsidR="00E1236D">
        <w:rPr>
          <w:rFonts w:ascii="Times New Roman" w:hAnsi="Times New Roman" w:cs="Times New Roman"/>
          <w:sz w:val="24"/>
          <w:szCs w:val="24"/>
        </w:rPr>
        <w:t xml:space="preserve">the </w:t>
      </w:r>
      <w:r w:rsidR="00981F69" w:rsidRPr="00CE6450">
        <w:rPr>
          <w:rFonts w:ascii="Times New Roman" w:hAnsi="Times New Roman" w:cs="Times New Roman"/>
          <w:sz w:val="24"/>
          <w:szCs w:val="24"/>
        </w:rPr>
        <w:t>size and age of regrowth,</w:t>
      </w:r>
      <w:r w:rsidR="0090751A">
        <w:rPr>
          <w:rFonts w:ascii="Times New Roman" w:hAnsi="Times New Roman" w:cs="Times New Roman"/>
          <w:sz w:val="24"/>
          <w:szCs w:val="24"/>
        </w:rPr>
        <w:t xml:space="preserve"> and intermediate stages of regeneration offer alternative </w:t>
      </w:r>
      <w:r w:rsidR="00753749">
        <w:rPr>
          <w:rFonts w:ascii="Times New Roman" w:hAnsi="Times New Roman" w:cs="Times New Roman"/>
          <w:sz w:val="24"/>
          <w:szCs w:val="24"/>
        </w:rPr>
        <w:t>habitat for many woodland species (Bowen et al., 2009;</w:t>
      </w:r>
      <w:r w:rsidR="00753749" w:rsidRPr="00753749">
        <w:rPr>
          <w:rFonts w:ascii="Times New Roman" w:hAnsi="Times New Roman" w:cs="Times New Roman"/>
          <w:sz w:val="24"/>
          <w:szCs w:val="24"/>
        </w:rPr>
        <w:t xml:space="preserve"> </w:t>
      </w:r>
      <w:r w:rsidR="00753749">
        <w:rPr>
          <w:rFonts w:ascii="Times New Roman" w:hAnsi="Times New Roman" w:cs="Times New Roman"/>
          <w:sz w:val="24"/>
          <w:szCs w:val="24"/>
        </w:rPr>
        <w:t>Woinarski et al., 2010)</w:t>
      </w:r>
      <w:r w:rsidR="00981F69" w:rsidRPr="00CE6450">
        <w:rPr>
          <w:rFonts w:ascii="Times New Roman" w:hAnsi="Times New Roman" w:cs="Times New Roman"/>
          <w:sz w:val="24"/>
          <w:szCs w:val="24"/>
        </w:rPr>
        <w:t xml:space="preserve">. </w:t>
      </w:r>
      <w:r w:rsidRPr="00CE6450">
        <w:rPr>
          <w:rFonts w:ascii="Times New Roman" w:hAnsi="Times New Roman" w:cs="Times New Roman"/>
          <w:sz w:val="24"/>
          <w:szCs w:val="24"/>
        </w:rPr>
        <w:t xml:space="preserve">While there is much information about how vegetation </w:t>
      </w:r>
      <w:r w:rsidR="00A10235">
        <w:rPr>
          <w:rFonts w:ascii="Times New Roman" w:hAnsi="Times New Roman" w:cs="Times New Roman"/>
          <w:sz w:val="24"/>
          <w:szCs w:val="24"/>
        </w:rPr>
        <w:t>attributes influence</w:t>
      </w:r>
      <w:r w:rsidRPr="00CE6450">
        <w:rPr>
          <w:rFonts w:ascii="Times New Roman" w:hAnsi="Times New Roman" w:cs="Times New Roman"/>
          <w:sz w:val="24"/>
          <w:szCs w:val="24"/>
        </w:rPr>
        <w:t xml:space="preserve"> the distribution and abundance of </w:t>
      </w:r>
      <w:r w:rsidR="00485260" w:rsidRPr="00CE6450">
        <w:rPr>
          <w:rFonts w:ascii="Times New Roman" w:hAnsi="Times New Roman" w:cs="Times New Roman"/>
          <w:sz w:val="24"/>
          <w:szCs w:val="24"/>
        </w:rPr>
        <w:t>avian fauna</w:t>
      </w:r>
      <w:r w:rsidRPr="00CE6450">
        <w:rPr>
          <w:rFonts w:ascii="Times New Roman" w:hAnsi="Times New Roman" w:cs="Times New Roman"/>
          <w:sz w:val="24"/>
          <w:szCs w:val="24"/>
        </w:rPr>
        <w:t xml:space="preserve"> (</w:t>
      </w:r>
      <w:r w:rsidR="00B16CFE" w:rsidRPr="006D5B77">
        <w:rPr>
          <w:rFonts w:ascii="Times New Roman" w:hAnsi="Times New Roman" w:cs="Times New Roman"/>
          <w:sz w:val="24"/>
          <w:szCs w:val="24"/>
        </w:rPr>
        <w:t xml:space="preserve">Bowen et al., 2009; </w:t>
      </w:r>
      <w:r w:rsidR="00B16CFE" w:rsidRPr="00517D51">
        <w:rPr>
          <w:rFonts w:ascii="Times New Roman" w:hAnsi="Times New Roman" w:cs="Times New Roman"/>
          <w:sz w:val="24"/>
          <w:szCs w:val="24"/>
        </w:rPr>
        <w:t>Hannah et al., 2007</w:t>
      </w:r>
      <w:r w:rsidRPr="00517D51">
        <w:rPr>
          <w:rFonts w:ascii="Times New Roman" w:hAnsi="Times New Roman" w:cs="Times New Roman"/>
          <w:sz w:val="24"/>
          <w:szCs w:val="24"/>
        </w:rPr>
        <w:t>)</w:t>
      </w:r>
      <w:r w:rsidRPr="00CE6450">
        <w:rPr>
          <w:rFonts w:ascii="Times New Roman" w:hAnsi="Times New Roman" w:cs="Times New Roman"/>
          <w:sz w:val="24"/>
          <w:szCs w:val="24"/>
        </w:rPr>
        <w:t xml:space="preserve">, </w:t>
      </w:r>
      <w:r w:rsidR="00A10235">
        <w:rPr>
          <w:rFonts w:ascii="Times New Roman" w:hAnsi="Times New Roman" w:cs="Times New Roman"/>
          <w:sz w:val="24"/>
          <w:szCs w:val="24"/>
        </w:rPr>
        <w:t xml:space="preserve">the impacts of </w:t>
      </w:r>
      <w:r w:rsidRPr="00CE6450">
        <w:rPr>
          <w:rFonts w:ascii="Times New Roman" w:hAnsi="Times New Roman" w:cs="Times New Roman"/>
          <w:sz w:val="24"/>
          <w:szCs w:val="24"/>
        </w:rPr>
        <w:t xml:space="preserve">regrowth in semi-arid and arid environments is greatly understudied.  This is alarming given the former pre-clearing </w:t>
      </w:r>
      <w:r w:rsidR="00C340BB" w:rsidRPr="00CE6450">
        <w:rPr>
          <w:rFonts w:ascii="Times New Roman" w:hAnsi="Times New Roman" w:cs="Times New Roman"/>
          <w:sz w:val="24"/>
          <w:szCs w:val="24"/>
        </w:rPr>
        <w:t>extent of</w:t>
      </w:r>
      <w:r w:rsidRPr="00CE6450">
        <w:rPr>
          <w:rFonts w:ascii="Times New Roman" w:hAnsi="Times New Roman" w:cs="Times New Roman"/>
          <w:sz w:val="24"/>
          <w:szCs w:val="24"/>
        </w:rPr>
        <w:t xml:space="preserve"> </w:t>
      </w:r>
      <w:r w:rsidR="00B76D56">
        <w:rPr>
          <w:rFonts w:ascii="Times New Roman" w:hAnsi="Times New Roman" w:cs="Times New Roman"/>
          <w:sz w:val="24"/>
          <w:szCs w:val="24"/>
        </w:rPr>
        <w:t xml:space="preserve">remnant </w:t>
      </w:r>
      <w:r w:rsidRPr="00CE6450">
        <w:rPr>
          <w:rFonts w:ascii="Times New Roman" w:hAnsi="Times New Roman" w:cs="Times New Roman"/>
          <w:sz w:val="24"/>
          <w:szCs w:val="24"/>
        </w:rPr>
        <w:t xml:space="preserve">vegetation relative to the </w:t>
      </w:r>
      <w:r w:rsidR="00C340BB" w:rsidRPr="00CE6450">
        <w:rPr>
          <w:rFonts w:ascii="Times New Roman" w:hAnsi="Times New Roman" w:cs="Times New Roman"/>
          <w:sz w:val="24"/>
          <w:szCs w:val="24"/>
        </w:rPr>
        <w:t xml:space="preserve">magnitude of </w:t>
      </w:r>
      <w:r w:rsidRPr="00CE6450">
        <w:rPr>
          <w:rFonts w:ascii="Times New Roman" w:hAnsi="Times New Roman" w:cs="Times New Roman"/>
          <w:sz w:val="24"/>
          <w:szCs w:val="24"/>
        </w:rPr>
        <w:t>current clear</w:t>
      </w:r>
      <w:r w:rsidR="00C340BB" w:rsidRPr="00CE6450">
        <w:rPr>
          <w:rFonts w:ascii="Times New Roman" w:hAnsi="Times New Roman" w:cs="Times New Roman"/>
          <w:sz w:val="24"/>
          <w:szCs w:val="24"/>
        </w:rPr>
        <w:t>ing</w:t>
      </w:r>
      <w:r w:rsidRPr="00CE6450">
        <w:rPr>
          <w:rFonts w:ascii="Times New Roman" w:hAnsi="Times New Roman" w:cs="Times New Roman"/>
          <w:sz w:val="24"/>
          <w:szCs w:val="24"/>
        </w:rPr>
        <w:t xml:space="preserve"> across the Australian mainland</w:t>
      </w:r>
      <w:r w:rsidR="00981F69" w:rsidRPr="00CE6450">
        <w:rPr>
          <w:rFonts w:ascii="Times New Roman" w:hAnsi="Times New Roman" w:cs="Times New Roman"/>
          <w:sz w:val="24"/>
          <w:szCs w:val="24"/>
        </w:rPr>
        <w:t xml:space="preserve"> </w:t>
      </w:r>
      <w:r w:rsidR="00981F69" w:rsidRPr="006D5B77">
        <w:rPr>
          <w:rFonts w:ascii="Times New Roman" w:hAnsi="Times New Roman" w:cs="Times New Roman"/>
          <w:sz w:val="24"/>
          <w:szCs w:val="24"/>
        </w:rPr>
        <w:t>(</w:t>
      </w:r>
      <w:r w:rsidR="00B16CFE" w:rsidRPr="006D5B77">
        <w:rPr>
          <w:rFonts w:ascii="Times New Roman" w:hAnsi="Times New Roman" w:cs="Times New Roman"/>
          <w:sz w:val="24"/>
          <w:szCs w:val="24"/>
        </w:rPr>
        <w:t xml:space="preserve">Bradshaw, </w:t>
      </w:r>
      <w:r w:rsidR="00B16CFE" w:rsidRPr="00401FEB">
        <w:rPr>
          <w:rFonts w:ascii="Times New Roman" w:hAnsi="Times New Roman" w:cs="Times New Roman"/>
          <w:sz w:val="24"/>
          <w:szCs w:val="24"/>
        </w:rPr>
        <w:t xml:space="preserve">2012; </w:t>
      </w:r>
      <w:r w:rsidR="00401FEB" w:rsidRPr="00401FEB">
        <w:rPr>
          <w:rFonts w:ascii="Times New Roman" w:hAnsi="Times New Roman" w:cs="Times New Roman"/>
          <w:sz w:val="24"/>
          <w:szCs w:val="24"/>
        </w:rPr>
        <w:t>Queensland</w:t>
      </w:r>
      <w:r w:rsidR="00401FEB">
        <w:rPr>
          <w:rFonts w:ascii="Times New Roman" w:hAnsi="Times New Roman" w:cs="Times New Roman"/>
          <w:sz w:val="24"/>
          <w:szCs w:val="24"/>
        </w:rPr>
        <w:t xml:space="preserve"> Department of Science, Information Technology and Innovation, 2016</w:t>
      </w:r>
      <w:r w:rsidR="00981F69" w:rsidRPr="00CE6450">
        <w:rPr>
          <w:rFonts w:ascii="Times New Roman" w:hAnsi="Times New Roman" w:cs="Times New Roman"/>
          <w:sz w:val="24"/>
          <w:szCs w:val="24"/>
        </w:rPr>
        <w:t>)</w:t>
      </w:r>
      <w:r w:rsidRPr="00CE6450">
        <w:rPr>
          <w:rFonts w:ascii="Times New Roman" w:hAnsi="Times New Roman" w:cs="Times New Roman"/>
          <w:sz w:val="24"/>
          <w:szCs w:val="24"/>
        </w:rPr>
        <w:t xml:space="preserve">. It is therefore critical to explore the value of regrowth vegetation as alternative habitat for </w:t>
      </w:r>
      <w:r w:rsidR="00C340BB" w:rsidRPr="00CE6450">
        <w:rPr>
          <w:rFonts w:ascii="Times New Roman" w:hAnsi="Times New Roman" w:cs="Times New Roman"/>
          <w:sz w:val="24"/>
          <w:szCs w:val="24"/>
        </w:rPr>
        <w:t>faunal biodiversity</w:t>
      </w:r>
      <w:r w:rsidRPr="00CE6450">
        <w:rPr>
          <w:rFonts w:ascii="Times New Roman" w:hAnsi="Times New Roman" w:cs="Times New Roman"/>
          <w:sz w:val="24"/>
          <w:szCs w:val="24"/>
        </w:rPr>
        <w:t>.</w:t>
      </w:r>
      <w:r w:rsidR="00E86FD5">
        <w:rPr>
          <w:rFonts w:ascii="Times New Roman" w:hAnsi="Times New Roman" w:cs="Times New Roman"/>
          <w:sz w:val="24"/>
          <w:szCs w:val="24"/>
        </w:rPr>
        <w:t xml:space="preserve"> Birds, particularly small woodland birds, represent good candidate</w:t>
      </w:r>
      <w:r w:rsidR="00D2364E">
        <w:rPr>
          <w:rFonts w:ascii="Times New Roman" w:hAnsi="Times New Roman" w:cs="Times New Roman"/>
          <w:sz w:val="24"/>
          <w:szCs w:val="24"/>
        </w:rPr>
        <w:t>s</w:t>
      </w:r>
      <w:r w:rsidR="00E86FD5">
        <w:rPr>
          <w:rFonts w:ascii="Times New Roman" w:hAnsi="Times New Roman" w:cs="Times New Roman"/>
          <w:sz w:val="24"/>
          <w:szCs w:val="24"/>
        </w:rPr>
        <w:t xml:space="preserve"> for studying the effects of regrowth vegetation as they are often sensitive to the effects of land clearing, are easy to sample, and are effective bioindicators </w:t>
      </w:r>
      <w:r w:rsidR="00E86FD5" w:rsidRPr="002B781E">
        <w:rPr>
          <w:rFonts w:ascii="Times New Roman" w:hAnsi="Times New Roman" w:cs="Times New Roman"/>
          <w:sz w:val="24"/>
          <w:szCs w:val="24"/>
        </w:rPr>
        <w:t>(</w:t>
      </w:r>
      <w:r w:rsidR="00B773AB" w:rsidRPr="002B781E">
        <w:rPr>
          <w:rFonts w:ascii="Times New Roman" w:hAnsi="Times New Roman" w:cs="Times New Roman"/>
          <w:sz w:val="24"/>
          <w:szCs w:val="24"/>
        </w:rPr>
        <w:t>Ikin et al., 2014</w:t>
      </w:r>
      <w:r w:rsidR="00B773AB">
        <w:rPr>
          <w:rFonts w:ascii="Times New Roman" w:hAnsi="Times New Roman" w:cs="Times New Roman"/>
          <w:sz w:val="24"/>
          <w:szCs w:val="24"/>
        </w:rPr>
        <w:t xml:space="preserve">; </w:t>
      </w:r>
      <w:r w:rsidR="00C10FFF" w:rsidRPr="002B781E">
        <w:rPr>
          <w:rFonts w:ascii="Times New Roman" w:hAnsi="Times New Roman" w:cs="Times New Roman"/>
          <w:sz w:val="24"/>
          <w:szCs w:val="24"/>
        </w:rPr>
        <w:t>Padoa-Schioppa et al., 2006</w:t>
      </w:r>
      <w:r w:rsidR="00C10FFF">
        <w:rPr>
          <w:rFonts w:ascii="Times New Roman" w:hAnsi="Times New Roman" w:cs="Times New Roman"/>
          <w:sz w:val="24"/>
          <w:szCs w:val="24"/>
        </w:rPr>
        <w:t>)</w:t>
      </w:r>
      <w:r w:rsidR="00D2364E">
        <w:rPr>
          <w:rFonts w:ascii="Times New Roman" w:hAnsi="Times New Roman" w:cs="Times New Roman"/>
          <w:sz w:val="24"/>
          <w:szCs w:val="24"/>
        </w:rPr>
        <w:t>.</w:t>
      </w:r>
    </w:p>
    <w:p w14:paraId="2EEBF4CD" w14:textId="20D0231B" w:rsidR="0090174B" w:rsidRPr="00CE6450" w:rsidRDefault="001C6135"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 xml:space="preserve">The aim of </w:t>
      </w:r>
      <w:r w:rsidR="0095782A" w:rsidRPr="00CE6450">
        <w:rPr>
          <w:rFonts w:ascii="Times New Roman" w:hAnsi="Times New Roman" w:cs="Times New Roman"/>
          <w:sz w:val="24"/>
          <w:szCs w:val="24"/>
        </w:rPr>
        <w:t>this study</w:t>
      </w:r>
      <w:r w:rsidRPr="00CE6450">
        <w:rPr>
          <w:rFonts w:ascii="Times New Roman" w:hAnsi="Times New Roman" w:cs="Times New Roman"/>
          <w:sz w:val="24"/>
          <w:szCs w:val="24"/>
        </w:rPr>
        <w:t xml:space="preserve"> </w:t>
      </w:r>
      <w:r w:rsidR="00B76D56">
        <w:rPr>
          <w:rFonts w:ascii="Times New Roman" w:hAnsi="Times New Roman" w:cs="Times New Roman"/>
          <w:sz w:val="24"/>
          <w:szCs w:val="24"/>
        </w:rPr>
        <w:t>wa</w:t>
      </w:r>
      <w:r w:rsidRPr="00CE6450">
        <w:rPr>
          <w:rFonts w:ascii="Times New Roman" w:hAnsi="Times New Roman" w:cs="Times New Roman"/>
          <w:sz w:val="24"/>
          <w:szCs w:val="24"/>
        </w:rPr>
        <w:t xml:space="preserve">s to </w:t>
      </w:r>
      <w:r w:rsidR="0095782A" w:rsidRPr="00CE6450">
        <w:rPr>
          <w:rFonts w:ascii="Times New Roman" w:hAnsi="Times New Roman" w:cs="Times New Roman"/>
          <w:sz w:val="24"/>
          <w:szCs w:val="24"/>
        </w:rPr>
        <w:t>examine</w:t>
      </w:r>
      <w:r w:rsidRPr="00CE6450">
        <w:rPr>
          <w:rFonts w:ascii="Times New Roman" w:hAnsi="Times New Roman" w:cs="Times New Roman"/>
          <w:sz w:val="24"/>
          <w:szCs w:val="24"/>
        </w:rPr>
        <w:t xml:space="preserve"> </w:t>
      </w:r>
      <w:r w:rsidR="00B76D56" w:rsidRPr="00CE6450">
        <w:rPr>
          <w:rFonts w:ascii="Times New Roman" w:hAnsi="Times New Roman" w:cs="Times New Roman"/>
          <w:sz w:val="24"/>
          <w:szCs w:val="24"/>
        </w:rPr>
        <w:t xml:space="preserve">avian biodiversity </w:t>
      </w:r>
      <w:r w:rsidR="00B76D56">
        <w:rPr>
          <w:rFonts w:ascii="Times New Roman" w:hAnsi="Times New Roman" w:cs="Times New Roman"/>
          <w:sz w:val="24"/>
          <w:szCs w:val="24"/>
        </w:rPr>
        <w:t>in</w:t>
      </w:r>
      <w:r w:rsidRPr="00CE6450">
        <w:rPr>
          <w:rFonts w:ascii="Times New Roman" w:hAnsi="Times New Roman" w:cs="Times New Roman"/>
          <w:sz w:val="24"/>
          <w:szCs w:val="24"/>
        </w:rPr>
        <w:t xml:space="preserve"> regrowth vegetation in the Mulga Lands</w:t>
      </w:r>
      <w:r w:rsidR="00485260" w:rsidRPr="00CE6450">
        <w:rPr>
          <w:rFonts w:ascii="Times New Roman" w:hAnsi="Times New Roman" w:cs="Times New Roman"/>
          <w:sz w:val="24"/>
          <w:szCs w:val="24"/>
        </w:rPr>
        <w:t xml:space="preserve"> bioregion</w:t>
      </w:r>
      <w:r w:rsidRPr="00CE6450">
        <w:rPr>
          <w:rFonts w:ascii="Times New Roman" w:hAnsi="Times New Roman" w:cs="Times New Roman"/>
          <w:sz w:val="24"/>
          <w:szCs w:val="24"/>
        </w:rPr>
        <w:t xml:space="preserve">, a semi-arid environment of south western Queensland and northern New South Wales. </w:t>
      </w:r>
      <w:r w:rsidR="00743B52" w:rsidRPr="00CE6450">
        <w:rPr>
          <w:rFonts w:ascii="Times New Roman" w:hAnsi="Times New Roman" w:cs="Times New Roman"/>
          <w:sz w:val="24"/>
          <w:szCs w:val="24"/>
        </w:rPr>
        <w:t>This bioregion has experienced high levels of vegetation cleara</w:t>
      </w:r>
      <w:r w:rsidR="00E86FD5">
        <w:rPr>
          <w:rFonts w:ascii="Times New Roman" w:hAnsi="Times New Roman" w:cs="Times New Roman"/>
          <w:sz w:val="24"/>
          <w:szCs w:val="24"/>
        </w:rPr>
        <w:t>nce,</w:t>
      </w:r>
      <w:r w:rsidR="00743B52" w:rsidRPr="00CE6450">
        <w:rPr>
          <w:rFonts w:ascii="Times New Roman" w:hAnsi="Times New Roman" w:cs="Times New Roman"/>
          <w:sz w:val="24"/>
          <w:szCs w:val="24"/>
        </w:rPr>
        <w:t xml:space="preserve"> significant impacts from grazing</w:t>
      </w:r>
      <w:r w:rsidR="00E86FD5">
        <w:rPr>
          <w:rFonts w:ascii="Times New Roman" w:hAnsi="Times New Roman" w:cs="Times New Roman"/>
          <w:sz w:val="24"/>
          <w:szCs w:val="24"/>
        </w:rPr>
        <w:t>, and is under threat from invasive species, yet it represents a unique habitat which provides for arid, semi-arid and temperate bird species, many of which are threatened with extinction</w:t>
      </w:r>
      <w:r w:rsidR="00CB114F">
        <w:rPr>
          <w:rFonts w:ascii="Times New Roman" w:hAnsi="Times New Roman" w:cs="Times New Roman"/>
          <w:sz w:val="24"/>
          <w:szCs w:val="24"/>
        </w:rPr>
        <w:t xml:space="preserve"> (</w:t>
      </w:r>
      <w:r w:rsidR="00725323" w:rsidRPr="00517D51">
        <w:rPr>
          <w:rFonts w:ascii="Times New Roman" w:hAnsi="Times New Roman" w:cs="Times New Roman"/>
          <w:sz w:val="24"/>
          <w:szCs w:val="24"/>
        </w:rPr>
        <w:t>Grice, 2006</w:t>
      </w:r>
      <w:r w:rsidR="00725323">
        <w:rPr>
          <w:rFonts w:ascii="Times New Roman" w:hAnsi="Times New Roman" w:cs="Times New Roman"/>
          <w:sz w:val="24"/>
          <w:szCs w:val="24"/>
        </w:rPr>
        <w:t>;</w:t>
      </w:r>
      <w:r w:rsidR="00725323" w:rsidRPr="00517D51">
        <w:rPr>
          <w:rFonts w:ascii="Times New Roman" w:hAnsi="Times New Roman" w:cs="Times New Roman"/>
          <w:sz w:val="24"/>
          <w:szCs w:val="24"/>
        </w:rPr>
        <w:t xml:space="preserve"> </w:t>
      </w:r>
      <w:r w:rsidR="00725323" w:rsidRPr="00144429">
        <w:rPr>
          <w:rFonts w:ascii="Times New Roman" w:hAnsi="Times New Roman" w:cs="Times New Roman"/>
          <w:sz w:val="24"/>
          <w:szCs w:val="24"/>
        </w:rPr>
        <w:t>Menkhorst et al., 2017</w:t>
      </w:r>
      <w:r w:rsidR="00725323">
        <w:rPr>
          <w:rFonts w:ascii="Times New Roman" w:hAnsi="Times New Roman" w:cs="Times New Roman"/>
          <w:sz w:val="24"/>
          <w:szCs w:val="24"/>
        </w:rPr>
        <w:t xml:space="preserve">; </w:t>
      </w:r>
      <w:r w:rsidR="00401FEB">
        <w:rPr>
          <w:rFonts w:ascii="Times New Roman" w:hAnsi="Times New Roman" w:cs="Times New Roman"/>
          <w:sz w:val="24"/>
          <w:szCs w:val="24"/>
        </w:rPr>
        <w:t>Queensland Department of Science, Information Technology and Innovation, 2016</w:t>
      </w:r>
      <w:r w:rsidR="00C10FFF" w:rsidRPr="00155713">
        <w:rPr>
          <w:rFonts w:ascii="Times New Roman" w:hAnsi="Times New Roman" w:cs="Times New Roman"/>
          <w:sz w:val="24"/>
          <w:szCs w:val="24"/>
        </w:rPr>
        <w:t xml:space="preserve">; </w:t>
      </w:r>
      <w:r w:rsidR="009B01E7">
        <w:rPr>
          <w:rFonts w:ascii="Times New Roman" w:hAnsi="Times New Roman" w:cs="Times New Roman"/>
          <w:sz w:val="24"/>
          <w:szCs w:val="24"/>
        </w:rPr>
        <w:t>Woinarski et al., 2017</w:t>
      </w:r>
      <w:r w:rsidR="00CB114F">
        <w:rPr>
          <w:rFonts w:ascii="Times New Roman" w:hAnsi="Times New Roman" w:cs="Times New Roman"/>
          <w:sz w:val="24"/>
          <w:szCs w:val="24"/>
        </w:rPr>
        <w:t>)</w:t>
      </w:r>
      <w:r w:rsidR="00E86FD5">
        <w:rPr>
          <w:rFonts w:ascii="Times New Roman" w:hAnsi="Times New Roman" w:cs="Times New Roman"/>
          <w:sz w:val="24"/>
          <w:szCs w:val="24"/>
        </w:rPr>
        <w:t>.</w:t>
      </w:r>
      <w:r w:rsidR="00743B52" w:rsidRPr="00CE6450">
        <w:rPr>
          <w:rFonts w:ascii="Times New Roman" w:hAnsi="Times New Roman" w:cs="Times New Roman"/>
          <w:sz w:val="24"/>
          <w:szCs w:val="24"/>
        </w:rPr>
        <w:t xml:space="preserve"> </w:t>
      </w:r>
      <w:r w:rsidR="00E86FD5">
        <w:rPr>
          <w:rFonts w:ascii="Times New Roman" w:hAnsi="Times New Roman" w:cs="Times New Roman"/>
          <w:sz w:val="24"/>
          <w:szCs w:val="24"/>
        </w:rPr>
        <w:t xml:space="preserve">Due to the </w:t>
      </w:r>
      <w:r w:rsidR="00D2364E">
        <w:rPr>
          <w:rFonts w:ascii="Times New Roman" w:hAnsi="Times New Roman" w:cs="Times New Roman"/>
          <w:sz w:val="24"/>
          <w:szCs w:val="24"/>
        </w:rPr>
        <w:t>bio</w:t>
      </w:r>
      <w:r w:rsidR="00E86FD5">
        <w:rPr>
          <w:rFonts w:ascii="Times New Roman" w:hAnsi="Times New Roman" w:cs="Times New Roman"/>
          <w:sz w:val="24"/>
          <w:szCs w:val="24"/>
        </w:rPr>
        <w:t>region</w:t>
      </w:r>
      <w:r w:rsidR="00D2364E">
        <w:rPr>
          <w:rFonts w:ascii="Times New Roman" w:hAnsi="Times New Roman" w:cs="Times New Roman"/>
          <w:sz w:val="24"/>
          <w:szCs w:val="24"/>
        </w:rPr>
        <w:t>’</w:t>
      </w:r>
      <w:r w:rsidR="00E86FD5">
        <w:rPr>
          <w:rFonts w:ascii="Times New Roman" w:hAnsi="Times New Roman" w:cs="Times New Roman"/>
          <w:sz w:val="24"/>
          <w:szCs w:val="24"/>
        </w:rPr>
        <w:t>s relative isolation</w:t>
      </w:r>
      <w:r w:rsidR="00CB114F">
        <w:rPr>
          <w:rFonts w:ascii="Times New Roman" w:hAnsi="Times New Roman" w:cs="Times New Roman"/>
          <w:sz w:val="24"/>
          <w:szCs w:val="24"/>
        </w:rPr>
        <w:t xml:space="preserve"> and the extent </w:t>
      </w:r>
      <w:r w:rsidR="00D2364E">
        <w:rPr>
          <w:rFonts w:ascii="Times New Roman" w:hAnsi="Times New Roman" w:cs="Times New Roman"/>
          <w:sz w:val="24"/>
          <w:szCs w:val="24"/>
        </w:rPr>
        <w:t xml:space="preserve">of </w:t>
      </w:r>
      <w:r w:rsidR="00CB114F">
        <w:rPr>
          <w:rFonts w:ascii="Times New Roman" w:hAnsi="Times New Roman" w:cs="Times New Roman"/>
          <w:sz w:val="24"/>
          <w:szCs w:val="24"/>
        </w:rPr>
        <w:t xml:space="preserve">land cleared, it is impractical to attempt </w:t>
      </w:r>
      <w:r w:rsidR="00D2364E">
        <w:rPr>
          <w:rFonts w:ascii="Times New Roman" w:hAnsi="Times New Roman" w:cs="Times New Roman"/>
          <w:sz w:val="24"/>
          <w:szCs w:val="24"/>
        </w:rPr>
        <w:t xml:space="preserve">restoration through </w:t>
      </w:r>
      <w:r w:rsidR="00CB114F">
        <w:rPr>
          <w:rFonts w:ascii="Times New Roman" w:hAnsi="Times New Roman" w:cs="Times New Roman"/>
          <w:sz w:val="24"/>
          <w:szCs w:val="24"/>
        </w:rPr>
        <w:t>revegetation</w:t>
      </w:r>
      <w:r w:rsidR="00E86FD5">
        <w:rPr>
          <w:rFonts w:ascii="Times New Roman" w:hAnsi="Times New Roman" w:cs="Times New Roman"/>
          <w:sz w:val="24"/>
          <w:szCs w:val="24"/>
        </w:rPr>
        <w:t xml:space="preserve">. </w:t>
      </w:r>
      <w:r w:rsidR="00CB114F">
        <w:rPr>
          <w:rFonts w:ascii="Times New Roman" w:hAnsi="Times New Roman" w:cs="Times New Roman"/>
          <w:sz w:val="24"/>
          <w:szCs w:val="24"/>
        </w:rPr>
        <w:t xml:space="preserve">As such, </w:t>
      </w:r>
      <w:r w:rsidR="00D2364E">
        <w:rPr>
          <w:rFonts w:ascii="Times New Roman" w:hAnsi="Times New Roman" w:cs="Times New Roman"/>
          <w:sz w:val="24"/>
          <w:szCs w:val="24"/>
        </w:rPr>
        <w:t xml:space="preserve">it is critical to investigate the biodiversity value of </w:t>
      </w:r>
      <w:r w:rsidR="00CB114F">
        <w:rPr>
          <w:rFonts w:ascii="Times New Roman" w:hAnsi="Times New Roman" w:cs="Times New Roman"/>
          <w:sz w:val="24"/>
          <w:szCs w:val="24"/>
        </w:rPr>
        <w:t xml:space="preserve">regrowth vegetation </w:t>
      </w:r>
      <w:r w:rsidR="00D2364E">
        <w:rPr>
          <w:rFonts w:ascii="Times New Roman" w:hAnsi="Times New Roman" w:cs="Times New Roman"/>
          <w:sz w:val="24"/>
          <w:szCs w:val="24"/>
        </w:rPr>
        <w:t xml:space="preserve">in </w:t>
      </w:r>
      <w:r w:rsidR="00CB114F">
        <w:rPr>
          <w:rFonts w:ascii="Times New Roman" w:hAnsi="Times New Roman" w:cs="Times New Roman"/>
          <w:sz w:val="24"/>
          <w:szCs w:val="24"/>
        </w:rPr>
        <w:t xml:space="preserve">the bioregion. </w:t>
      </w:r>
      <w:r w:rsidR="0095782A" w:rsidRPr="00CE6450">
        <w:rPr>
          <w:rFonts w:ascii="Times New Roman" w:hAnsi="Times New Roman" w:cs="Times New Roman"/>
          <w:sz w:val="24"/>
          <w:szCs w:val="24"/>
        </w:rPr>
        <w:t>Th</w:t>
      </w:r>
      <w:r w:rsidR="00D2364E">
        <w:rPr>
          <w:rFonts w:ascii="Times New Roman" w:hAnsi="Times New Roman" w:cs="Times New Roman"/>
          <w:sz w:val="24"/>
          <w:szCs w:val="24"/>
        </w:rPr>
        <w:t>is</w:t>
      </w:r>
      <w:r w:rsidR="0095782A" w:rsidRPr="00CE6450">
        <w:rPr>
          <w:rFonts w:ascii="Times New Roman" w:hAnsi="Times New Roman" w:cs="Times New Roman"/>
          <w:sz w:val="24"/>
          <w:szCs w:val="24"/>
        </w:rPr>
        <w:t xml:space="preserve"> study </w:t>
      </w:r>
      <w:r w:rsidR="00B76D56">
        <w:rPr>
          <w:rFonts w:ascii="Times New Roman" w:hAnsi="Times New Roman" w:cs="Times New Roman"/>
          <w:sz w:val="24"/>
          <w:szCs w:val="24"/>
        </w:rPr>
        <w:t>investigated</w:t>
      </w:r>
      <w:r w:rsidR="00743B52" w:rsidRPr="00CE6450">
        <w:rPr>
          <w:rFonts w:ascii="Times New Roman" w:hAnsi="Times New Roman" w:cs="Times New Roman"/>
          <w:sz w:val="24"/>
          <w:szCs w:val="24"/>
        </w:rPr>
        <w:t xml:space="preserve"> </w:t>
      </w:r>
      <w:r w:rsidR="00485260" w:rsidRPr="00CE6450">
        <w:rPr>
          <w:rFonts w:ascii="Times New Roman" w:hAnsi="Times New Roman" w:cs="Times New Roman"/>
          <w:sz w:val="24"/>
          <w:szCs w:val="24"/>
        </w:rPr>
        <w:t>how bird species richness</w:t>
      </w:r>
      <w:r w:rsidR="0095782A" w:rsidRPr="00CE6450">
        <w:rPr>
          <w:rFonts w:ascii="Times New Roman" w:hAnsi="Times New Roman" w:cs="Times New Roman"/>
          <w:sz w:val="24"/>
          <w:szCs w:val="24"/>
        </w:rPr>
        <w:t>,</w:t>
      </w:r>
      <w:r w:rsidR="00485260" w:rsidRPr="00CE6450">
        <w:rPr>
          <w:rFonts w:ascii="Times New Roman" w:hAnsi="Times New Roman" w:cs="Times New Roman"/>
          <w:sz w:val="24"/>
          <w:szCs w:val="24"/>
        </w:rPr>
        <w:t xml:space="preserve"> </w:t>
      </w:r>
      <w:r w:rsidR="00B76D56" w:rsidRPr="00CE6450">
        <w:rPr>
          <w:rFonts w:ascii="Times New Roman" w:hAnsi="Times New Roman" w:cs="Times New Roman"/>
          <w:sz w:val="24"/>
          <w:szCs w:val="24"/>
        </w:rPr>
        <w:t xml:space="preserve">functional diversity and </w:t>
      </w:r>
      <w:r w:rsidR="00485260" w:rsidRPr="00CE6450">
        <w:rPr>
          <w:rFonts w:ascii="Times New Roman" w:hAnsi="Times New Roman" w:cs="Times New Roman"/>
          <w:sz w:val="24"/>
          <w:szCs w:val="24"/>
        </w:rPr>
        <w:t>species assemblages change in response to time since last vegetation clearing event, and identify vegetation characteristics which a</w:t>
      </w:r>
      <w:r w:rsidR="00743B52" w:rsidRPr="00CE6450">
        <w:rPr>
          <w:rFonts w:ascii="Times New Roman" w:hAnsi="Times New Roman" w:cs="Times New Roman"/>
          <w:sz w:val="24"/>
          <w:szCs w:val="24"/>
        </w:rPr>
        <w:t>re</w:t>
      </w:r>
      <w:r w:rsidR="00485260" w:rsidRPr="00CE6450">
        <w:rPr>
          <w:rFonts w:ascii="Times New Roman" w:hAnsi="Times New Roman" w:cs="Times New Roman"/>
          <w:sz w:val="24"/>
          <w:szCs w:val="24"/>
        </w:rPr>
        <w:t xml:space="preserve"> key predictors for both species richness and functional diversity</w:t>
      </w:r>
      <w:r w:rsidR="0095782A" w:rsidRPr="00CE6450">
        <w:rPr>
          <w:rFonts w:ascii="Times New Roman" w:hAnsi="Times New Roman" w:cs="Times New Roman"/>
          <w:sz w:val="24"/>
          <w:szCs w:val="24"/>
        </w:rPr>
        <w:t xml:space="preserve">. </w:t>
      </w:r>
    </w:p>
    <w:p w14:paraId="453B53CD" w14:textId="5FA3FAAF" w:rsidR="00BB45F7" w:rsidRPr="00CE6450" w:rsidRDefault="00847A85" w:rsidP="0001542A">
      <w:pPr>
        <w:pStyle w:val="Heading1"/>
        <w:spacing w:after="240"/>
        <w:rPr>
          <w:rFonts w:ascii="Times New Roman" w:hAnsi="Times New Roman" w:cs="Times New Roman"/>
        </w:rPr>
      </w:pPr>
      <w:r w:rsidRPr="00CE6450">
        <w:rPr>
          <w:rFonts w:ascii="Times New Roman" w:hAnsi="Times New Roman" w:cs="Times New Roman"/>
        </w:rPr>
        <w:t xml:space="preserve">2. </w:t>
      </w:r>
      <w:r w:rsidR="00BB45F7" w:rsidRPr="00CE6450">
        <w:rPr>
          <w:rFonts w:ascii="Times New Roman" w:hAnsi="Times New Roman" w:cs="Times New Roman"/>
        </w:rPr>
        <w:t>Materials and Methods</w:t>
      </w:r>
    </w:p>
    <w:p w14:paraId="100AA622" w14:textId="729E2A04" w:rsidR="00BB45F7" w:rsidRPr="00CE6450" w:rsidRDefault="00847A85" w:rsidP="0001542A">
      <w:pPr>
        <w:pStyle w:val="Heading2"/>
        <w:spacing w:after="240"/>
        <w:rPr>
          <w:rFonts w:ascii="Times New Roman" w:hAnsi="Times New Roman" w:cs="Times New Roman"/>
          <w:i/>
        </w:rPr>
      </w:pPr>
      <w:r w:rsidRPr="00CE6450">
        <w:rPr>
          <w:rFonts w:ascii="Times New Roman" w:hAnsi="Times New Roman" w:cs="Times New Roman"/>
          <w:i/>
        </w:rPr>
        <w:t xml:space="preserve">2.1 </w:t>
      </w:r>
      <w:r w:rsidR="00BB45F7" w:rsidRPr="00CE6450">
        <w:rPr>
          <w:rFonts w:ascii="Times New Roman" w:hAnsi="Times New Roman" w:cs="Times New Roman"/>
          <w:i/>
        </w:rPr>
        <w:t>Location</w:t>
      </w:r>
    </w:p>
    <w:p w14:paraId="039424D9" w14:textId="2382BBBF" w:rsidR="00BB45F7" w:rsidRPr="00CE6450" w:rsidRDefault="00BB45F7"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The study was undertaken at Bowra Wildlife Sanctuary</w:t>
      </w:r>
      <w:r w:rsidR="007E1383" w:rsidRPr="00CE6450">
        <w:rPr>
          <w:rFonts w:ascii="Times New Roman" w:hAnsi="Times New Roman" w:cs="Times New Roman"/>
          <w:sz w:val="24"/>
          <w:szCs w:val="24"/>
        </w:rPr>
        <w:t xml:space="preserve"> (hereafter “Bowra”), a </w:t>
      </w:r>
      <w:r w:rsidR="00972509" w:rsidRPr="00CE6450">
        <w:rPr>
          <w:rFonts w:ascii="Times New Roman" w:hAnsi="Times New Roman" w:cs="Times New Roman"/>
          <w:sz w:val="24"/>
          <w:szCs w:val="24"/>
        </w:rPr>
        <w:t>14,036ha</w:t>
      </w:r>
      <w:r w:rsidR="007E1383" w:rsidRPr="00CE6450">
        <w:rPr>
          <w:rFonts w:ascii="Times New Roman" w:hAnsi="Times New Roman" w:cs="Times New Roman"/>
          <w:sz w:val="24"/>
          <w:szCs w:val="24"/>
        </w:rPr>
        <w:t xml:space="preserve"> nature sanctu</w:t>
      </w:r>
      <w:r w:rsidR="00801A63" w:rsidRPr="00CE6450">
        <w:rPr>
          <w:rFonts w:ascii="Times New Roman" w:hAnsi="Times New Roman" w:cs="Times New Roman"/>
          <w:sz w:val="24"/>
          <w:szCs w:val="24"/>
        </w:rPr>
        <w:t>ary in the Mulga Lands bioregion</w:t>
      </w:r>
      <w:r w:rsidR="00BC57BA" w:rsidRPr="00CE6450">
        <w:rPr>
          <w:rFonts w:ascii="Times New Roman" w:hAnsi="Times New Roman" w:cs="Times New Roman"/>
          <w:sz w:val="24"/>
          <w:szCs w:val="24"/>
        </w:rPr>
        <w:t>,</w:t>
      </w:r>
      <w:r w:rsidR="007E1383" w:rsidRPr="00CE6450">
        <w:rPr>
          <w:rFonts w:ascii="Times New Roman" w:hAnsi="Times New Roman" w:cs="Times New Roman"/>
          <w:sz w:val="24"/>
          <w:szCs w:val="24"/>
        </w:rPr>
        <w:t xml:space="preserve"> approximately 850 km</w:t>
      </w:r>
      <w:r w:rsidRPr="00CE6450">
        <w:rPr>
          <w:rFonts w:ascii="Times New Roman" w:hAnsi="Times New Roman" w:cs="Times New Roman"/>
          <w:sz w:val="24"/>
          <w:szCs w:val="24"/>
        </w:rPr>
        <w:t xml:space="preserve"> west of Brisbane, </w:t>
      </w:r>
      <w:r w:rsidR="00E138F2">
        <w:rPr>
          <w:rFonts w:ascii="Times New Roman" w:hAnsi="Times New Roman" w:cs="Times New Roman"/>
          <w:sz w:val="24"/>
          <w:szCs w:val="24"/>
        </w:rPr>
        <w:t>Australia</w:t>
      </w:r>
      <w:r w:rsidRPr="00CE6450">
        <w:rPr>
          <w:rFonts w:ascii="Times New Roman" w:hAnsi="Times New Roman" w:cs="Times New Roman"/>
          <w:sz w:val="24"/>
          <w:szCs w:val="24"/>
        </w:rPr>
        <w:t>.</w:t>
      </w:r>
      <w:r w:rsidR="007E1383" w:rsidRPr="00CE6450">
        <w:rPr>
          <w:rFonts w:ascii="Times New Roman" w:hAnsi="Times New Roman" w:cs="Times New Roman"/>
          <w:sz w:val="24"/>
          <w:szCs w:val="24"/>
        </w:rPr>
        <w:t xml:space="preserve"> </w:t>
      </w:r>
      <w:r w:rsidRPr="00CE6450">
        <w:rPr>
          <w:rFonts w:ascii="Times New Roman" w:hAnsi="Times New Roman" w:cs="Times New Roman"/>
          <w:sz w:val="24"/>
          <w:szCs w:val="24"/>
        </w:rPr>
        <w:t xml:space="preserve">The </w:t>
      </w:r>
      <w:r w:rsidR="007E1383" w:rsidRPr="00CE6450">
        <w:rPr>
          <w:rFonts w:ascii="Times New Roman" w:hAnsi="Times New Roman" w:cs="Times New Roman"/>
          <w:sz w:val="24"/>
          <w:szCs w:val="24"/>
        </w:rPr>
        <w:t>study site is located</w:t>
      </w:r>
      <w:r w:rsidRPr="00CE6450">
        <w:rPr>
          <w:rFonts w:ascii="Times New Roman" w:hAnsi="Times New Roman" w:cs="Times New Roman"/>
          <w:sz w:val="24"/>
          <w:szCs w:val="24"/>
        </w:rPr>
        <w:t xml:space="preserve"> within the semi-arid zone with annual periodic rainfall of </w:t>
      </w:r>
      <w:r w:rsidR="00582FAC" w:rsidRPr="00CE6450">
        <w:rPr>
          <w:rFonts w:ascii="Times New Roman" w:hAnsi="Times New Roman" w:cs="Times New Roman"/>
          <w:sz w:val="24"/>
          <w:szCs w:val="24"/>
        </w:rPr>
        <w:t>377mm</w:t>
      </w:r>
      <w:r w:rsidR="00485260" w:rsidRPr="00CE6450">
        <w:rPr>
          <w:rFonts w:ascii="Times New Roman" w:hAnsi="Times New Roman" w:cs="Times New Roman"/>
          <w:sz w:val="24"/>
          <w:szCs w:val="24"/>
        </w:rPr>
        <w:t xml:space="preserve"> (Bureau of Meteorology)</w:t>
      </w:r>
      <w:r w:rsidRPr="00CE6450">
        <w:rPr>
          <w:rFonts w:ascii="Times New Roman" w:hAnsi="Times New Roman" w:cs="Times New Roman"/>
          <w:sz w:val="24"/>
          <w:szCs w:val="24"/>
        </w:rPr>
        <w:t xml:space="preserve">. </w:t>
      </w:r>
      <w:r w:rsidR="00331CE5" w:rsidRPr="00CE6450">
        <w:rPr>
          <w:rFonts w:ascii="Times New Roman" w:hAnsi="Times New Roman" w:cs="Times New Roman"/>
          <w:sz w:val="24"/>
          <w:szCs w:val="24"/>
        </w:rPr>
        <w:t>T</w:t>
      </w:r>
      <w:r w:rsidR="00B130B1" w:rsidRPr="00CE6450">
        <w:rPr>
          <w:rFonts w:ascii="Times New Roman" w:hAnsi="Times New Roman" w:cs="Times New Roman"/>
          <w:sz w:val="24"/>
          <w:szCs w:val="24"/>
        </w:rPr>
        <w:t>he region experiences hot summers (</w:t>
      </w:r>
      <w:r w:rsidR="00801A63" w:rsidRPr="00CE6450">
        <w:rPr>
          <w:rFonts w:ascii="Times New Roman" w:hAnsi="Times New Roman" w:cs="Times New Roman"/>
          <w:sz w:val="24"/>
          <w:szCs w:val="24"/>
        </w:rPr>
        <w:t>December to February mean daily maximum 35.5°C), and relatively mild</w:t>
      </w:r>
      <w:r w:rsidR="00B130B1" w:rsidRPr="00CE6450">
        <w:rPr>
          <w:rFonts w:ascii="Times New Roman" w:hAnsi="Times New Roman" w:cs="Times New Roman"/>
          <w:sz w:val="24"/>
          <w:szCs w:val="24"/>
        </w:rPr>
        <w:t xml:space="preserve"> winters (</w:t>
      </w:r>
      <w:r w:rsidR="00801A63" w:rsidRPr="00CE6450">
        <w:rPr>
          <w:rFonts w:ascii="Times New Roman" w:hAnsi="Times New Roman" w:cs="Times New Roman"/>
          <w:sz w:val="24"/>
          <w:szCs w:val="24"/>
        </w:rPr>
        <w:t>June to August mean daily maximum 19.8°C)</w:t>
      </w:r>
      <w:r w:rsidR="00B130B1" w:rsidRPr="00CE6450">
        <w:rPr>
          <w:rFonts w:ascii="Times New Roman" w:hAnsi="Times New Roman" w:cs="Times New Roman"/>
          <w:sz w:val="24"/>
          <w:szCs w:val="24"/>
        </w:rPr>
        <w:t xml:space="preserve">. </w:t>
      </w:r>
      <w:r w:rsidRPr="00CE6450">
        <w:rPr>
          <w:rFonts w:ascii="Times New Roman" w:hAnsi="Times New Roman" w:cs="Times New Roman"/>
          <w:sz w:val="24"/>
          <w:szCs w:val="24"/>
        </w:rPr>
        <w:t>The sanctuary is defined by two dominant topographic features: stony plateaus and ridge lines, and lowland flats consisting o</w:t>
      </w:r>
      <w:r w:rsidR="00BC57BA" w:rsidRPr="00CE6450">
        <w:rPr>
          <w:rFonts w:ascii="Times New Roman" w:hAnsi="Times New Roman" w:cs="Times New Roman"/>
          <w:sz w:val="24"/>
          <w:szCs w:val="24"/>
        </w:rPr>
        <w:t>f</w:t>
      </w:r>
      <w:r w:rsidRPr="00CE6450">
        <w:rPr>
          <w:rFonts w:ascii="Times New Roman" w:hAnsi="Times New Roman" w:cs="Times New Roman"/>
          <w:sz w:val="24"/>
          <w:szCs w:val="24"/>
        </w:rPr>
        <w:t xml:space="preserve"> sandy loam soils </w:t>
      </w:r>
      <w:r w:rsidR="00BC57BA" w:rsidRPr="00517D51">
        <w:rPr>
          <w:rFonts w:ascii="Times New Roman" w:hAnsi="Times New Roman" w:cs="Times New Roman"/>
          <w:sz w:val="24"/>
          <w:szCs w:val="24"/>
        </w:rPr>
        <w:t>(</w:t>
      </w:r>
      <w:r w:rsidR="00F0063F" w:rsidRPr="00517D51">
        <w:rPr>
          <w:rFonts w:ascii="Times New Roman" w:hAnsi="Times New Roman" w:cs="Times New Roman"/>
          <w:sz w:val="24"/>
          <w:szCs w:val="24"/>
        </w:rPr>
        <w:t>Mathers</w:t>
      </w:r>
      <w:r w:rsidR="00363489">
        <w:rPr>
          <w:rFonts w:ascii="Times New Roman" w:hAnsi="Times New Roman" w:cs="Times New Roman"/>
          <w:sz w:val="24"/>
          <w:szCs w:val="24"/>
        </w:rPr>
        <w:t>,</w:t>
      </w:r>
      <w:r w:rsidR="00F0063F" w:rsidRPr="00517D51">
        <w:rPr>
          <w:rFonts w:ascii="Times New Roman" w:hAnsi="Times New Roman" w:cs="Times New Roman"/>
          <w:sz w:val="24"/>
          <w:szCs w:val="24"/>
        </w:rPr>
        <w:t xml:space="preserve"> </w:t>
      </w:r>
      <w:r w:rsidR="00363489">
        <w:rPr>
          <w:rFonts w:ascii="Times New Roman" w:hAnsi="Times New Roman" w:cs="Times New Roman"/>
          <w:sz w:val="24"/>
          <w:szCs w:val="24"/>
        </w:rPr>
        <w:t>Harms and Dalal</w:t>
      </w:r>
      <w:r w:rsidR="00F0063F" w:rsidRPr="00517D51">
        <w:rPr>
          <w:rFonts w:ascii="Times New Roman" w:hAnsi="Times New Roman" w:cs="Times New Roman"/>
          <w:sz w:val="24"/>
          <w:szCs w:val="24"/>
        </w:rPr>
        <w:t>, 2006</w:t>
      </w:r>
      <w:r w:rsidR="00BC57BA" w:rsidRPr="00CE6450">
        <w:rPr>
          <w:rFonts w:ascii="Times New Roman" w:hAnsi="Times New Roman" w:cs="Times New Roman"/>
          <w:sz w:val="24"/>
          <w:szCs w:val="24"/>
        </w:rPr>
        <w:t>)</w:t>
      </w:r>
      <w:r w:rsidR="00E138F2">
        <w:rPr>
          <w:rFonts w:ascii="Times New Roman" w:hAnsi="Times New Roman" w:cs="Times New Roman"/>
          <w:sz w:val="24"/>
          <w:szCs w:val="24"/>
        </w:rPr>
        <w:t>.</w:t>
      </w:r>
      <w:r w:rsidRPr="00CE6450">
        <w:rPr>
          <w:rFonts w:ascii="Times New Roman" w:hAnsi="Times New Roman" w:cs="Times New Roman"/>
          <w:sz w:val="24"/>
          <w:szCs w:val="24"/>
        </w:rPr>
        <w:t xml:space="preserve"> </w:t>
      </w:r>
      <w:r w:rsidR="007E1383" w:rsidRPr="00CE6450">
        <w:rPr>
          <w:rFonts w:ascii="Times New Roman" w:hAnsi="Times New Roman" w:cs="Times New Roman"/>
          <w:sz w:val="24"/>
          <w:szCs w:val="24"/>
        </w:rPr>
        <w:t xml:space="preserve">The Mulga Lands </w:t>
      </w:r>
      <w:r w:rsidR="00E138F2">
        <w:rPr>
          <w:rFonts w:ascii="Times New Roman" w:hAnsi="Times New Roman" w:cs="Times New Roman"/>
          <w:sz w:val="24"/>
          <w:szCs w:val="24"/>
        </w:rPr>
        <w:t xml:space="preserve">bioregion </w:t>
      </w:r>
      <w:r w:rsidR="007E1383" w:rsidRPr="00CE6450">
        <w:rPr>
          <w:rFonts w:ascii="Times New Roman" w:hAnsi="Times New Roman" w:cs="Times New Roman"/>
          <w:sz w:val="24"/>
          <w:szCs w:val="24"/>
        </w:rPr>
        <w:t xml:space="preserve">is dominated by </w:t>
      </w:r>
      <w:r w:rsidR="007E1383" w:rsidRPr="00CE6450">
        <w:rPr>
          <w:rFonts w:ascii="Times New Roman" w:hAnsi="Times New Roman" w:cs="Times New Roman"/>
          <w:i/>
          <w:sz w:val="24"/>
          <w:szCs w:val="24"/>
        </w:rPr>
        <w:t xml:space="preserve">Acacia </w:t>
      </w:r>
      <w:r w:rsidR="007E1383" w:rsidRPr="00CE6450">
        <w:rPr>
          <w:rFonts w:ascii="Times New Roman" w:hAnsi="Times New Roman" w:cs="Times New Roman"/>
          <w:sz w:val="24"/>
          <w:szCs w:val="24"/>
        </w:rPr>
        <w:t xml:space="preserve">woodlands, but since European settlement has been </w:t>
      </w:r>
      <w:r w:rsidR="00BC57BA" w:rsidRPr="00CE6450">
        <w:rPr>
          <w:rFonts w:ascii="Times New Roman" w:hAnsi="Times New Roman" w:cs="Times New Roman"/>
          <w:sz w:val="24"/>
          <w:szCs w:val="24"/>
        </w:rPr>
        <w:t xml:space="preserve">heavily </w:t>
      </w:r>
      <w:r w:rsidR="007E1383" w:rsidRPr="00CE6450">
        <w:rPr>
          <w:rFonts w:ascii="Times New Roman" w:hAnsi="Times New Roman" w:cs="Times New Roman"/>
          <w:sz w:val="24"/>
          <w:szCs w:val="24"/>
        </w:rPr>
        <w:t>cleared to support livestock grazing (</w:t>
      </w:r>
      <w:r w:rsidR="00F0063F" w:rsidRPr="00517D51">
        <w:rPr>
          <w:rFonts w:ascii="Times New Roman" w:hAnsi="Times New Roman" w:cs="Times New Roman"/>
          <w:sz w:val="24"/>
          <w:szCs w:val="24"/>
        </w:rPr>
        <w:t>Bradshaw</w:t>
      </w:r>
      <w:r w:rsidR="00517D51">
        <w:rPr>
          <w:rFonts w:ascii="Times New Roman" w:hAnsi="Times New Roman" w:cs="Times New Roman"/>
          <w:sz w:val="24"/>
          <w:szCs w:val="24"/>
        </w:rPr>
        <w:t>,</w:t>
      </w:r>
      <w:r w:rsidR="00F0063F" w:rsidRPr="00517D51">
        <w:rPr>
          <w:rFonts w:ascii="Times New Roman" w:hAnsi="Times New Roman" w:cs="Times New Roman"/>
          <w:sz w:val="24"/>
          <w:szCs w:val="24"/>
        </w:rPr>
        <w:t xml:space="preserve"> 2012;</w:t>
      </w:r>
      <w:r w:rsidR="00F0063F">
        <w:rPr>
          <w:rFonts w:ascii="Times New Roman" w:hAnsi="Times New Roman" w:cs="Times New Roman"/>
          <w:sz w:val="24"/>
          <w:szCs w:val="24"/>
        </w:rPr>
        <w:t xml:space="preserve"> </w:t>
      </w:r>
      <w:r w:rsidR="00401FEB">
        <w:rPr>
          <w:rFonts w:ascii="Times New Roman" w:hAnsi="Times New Roman" w:cs="Times New Roman"/>
          <w:sz w:val="24"/>
          <w:szCs w:val="24"/>
        </w:rPr>
        <w:t>Queensland Department of Science, Information Technology and Innovation, 2016</w:t>
      </w:r>
      <w:r w:rsidR="00F0063F">
        <w:rPr>
          <w:rFonts w:ascii="Times New Roman" w:hAnsi="Times New Roman" w:cs="Times New Roman"/>
          <w:sz w:val="24"/>
          <w:szCs w:val="24"/>
        </w:rPr>
        <w:t>)</w:t>
      </w:r>
      <w:r w:rsidR="007E1383" w:rsidRPr="00CE6450">
        <w:rPr>
          <w:rFonts w:ascii="Times New Roman" w:hAnsi="Times New Roman" w:cs="Times New Roman"/>
          <w:sz w:val="24"/>
          <w:szCs w:val="24"/>
        </w:rPr>
        <w:t xml:space="preserve">. </w:t>
      </w:r>
      <w:r w:rsidR="00BC57BA" w:rsidRPr="00CE6450">
        <w:rPr>
          <w:rFonts w:ascii="Times New Roman" w:hAnsi="Times New Roman" w:cs="Times New Roman"/>
          <w:sz w:val="24"/>
          <w:szCs w:val="24"/>
        </w:rPr>
        <w:t xml:space="preserve">It is estimated that </w:t>
      </w:r>
      <w:r w:rsidR="00801A63" w:rsidRPr="00CE6450">
        <w:rPr>
          <w:rFonts w:ascii="Times New Roman" w:hAnsi="Times New Roman" w:cs="Times New Roman"/>
          <w:sz w:val="24"/>
          <w:szCs w:val="24"/>
        </w:rPr>
        <w:t xml:space="preserve">108,000ha </w:t>
      </w:r>
      <w:r w:rsidR="00BC57BA" w:rsidRPr="00CE6450">
        <w:rPr>
          <w:rFonts w:ascii="Times New Roman" w:hAnsi="Times New Roman" w:cs="Times New Roman"/>
          <w:sz w:val="24"/>
          <w:szCs w:val="24"/>
        </w:rPr>
        <w:t xml:space="preserve">of vegetation was </w:t>
      </w:r>
      <w:r w:rsidR="00801A63" w:rsidRPr="00CE6450">
        <w:rPr>
          <w:rFonts w:ascii="Times New Roman" w:hAnsi="Times New Roman" w:cs="Times New Roman"/>
          <w:sz w:val="24"/>
          <w:szCs w:val="24"/>
        </w:rPr>
        <w:t xml:space="preserve">cleared in this </w:t>
      </w:r>
      <w:r w:rsidR="00BC57BA" w:rsidRPr="00CE6450">
        <w:rPr>
          <w:rFonts w:ascii="Times New Roman" w:hAnsi="Times New Roman" w:cs="Times New Roman"/>
          <w:sz w:val="24"/>
          <w:szCs w:val="24"/>
        </w:rPr>
        <w:t>bio</w:t>
      </w:r>
      <w:r w:rsidR="00801A63" w:rsidRPr="00CE6450">
        <w:rPr>
          <w:rFonts w:ascii="Times New Roman" w:hAnsi="Times New Roman" w:cs="Times New Roman"/>
          <w:sz w:val="24"/>
          <w:szCs w:val="24"/>
        </w:rPr>
        <w:t xml:space="preserve">region </w:t>
      </w:r>
      <w:r w:rsidR="00BC57BA" w:rsidRPr="00CE6450">
        <w:rPr>
          <w:rFonts w:ascii="Times New Roman" w:hAnsi="Times New Roman" w:cs="Times New Roman"/>
          <w:sz w:val="24"/>
          <w:szCs w:val="24"/>
        </w:rPr>
        <w:t xml:space="preserve">in </w:t>
      </w:r>
      <w:r w:rsidR="00801A63" w:rsidRPr="00CE6450">
        <w:rPr>
          <w:rFonts w:ascii="Times New Roman" w:hAnsi="Times New Roman" w:cs="Times New Roman"/>
          <w:sz w:val="24"/>
          <w:szCs w:val="24"/>
        </w:rPr>
        <w:t>2015-2016</w:t>
      </w:r>
      <w:r w:rsidR="00BC57BA" w:rsidRPr="00CE6450">
        <w:rPr>
          <w:rFonts w:ascii="Times New Roman" w:hAnsi="Times New Roman" w:cs="Times New Roman"/>
          <w:sz w:val="24"/>
          <w:szCs w:val="24"/>
        </w:rPr>
        <w:t xml:space="preserve"> alone</w:t>
      </w:r>
      <w:r w:rsidR="007E1383" w:rsidRPr="00CE6450">
        <w:rPr>
          <w:rFonts w:ascii="Times New Roman" w:hAnsi="Times New Roman" w:cs="Times New Roman"/>
          <w:sz w:val="24"/>
          <w:szCs w:val="24"/>
        </w:rPr>
        <w:t>. Bowra</w:t>
      </w:r>
      <w:r w:rsidRPr="00CE6450">
        <w:rPr>
          <w:rFonts w:ascii="Times New Roman" w:hAnsi="Times New Roman" w:cs="Times New Roman"/>
          <w:sz w:val="24"/>
          <w:szCs w:val="24"/>
        </w:rPr>
        <w:t xml:space="preserve"> was previously graz</w:t>
      </w:r>
      <w:r w:rsidR="00BC57BA" w:rsidRPr="00CE6450">
        <w:rPr>
          <w:rFonts w:ascii="Times New Roman" w:hAnsi="Times New Roman" w:cs="Times New Roman"/>
          <w:sz w:val="24"/>
          <w:szCs w:val="24"/>
        </w:rPr>
        <w:t>ed</w:t>
      </w:r>
      <w:r w:rsidRPr="00CE6450">
        <w:rPr>
          <w:rFonts w:ascii="Times New Roman" w:hAnsi="Times New Roman" w:cs="Times New Roman"/>
          <w:sz w:val="24"/>
          <w:szCs w:val="24"/>
        </w:rPr>
        <w:t xml:space="preserve"> </w:t>
      </w:r>
      <w:r w:rsidR="007E1383" w:rsidRPr="00CE6450">
        <w:rPr>
          <w:rFonts w:ascii="Times New Roman" w:hAnsi="Times New Roman" w:cs="Times New Roman"/>
          <w:sz w:val="24"/>
          <w:szCs w:val="24"/>
        </w:rPr>
        <w:t>and</w:t>
      </w:r>
      <w:r w:rsidRPr="00CE6450">
        <w:rPr>
          <w:rFonts w:ascii="Times New Roman" w:hAnsi="Times New Roman" w:cs="Times New Roman"/>
          <w:sz w:val="24"/>
          <w:szCs w:val="24"/>
        </w:rPr>
        <w:t xml:space="preserve"> has undergone periodic, patchy </w:t>
      </w:r>
      <w:r w:rsidR="00BC57BA" w:rsidRPr="00CE6450">
        <w:rPr>
          <w:rFonts w:ascii="Times New Roman" w:hAnsi="Times New Roman" w:cs="Times New Roman"/>
          <w:sz w:val="24"/>
          <w:szCs w:val="24"/>
        </w:rPr>
        <w:t xml:space="preserve">vegetation </w:t>
      </w:r>
      <w:r w:rsidRPr="00CE6450">
        <w:rPr>
          <w:rFonts w:ascii="Times New Roman" w:hAnsi="Times New Roman" w:cs="Times New Roman"/>
          <w:sz w:val="24"/>
          <w:szCs w:val="24"/>
        </w:rPr>
        <w:t xml:space="preserve">clearance resulting in distinct age classes of vegetation. Clearing for both increasing grazing potential and for providing fodder </w:t>
      </w:r>
      <w:r w:rsidR="00485260" w:rsidRPr="00CE6450">
        <w:rPr>
          <w:rFonts w:ascii="Times New Roman" w:hAnsi="Times New Roman" w:cs="Times New Roman"/>
          <w:sz w:val="24"/>
          <w:szCs w:val="24"/>
        </w:rPr>
        <w:t>for livestock during</w:t>
      </w:r>
      <w:r w:rsidRPr="00CE6450">
        <w:rPr>
          <w:rFonts w:ascii="Times New Roman" w:hAnsi="Times New Roman" w:cs="Times New Roman"/>
          <w:sz w:val="24"/>
          <w:szCs w:val="24"/>
        </w:rPr>
        <w:t xml:space="preserve"> drought</w:t>
      </w:r>
      <w:r w:rsidR="00485260" w:rsidRPr="00CE6450">
        <w:rPr>
          <w:rFonts w:ascii="Times New Roman" w:hAnsi="Times New Roman" w:cs="Times New Roman"/>
          <w:sz w:val="24"/>
          <w:szCs w:val="24"/>
        </w:rPr>
        <w:t xml:space="preserve"> events</w:t>
      </w:r>
      <w:r w:rsidRPr="00CE6450">
        <w:rPr>
          <w:rFonts w:ascii="Times New Roman" w:hAnsi="Times New Roman" w:cs="Times New Roman"/>
          <w:sz w:val="24"/>
          <w:szCs w:val="24"/>
        </w:rPr>
        <w:t xml:space="preserve"> continued until the property was acquired by the Australian Wildlife Conservancy (AWC) in 2011.</w:t>
      </w:r>
    </w:p>
    <w:p w14:paraId="567E560B" w14:textId="302D7F10" w:rsidR="00BC57BA" w:rsidRPr="00CE6450" w:rsidRDefault="00BC57BA"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Site selection was undertaken via a combination of aerial photography (Google Earth)</w:t>
      </w:r>
      <w:r w:rsidR="00B76D56">
        <w:rPr>
          <w:rFonts w:ascii="Times New Roman" w:hAnsi="Times New Roman" w:cs="Times New Roman"/>
          <w:sz w:val="24"/>
          <w:szCs w:val="24"/>
        </w:rPr>
        <w:t xml:space="preserve"> and</w:t>
      </w:r>
      <w:r w:rsidRPr="00CE6450">
        <w:rPr>
          <w:rFonts w:ascii="Times New Roman" w:hAnsi="Times New Roman" w:cs="Times New Roman"/>
          <w:sz w:val="24"/>
          <w:szCs w:val="24"/>
        </w:rPr>
        <w:t xml:space="preserve"> vegetation mapping (Queensland Herbarium). Sites were characterised as regrowth (cleared within the last 15 years), intermediate regrowth (cleared between 15 and 30 years) and old growth (no clearing events within the last 30 years). These ages were determined from landholder records of clearance events over the last 30 years</w:t>
      </w:r>
      <w:r w:rsidR="00930BDE" w:rsidRPr="00CE6450">
        <w:rPr>
          <w:rFonts w:ascii="Times New Roman" w:hAnsi="Times New Roman" w:cs="Times New Roman"/>
          <w:sz w:val="24"/>
          <w:szCs w:val="24"/>
        </w:rPr>
        <w:t xml:space="preserve"> and have been used in other regrowth vegetation studies (see </w:t>
      </w:r>
      <w:r w:rsidR="00930BDE" w:rsidRPr="00517D51">
        <w:rPr>
          <w:rFonts w:ascii="Times New Roman" w:hAnsi="Times New Roman" w:cs="Times New Roman"/>
          <w:sz w:val="24"/>
          <w:szCs w:val="24"/>
        </w:rPr>
        <w:t>Bowen et al., 2009</w:t>
      </w:r>
      <w:r w:rsidR="00930BDE" w:rsidRPr="00CE6450">
        <w:rPr>
          <w:rFonts w:ascii="Times New Roman" w:hAnsi="Times New Roman" w:cs="Times New Roman"/>
          <w:sz w:val="24"/>
          <w:szCs w:val="24"/>
        </w:rPr>
        <w:t>)</w:t>
      </w:r>
      <w:r w:rsidRPr="00CE6450">
        <w:rPr>
          <w:rFonts w:ascii="Times New Roman" w:hAnsi="Times New Roman" w:cs="Times New Roman"/>
          <w:sz w:val="24"/>
          <w:szCs w:val="24"/>
        </w:rPr>
        <w:t xml:space="preserve">. Sites were selected </w:t>
      </w:r>
      <w:r w:rsidR="00E138F2">
        <w:rPr>
          <w:rFonts w:ascii="Times New Roman" w:hAnsi="Times New Roman" w:cs="Times New Roman"/>
          <w:sz w:val="24"/>
          <w:szCs w:val="24"/>
        </w:rPr>
        <w:t>according to</w:t>
      </w:r>
      <w:r w:rsidR="00E138F2" w:rsidRPr="00CE6450">
        <w:rPr>
          <w:rFonts w:ascii="Times New Roman" w:hAnsi="Times New Roman" w:cs="Times New Roman"/>
          <w:sz w:val="24"/>
          <w:szCs w:val="24"/>
        </w:rPr>
        <w:t xml:space="preserve"> </w:t>
      </w:r>
      <w:r w:rsidRPr="00CE6450">
        <w:rPr>
          <w:rFonts w:ascii="Times New Roman" w:hAnsi="Times New Roman" w:cs="Times New Roman"/>
          <w:sz w:val="24"/>
          <w:szCs w:val="24"/>
        </w:rPr>
        <w:t xml:space="preserve">the following criteria: </w:t>
      </w:r>
      <w:r w:rsidR="00E138F2">
        <w:rPr>
          <w:rFonts w:ascii="Times New Roman" w:hAnsi="Times New Roman" w:cs="Times New Roman"/>
          <w:sz w:val="24"/>
          <w:szCs w:val="24"/>
        </w:rPr>
        <w:t>located</w:t>
      </w:r>
      <w:r w:rsidRPr="00CE6450">
        <w:rPr>
          <w:rFonts w:ascii="Times New Roman" w:hAnsi="Times New Roman" w:cs="Times New Roman"/>
          <w:sz w:val="24"/>
          <w:szCs w:val="24"/>
        </w:rPr>
        <w:t xml:space="preserve"> in a patch of vegetation greater than 150m in diameter to reduce edge effects; </w:t>
      </w:r>
      <w:r w:rsidR="00E138F2">
        <w:rPr>
          <w:rFonts w:ascii="Times New Roman" w:hAnsi="Times New Roman" w:cs="Times New Roman"/>
          <w:sz w:val="24"/>
          <w:szCs w:val="24"/>
        </w:rPr>
        <w:t>located</w:t>
      </w:r>
      <w:r w:rsidRPr="00CE6450">
        <w:rPr>
          <w:rFonts w:ascii="Times New Roman" w:hAnsi="Times New Roman" w:cs="Times New Roman"/>
          <w:sz w:val="24"/>
          <w:szCs w:val="24"/>
        </w:rPr>
        <w:t xml:space="preserve"> at least 500m from the next closest potential site to reduce the likelihood that calls from an individual bird would be detected at two sites at the same time</w:t>
      </w:r>
      <w:r w:rsidR="00B76D56">
        <w:rPr>
          <w:rFonts w:ascii="Times New Roman" w:hAnsi="Times New Roman" w:cs="Times New Roman"/>
          <w:sz w:val="24"/>
          <w:szCs w:val="24"/>
        </w:rPr>
        <w:t>,</w:t>
      </w:r>
      <w:r w:rsidRPr="00CE6450">
        <w:rPr>
          <w:rFonts w:ascii="Times New Roman" w:hAnsi="Times New Roman" w:cs="Times New Roman"/>
          <w:sz w:val="24"/>
          <w:szCs w:val="24"/>
        </w:rPr>
        <w:t xml:space="preserve"> and </w:t>
      </w:r>
      <w:r w:rsidR="00E138F2">
        <w:rPr>
          <w:rFonts w:ascii="Times New Roman" w:hAnsi="Times New Roman" w:cs="Times New Roman"/>
          <w:sz w:val="24"/>
          <w:szCs w:val="24"/>
        </w:rPr>
        <w:t>located in different areas of</w:t>
      </w:r>
      <w:r w:rsidR="00E138F2" w:rsidRPr="00CE6450">
        <w:rPr>
          <w:rFonts w:ascii="Times New Roman" w:hAnsi="Times New Roman" w:cs="Times New Roman"/>
          <w:sz w:val="24"/>
          <w:szCs w:val="24"/>
        </w:rPr>
        <w:t xml:space="preserve"> </w:t>
      </w:r>
      <w:r w:rsidRPr="00CE6450">
        <w:rPr>
          <w:rFonts w:ascii="Times New Roman" w:hAnsi="Times New Roman" w:cs="Times New Roman"/>
          <w:sz w:val="24"/>
          <w:szCs w:val="24"/>
        </w:rPr>
        <w:t xml:space="preserve">the property where possible to decrease the likelihood that patterns </w:t>
      </w:r>
      <w:r w:rsidR="00923B25" w:rsidRPr="00CE6450">
        <w:rPr>
          <w:rFonts w:ascii="Times New Roman" w:hAnsi="Times New Roman" w:cs="Times New Roman"/>
          <w:sz w:val="24"/>
          <w:szCs w:val="24"/>
        </w:rPr>
        <w:t>could be</w:t>
      </w:r>
      <w:r w:rsidRPr="00CE6450">
        <w:rPr>
          <w:rFonts w:ascii="Times New Roman" w:hAnsi="Times New Roman" w:cs="Times New Roman"/>
          <w:sz w:val="24"/>
          <w:szCs w:val="24"/>
        </w:rPr>
        <w:t xml:space="preserve"> the result of geographic </w:t>
      </w:r>
      <w:r w:rsidR="00923B25" w:rsidRPr="00CE6450">
        <w:rPr>
          <w:rFonts w:ascii="Times New Roman" w:hAnsi="Times New Roman" w:cs="Times New Roman"/>
          <w:sz w:val="24"/>
          <w:szCs w:val="24"/>
        </w:rPr>
        <w:t>proximity</w:t>
      </w:r>
      <w:r w:rsidRPr="00CE6450">
        <w:rPr>
          <w:rFonts w:ascii="Times New Roman" w:hAnsi="Times New Roman" w:cs="Times New Roman"/>
          <w:sz w:val="24"/>
          <w:szCs w:val="24"/>
        </w:rPr>
        <w:t xml:space="preserve">. Final site selection </w:t>
      </w:r>
      <w:r w:rsidR="00923B25" w:rsidRPr="00CE6450">
        <w:rPr>
          <w:rFonts w:ascii="Times New Roman" w:hAnsi="Times New Roman" w:cs="Times New Roman"/>
          <w:sz w:val="24"/>
          <w:szCs w:val="24"/>
        </w:rPr>
        <w:t>consisted of</w:t>
      </w:r>
      <w:r w:rsidRPr="00CE6450">
        <w:rPr>
          <w:rFonts w:ascii="Times New Roman" w:hAnsi="Times New Roman" w:cs="Times New Roman"/>
          <w:sz w:val="24"/>
          <w:szCs w:val="24"/>
        </w:rPr>
        <w:t xml:space="preserve"> </w:t>
      </w:r>
      <w:r w:rsidR="00923B25" w:rsidRPr="00CE6450">
        <w:rPr>
          <w:rFonts w:ascii="Times New Roman" w:hAnsi="Times New Roman" w:cs="Times New Roman"/>
          <w:sz w:val="24"/>
          <w:szCs w:val="24"/>
        </w:rPr>
        <w:t>three</w:t>
      </w:r>
      <w:r w:rsidRPr="00CE6450">
        <w:rPr>
          <w:rFonts w:ascii="Times New Roman" w:hAnsi="Times New Roman" w:cs="Times New Roman"/>
          <w:sz w:val="24"/>
          <w:szCs w:val="24"/>
        </w:rPr>
        <w:t xml:space="preserve"> new regrowth mulga (</w:t>
      </w:r>
      <w:r w:rsidRPr="00CE6450">
        <w:rPr>
          <w:rFonts w:ascii="Times New Roman" w:hAnsi="Times New Roman" w:cs="Times New Roman"/>
          <w:i/>
          <w:sz w:val="24"/>
          <w:szCs w:val="24"/>
        </w:rPr>
        <w:t>Acacia aneura</w:t>
      </w:r>
      <w:r w:rsidRPr="00CE6450">
        <w:rPr>
          <w:rFonts w:ascii="Times New Roman" w:hAnsi="Times New Roman" w:cs="Times New Roman"/>
          <w:sz w:val="24"/>
          <w:szCs w:val="24"/>
        </w:rPr>
        <w:t xml:space="preserve">) dominated sites (NR) sites, </w:t>
      </w:r>
      <w:r w:rsidR="00923B25" w:rsidRPr="00CE6450">
        <w:rPr>
          <w:rFonts w:ascii="Times New Roman" w:hAnsi="Times New Roman" w:cs="Times New Roman"/>
          <w:sz w:val="24"/>
          <w:szCs w:val="24"/>
        </w:rPr>
        <w:t>three</w:t>
      </w:r>
      <w:r w:rsidRPr="00CE6450">
        <w:rPr>
          <w:rFonts w:ascii="Times New Roman" w:hAnsi="Times New Roman" w:cs="Times New Roman"/>
          <w:sz w:val="24"/>
          <w:szCs w:val="24"/>
        </w:rPr>
        <w:t xml:space="preserve"> intermediate </w:t>
      </w:r>
      <w:r w:rsidR="00923B25" w:rsidRPr="00CE6450">
        <w:rPr>
          <w:rFonts w:ascii="Times New Roman" w:hAnsi="Times New Roman" w:cs="Times New Roman"/>
          <w:sz w:val="24"/>
          <w:szCs w:val="24"/>
        </w:rPr>
        <w:t xml:space="preserve">regrowth </w:t>
      </w:r>
      <w:r w:rsidRPr="00CE6450">
        <w:rPr>
          <w:rFonts w:ascii="Times New Roman" w:hAnsi="Times New Roman" w:cs="Times New Roman"/>
          <w:sz w:val="24"/>
          <w:szCs w:val="24"/>
        </w:rPr>
        <w:t xml:space="preserve">mulga dominated sites (IR) sites, </w:t>
      </w:r>
      <w:r w:rsidR="00923B25" w:rsidRPr="00CE6450">
        <w:rPr>
          <w:rFonts w:ascii="Times New Roman" w:hAnsi="Times New Roman" w:cs="Times New Roman"/>
          <w:sz w:val="24"/>
          <w:szCs w:val="24"/>
        </w:rPr>
        <w:t>and three</w:t>
      </w:r>
      <w:r w:rsidRPr="00CE6450">
        <w:rPr>
          <w:rFonts w:ascii="Times New Roman" w:hAnsi="Times New Roman" w:cs="Times New Roman"/>
          <w:sz w:val="24"/>
          <w:szCs w:val="24"/>
        </w:rPr>
        <w:t xml:space="preserve"> old growth (one mulga, OM, and two gidgee</w:t>
      </w:r>
      <w:r w:rsidR="00923B25" w:rsidRPr="00CE6450">
        <w:rPr>
          <w:rFonts w:ascii="Times New Roman" w:hAnsi="Times New Roman" w:cs="Times New Roman"/>
          <w:sz w:val="24"/>
          <w:szCs w:val="24"/>
        </w:rPr>
        <w:t xml:space="preserve"> (</w:t>
      </w:r>
      <w:r w:rsidR="00923B25" w:rsidRPr="00CE6450">
        <w:rPr>
          <w:rFonts w:ascii="Times New Roman" w:hAnsi="Times New Roman" w:cs="Times New Roman"/>
          <w:i/>
          <w:sz w:val="24"/>
          <w:szCs w:val="24"/>
        </w:rPr>
        <w:t>Acacia cambadgei</w:t>
      </w:r>
      <w:r w:rsidR="00923B25" w:rsidRPr="00CE6450">
        <w:rPr>
          <w:rFonts w:ascii="Times New Roman" w:hAnsi="Times New Roman" w:cs="Times New Roman"/>
          <w:sz w:val="24"/>
          <w:szCs w:val="24"/>
        </w:rPr>
        <w:t>)</w:t>
      </w:r>
      <w:r w:rsidRPr="00CE6450">
        <w:rPr>
          <w:rFonts w:ascii="Times New Roman" w:hAnsi="Times New Roman" w:cs="Times New Roman"/>
          <w:sz w:val="24"/>
          <w:szCs w:val="24"/>
        </w:rPr>
        <w:t>, OG) sites (Figure 1).</w:t>
      </w:r>
    </w:p>
    <w:p w14:paraId="52DEE6BE" w14:textId="00508BCD" w:rsidR="00923B25" w:rsidRPr="00CE6450" w:rsidRDefault="00923B25" w:rsidP="00923B25">
      <w:pPr>
        <w:spacing w:line="480" w:lineRule="auto"/>
        <w:rPr>
          <w:rFonts w:ascii="Times New Roman" w:hAnsi="Times New Roman" w:cs="Times New Roman"/>
          <w:sz w:val="24"/>
          <w:szCs w:val="24"/>
        </w:rPr>
      </w:pPr>
      <w:r w:rsidRPr="00CE6450">
        <w:rPr>
          <w:rFonts w:ascii="Times New Roman" w:hAnsi="Times New Roman" w:cs="Times New Roman"/>
          <w:sz w:val="24"/>
          <w:szCs w:val="24"/>
        </w:rPr>
        <w:t xml:space="preserve">All new regrowth sites had a mixed vegetation community dominated by </w:t>
      </w:r>
      <w:r w:rsidRPr="00CE6450">
        <w:rPr>
          <w:rFonts w:ascii="Times New Roman" w:hAnsi="Times New Roman" w:cs="Times New Roman"/>
          <w:i/>
          <w:sz w:val="24"/>
          <w:szCs w:val="24"/>
        </w:rPr>
        <w:t>A. aneura</w:t>
      </w:r>
      <w:r w:rsidRPr="00CE6450">
        <w:rPr>
          <w:rFonts w:ascii="Times New Roman" w:hAnsi="Times New Roman" w:cs="Times New Roman"/>
          <w:sz w:val="24"/>
          <w:szCs w:val="24"/>
        </w:rPr>
        <w:t>,</w:t>
      </w:r>
      <w:r w:rsidRPr="00CE6450">
        <w:rPr>
          <w:rFonts w:ascii="Times New Roman" w:hAnsi="Times New Roman" w:cs="Times New Roman"/>
          <w:b/>
          <w:bCs/>
          <w:color w:val="222222"/>
          <w:sz w:val="21"/>
          <w:szCs w:val="21"/>
          <w:shd w:val="clear" w:color="auto" w:fill="FFFFFF"/>
        </w:rPr>
        <w:t xml:space="preserve"> </w:t>
      </w:r>
      <w:r w:rsidRPr="00CE6450">
        <w:rPr>
          <w:rFonts w:ascii="Times New Roman" w:hAnsi="Times New Roman" w:cs="Times New Roman"/>
          <w:i/>
          <w:sz w:val="24"/>
          <w:szCs w:val="24"/>
        </w:rPr>
        <w:t>A. victoriae</w:t>
      </w:r>
      <w:r w:rsidRPr="00CE6450">
        <w:rPr>
          <w:rFonts w:ascii="Times New Roman" w:hAnsi="Times New Roman" w:cs="Times New Roman"/>
          <w:sz w:val="24"/>
          <w:szCs w:val="24"/>
        </w:rPr>
        <w:t xml:space="preserve">, and </w:t>
      </w:r>
      <w:r w:rsidRPr="00CE6450">
        <w:rPr>
          <w:rFonts w:ascii="Times New Roman" w:hAnsi="Times New Roman" w:cs="Times New Roman"/>
          <w:bCs/>
          <w:i/>
          <w:iCs/>
          <w:sz w:val="24"/>
          <w:szCs w:val="24"/>
        </w:rPr>
        <w:t>Acacia cambagei</w:t>
      </w:r>
      <w:r w:rsidRPr="00CE6450">
        <w:rPr>
          <w:rFonts w:ascii="Times New Roman" w:hAnsi="Times New Roman" w:cs="Times New Roman"/>
          <w:sz w:val="24"/>
          <w:szCs w:val="24"/>
        </w:rPr>
        <w:t xml:space="preserve">. NR01 and NR02 had occasional </w:t>
      </w:r>
      <w:r w:rsidRPr="00CE6450">
        <w:rPr>
          <w:rFonts w:ascii="Times New Roman" w:hAnsi="Times New Roman" w:cs="Times New Roman"/>
          <w:bCs/>
          <w:i/>
          <w:iCs/>
          <w:sz w:val="24"/>
          <w:szCs w:val="24"/>
        </w:rPr>
        <w:t>Geijera parviflora</w:t>
      </w:r>
      <w:r w:rsidRPr="00CE6450">
        <w:rPr>
          <w:rFonts w:ascii="Times New Roman" w:hAnsi="Times New Roman" w:cs="Times New Roman"/>
          <w:sz w:val="24"/>
          <w:szCs w:val="24"/>
        </w:rPr>
        <w:t xml:space="preserve"> shrubs and emergent </w:t>
      </w:r>
      <w:r w:rsidRPr="00CE6450">
        <w:rPr>
          <w:rFonts w:ascii="Times New Roman" w:hAnsi="Times New Roman" w:cs="Times New Roman"/>
          <w:bCs/>
          <w:i/>
          <w:iCs/>
          <w:sz w:val="24"/>
          <w:szCs w:val="24"/>
        </w:rPr>
        <w:t>Eucalyptus populnea</w:t>
      </w:r>
      <w:r w:rsidRPr="00CE6450">
        <w:rPr>
          <w:rFonts w:ascii="Times New Roman" w:hAnsi="Times New Roman" w:cs="Times New Roman"/>
          <w:sz w:val="24"/>
          <w:szCs w:val="24"/>
        </w:rPr>
        <w:t xml:space="preserve"> trees. All intermediate regrowth sites were completely dominated by </w:t>
      </w:r>
      <w:r w:rsidRPr="00CE6450">
        <w:rPr>
          <w:rFonts w:ascii="Times New Roman" w:hAnsi="Times New Roman" w:cs="Times New Roman"/>
          <w:i/>
          <w:sz w:val="24"/>
          <w:szCs w:val="24"/>
        </w:rPr>
        <w:t xml:space="preserve">A. aneura </w:t>
      </w:r>
      <w:r w:rsidRPr="00CE6450">
        <w:rPr>
          <w:rFonts w:ascii="Times New Roman" w:hAnsi="Times New Roman" w:cs="Times New Roman"/>
          <w:sz w:val="24"/>
          <w:szCs w:val="24"/>
        </w:rPr>
        <w:t>at both tree and shrub levels. Due to the history of clearing at the property, old growth sites</w:t>
      </w:r>
      <w:r w:rsidR="00B76D56">
        <w:rPr>
          <w:rFonts w:ascii="Times New Roman" w:hAnsi="Times New Roman" w:cs="Times New Roman"/>
          <w:sz w:val="24"/>
          <w:szCs w:val="24"/>
        </w:rPr>
        <w:t xml:space="preserve"> were</w:t>
      </w:r>
      <w:r w:rsidRPr="00CE6450">
        <w:rPr>
          <w:rFonts w:ascii="Times New Roman" w:hAnsi="Times New Roman" w:cs="Times New Roman"/>
          <w:sz w:val="24"/>
          <w:szCs w:val="24"/>
        </w:rPr>
        <w:t xml:space="preserve"> comprised of two different </w:t>
      </w:r>
      <w:r w:rsidRPr="00CE6450">
        <w:rPr>
          <w:rFonts w:ascii="Times New Roman" w:hAnsi="Times New Roman" w:cs="Times New Roman"/>
          <w:i/>
          <w:sz w:val="24"/>
          <w:szCs w:val="24"/>
        </w:rPr>
        <w:t>Acacia</w:t>
      </w:r>
      <w:r w:rsidRPr="00CE6450">
        <w:rPr>
          <w:rFonts w:ascii="Times New Roman" w:hAnsi="Times New Roman" w:cs="Times New Roman"/>
          <w:sz w:val="24"/>
          <w:szCs w:val="24"/>
        </w:rPr>
        <w:t xml:space="preserve"> dominated vegetation communities. OM01 was dominated by adult </w:t>
      </w:r>
      <w:r w:rsidRPr="00CE6450">
        <w:rPr>
          <w:rFonts w:ascii="Times New Roman" w:hAnsi="Times New Roman" w:cs="Times New Roman"/>
          <w:i/>
          <w:sz w:val="24"/>
          <w:szCs w:val="24"/>
        </w:rPr>
        <w:t>A. aneura</w:t>
      </w:r>
      <w:r w:rsidRPr="00CE6450">
        <w:rPr>
          <w:rFonts w:ascii="Times New Roman" w:hAnsi="Times New Roman" w:cs="Times New Roman"/>
          <w:sz w:val="24"/>
          <w:szCs w:val="24"/>
        </w:rPr>
        <w:t xml:space="preserve"> and featured a shrub layer of </w:t>
      </w:r>
      <w:r w:rsidRPr="00CE6450">
        <w:rPr>
          <w:rFonts w:ascii="Times New Roman" w:eastAsia="Times New Roman" w:hAnsi="Times New Roman" w:cs="Times New Roman"/>
          <w:i/>
          <w:color w:val="000000"/>
          <w:sz w:val="24"/>
          <w:szCs w:val="24"/>
          <w:lang w:eastAsia="en-AU"/>
        </w:rPr>
        <w:t>Senna artemisiodies coriacea</w:t>
      </w:r>
      <w:r w:rsidRPr="00CE6450">
        <w:rPr>
          <w:rFonts w:ascii="Times New Roman" w:hAnsi="Times New Roman" w:cs="Times New Roman"/>
          <w:sz w:val="24"/>
          <w:szCs w:val="24"/>
        </w:rPr>
        <w:t xml:space="preserve"> and </w:t>
      </w:r>
      <w:r w:rsidRPr="00CE6450">
        <w:rPr>
          <w:rFonts w:ascii="Times New Roman" w:hAnsi="Times New Roman" w:cs="Times New Roman"/>
          <w:i/>
          <w:sz w:val="24"/>
          <w:szCs w:val="24"/>
        </w:rPr>
        <w:t>Eremophila mitchelli</w:t>
      </w:r>
      <w:r w:rsidRPr="00CE6450">
        <w:rPr>
          <w:rFonts w:ascii="Times New Roman" w:hAnsi="Times New Roman" w:cs="Times New Roman"/>
          <w:sz w:val="24"/>
          <w:szCs w:val="24"/>
        </w:rPr>
        <w:t xml:space="preserve">. There was also a single </w:t>
      </w:r>
      <w:r w:rsidRPr="00CE6450">
        <w:rPr>
          <w:rFonts w:ascii="Times New Roman" w:hAnsi="Times New Roman" w:cs="Times New Roman"/>
          <w:bCs/>
          <w:i/>
          <w:iCs/>
          <w:sz w:val="24"/>
          <w:szCs w:val="24"/>
        </w:rPr>
        <w:t>Corymbia terminalis</w:t>
      </w:r>
      <w:r w:rsidRPr="00CE6450">
        <w:rPr>
          <w:rFonts w:ascii="Times New Roman" w:hAnsi="Times New Roman" w:cs="Times New Roman"/>
          <w:sz w:val="24"/>
          <w:szCs w:val="24"/>
        </w:rPr>
        <w:t xml:space="preserve"> tree which was in flower for the duration of the recording period. OG01 and OG02 were dominated by </w:t>
      </w:r>
      <w:r w:rsidRPr="00CE6450">
        <w:rPr>
          <w:rFonts w:ascii="Times New Roman" w:hAnsi="Times New Roman" w:cs="Times New Roman"/>
          <w:i/>
          <w:sz w:val="24"/>
          <w:szCs w:val="24"/>
        </w:rPr>
        <w:t>A. cambagei</w:t>
      </w:r>
      <w:r w:rsidRPr="00CE6450">
        <w:rPr>
          <w:rFonts w:ascii="Times New Roman" w:hAnsi="Times New Roman" w:cs="Times New Roman"/>
          <w:sz w:val="24"/>
          <w:szCs w:val="24"/>
        </w:rPr>
        <w:t xml:space="preserve">, while the shrub layer was predominately </w:t>
      </w:r>
      <w:r w:rsidRPr="00CE6450">
        <w:rPr>
          <w:rFonts w:ascii="Times New Roman" w:hAnsi="Times New Roman" w:cs="Times New Roman"/>
          <w:i/>
          <w:sz w:val="24"/>
          <w:szCs w:val="24"/>
        </w:rPr>
        <w:t>Eremophila</w:t>
      </w:r>
      <w:r w:rsidRPr="00CE6450">
        <w:rPr>
          <w:rFonts w:ascii="Times New Roman" w:hAnsi="Times New Roman" w:cs="Times New Roman"/>
          <w:sz w:val="24"/>
          <w:szCs w:val="24"/>
        </w:rPr>
        <w:t xml:space="preserve"> species. All </w:t>
      </w:r>
      <w:r w:rsidRPr="00CE6450">
        <w:rPr>
          <w:rFonts w:ascii="Times New Roman" w:hAnsi="Times New Roman" w:cs="Times New Roman"/>
          <w:i/>
          <w:sz w:val="24"/>
          <w:szCs w:val="24"/>
        </w:rPr>
        <w:t>A. victoriae</w:t>
      </w:r>
      <w:r w:rsidRPr="00CE6450">
        <w:rPr>
          <w:rFonts w:ascii="Times New Roman" w:hAnsi="Times New Roman" w:cs="Times New Roman"/>
          <w:sz w:val="24"/>
          <w:szCs w:val="24"/>
        </w:rPr>
        <w:t xml:space="preserve"> and </w:t>
      </w:r>
      <w:r w:rsidRPr="00CE6450">
        <w:rPr>
          <w:rFonts w:ascii="Times New Roman" w:hAnsi="Times New Roman" w:cs="Times New Roman"/>
          <w:i/>
          <w:sz w:val="24"/>
          <w:szCs w:val="24"/>
        </w:rPr>
        <w:t>Eremophila</w:t>
      </w:r>
      <w:r w:rsidRPr="00CE6450">
        <w:rPr>
          <w:rFonts w:ascii="Times New Roman" w:hAnsi="Times New Roman" w:cs="Times New Roman"/>
          <w:sz w:val="24"/>
          <w:szCs w:val="24"/>
        </w:rPr>
        <w:t xml:space="preserve"> shrubs across the property were flowering during the survey period, while the </w:t>
      </w:r>
      <w:r w:rsidRPr="00CE6450">
        <w:rPr>
          <w:rFonts w:ascii="Times New Roman" w:eastAsia="Times New Roman" w:hAnsi="Times New Roman" w:cs="Times New Roman"/>
          <w:i/>
          <w:color w:val="000000"/>
          <w:sz w:val="24"/>
          <w:szCs w:val="24"/>
          <w:lang w:eastAsia="en-AU"/>
        </w:rPr>
        <w:t>S. artemisiodies coriacea</w:t>
      </w:r>
      <w:r w:rsidRPr="00CE6450">
        <w:rPr>
          <w:rFonts w:ascii="Times New Roman" w:eastAsia="Times New Roman" w:hAnsi="Times New Roman" w:cs="Times New Roman"/>
          <w:color w:val="000000"/>
          <w:sz w:val="24"/>
          <w:szCs w:val="24"/>
          <w:lang w:eastAsia="en-AU"/>
        </w:rPr>
        <w:t xml:space="preserve"> </w:t>
      </w:r>
      <w:r w:rsidRPr="00CE6450">
        <w:rPr>
          <w:rFonts w:ascii="Times New Roman" w:hAnsi="Times New Roman" w:cs="Times New Roman"/>
          <w:sz w:val="24"/>
          <w:szCs w:val="24"/>
        </w:rPr>
        <w:t xml:space="preserve">and </w:t>
      </w:r>
      <w:r w:rsidRPr="00CE6450">
        <w:rPr>
          <w:rFonts w:ascii="Times New Roman" w:hAnsi="Times New Roman" w:cs="Times New Roman"/>
          <w:bCs/>
          <w:i/>
          <w:iCs/>
          <w:sz w:val="24"/>
          <w:szCs w:val="24"/>
        </w:rPr>
        <w:t>C. terminalis</w:t>
      </w:r>
      <w:r w:rsidRPr="00CE6450">
        <w:rPr>
          <w:rFonts w:ascii="Times New Roman" w:hAnsi="Times New Roman" w:cs="Times New Roman"/>
          <w:sz w:val="24"/>
          <w:szCs w:val="24"/>
        </w:rPr>
        <w:t xml:space="preserve"> were also flowering at OM01.</w:t>
      </w:r>
    </w:p>
    <w:p w14:paraId="132AE873" w14:textId="77777777" w:rsidR="00923B25" w:rsidRPr="00CE6450" w:rsidRDefault="00923B25" w:rsidP="001C6135">
      <w:pPr>
        <w:spacing w:line="480" w:lineRule="auto"/>
        <w:rPr>
          <w:rFonts w:ascii="Times New Roman" w:hAnsi="Times New Roman" w:cs="Times New Roman"/>
          <w:sz w:val="24"/>
          <w:szCs w:val="24"/>
        </w:rPr>
      </w:pPr>
    </w:p>
    <w:p w14:paraId="58F7AEBB" w14:textId="3BCFB8FC" w:rsidR="005A4BBF" w:rsidRPr="00CE6450" w:rsidRDefault="00485260" w:rsidP="001C6135">
      <w:pPr>
        <w:spacing w:line="480" w:lineRule="auto"/>
        <w:rPr>
          <w:rFonts w:ascii="Times New Roman" w:hAnsi="Times New Roman" w:cs="Times New Roman"/>
          <w:sz w:val="24"/>
          <w:szCs w:val="24"/>
        </w:rPr>
      </w:pPr>
      <w:r w:rsidRPr="00CE6450">
        <w:rPr>
          <w:rFonts w:ascii="Times New Roman" w:hAnsi="Times New Roman" w:cs="Times New Roman"/>
          <w:noProof/>
          <w:sz w:val="24"/>
          <w:szCs w:val="24"/>
          <w:lang w:eastAsia="en-AU"/>
        </w:rPr>
        <w:drawing>
          <wp:inline distT="0" distB="0" distL="0" distR="0" wp14:anchorId="2AF866DA" wp14:editId="4C63C416">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nours sites FINAL_with_inset 14-5-1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36B1D06" w14:textId="36A751BC" w:rsidR="00FD76A3" w:rsidRPr="00CE6450" w:rsidRDefault="00485260"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Figure 1: Site map. Yellow</w:t>
      </w:r>
      <w:r w:rsidR="00FD76A3" w:rsidRPr="00CE6450">
        <w:rPr>
          <w:rFonts w:ascii="Times New Roman" w:hAnsi="Times New Roman" w:cs="Times New Roman"/>
          <w:sz w:val="24"/>
          <w:szCs w:val="24"/>
        </w:rPr>
        <w:t xml:space="preserve"> </w:t>
      </w:r>
      <w:r w:rsidRPr="00CE6450">
        <w:rPr>
          <w:rFonts w:ascii="Times New Roman" w:hAnsi="Times New Roman" w:cs="Times New Roman"/>
          <w:sz w:val="24"/>
          <w:szCs w:val="24"/>
        </w:rPr>
        <w:t xml:space="preserve">pins </w:t>
      </w:r>
      <w:r w:rsidR="00FD76A3" w:rsidRPr="00CE6450">
        <w:rPr>
          <w:rFonts w:ascii="Times New Roman" w:hAnsi="Times New Roman" w:cs="Times New Roman"/>
          <w:sz w:val="24"/>
          <w:szCs w:val="24"/>
        </w:rPr>
        <w:t xml:space="preserve">represent </w:t>
      </w:r>
      <w:r w:rsidR="00BE6060" w:rsidRPr="00CE6450">
        <w:rPr>
          <w:rFonts w:ascii="Times New Roman" w:hAnsi="Times New Roman" w:cs="Times New Roman"/>
          <w:sz w:val="24"/>
          <w:szCs w:val="24"/>
        </w:rPr>
        <w:t>n</w:t>
      </w:r>
      <w:r w:rsidR="00CA1EC0" w:rsidRPr="00CE6450">
        <w:rPr>
          <w:rFonts w:ascii="Times New Roman" w:hAnsi="Times New Roman" w:cs="Times New Roman"/>
          <w:sz w:val="24"/>
          <w:szCs w:val="24"/>
        </w:rPr>
        <w:t>ew r</w:t>
      </w:r>
      <w:r w:rsidR="00FD76A3" w:rsidRPr="00CE6450">
        <w:rPr>
          <w:rFonts w:ascii="Times New Roman" w:hAnsi="Times New Roman" w:cs="Times New Roman"/>
          <w:sz w:val="24"/>
          <w:szCs w:val="24"/>
        </w:rPr>
        <w:t>egrowth sites, green</w:t>
      </w:r>
      <w:r w:rsidRPr="00CE6450">
        <w:rPr>
          <w:rFonts w:ascii="Times New Roman" w:hAnsi="Times New Roman" w:cs="Times New Roman"/>
          <w:sz w:val="24"/>
          <w:szCs w:val="24"/>
        </w:rPr>
        <w:t xml:space="preserve"> pins</w:t>
      </w:r>
      <w:r w:rsidR="00FD76A3" w:rsidRPr="00CE6450">
        <w:rPr>
          <w:rFonts w:ascii="Times New Roman" w:hAnsi="Times New Roman" w:cs="Times New Roman"/>
          <w:sz w:val="24"/>
          <w:szCs w:val="24"/>
        </w:rPr>
        <w:t xml:space="preserve"> represent </w:t>
      </w:r>
      <w:r w:rsidR="00BE6060" w:rsidRPr="00CE6450">
        <w:rPr>
          <w:rFonts w:ascii="Times New Roman" w:hAnsi="Times New Roman" w:cs="Times New Roman"/>
          <w:sz w:val="24"/>
          <w:szCs w:val="24"/>
        </w:rPr>
        <w:t>i</w:t>
      </w:r>
      <w:r w:rsidR="00FD76A3" w:rsidRPr="00CE6450">
        <w:rPr>
          <w:rFonts w:ascii="Times New Roman" w:hAnsi="Times New Roman" w:cs="Times New Roman"/>
          <w:sz w:val="24"/>
          <w:szCs w:val="24"/>
        </w:rPr>
        <w:t>ntermediate</w:t>
      </w:r>
      <w:r w:rsidR="00CA1EC0" w:rsidRPr="00CE6450">
        <w:rPr>
          <w:rFonts w:ascii="Times New Roman" w:hAnsi="Times New Roman" w:cs="Times New Roman"/>
          <w:sz w:val="24"/>
          <w:szCs w:val="24"/>
        </w:rPr>
        <w:t xml:space="preserve"> regrowth</w:t>
      </w:r>
      <w:r w:rsidRPr="00CE6450">
        <w:rPr>
          <w:rFonts w:ascii="Times New Roman" w:hAnsi="Times New Roman" w:cs="Times New Roman"/>
          <w:sz w:val="24"/>
          <w:szCs w:val="24"/>
        </w:rPr>
        <w:t xml:space="preserve"> sites, and red pins </w:t>
      </w:r>
      <w:r w:rsidR="00BE6060" w:rsidRPr="00CE6450">
        <w:rPr>
          <w:rFonts w:ascii="Times New Roman" w:hAnsi="Times New Roman" w:cs="Times New Roman"/>
          <w:sz w:val="24"/>
          <w:szCs w:val="24"/>
        </w:rPr>
        <w:t>represent o</w:t>
      </w:r>
      <w:r w:rsidR="00FD76A3" w:rsidRPr="00CE6450">
        <w:rPr>
          <w:rFonts w:ascii="Times New Roman" w:hAnsi="Times New Roman" w:cs="Times New Roman"/>
          <w:sz w:val="24"/>
          <w:szCs w:val="24"/>
        </w:rPr>
        <w:t>ld growth sites.</w:t>
      </w:r>
    </w:p>
    <w:p w14:paraId="5111E35D" w14:textId="37DD2436" w:rsidR="00BB45F7" w:rsidRPr="00CE6450" w:rsidRDefault="00847A85" w:rsidP="0001542A">
      <w:pPr>
        <w:pStyle w:val="Heading2"/>
        <w:spacing w:after="240"/>
        <w:rPr>
          <w:rFonts w:ascii="Times New Roman" w:hAnsi="Times New Roman" w:cs="Times New Roman"/>
          <w:i/>
        </w:rPr>
      </w:pPr>
      <w:r w:rsidRPr="00CE6450">
        <w:rPr>
          <w:rFonts w:ascii="Times New Roman" w:hAnsi="Times New Roman" w:cs="Times New Roman"/>
          <w:i/>
        </w:rPr>
        <w:t xml:space="preserve">2.2 </w:t>
      </w:r>
      <w:r w:rsidR="00BB45F7" w:rsidRPr="00CE6450">
        <w:rPr>
          <w:rFonts w:ascii="Times New Roman" w:hAnsi="Times New Roman" w:cs="Times New Roman"/>
          <w:i/>
        </w:rPr>
        <w:t>Acoustic recording</w:t>
      </w:r>
    </w:p>
    <w:p w14:paraId="364C40ED" w14:textId="7B50F4B2" w:rsidR="00BB45F7" w:rsidRPr="00CE6450" w:rsidRDefault="00BB45F7"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At each site</w:t>
      </w:r>
      <w:r w:rsidR="00923B25" w:rsidRPr="00CE6450">
        <w:rPr>
          <w:rFonts w:ascii="Times New Roman" w:hAnsi="Times New Roman" w:cs="Times New Roman"/>
          <w:sz w:val="24"/>
          <w:szCs w:val="24"/>
        </w:rPr>
        <w:t>,</w:t>
      </w:r>
      <w:r w:rsidRPr="00CE6450">
        <w:rPr>
          <w:rFonts w:ascii="Times New Roman" w:hAnsi="Times New Roman" w:cs="Times New Roman"/>
          <w:sz w:val="24"/>
          <w:szCs w:val="24"/>
        </w:rPr>
        <w:t xml:space="preserve"> one acoustic monitor (SM3; Wildlife Acoustics) was </w:t>
      </w:r>
      <w:r w:rsidR="00A8486A">
        <w:rPr>
          <w:rFonts w:ascii="Times New Roman" w:hAnsi="Times New Roman" w:cs="Times New Roman"/>
          <w:sz w:val="24"/>
          <w:szCs w:val="24"/>
        </w:rPr>
        <w:t>attached to a tree</w:t>
      </w:r>
      <w:r w:rsidRPr="00CE6450">
        <w:rPr>
          <w:rFonts w:ascii="Times New Roman" w:hAnsi="Times New Roman" w:cs="Times New Roman"/>
          <w:sz w:val="24"/>
          <w:szCs w:val="24"/>
        </w:rPr>
        <w:t xml:space="preserve"> approximately 1.5m above ground level. </w:t>
      </w:r>
      <w:r w:rsidR="008F3305" w:rsidRPr="00CE6450">
        <w:rPr>
          <w:rFonts w:ascii="Times New Roman" w:hAnsi="Times New Roman" w:cs="Times New Roman"/>
          <w:sz w:val="24"/>
          <w:szCs w:val="24"/>
        </w:rPr>
        <w:t xml:space="preserve">Trees closest to the centre of the vegetation patch were selected to minimise edge effects. </w:t>
      </w:r>
      <w:r w:rsidR="00A8486A">
        <w:rPr>
          <w:rFonts w:ascii="Times New Roman" w:hAnsi="Times New Roman" w:cs="Times New Roman"/>
          <w:sz w:val="24"/>
          <w:szCs w:val="24"/>
        </w:rPr>
        <w:t>A single m</w:t>
      </w:r>
      <w:r w:rsidRPr="00CE6450">
        <w:rPr>
          <w:rFonts w:ascii="Times New Roman" w:hAnsi="Times New Roman" w:cs="Times New Roman"/>
          <w:sz w:val="24"/>
          <w:szCs w:val="24"/>
        </w:rPr>
        <w:t xml:space="preserve">icrophone </w:t>
      </w:r>
      <w:r w:rsidR="00A8486A">
        <w:rPr>
          <w:rFonts w:ascii="Times New Roman" w:hAnsi="Times New Roman" w:cs="Times New Roman"/>
          <w:sz w:val="24"/>
          <w:szCs w:val="24"/>
        </w:rPr>
        <w:t>was</w:t>
      </w:r>
      <w:r w:rsidR="00A8486A" w:rsidRPr="00CE6450">
        <w:rPr>
          <w:rFonts w:ascii="Times New Roman" w:hAnsi="Times New Roman" w:cs="Times New Roman"/>
          <w:sz w:val="24"/>
          <w:szCs w:val="24"/>
        </w:rPr>
        <w:t xml:space="preserve"> </w:t>
      </w:r>
      <w:r w:rsidRPr="00CE6450">
        <w:rPr>
          <w:rFonts w:ascii="Times New Roman" w:hAnsi="Times New Roman" w:cs="Times New Roman"/>
          <w:sz w:val="24"/>
          <w:szCs w:val="24"/>
        </w:rPr>
        <w:t xml:space="preserve">attached </w:t>
      </w:r>
      <w:r w:rsidR="00A8486A">
        <w:rPr>
          <w:rFonts w:ascii="Times New Roman" w:hAnsi="Times New Roman" w:cs="Times New Roman"/>
          <w:sz w:val="24"/>
          <w:szCs w:val="24"/>
        </w:rPr>
        <w:t>to each monitor using a</w:t>
      </w:r>
      <w:r w:rsidRPr="00CE6450">
        <w:rPr>
          <w:rFonts w:ascii="Times New Roman" w:hAnsi="Times New Roman" w:cs="Times New Roman"/>
          <w:sz w:val="24"/>
          <w:szCs w:val="24"/>
        </w:rPr>
        <w:t xml:space="preserve"> </w:t>
      </w:r>
      <w:r w:rsidR="005A4BBF" w:rsidRPr="00CE6450">
        <w:rPr>
          <w:rFonts w:ascii="Times New Roman" w:hAnsi="Times New Roman" w:cs="Times New Roman"/>
          <w:sz w:val="24"/>
          <w:szCs w:val="24"/>
        </w:rPr>
        <w:t>2</w:t>
      </w:r>
      <w:r w:rsidRPr="00CE6450">
        <w:rPr>
          <w:rFonts w:ascii="Times New Roman" w:hAnsi="Times New Roman" w:cs="Times New Roman"/>
          <w:sz w:val="24"/>
          <w:szCs w:val="24"/>
        </w:rPr>
        <w:t xml:space="preserve">m </w:t>
      </w:r>
      <w:r w:rsidR="005A4BBF" w:rsidRPr="00CE6450">
        <w:rPr>
          <w:rFonts w:ascii="Times New Roman" w:hAnsi="Times New Roman" w:cs="Times New Roman"/>
          <w:sz w:val="24"/>
          <w:szCs w:val="24"/>
        </w:rPr>
        <w:t>extension</w:t>
      </w:r>
      <w:r w:rsidR="008F3305" w:rsidRPr="00CE6450">
        <w:rPr>
          <w:rFonts w:ascii="Times New Roman" w:hAnsi="Times New Roman" w:cs="Times New Roman"/>
          <w:sz w:val="24"/>
          <w:szCs w:val="24"/>
        </w:rPr>
        <w:t xml:space="preserve"> lead and positioned</w:t>
      </w:r>
      <w:r w:rsidRPr="00CE6450">
        <w:rPr>
          <w:rFonts w:ascii="Times New Roman" w:hAnsi="Times New Roman" w:cs="Times New Roman"/>
          <w:sz w:val="24"/>
          <w:szCs w:val="24"/>
        </w:rPr>
        <w:t xml:space="preserve"> away from open areas to minimise the impact of wind on the recordings. The monitors were program</w:t>
      </w:r>
      <w:r w:rsidR="00A8486A">
        <w:rPr>
          <w:rFonts w:ascii="Times New Roman" w:hAnsi="Times New Roman" w:cs="Times New Roman"/>
          <w:sz w:val="24"/>
          <w:szCs w:val="24"/>
        </w:rPr>
        <w:t>m</w:t>
      </w:r>
      <w:r w:rsidRPr="00CE6450">
        <w:rPr>
          <w:rFonts w:ascii="Times New Roman" w:hAnsi="Times New Roman" w:cs="Times New Roman"/>
          <w:sz w:val="24"/>
          <w:szCs w:val="24"/>
        </w:rPr>
        <w:t>ed to record the dawn chorus (from sunrise;</w:t>
      </w:r>
      <w:r w:rsidR="00E26838" w:rsidRPr="00CE6450">
        <w:rPr>
          <w:rFonts w:ascii="Times New Roman" w:hAnsi="Times New Roman" w:cs="Times New Roman"/>
          <w:sz w:val="24"/>
          <w:szCs w:val="24"/>
        </w:rPr>
        <w:t xml:space="preserve"> varying from 6:35am on the 29</w:t>
      </w:r>
      <w:r w:rsidR="00E26838" w:rsidRPr="00CE6450">
        <w:rPr>
          <w:rFonts w:ascii="Times New Roman" w:hAnsi="Times New Roman" w:cs="Times New Roman"/>
          <w:sz w:val="24"/>
          <w:szCs w:val="24"/>
          <w:vertAlign w:val="superscript"/>
        </w:rPr>
        <w:t>th</w:t>
      </w:r>
      <w:r w:rsidR="00E26838" w:rsidRPr="00CE6450">
        <w:rPr>
          <w:rFonts w:ascii="Times New Roman" w:hAnsi="Times New Roman" w:cs="Times New Roman"/>
          <w:sz w:val="24"/>
          <w:szCs w:val="24"/>
        </w:rPr>
        <w:t xml:space="preserve"> of August to 6:04am on the 25</w:t>
      </w:r>
      <w:r w:rsidR="00E26838" w:rsidRPr="00CE6450">
        <w:rPr>
          <w:rFonts w:ascii="Times New Roman" w:hAnsi="Times New Roman" w:cs="Times New Roman"/>
          <w:sz w:val="24"/>
          <w:szCs w:val="24"/>
          <w:vertAlign w:val="superscript"/>
        </w:rPr>
        <w:t>th</w:t>
      </w:r>
      <w:r w:rsidR="00E26838" w:rsidRPr="00CE6450">
        <w:rPr>
          <w:rFonts w:ascii="Times New Roman" w:hAnsi="Times New Roman" w:cs="Times New Roman"/>
          <w:sz w:val="24"/>
          <w:szCs w:val="24"/>
        </w:rPr>
        <w:t xml:space="preserve"> of September</w:t>
      </w:r>
      <w:r w:rsidR="00972509" w:rsidRPr="00CE6450">
        <w:rPr>
          <w:rFonts w:ascii="Times New Roman" w:hAnsi="Times New Roman" w:cs="Times New Roman"/>
          <w:sz w:val="24"/>
          <w:szCs w:val="24"/>
        </w:rPr>
        <w:t>) continuously for three</w:t>
      </w:r>
      <w:r w:rsidRPr="00CE6450">
        <w:rPr>
          <w:rFonts w:ascii="Times New Roman" w:hAnsi="Times New Roman" w:cs="Times New Roman"/>
          <w:sz w:val="24"/>
          <w:szCs w:val="24"/>
        </w:rPr>
        <w:t xml:space="preserve"> hours as determined by the sunrise times at the GPS coordinates of the property</w:t>
      </w:r>
      <w:r w:rsidR="0079137F" w:rsidRPr="00CE6450">
        <w:rPr>
          <w:rFonts w:ascii="Times New Roman" w:hAnsi="Times New Roman" w:cs="Times New Roman"/>
          <w:sz w:val="24"/>
          <w:szCs w:val="24"/>
        </w:rPr>
        <w:t xml:space="preserve"> for 28 days (29</w:t>
      </w:r>
      <w:r w:rsidR="0079137F" w:rsidRPr="00CE6450">
        <w:rPr>
          <w:rFonts w:ascii="Times New Roman" w:hAnsi="Times New Roman" w:cs="Times New Roman"/>
          <w:sz w:val="24"/>
          <w:szCs w:val="24"/>
          <w:vertAlign w:val="superscript"/>
        </w:rPr>
        <w:t>th</w:t>
      </w:r>
      <w:r w:rsidR="0079137F" w:rsidRPr="00CE6450">
        <w:rPr>
          <w:rFonts w:ascii="Times New Roman" w:hAnsi="Times New Roman" w:cs="Times New Roman"/>
          <w:sz w:val="24"/>
          <w:szCs w:val="24"/>
        </w:rPr>
        <w:t xml:space="preserve"> August 2017 – 25</w:t>
      </w:r>
      <w:r w:rsidR="0079137F" w:rsidRPr="00CE6450">
        <w:rPr>
          <w:rFonts w:ascii="Times New Roman" w:hAnsi="Times New Roman" w:cs="Times New Roman"/>
          <w:sz w:val="24"/>
          <w:szCs w:val="24"/>
          <w:vertAlign w:val="superscript"/>
        </w:rPr>
        <w:t>th</w:t>
      </w:r>
      <w:r w:rsidR="0079137F" w:rsidRPr="00CE6450">
        <w:rPr>
          <w:rFonts w:ascii="Times New Roman" w:hAnsi="Times New Roman" w:cs="Times New Roman"/>
          <w:sz w:val="24"/>
          <w:szCs w:val="24"/>
        </w:rPr>
        <w:t xml:space="preserve"> September 2017)</w:t>
      </w:r>
      <w:r w:rsidRPr="00CE6450">
        <w:rPr>
          <w:rFonts w:ascii="Times New Roman" w:hAnsi="Times New Roman" w:cs="Times New Roman"/>
          <w:sz w:val="24"/>
          <w:szCs w:val="24"/>
        </w:rPr>
        <w:t xml:space="preserve">. Files were recorded in mono at </w:t>
      </w:r>
      <w:r w:rsidR="00E814AD">
        <w:rPr>
          <w:rFonts w:ascii="Times New Roman" w:hAnsi="Times New Roman" w:cs="Times New Roman"/>
          <w:sz w:val="24"/>
          <w:szCs w:val="24"/>
        </w:rPr>
        <w:t>a</w:t>
      </w:r>
      <w:r w:rsidR="00E814AD" w:rsidRPr="00CE6450">
        <w:rPr>
          <w:rFonts w:ascii="Times New Roman" w:hAnsi="Times New Roman" w:cs="Times New Roman"/>
          <w:sz w:val="24"/>
          <w:szCs w:val="24"/>
        </w:rPr>
        <w:t xml:space="preserve"> </w:t>
      </w:r>
      <w:r w:rsidRPr="00CE6450">
        <w:rPr>
          <w:rFonts w:ascii="Times New Roman" w:hAnsi="Times New Roman" w:cs="Times New Roman"/>
          <w:sz w:val="24"/>
          <w:szCs w:val="24"/>
        </w:rPr>
        <w:t>sample rate of 22,050</w:t>
      </w:r>
      <w:r w:rsidR="0001542A">
        <w:rPr>
          <w:rFonts w:ascii="Times New Roman" w:hAnsi="Times New Roman" w:cs="Times New Roman"/>
          <w:sz w:val="24"/>
          <w:szCs w:val="24"/>
        </w:rPr>
        <w:t xml:space="preserve"> Hz</w:t>
      </w:r>
      <w:r w:rsidRPr="00CE6450">
        <w:rPr>
          <w:rFonts w:ascii="Times New Roman" w:hAnsi="Times New Roman" w:cs="Times New Roman"/>
          <w:sz w:val="24"/>
          <w:szCs w:val="24"/>
        </w:rPr>
        <w:t>, with gain set to default. Recordings were stored as WAV files.</w:t>
      </w:r>
      <w:r w:rsidR="008F3305" w:rsidRPr="00CE6450">
        <w:rPr>
          <w:rFonts w:ascii="Times New Roman" w:hAnsi="Times New Roman" w:cs="Times New Roman"/>
          <w:sz w:val="24"/>
          <w:szCs w:val="24"/>
        </w:rPr>
        <w:t xml:space="preserve"> </w:t>
      </w:r>
      <w:r w:rsidRPr="00CE6450">
        <w:rPr>
          <w:rFonts w:ascii="Times New Roman" w:hAnsi="Times New Roman" w:cs="Times New Roman"/>
          <w:sz w:val="24"/>
          <w:szCs w:val="24"/>
        </w:rPr>
        <w:t xml:space="preserve">This resulted in a total of </w:t>
      </w:r>
      <w:r w:rsidR="0079137F" w:rsidRPr="00CE6450">
        <w:rPr>
          <w:rFonts w:ascii="Times New Roman" w:hAnsi="Times New Roman" w:cs="Times New Roman"/>
          <w:sz w:val="24"/>
          <w:szCs w:val="24"/>
        </w:rPr>
        <w:t xml:space="preserve">810 </w:t>
      </w:r>
      <w:r w:rsidRPr="00CE6450">
        <w:rPr>
          <w:rFonts w:ascii="Times New Roman" w:hAnsi="Times New Roman" w:cs="Times New Roman"/>
          <w:sz w:val="24"/>
          <w:szCs w:val="24"/>
        </w:rPr>
        <w:t xml:space="preserve">hours of recordings over the 28 day </w:t>
      </w:r>
      <w:r w:rsidR="00972509" w:rsidRPr="00CE6450">
        <w:rPr>
          <w:rFonts w:ascii="Times New Roman" w:hAnsi="Times New Roman" w:cs="Times New Roman"/>
          <w:sz w:val="24"/>
          <w:szCs w:val="24"/>
        </w:rPr>
        <w:t>recording</w:t>
      </w:r>
      <w:r w:rsidRPr="00CE6450">
        <w:rPr>
          <w:rFonts w:ascii="Times New Roman" w:hAnsi="Times New Roman" w:cs="Times New Roman"/>
          <w:sz w:val="24"/>
          <w:szCs w:val="24"/>
        </w:rPr>
        <w:t xml:space="preserve"> period. </w:t>
      </w:r>
    </w:p>
    <w:p w14:paraId="3ECA7E57" w14:textId="0479AD31" w:rsidR="00990537" w:rsidRPr="00CE6450" w:rsidRDefault="00BB45F7"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A stratified hierarchical approach was used to sample the acoustic files</w:t>
      </w:r>
      <w:r w:rsidR="00972509" w:rsidRPr="00CE6450">
        <w:rPr>
          <w:rFonts w:ascii="Times New Roman" w:hAnsi="Times New Roman" w:cs="Times New Roman"/>
          <w:sz w:val="24"/>
          <w:szCs w:val="24"/>
        </w:rPr>
        <w:t xml:space="preserve"> to reduce the impact of autocorrelation</w:t>
      </w:r>
      <w:r w:rsidRPr="00CE6450">
        <w:rPr>
          <w:rFonts w:ascii="Times New Roman" w:hAnsi="Times New Roman" w:cs="Times New Roman"/>
          <w:sz w:val="24"/>
          <w:szCs w:val="24"/>
        </w:rPr>
        <w:t xml:space="preserve">. Each dawn recording was divided into </w:t>
      </w:r>
      <w:r w:rsidR="00A8486A">
        <w:rPr>
          <w:rFonts w:ascii="Times New Roman" w:hAnsi="Times New Roman" w:cs="Times New Roman"/>
          <w:sz w:val="24"/>
          <w:szCs w:val="24"/>
        </w:rPr>
        <w:t xml:space="preserve">one </w:t>
      </w:r>
      <w:r w:rsidRPr="00CE6450">
        <w:rPr>
          <w:rFonts w:ascii="Times New Roman" w:hAnsi="Times New Roman" w:cs="Times New Roman"/>
          <w:sz w:val="24"/>
          <w:szCs w:val="24"/>
        </w:rPr>
        <w:t>hour segments before a random number generator was used to select a total of 20 one</w:t>
      </w:r>
      <w:r w:rsidR="00A8486A">
        <w:rPr>
          <w:rFonts w:ascii="Times New Roman" w:hAnsi="Times New Roman" w:cs="Times New Roman"/>
          <w:sz w:val="24"/>
          <w:szCs w:val="24"/>
        </w:rPr>
        <w:t xml:space="preserve"> </w:t>
      </w:r>
      <w:r w:rsidRPr="00CE6450">
        <w:rPr>
          <w:rFonts w:ascii="Times New Roman" w:hAnsi="Times New Roman" w:cs="Times New Roman"/>
          <w:sz w:val="24"/>
          <w:szCs w:val="24"/>
        </w:rPr>
        <w:t>minute files (6.6 files per</w:t>
      </w:r>
      <w:r w:rsidR="008F3305" w:rsidRPr="00CE6450">
        <w:rPr>
          <w:rFonts w:ascii="Times New Roman" w:hAnsi="Times New Roman" w:cs="Times New Roman"/>
          <w:sz w:val="24"/>
          <w:szCs w:val="24"/>
        </w:rPr>
        <w:t xml:space="preserve"> hour) </w:t>
      </w:r>
      <w:r w:rsidR="00923B25" w:rsidRPr="00CE6450">
        <w:rPr>
          <w:rFonts w:ascii="Times New Roman" w:hAnsi="Times New Roman" w:cs="Times New Roman"/>
          <w:sz w:val="24"/>
          <w:szCs w:val="24"/>
        </w:rPr>
        <w:t>as per</w:t>
      </w:r>
      <w:r w:rsidRPr="00CE6450">
        <w:rPr>
          <w:rFonts w:ascii="Times New Roman" w:hAnsi="Times New Roman" w:cs="Times New Roman"/>
          <w:sz w:val="24"/>
          <w:szCs w:val="24"/>
        </w:rPr>
        <w:t xml:space="preserve"> Wimmer et al., </w:t>
      </w:r>
      <w:r w:rsidR="00A8486A" w:rsidRPr="00517D51">
        <w:rPr>
          <w:rFonts w:ascii="Times New Roman" w:hAnsi="Times New Roman" w:cs="Times New Roman"/>
          <w:sz w:val="24"/>
          <w:szCs w:val="24"/>
        </w:rPr>
        <w:t>(</w:t>
      </w:r>
      <w:r w:rsidRPr="00517D51">
        <w:rPr>
          <w:rFonts w:ascii="Times New Roman" w:hAnsi="Times New Roman" w:cs="Times New Roman"/>
          <w:sz w:val="24"/>
          <w:szCs w:val="24"/>
        </w:rPr>
        <w:t>2013</w:t>
      </w:r>
      <w:r w:rsidR="00A8486A">
        <w:rPr>
          <w:rFonts w:ascii="Times New Roman" w:hAnsi="Times New Roman" w:cs="Times New Roman"/>
          <w:sz w:val="24"/>
          <w:szCs w:val="24"/>
        </w:rPr>
        <w:t>)</w:t>
      </w:r>
      <w:r w:rsidRPr="00CE6450">
        <w:rPr>
          <w:rFonts w:ascii="Times New Roman" w:hAnsi="Times New Roman" w:cs="Times New Roman"/>
          <w:sz w:val="24"/>
          <w:szCs w:val="24"/>
        </w:rPr>
        <w:t xml:space="preserve">. These same </w:t>
      </w:r>
      <w:r w:rsidR="00972509" w:rsidRPr="00CE6450">
        <w:rPr>
          <w:rFonts w:ascii="Times New Roman" w:hAnsi="Times New Roman" w:cs="Times New Roman"/>
          <w:sz w:val="24"/>
          <w:szCs w:val="24"/>
        </w:rPr>
        <w:t>numbers were applied to each day</w:t>
      </w:r>
      <w:r w:rsidRPr="00CE6450">
        <w:rPr>
          <w:rFonts w:ascii="Times New Roman" w:hAnsi="Times New Roman" w:cs="Times New Roman"/>
          <w:sz w:val="24"/>
          <w:szCs w:val="24"/>
        </w:rPr>
        <w:t xml:space="preserve"> processed and represented</w:t>
      </w:r>
      <w:r w:rsidR="00A8486A">
        <w:rPr>
          <w:rFonts w:ascii="Times New Roman" w:hAnsi="Times New Roman" w:cs="Times New Roman"/>
          <w:sz w:val="24"/>
          <w:szCs w:val="24"/>
        </w:rPr>
        <w:t xml:space="preserve"> the</w:t>
      </w:r>
      <w:r w:rsidRPr="00CE6450">
        <w:rPr>
          <w:rFonts w:ascii="Times New Roman" w:hAnsi="Times New Roman" w:cs="Times New Roman"/>
          <w:sz w:val="24"/>
          <w:szCs w:val="24"/>
        </w:rPr>
        <w:t xml:space="preserve"> </w:t>
      </w:r>
      <w:r w:rsidRPr="00CE6450">
        <w:rPr>
          <w:rFonts w:ascii="Times New Roman" w:hAnsi="Times New Roman" w:cs="Times New Roman"/>
          <w:i/>
          <w:sz w:val="24"/>
          <w:szCs w:val="24"/>
        </w:rPr>
        <w:t>i-</w:t>
      </w:r>
      <w:r w:rsidRPr="00CE6450">
        <w:rPr>
          <w:rFonts w:ascii="Times New Roman" w:hAnsi="Times New Roman" w:cs="Times New Roman"/>
          <w:sz w:val="24"/>
          <w:szCs w:val="24"/>
        </w:rPr>
        <w:t>th minute from dawn</w:t>
      </w:r>
      <w:r w:rsidR="00741E84" w:rsidRPr="00CE6450">
        <w:rPr>
          <w:rFonts w:ascii="Times New Roman" w:hAnsi="Times New Roman" w:cs="Times New Roman"/>
          <w:sz w:val="24"/>
          <w:szCs w:val="24"/>
        </w:rPr>
        <w:t xml:space="preserve"> (i.e. the</w:t>
      </w:r>
      <w:r w:rsidR="008F3305" w:rsidRPr="00CE6450">
        <w:rPr>
          <w:rFonts w:ascii="Times New Roman" w:hAnsi="Times New Roman" w:cs="Times New Roman"/>
          <w:sz w:val="24"/>
          <w:szCs w:val="24"/>
        </w:rPr>
        <w:t xml:space="preserve"> 10</w:t>
      </w:r>
      <w:r w:rsidR="00741E84" w:rsidRPr="00CE6450">
        <w:rPr>
          <w:rFonts w:ascii="Times New Roman" w:hAnsi="Times New Roman" w:cs="Times New Roman"/>
          <w:sz w:val="24"/>
          <w:szCs w:val="24"/>
          <w:vertAlign w:val="superscript"/>
        </w:rPr>
        <w:t>th</w:t>
      </w:r>
      <w:r w:rsidR="00741E84" w:rsidRPr="00CE6450">
        <w:rPr>
          <w:rFonts w:ascii="Times New Roman" w:hAnsi="Times New Roman" w:cs="Times New Roman"/>
          <w:sz w:val="24"/>
          <w:szCs w:val="24"/>
        </w:rPr>
        <w:t xml:space="preserve"> minute </w:t>
      </w:r>
      <w:r w:rsidR="00A8486A" w:rsidRPr="00CE6450">
        <w:rPr>
          <w:rFonts w:ascii="Times New Roman" w:hAnsi="Times New Roman" w:cs="Times New Roman"/>
          <w:sz w:val="24"/>
          <w:szCs w:val="24"/>
        </w:rPr>
        <w:t xml:space="preserve">sampled </w:t>
      </w:r>
      <w:r w:rsidR="008F3305" w:rsidRPr="00CE6450">
        <w:rPr>
          <w:rFonts w:ascii="Times New Roman" w:hAnsi="Times New Roman" w:cs="Times New Roman"/>
          <w:sz w:val="24"/>
          <w:szCs w:val="24"/>
        </w:rPr>
        <w:t>on the 29</w:t>
      </w:r>
      <w:r w:rsidR="008F3305" w:rsidRPr="00CE6450">
        <w:rPr>
          <w:rFonts w:ascii="Times New Roman" w:hAnsi="Times New Roman" w:cs="Times New Roman"/>
          <w:sz w:val="24"/>
          <w:szCs w:val="24"/>
          <w:vertAlign w:val="superscript"/>
        </w:rPr>
        <w:t>th</w:t>
      </w:r>
      <w:r w:rsidR="008F3305" w:rsidRPr="00CE6450">
        <w:rPr>
          <w:rFonts w:ascii="Times New Roman" w:hAnsi="Times New Roman" w:cs="Times New Roman"/>
          <w:sz w:val="24"/>
          <w:szCs w:val="24"/>
        </w:rPr>
        <w:t xml:space="preserve"> of August was </w:t>
      </w:r>
      <w:r w:rsidR="00741E84" w:rsidRPr="00CE6450">
        <w:rPr>
          <w:rFonts w:ascii="Times New Roman" w:hAnsi="Times New Roman" w:cs="Times New Roman"/>
          <w:sz w:val="24"/>
          <w:szCs w:val="24"/>
        </w:rPr>
        <w:t>7:57am</w:t>
      </w:r>
      <w:r w:rsidR="008F3305" w:rsidRPr="00CE6450">
        <w:rPr>
          <w:rFonts w:ascii="Times New Roman" w:hAnsi="Times New Roman" w:cs="Times New Roman"/>
          <w:sz w:val="24"/>
          <w:szCs w:val="24"/>
        </w:rPr>
        <w:t>, while</w:t>
      </w:r>
      <w:r w:rsidR="00A8486A">
        <w:rPr>
          <w:rFonts w:ascii="Times New Roman" w:hAnsi="Times New Roman" w:cs="Times New Roman"/>
          <w:sz w:val="24"/>
          <w:szCs w:val="24"/>
        </w:rPr>
        <w:t xml:space="preserve"> the</w:t>
      </w:r>
      <w:r w:rsidR="008F3305" w:rsidRPr="00CE6450">
        <w:rPr>
          <w:rFonts w:ascii="Times New Roman" w:hAnsi="Times New Roman" w:cs="Times New Roman"/>
          <w:sz w:val="24"/>
          <w:szCs w:val="24"/>
        </w:rPr>
        <w:t xml:space="preserve"> </w:t>
      </w:r>
      <w:r w:rsidR="00A8486A">
        <w:rPr>
          <w:rFonts w:ascii="Times New Roman" w:hAnsi="Times New Roman" w:cs="Times New Roman"/>
          <w:sz w:val="24"/>
          <w:szCs w:val="24"/>
        </w:rPr>
        <w:t>10</w:t>
      </w:r>
      <w:r w:rsidR="00A8486A" w:rsidRPr="00277888">
        <w:rPr>
          <w:rFonts w:ascii="Times New Roman" w:hAnsi="Times New Roman" w:cs="Times New Roman"/>
          <w:sz w:val="24"/>
          <w:szCs w:val="24"/>
          <w:vertAlign w:val="superscript"/>
        </w:rPr>
        <w:t>th</w:t>
      </w:r>
      <w:r w:rsidR="00A8486A">
        <w:rPr>
          <w:rFonts w:ascii="Times New Roman" w:hAnsi="Times New Roman" w:cs="Times New Roman"/>
          <w:sz w:val="24"/>
          <w:szCs w:val="24"/>
        </w:rPr>
        <w:t xml:space="preserve"> </w:t>
      </w:r>
      <w:r w:rsidR="008F3305" w:rsidRPr="00CE6450">
        <w:rPr>
          <w:rFonts w:ascii="Times New Roman" w:hAnsi="Times New Roman" w:cs="Times New Roman"/>
          <w:sz w:val="24"/>
          <w:szCs w:val="24"/>
        </w:rPr>
        <w:t xml:space="preserve">minute </w:t>
      </w:r>
      <w:r w:rsidR="00A8486A">
        <w:rPr>
          <w:rFonts w:ascii="Times New Roman" w:hAnsi="Times New Roman" w:cs="Times New Roman"/>
          <w:sz w:val="24"/>
          <w:szCs w:val="24"/>
        </w:rPr>
        <w:t xml:space="preserve">sampled </w:t>
      </w:r>
      <w:r w:rsidR="008F3305" w:rsidRPr="00CE6450">
        <w:rPr>
          <w:rFonts w:ascii="Times New Roman" w:hAnsi="Times New Roman" w:cs="Times New Roman"/>
          <w:sz w:val="24"/>
          <w:szCs w:val="24"/>
        </w:rPr>
        <w:t>on the 25</w:t>
      </w:r>
      <w:r w:rsidR="008F3305" w:rsidRPr="00CE6450">
        <w:rPr>
          <w:rFonts w:ascii="Times New Roman" w:hAnsi="Times New Roman" w:cs="Times New Roman"/>
          <w:sz w:val="24"/>
          <w:szCs w:val="24"/>
          <w:vertAlign w:val="superscript"/>
        </w:rPr>
        <w:t>th</w:t>
      </w:r>
      <w:r w:rsidR="00741E84" w:rsidRPr="00CE6450">
        <w:rPr>
          <w:rFonts w:ascii="Times New Roman" w:hAnsi="Times New Roman" w:cs="Times New Roman"/>
          <w:sz w:val="24"/>
          <w:szCs w:val="24"/>
        </w:rPr>
        <w:t xml:space="preserve"> of September</w:t>
      </w:r>
      <w:r w:rsidR="008F3305" w:rsidRPr="00CE6450">
        <w:rPr>
          <w:rFonts w:ascii="Times New Roman" w:hAnsi="Times New Roman" w:cs="Times New Roman"/>
          <w:sz w:val="24"/>
          <w:szCs w:val="24"/>
        </w:rPr>
        <w:t xml:space="preserve"> was </w:t>
      </w:r>
      <w:r w:rsidR="00741E84" w:rsidRPr="00CE6450">
        <w:rPr>
          <w:rFonts w:ascii="Times New Roman" w:hAnsi="Times New Roman" w:cs="Times New Roman"/>
          <w:sz w:val="24"/>
          <w:szCs w:val="24"/>
        </w:rPr>
        <w:t>7:26am</w:t>
      </w:r>
      <w:r w:rsidR="008F3305" w:rsidRPr="00CE6450">
        <w:rPr>
          <w:rFonts w:ascii="Times New Roman" w:hAnsi="Times New Roman" w:cs="Times New Roman"/>
          <w:sz w:val="24"/>
          <w:szCs w:val="24"/>
        </w:rPr>
        <w:t>)</w:t>
      </w:r>
      <w:r w:rsidRPr="00CE6450">
        <w:rPr>
          <w:rFonts w:ascii="Times New Roman" w:hAnsi="Times New Roman" w:cs="Times New Roman"/>
          <w:sz w:val="24"/>
          <w:szCs w:val="24"/>
        </w:rPr>
        <w:t>.</w:t>
      </w:r>
      <w:r w:rsidR="008F3305" w:rsidRPr="00CE6450">
        <w:rPr>
          <w:rFonts w:ascii="Times New Roman" w:hAnsi="Times New Roman" w:cs="Times New Roman"/>
          <w:sz w:val="24"/>
          <w:szCs w:val="24"/>
        </w:rPr>
        <w:t xml:space="preserve"> This off-set was programmed into the recordings to be representative of the true da</w:t>
      </w:r>
      <w:r w:rsidR="00A10235">
        <w:rPr>
          <w:rFonts w:ascii="Times New Roman" w:hAnsi="Times New Roman" w:cs="Times New Roman"/>
          <w:sz w:val="24"/>
          <w:szCs w:val="24"/>
        </w:rPr>
        <w:t xml:space="preserve">wn chorus, as sunrise from the beginning to end </w:t>
      </w:r>
      <w:r w:rsidR="008F3305" w:rsidRPr="00CE6450">
        <w:rPr>
          <w:rFonts w:ascii="Times New Roman" w:hAnsi="Times New Roman" w:cs="Times New Roman"/>
          <w:sz w:val="24"/>
          <w:szCs w:val="24"/>
        </w:rPr>
        <w:t>of the surveying period varied by 31 minutes</w:t>
      </w:r>
      <w:r w:rsidR="003A774B" w:rsidRPr="00CE6450">
        <w:rPr>
          <w:rFonts w:ascii="Times New Roman" w:hAnsi="Times New Roman" w:cs="Times New Roman"/>
          <w:sz w:val="24"/>
          <w:szCs w:val="24"/>
        </w:rPr>
        <w:t xml:space="preserve"> (Sunrise 29</w:t>
      </w:r>
      <w:r w:rsidR="003A774B" w:rsidRPr="00CE6450">
        <w:rPr>
          <w:rFonts w:ascii="Times New Roman" w:hAnsi="Times New Roman" w:cs="Times New Roman"/>
          <w:sz w:val="24"/>
          <w:szCs w:val="24"/>
          <w:vertAlign w:val="superscript"/>
        </w:rPr>
        <w:t>th</w:t>
      </w:r>
      <w:r w:rsidR="00A8486A">
        <w:rPr>
          <w:rFonts w:ascii="Times New Roman" w:hAnsi="Times New Roman" w:cs="Times New Roman"/>
          <w:sz w:val="24"/>
          <w:szCs w:val="24"/>
        </w:rPr>
        <w:t xml:space="preserve"> August:</w:t>
      </w:r>
      <w:r w:rsidR="003A774B" w:rsidRPr="00CE6450">
        <w:rPr>
          <w:rFonts w:ascii="Times New Roman" w:hAnsi="Times New Roman" w:cs="Times New Roman"/>
          <w:sz w:val="24"/>
          <w:szCs w:val="24"/>
        </w:rPr>
        <w:t xml:space="preserve"> 6</w:t>
      </w:r>
      <w:r w:rsidR="00A8486A">
        <w:rPr>
          <w:rFonts w:ascii="Times New Roman" w:hAnsi="Times New Roman" w:cs="Times New Roman"/>
          <w:sz w:val="24"/>
          <w:szCs w:val="24"/>
        </w:rPr>
        <w:t>:</w:t>
      </w:r>
      <w:r w:rsidR="003A774B" w:rsidRPr="00CE6450">
        <w:rPr>
          <w:rFonts w:ascii="Times New Roman" w:hAnsi="Times New Roman" w:cs="Times New Roman"/>
          <w:sz w:val="24"/>
          <w:szCs w:val="24"/>
        </w:rPr>
        <w:t>35</w:t>
      </w:r>
      <w:r w:rsidR="00A8486A">
        <w:rPr>
          <w:rFonts w:ascii="Times New Roman" w:hAnsi="Times New Roman" w:cs="Times New Roman"/>
          <w:sz w:val="24"/>
          <w:szCs w:val="24"/>
        </w:rPr>
        <w:t>am</w:t>
      </w:r>
      <w:r w:rsidR="003A774B" w:rsidRPr="00CE6450">
        <w:rPr>
          <w:rFonts w:ascii="Times New Roman" w:hAnsi="Times New Roman" w:cs="Times New Roman"/>
          <w:sz w:val="24"/>
          <w:szCs w:val="24"/>
        </w:rPr>
        <w:t>, Sunrise 25</w:t>
      </w:r>
      <w:r w:rsidR="003A774B" w:rsidRPr="00CE6450">
        <w:rPr>
          <w:rFonts w:ascii="Times New Roman" w:hAnsi="Times New Roman" w:cs="Times New Roman"/>
          <w:sz w:val="24"/>
          <w:szCs w:val="24"/>
          <w:vertAlign w:val="superscript"/>
        </w:rPr>
        <w:t>th</w:t>
      </w:r>
      <w:r w:rsidR="00A8486A">
        <w:rPr>
          <w:rFonts w:ascii="Times New Roman" w:hAnsi="Times New Roman" w:cs="Times New Roman"/>
          <w:sz w:val="24"/>
          <w:szCs w:val="24"/>
        </w:rPr>
        <w:t xml:space="preserve"> September</w:t>
      </w:r>
      <w:r w:rsidR="003A774B" w:rsidRPr="00CE6450">
        <w:rPr>
          <w:rFonts w:ascii="Times New Roman" w:hAnsi="Times New Roman" w:cs="Times New Roman"/>
          <w:sz w:val="24"/>
          <w:szCs w:val="24"/>
        </w:rPr>
        <w:t>: 6:04</w:t>
      </w:r>
      <w:r w:rsidR="00A8486A">
        <w:rPr>
          <w:rFonts w:ascii="Times New Roman" w:hAnsi="Times New Roman" w:cs="Times New Roman"/>
          <w:sz w:val="24"/>
          <w:szCs w:val="24"/>
        </w:rPr>
        <w:t>am</w:t>
      </w:r>
      <w:r w:rsidR="003A774B" w:rsidRPr="00CE6450">
        <w:rPr>
          <w:rFonts w:ascii="Times New Roman" w:hAnsi="Times New Roman" w:cs="Times New Roman"/>
          <w:sz w:val="24"/>
          <w:szCs w:val="24"/>
        </w:rPr>
        <w:t>)</w:t>
      </w:r>
      <w:r w:rsidR="008F3305" w:rsidRPr="00CE6450">
        <w:rPr>
          <w:rFonts w:ascii="Times New Roman" w:hAnsi="Times New Roman" w:cs="Times New Roman"/>
          <w:sz w:val="24"/>
          <w:szCs w:val="24"/>
        </w:rPr>
        <w:t>.</w:t>
      </w:r>
      <w:r w:rsidRPr="00CE6450">
        <w:rPr>
          <w:rFonts w:ascii="Times New Roman" w:hAnsi="Times New Roman" w:cs="Times New Roman"/>
          <w:sz w:val="24"/>
          <w:szCs w:val="24"/>
        </w:rPr>
        <w:t xml:space="preserve"> </w:t>
      </w:r>
      <w:r w:rsidR="00972509" w:rsidRPr="00CE6450">
        <w:rPr>
          <w:rFonts w:ascii="Times New Roman" w:hAnsi="Times New Roman" w:cs="Times New Roman"/>
          <w:sz w:val="24"/>
          <w:szCs w:val="24"/>
        </w:rPr>
        <w:t>The days chosen for analysis were selected in a similar fashion, with the total number of days divided by two and an even number of sample days r</w:t>
      </w:r>
      <w:r w:rsidR="003A774B" w:rsidRPr="00CE6450">
        <w:rPr>
          <w:rFonts w:ascii="Times New Roman" w:hAnsi="Times New Roman" w:cs="Times New Roman"/>
          <w:sz w:val="24"/>
          <w:szCs w:val="24"/>
        </w:rPr>
        <w:t>andomly selected from each half via random number generation. A</w:t>
      </w:r>
      <w:r w:rsidR="00972509" w:rsidRPr="00CE6450">
        <w:rPr>
          <w:rFonts w:ascii="Times New Roman" w:hAnsi="Times New Roman" w:cs="Times New Roman"/>
          <w:sz w:val="24"/>
          <w:szCs w:val="24"/>
        </w:rPr>
        <w:t xml:space="preserve">n additional random day </w:t>
      </w:r>
      <w:r w:rsidR="003A774B" w:rsidRPr="00CE6450">
        <w:rPr>
          <w:rFonts w:ascii="Times New Roman" w:hAnsi="Times New Roman" w:cs="Times New Roman"/>
          <w:sz w:val="24"/>
          <w:szCs w:val="24"/>
        </w:rPr>
        <w:t xml:space="preserve">was added </w:t>
      </w:r>
      <w:r w:rsidR="00972509" w:rsidRPr="00CE6450">
        <w:rPr>
          <w:rFonts w:ascii="Times New Roman" w:hAnsi="Times New Roman" w:cs="Times New Roman"/>
          <w:sz w:val="24"/>
          <w:szCs w:val="24"/>
        </w:rPr>
        <w:t xml:space="preserve">to reach the total </w:t>
      </w:r>
      <w:r w:rsidR="007138C1" w:rsidRPr="00CE6450">
        <w:rPr>
          <w:rFonts w:ascii="Times New Roman" w:hAnsi="Times New Roman" w:cs="Times New Roman"/>
          <w:sz w:val="24"/>
          <w:szCs w:val="24"/>
        </w:rPr>
        <w:t xml:space="preserve">number of </w:t>
      </w:r>
      <w:r w:rsidR="00972509" w:rsidRPr="00CE6450">
        <w:rPr>
          <w:rFonts w:ascii="Times New Roman" w:hAnsi="Times New Roman" w:cs="Times New Roman"/>
          <w:sz w:val="24"/>
          <w:szCs w:val="24"/>
        </w:rPr>
        <w:t xml:space="preserve">sample days of 15. All files were listened to prior to analysis to determine their suitability for use. </w:t>
      </w:r>
      <w:r w:rsidR="003A774B" w:rsidRPr="00CE6450">
        <w:rPr>
          <w:rFonts w:ascii="Times New Roman" w:hAnsi="Times New Roman" w:cs="Times New Roman"/>
          <w:sz w:val="24"/>
          <w:szCs w:val="24"/>
        </w:rPr>
        <w:t>Day</w:t>
      </w:r>
      <w:r w:rsidR="00923B25" w:rsidRPr="00CE6450">
        <w:rPr>
          <w:rFonts w:ascii="Times New Roman" w:hAnsi="Times New Roman" w:cs="Times New Roman"/>
          <w:sz w:val="24"/>
          <w:szCs w:val="24"/>
        </w:rPr>
        <w:t>s</w:t>
      </w:r>
      <w:r w:rsidR="003A774B" w:rsidRPr="00CE6450">
        <w:rPr>
          <w:rFonts w:ascii="Times New Roman" w:hAnsi="Times New Roman" w:cs="Times New Roman"/>
          <w:sz w:val="24"/>
          <w:szCs w:val="24"/>
        </w:rPr>
        <w:t xml:space="preserve"> which had disturbance</w:t>
      </w:r>
      <w:r w:rsidR="00923B25" w:rsidRPr="00CE6450">
        <w:rPr>
          <w:rFonts w:ascii="Times New Roman" w:hAnsi="Times New Roman" w:cs="Times New Roman"/>
          <w:sz w:val="24"/>
          <w:szCs w:val="24"/>
        </w:rPr>
        <w:t>s (e.g. rain)</w:t>
      </w:r>
      <w:r w:rsidR="003A774B" w:rsidRPr="00CE6450">
        <w:rPr>
          <w:rFonts w:ascii="Times New Roman" w:hAnsi="Times New Roman" w:cs="Times New Roman"/>
          <w:sz w:val="24"/>
          <w:szCs w:val="24"/>
        </w:rPr>
        <w:t xml:space="preserve"> across all sites were removed from the analysis, and the next nearest un-sampled day was used. </w:t>
      </w:r>
      <w:r w:rsidR="00990537" w:rsidRPr="00CE6450">
        <w:rPr>
          <w:rFonts w:ascii="Times New Roman" w:hAnsi="Times New Roman" w:cs="Times New Roman"/>
          <w:sz w:val="24"/>
          <w:szCs w:val="24"/>
        </w:rPr>
        <w:t>In total 45 hours of audio were processed.</w:t>
      </w:r>
      <w:r w:rsidR="00741E84" w:rsidRPr="00CE6450">
        <w:rPr>
          <w:rFonts w:ascii="Times New Roman" w:hAnsi="Times New Roman" w:cs="Times New Roman"/>
          <w:sz w:val="24"/>
          <w:szCs w:val="24"/>
        </w:rPr>
        <w:t xml:space="preserve"> Species accumulation curves were used to justify the </w:t>
      </w:r>
      <w:r w:rsidR="00965CC3">
        <w:rPr>
          <w:rFonts w:ascii="Times New Roman" w:hAnsi="Times New Roman" w:cs="Times New Roman"/>
          <w:sz w:val="24"/>
          <w:szCs w:val="24"/>
        </w:rPr>
        <w:t xml:space="preserve">suitability of a </w:t>
      </w:r>
      <w:r w:rsidR="00741E84" w:rsidRPr="00CE6450">
        <w:rPr>
          <w:rFonts w:ascii="Times New Roman" w:hAnsi="Times New Roman" w:cs="Times New Roman"/>
          <w:sz w:val="24"/>
          <w:szCs w:val="24"/>
        </w:rPr>
        <w:t>15 day sampling period</w:t>
      </w:r>
      <w:r w:rsidR="00965CC3">
        <w:rPr>
          <w:rFonts w:ascii="Times New Roman" w:hAnsi="Times New Roman" w:cs="Times New Roman"/>
          <w:sz w:val="24"/>
          <w:szCs w:val="24"/>
        </w:rPr>
        <w:t xml:space="preserve"> for subsequent analysis</w:t>
      </w:r>
      <w:r w:rsidR="00741E84" w:rsidRPr="00CE6450">
        <w:rPr>
          <w:rFonts w:ascii="Times New Roman" w:hAnsi="Times New Roman" w:cs="Times New Roman"/>
          <w:sz w:val="24"/>
          <w:szCs w:val="24"/>
        </w:rPr>
        <w:t xml:space="preserve">. </w:t>
      </w:r>
    </w:p>
    <w:p w14:paraId="26638B48" w14:textId="085D4E44" w:rsidR="00BB45F7" w:rsidRPr="00CE6450" w:rsidRDefault="00BB45F7"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All species were</w:t>
      </w:r>
      <w:r w:rsidR="003A774B" w:rsidRPr="00CE6450">
        <w:rPr>
          <w:rFonts w:ascii="Times New Roman" w:hAnsi="Times New Roman" w:cs="Times New Roman"/>
          <w:sz w:val="24"/>
          <w:szCs w:val="24"/>
        </w:rPr>
        <w:t xml:space="preserve"> manually</w:t>
      </w:r>
      <w:r w:rsidRPr="00CE6450">
        <w:rPr>
          <w:rFonts w:ascii="Times New Roman" w:hAnsi="Times New Roman" w:cs="Times New Roman"/>
          <w:sz w:val="24"/>
          <w:szCs w:val="24"/>
        </w:rPr>
        <w:t xml:space="preserve"> identified </w:t>
      </w:r>
      <w:r w:rsidR="0082651D" w:rsidRPr="00CE6450">
        <w:rPr>
          <w:rFonts w:ascii="Times New Roman" w:hAnsi="Times New Roman" w:cs="Times New Roman"/>
          <w:sz w:val="24"/>
          <w:szCs w:val="24"/>
        </w:rPr>
        <w:t xml:space="preserve">from their calls </w:t>
      </w:r>
      <w:r w:rsidRPr="00CE6450">
        <w:rPr>
          <w:rFonts w:ascii="Times New Roman" w:hAnsi="Times New Roman" w:cs="Times New Roman"/>
          <w:sz w:val="24"/>
          <w:szCs w:val="24"/>
        </w:rPr>
        <w:t xml:space="preserve">by </w:t>
      </w:r>
      <w:r w:rsidR="002061BE">
        <w:rPr>
          <w:rFonts w:ascii="Times New Roman" w:hAnsi="Times New Roman" w:cs="Times New Roman"/>
          <w:sz w:val="24"/>
          <w:szCs w:val="24"/>
        </w:rPr>
        <w:t>one</w:t>
      </w:r>
      <w:r w:rsidRPr="00CE6450">
        <w:rPr>
          <w:rFonts w:ascii="Times New Roman" w:hAnsi="Times New Roman" w:cs="Times New Roman"/>
          <w:sz w:val="24"/>
          <w:szCs w:val="24"/>
        </w:rPr>
        <w:t xml:space="preserve"> researcher</w:t>
      </w:r>
      <w:r w:rsidR="003A774B" w:rsidRPr="00CE6450">
        <w:rPr>
          <w:rFonts w:ascii="Times New Roman" w:hAnsi="Times New Roman" w:cs="Times New Roman"/>
          <w:sz w:val="24"/>
          <w:szCs w:val="24"/>
        </w:rPr>
        <w:t xml:space="preserve"> </w:t>
      </w:r>
      <w:r w:rsidR="002D551C">
        <w:rPr>
          <w:rFonts w:ascii="Times New Roman" w:hAnsi="Times New Roman" w:cs="Times New Roman"/>
          <w:sz w:val="24"/>
          <w:szCs w:val="24"/>
        </w:rPr>
        <w:t>and annotated on the Ecosounds website (</w:t>
      </w:r>
      <w:hyperlink r:id="rId9" w:history="1">
        <w:r w:rsidR="002D551C" w:rsidRPr="00067A9C">
          <w:rPr>
            <w:rStyle w:val="Hyperlink"/>
            <w:rFonts w:ascii="Times New Roman" w:hAnsi="Times New Roman" w:cs="Times New Roman"/>
            <w:sz w:val="24"/>
            <w:szCs w:val="24"/>
          </w:rPr>
          <w:t>https://www.ecosounds.org/</w:t>
        </w:r>
      </w:hyperlink>
      <w:r w:rsidR="002D551C">
        <w:rPr>
          <w:rFonts w:ascii="Times New Roman" w:hAnsi="Times New Roman" w:cs="Times New Roman"/>
          <w:sz w:val="24"/>
          <w:szCs w:val="24"/>
        </w:rPr>
        <w:t xml:space="preserve"> project “Cunnamulla”)</w:t>
      </w:r>
      <w:r w:rsidR="003A774B" w:rsidRPr="00CE6450">
        <w:rPr>
          <w:rFonts w:ascii="Times New Roman" w:hAnsi="Times New Roman" w:cs="Times New Roman"/>
          <w:sz w:val="24"/>
          <w:szCs w:val="24"/>
        </w:rPr>
        <w:t xml:space="preserve">. The </w:t>
      </w:r>
      <w:r w:rsidR="00741E84" w:rsidRPr="00CE6450">
        <w:rPr>
          <w:rFonts w:ascii="Times New Roman" w:hAnsi="Times New Roman" w:cs="Times New Roman"/>
          <w:sz w:val="24"/>
          <w:szCs w:val="24"/>
        </w:rPr>
        <w:t>location of the study</w:t>
      </w:r>
      <w:r w:rsidR="003A774B" w:rsidRPr="00CE6450">
        <w:rPr>
          <w:rFonts w:ascii="Times New Roman" w:hAnsi="Times New Roman" w:cs="Times New Roman"/>
          <w:sz w:val="24"/>
          <w:szCs w:val="24"/>
        </w:rPr>
        <w:t xml:space="preserve"> is a well-established birding reserve and as such there are comprehensive lists of species which have been recorded on the property. A reference </w:t>
      </w:r>
      <w:r w:rsidRPr="00CE6450">
        <w:rPr>
          <w:rFonts w:ascii="Times New Roman" w:hAnsi="Times New Roman" w:cs="Times New Roman"/>
          <w:sz w:val="24"/>
          <w:szCs w:val="24"/>
        </w:rPr>
        <w:t>call</w:t>
      </w:r>
      <w:r w:rsidR="003A774B" w:rsidRPr="00CE6450">
        <w:rPr>
          <w:rFonts w:ascii="Times New Roman" w:hAnsi="Times New Roman" w:cs="Times New Roman"/>
          <w:sz w:val="24"/>
          <w:szCs w:val="24"/>
        </w:rPr>
        <w:t xml:space="preserve"> catalogue of </w:t>
      </w:r>
      <w:r w:rsidR="00741E84" w:rsidRPr="00CE6450">
        <w:rPr>
          <w:rFonts w:ascii="Times New Roman" w:hAnsi="Times New Roman" w:cs="Times New Roman"/>
          <w:sz w:val="24"/>
          <w:szCs w:val="24"/>
        </w:rPr>
        <w:t xml:space="preserve">these </w:t>
      </w:r>
      <w:r w:rsidR="003A774B" w:rsidRPr="00CE6450">
        <w:rPr>
          <w:rFonts w:ascii="Times New Roman" w:hAnsi="Times New Roman" w:cs="Times New Roman"/>
          <w:sz w:val="24"/>
          <w:szCs w:val="24"/>
        </w:rPr>
        <w:t xml:space="preserve">known </w:t>
      </w:r>
      <w:r w:rsidRPr="00CE6450">
        <w:rPr>
          <w:rFonts w:ascii="Times New Roman" w:hAnsi="Times New Roman" w:cs="Times New Roman"/>
          <w:sz w:val="24"/>
          <w:szCs w:val="24"/>
        </w:rPr>
        <w:t xml:space="preserve">species </w:t>
      </w:r>
      <w:r w:rsidR="003A774B" w:rsidRPr="00CE6450">
        <w:rPr>
          <w:rFonts w:ascii="Times New Roman" w:hAnsi="Times New Roman" w:cs="Times New Roman"/>
          <w:sz w:val="24"/>
          <w:szCs w:val="24"/>
        </w:rPr>
        <w:t xml:space="preserve">was created and </w:t>
      </w:r>
      <w:r w:rsidRPr="00CE6450">
        <w:rPr>
          <w:rFonts w:ascii="Times New Roman" w:hAnsi="Times New Roman" w:cs="Times New Roman"/>
          <w:sz w:val="24"/>
          <w:szCs w:val="24"/>
        </w:rPr>
        <w:t xml:space="preserve">used </w:t>
      </w:r>
      <w:r w:rsidR="00741E84" w:rsidRPr="00CE6450">
        <w:rPr>
          <w:rFonts w:ascii="Times New Roman" w:hAnsi="Times New Roman" w:cs="Times New Roman"/>
          <w:sz w:val="24"/>
          <w:szCs w:val="24"/>
        </w:rPr>
        <w:t>to identify unknown calls</w:t>
      </w:r>
      <w:r w:rsidRPr="00CE6450">
        <w:rPr>
          <w:rFonts w:ascii="Times New Roman" w:hAnsi="Times New Roman" w:cs="Times New Roman"/>
          <w:sz w:val="24"/>
          <w:szCs w:val="24"/>
        </w:rPr>
        <w:t xml:space="preserve">. </w:t>
      </w:r>
      <w:r w:rsidR="0082651D" w:rsidRPr="00CE6450">
        <w:rPr>
          <w:rFonts w:ascii="Times New Roman" w:hAnsi="Times New Roman" w:cs="Times New Roman"/>
          <w:sz w:val="24"/>
          <w:szCs w:val="24"/>
        </w:rPr>
        <w:t xml:space="preserve">Additional species which were deemed to have the potential to exist on the site, </w:t>
      </w:r>
      <w:r w:rsidR="007138C1" w:rsidRPr="00CE6450">
        <w:rPr>
          <w:rFonts w:ascii="Times New Roman" w:hAnsi="Times New Roman" w:cs="Times New Roman"/>
          <w:sz w:val="24"/>
          <w:szCs w:val="24"/>
        </w:rPr>
        <w:t xml:space="preserve">due to </w:t>
      </w:r>
      <w:r w:rsidR="0082651D" w:rsidRPr="00CE6450">
        <w:rPr>
          <w:rFonts w:ascii="Times New Roman" w:hAnsi="Times New Roman" w:cs="Times New Roman"/>
          <w:sz w:val="24"/>
          <w:szCs w:val="24"/>
        </w:rPr>
        <w:t xml:space="preserve">geographic </w:t>
      </w:r>
      <w:r w:rsidR="007138C1" w:rsidRPr="00CE6450">
        <w:rPr>
          <w:rFonts w:ascii="Times New Roman" w:hAnsi="Times New Roman" w:cs="Times New Roman"/>
          <w:sz w:val="24"/>
          <w:szCs w:val="24"/>
        </w:rPr>
        <w:t xml:space="preserve">proximity </w:t>
      </w:r>
      <w:r w:rsidR="0082651D" w:rsidRPr="00CE6450">
        <w:rPr>
          <w:rFonts w:ascii="Times New Roman" w:hAnsi="Times New Roman" w:cs="Times New Roman"/>
          <w:sz w:val="24"/>
          <w:szCs w:val="24"/>
        </w:rPr>
        <w:t xml:space="preserve">or potential habitat cross over, were also added. </w:t>
      </w:r>
      <w:r w:rsidR="00741E84" w:rsidRPr="00CE6450">
        <w:rPr>
          <w:rFonts w:ascii="Times New Roman" w:hAnsi="Times New Roman" w:cs="Times New Roman"/>
          <w:sz w:val="24"/>
          <w:szCs w:val="24"/>
        </w:rPr>
        <w:t>T</w:t>
      </w:r>
      <w:r w:rsidR="001B721A" w:rsidRPr="00CE6450">
        <w:rPr>
          <w:rFonts w:ascii="Times New Roman" w:hAnsi="Times New Roman" w:cs="Times New Roman"/>
          <w:sz w:val="24"/>
          <w:szCs w:val="24"/>
        </w:rPr>
        <w:t>he first call of each species per minute w</w:t>
      </w:r>
      <w:r w:rsidR="00741E84" w:rsidRPr="00CE6450">
        <w:rPr>
          <w:rFonts w:ascii="Times New Roman" w:hAnsi="Times New Roman" w:cs="Times New Roman"/>
          <w:sz w:val="24"/>
          <w:szCs w:val="24"/>
        </w:rPr>
        <w:t>as</w:t>
      </w:r>
      <w:r w:rsidR="001B721A" w:rsidRPr="00CE6450">
        <w:rPr>
          <w:rFonts w:ascii="Times New Roman" w:hAnsi="Times New Roman" w:cs="Times New Roman"/>
          <w:sz w:val="24"/>
          <w:szCs w:val="24"/>
        </w:rPr>
        <w:t xml:space="preserve"> annotated</w:t>
      </w:r>
      <w:r w:rsidR="00972509" w:rsidRPr="00CE6450">
        <w:rPr>
          <w:rFonts w:ascii="Times New Roman" w:hAnsi="Times New Roman" w:cs="Times New Roman"/>
          <w:sz w:val="24"/>
          <w:szCs w:val="24"/>
        </w:rPr>
        <w:t>, resulting in a total number of species per minute</w:t>
      </w:r>
      <w:r w:rsidR="001B721A" w:rsidRPr="00CE6450">
        <w:rPr>
          <w:rFonts w:ascii="Times New Roman" w:hAnsi="Times New Roman" w:cs="Times New Roman"/>
          <w:sz w:val="24"/>
          <w:szCs w:val="24"/>
        </w:rPr>
        <w:t xml:space="preserve">. </w:t>
      </w:r>
      <w:r w:rsidR="003A774B" w:rsidRPr="00CE6450">
        <w:rPr>
          <w:rFonts w:ascii="Times New Roman" w:hAnsi="Times New Roman" w:cs="Times New Roman"/>
          <w:sz w:val="24"/>
          <w:szCs w:val="24"/>
        </w:rPr>
        <w:t xml:space="preserve">All files were checked twice </w:t>
      </w:r>
      <w:r w:rsidR="0082651D" w:rsidRPr="00CE6450">
        <w:rPr>
          <w:rFonts w:ascii="Times New Roman" w:hAnsi="Times New Roman" w:cs="Times New Roman"/>
          <w:sz w:val="24"/>
          <w:szCs w:val="24"/>
        </w:rPr>
        <w:t xml:space="preserve">at different stages of analysis to ensure that annotations were correct and that calling species were not missed through masking effects of wind, engines or other species calls. </w:t>
      </w:r>
    </w:p>
    <w:p w14:paraId="3C3D26BB" w14:textId="09941135" w:rsidR="00582FAC" w:rsidRPr="00CE6450" w:rsidRDefault="00847A85" w:rsidP="0001542A">
      <w:pPr>
        <w:pStyle w:val="Heading2"/>
        <w:spacing w:after="240"/>
        <w:rPr>
          <w:rFonts w:ascii="Times New Roman" w:hAnsi="Times New Roman" w:cs="Times New Roman"/>
          <w:i/>
        </w:rPr>
      </w:pPr>
      <w:r w:rsidRPr="00CE6450">
        <w:rPr>
          <w:rFonts w:ascii="Times New Roman" w:hAnsi="Times New Roman" w:cs="Times New Roman"/>
          <w:i/>
        </w:rPr>
        <w:t xml:space="preserve">2.3 </w:t>
      </w:r>
      <w:r w:rsidR="00582FAC" w:rsidRPr="00CE6450">
        <w:rPr>
          <w:rFonts w:ascii="Times New Roman" w:hAnsi="Times New Roman" w:cs="Times New Roman"/>
          <w:i/>
        </w:rPr>
        <w:t>Vegetation assessment</w:t>
      </w:r>
    </w:p>
    <w:p w14:paraId="0453E745" w14:textId="3514D37B" w:rsidR="00582FAC" w:rsidRPr="00CE6450" w:rsidRDefault="0017735D"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V</w:t>
      </w:r>
      <w:r w:rsidR="00582FAC" w:rsidRPr="00CE6450">
        <w:rPr>
          <w:rFonts w:ascii="Times New Roman" w:hAnsi="Times New Roman" w:cs="Times New Roman"/>
          <w:sz w:val="24"/>
          <w:szCs w:val="24"/>
        </w:rPr>
        <w:t>egetation assessment</w:t>
      </w:r>
      <w:r w:rsidR="007F4EC0" w:rsidRPr="00CE6450">
        <w:rPr>
          <w:rFonts w:ascii="Times New Roman" w:hAnsi="Times New Roman" w:cs="Times New Roman"/>
          <w:sz w:val="24"/>
          <w:szCs w:val="24"/>
        </w:rPr>
        <w:t>s were</w:t>
      </w:r>
      <w:r w:rsidR="00582FAC" w:rsidRPr="00CE6450">
        <w:rPr>
          <w:rFonts w:ascii="Times New Roman" w:hAnsi="Times New Roman" w:cs="Times New Roman"/>
          <w:sz w:val="24"/>
          <w:szCs w:val="24"/>
        </w:rPr>
        <w:t xml:space="preserve"> undertaken in March 2018</w:t>
      </w:r>
      <w:r w:rsidRPr="00CE6450">
        <w:rPr>
          <w:rFonts w:ascii="Times New Roman" w:hAnsi="Times New Roman" w:cs="Times New Roman"/>
          <w:sz w:val="24"/>
          <w:szCs w:val="24"/>
        </w:rPr>
        <w:t xml:space="preserve"> using the line intercept method </w:t>
      </w:r>
      <w:r w:rsidR="009E399F">
        <w:rPr>
          <w:rFonts w:ascii="Times New Roman" w:hAnsi="Times New Roman" w:cs="Times New Roman"/>
          <w:sz w:val="24"/>
          <w:szCs w:val="24"/>
        </w:rPr>
        <w:t>(</w:t>
      </w:r>
      <w:r w:rsidR="00C07C46">
        <w:rPr>
          <w:rFonts w:ascii="Times New Roman" w:hAnsi="Times New Roman" w:cs="Times New Roman"/>
          <w:sz w:val="24"/>
          <w:szCs w:val="24"/>
        </w:rPr>
        <w:t>Canfield, 1941</w:t>
      </w:r>
      <w:r w:rsidR="009E399F">
        <w:rPr>
          <w:rFonts w:ascii="Times New Roman" w:hAnsi="Times New Roman" w:cs="Times New Roman"/>
          <w:sz w:val="24"/>
          <w:szCs w:val="24"/>
        </w:rPr>
        <w:t>)</w:t>
      </w:r>
      <w:r w:rsidR="007F4EC0" w:rsidRPr="00CE6450">
        <w:rPr>
          <w:rFonts w:ascii="Times New Roman" w:hAnsi="Times New Roman" w:cs="Times New Roman"/>
          <w:sz w:val="24"/>
          <w:szCs w:val="24"/>
        </w:rPr>
        <w:t xml:space="preserve"> with the aim of describing the dominant tree and shrub layers</w:t>
      </w:r>
      <w:r w:rsidR="00EA0F79" w:rsidRPr="00CE6450">
        <w:rPr>
          <w:rFonts w:ascii="Times New Roman" w:hAnsi="Times New Roman" w:cs="Times New Roman"/>
          <w:sz w:val="24"/>
          <w:szCs w:val="24"/>
        </w:rPr>
        <w:t xml:space="preserve">. </w:t>
      </w:r>
      <w:r w:rsidR="007F4EC0" w:rsidRPr="00CE6450">
        <w:rPr>
          <w:rFonts w:ascii="Times New Roman" w:hAnsi="Times New Roman" w:cs="Times New Roman"/>
          <w:sz w:val="24"/>
          <w:szCs w:val="24"/>
        </w:rPr>
        <w:t>The dominant tree layer was de</w:t>
      </w:r>
      <w:r w:rsidR="003A154B" w:rsidRPr="00CE6450">
        <w:rPr>
          <w:rFonts w:ascii="Times New Roman" w:hAnsi="Times New Roman" w:cs="Times New Roman"/>
          <w:sz w:val="24"/>
          <w:szCs w:val="24"/>
        </w:rPr>
        <w:t>fined as</w:t>
      </w:r>
      <w:r w:rsidR="007F4EC0" w:rsidRPr="00CE6450">
        <w:rPr>
          <w:rFonts w:ascii="Times New Roman" w:hAnsi="Times New Roman" w:cs="Times New Roman"/>
          <w:sz w:val="24"/>
          <w:szCs w:val="24"/>
        </w:rPr>
        <w:t xml:space="preserve"> all trees greater than 5m in height, while the dominant shrub layer was all shrubs between 1-3m in height. </w:t>
      </w:r>
      <w:r w:rsidR="00BC523C">
        <w:rPr>
          <w:rFonts w:ascii="Times New Roman" w:hAnsi="Times New Roman" w:cs="Times New Roman"/>
          <w:sz w:val="24"/>
          <w:szCs w:val="24"/>
        </w:rPr>
        <w:t>The</w:t>
      </w:r>
      <w:r w:rsidR="007F4EC0" w:rsidRPr="00CE6450">
        <w:rPr>
          <w:rFonts w:ascii="Times New Roman" w:hAnsi="Times New Roman" w:cs="Times New Roman"/>
          <w:sz w:val="24"/>
          <w:szCs w:val="24"/>
        </w:rPr>
        <w:t xml:space="preserve"> 3-5m height </w:t>
      </w:r>
      <w:r w:rsidR="00BC523C">
        <w:rPr>
          <w:rFonts w:ascii="Times New Roman" w:hAnsi="Times New Roman" w:cs="Times New Roman"/>
          <w:sz w:val="24"/>
          <w:szCs w:val="24"/>
        </w:rPr>
        <w:t xml:space="preserve">stratum was excluded as it </w:t>
      </w:r>
      <w:r w:rsidR="007F4EC0" w:rsidRPr="00CE6450">
        <w:rPr>
          <w:rFonts w:ascii="Times New Roman" w:hAnsi="Times New Roman" w:cs="Times New Roman"/>
          <w:sz w:val="24"/>
          <w:szCs w:val="24"/>
        </w:rPr>
        <w:t>represen</w:t>
      </w:r>
      <w:r w:rsidR="003A154B" w:rsidRPr="00CE6450">
        <w:rPr>
          <w:rFonts w:ascii="Times New Roman" w:hAnsi="Times New Roman" w:cs="Times New Roman"/>
          <w:sz w:val="24"/>
          <w:szCs w:val="24"/>
        </w:rPr>
        <w:t xml:space="preserve">ted </w:t>
      </w:r>
      <w:r w:rsidRPr="00CE6450">
        <w:rPr>
          <w:rFonts w:ascii="Times New Roman" w:hAnsi="Times New Roman" w:cs="Times New Roman"/>
          <w:sz w:val="24"/>
          <w:szCs w:val="24"/>
        </w:rPr>
        <w:t>a mix of shrubs and saplings</w:t>
      </w:r>
      <w:r w:rsidR="007F4EC0" w:rsidRPr="00CE6450">
        <w:rPr>
          <w:rFonts w:ascii="Times New Roman" w:hAnsi="Times New Roman" w:cs="Times New Roman"/>
          <w:sz w:val="24"/>
          <w:szCs w:val="24"/>
        </w:rPr>
        <w:t>. At each site</w:t>
      </w:r>
      <w:r w:rsidR="00BC523C">
        <w:rPr>
          <w:rFonts w:ascii="Times New Roman" w:hAnsi="Times New Roman" w:cs="Times New Roman"/>
          <w:sz w:val="24"/>
          <w:szCs w:val="24"/>
        </w:rPr>
        <w:t>,</w:t>
      </w:r>
      <w:r w:rsidR="007F4EC0" w:rsidRPr="00CE6450">
        <w:rPr>
          <w:rFonts w:ascii="Times New Roman" w:hAnsi="Times New Roman" w:cs="Times New Roman"/>
          <w:sz w:val="24"/>
          <w:szCs w:val="24"/>
        </w:rPr>
        <w:t xml:space="preserve"> two 50 </w:t>
      </w:r>
      <w:r w:rsidRPr="00CE6450">
        <w:rPr>
          <w:rFonts w:ascii="Times New Roman" w:hAnsi="Times New Roman" w:cs="Times New Roman"/>
          <w:sz w:val="24"/>
          <w:szCs w:val="24"/>
        </w:rPr>
        <w:t xml:space="preserve">metre </w:t>
      </w:r>
      <w:r w:rsidR="007F4EC0" w:rsidRPr="00CE6450">
        <w:rPr>
          <w:rFonts w:ascii="Times New Roman" w:hAnsi="Times New Roman" w:cs="Times New Roman"/>
          <w:sz w:val="24"/>
          <w:szCs w:val="24"/>
        </w:rPr>
        <w:t>transects were laid out</w:t>
      </w:r>
      <w:r w:rsidRPr="00CE6450">
        <w:rPr>
          <w:rFonts w:ascii="Times New Roman" w:hAnsi="Times New Roman" w:cs="Times New Roman"/>
          <w:sz w:val="24"/>
          <w:szCs w:val="24"/>
        </w:rPr>
        <w:t xml:space="preserve"> and</w:t>
      </w:r>
      <w:r w:rsidR="007F4EC0" w:rsidRPr="00CE6450">
        <w:rPr>
          <w:rFonts w:ascii="Times New Roman" w:hAnsi="Times New Roman" w:cs="Times New Roman"/>
          <w:sz w:val="24"/>
          <w:szCs w:val="24"/>
        </w:rPr>
        <w:t xml:space="preserve"> </w:t>
      </w:r>
      <w:r w:rsidRPr="00CE6450">
        <w:rPr>
          <w:rFonts w:ascii="Times New Roman" w:hAnsi="Times New Roman" w:cs="Times New Roman"/>
          <w:sz w:val="24"/>
          <w:szCs w:val="24"/>
        </w:rPr>
        <w:t>t</w:t>
      </w:r>
      <w:r w:rsidR="007F4EC0" w:rsidRPr="00CE6450">
        <w:rPr>
          <w:rFonts w:ascii="Times New Roman" w:hAnsi="Times New Roman" w:cs="Times New Roman"/>
          <w:sz w:val="24"/>
          <w:szCs w:val="24"/>
        </w:rPr>
        <w:t xml:space="preserve">ree and shrub cover were estimated </w:t>
      </w:r>
      <w:r w:rsidRPr="00CE6450">
        <w:rPr>
          <w:rFonts w:ascii="Times New Roman" w:hAnsi="Times New Roman" w:cs="Times New Roman"/>
          <w:sz w:val="24"/>
          <w:szCs w:val="24"/>
        </w:rPr>
        <w:t>as a proportion of the</w:t>
      </w:r>
      <w:r w:rsidR="007F4EC0" w:rsidRPr="00CE6450">
        <w:rPr>
          <w:rFonts w:ascii="Times New Roman" w:hAnsi="Times New Roman" w:cs="Times New Roman"/>
          <w:sz w:val="24"/>
          <w:szCs w:val="24"/>
        </w:rPr>
        <w:t xml:space="preserve"> total distance of the tape measure they covered. </w:t>
      </w:r>
      <w:r w:rsidR="0082651D" w:rsidRPr="00CE6450">
        <w:rPr>
          <w:rFonts w:ascii="Times New Roman" w:hAnsi="Times New Roman" w:cs="Times New Roman"/>
          <w:sz w:val="24"/>
          <w:szCs w:val="24"/>
        </w:rPr>
        <w:t>The height</w:t>
      </w:r>
      <w:r w:rsidR="003A154B" w:rsidRPr="00CE6450">
        <w:rPr>
          <w:rFonts w:ascii="Times New Roman" w:hAnsi="Times New Roman" w:cs="Times New Roman"/>
          <w:sz w:val="24"/>
          <w:szCs w:val="24"/>
        </w:rPr>
        <w:t xml:space="preserve"> of the</w:t>
      </w:r>
      <w:r w:rsidR="0082651D" w:rsidRPr="00CE6450">
        <w:rPr>
          <w:rFonts w:ascii="Times New Roman" w:hAnsi="Times New Roman" w:cs="Times New Roman"/>
          <w:sz w:val="24"/>
          <w:szCs w:val="24"/>
        </w:rPr>
        <w:t xml:space="preserve"> trees and shrubs which contributed to</w:t>
      </w:r>
      <w:r w:rsidR="003A154B" w:rsidRPr="00CE6450">
        <w:rPr>
          <w:rFonts w:ascii="Times New Roman" w:hAnsi="Times New Roman" w:cs="Times New Roman"/>
          <w:sz w:val="24"/>
          <w:szCs w:val="24"/>
        </w:rPr>
        <w:t xml:space="preserve"> these</w:t>
      </w:r>
      <w:r w:rsidR="0082651D" w:rsidRPr="00CE6450">
        <w:rPr>
          <w:rFonts w:ascii="Times New Roman" w:hAnsi="Times New Roman" w:cs="Times New Roman"/>
          <w:sz w:val="24"/>
          <w:szCs w:val="24"/>
        </w:rPr>
        <w:t xml:space="preserve"> cover estimates were</w:t>
      </w:r>
      <w:r w:rsidR="007F4EC0" w:rsidRPr="00CE6450">
        <w:rPr>
          <w:rFonts w:ascii="Times New Roman" w:hAnsi="Times New Roman" w:cs="Times New Roman"/>
          <w:sz w:val="24"/>
          <w:szCs w:val="24"/>
        </w:rPr>
        <w:t xml:space="preserve"> also measured, along </w:t>
      </w:r>
      <w:r w:rsidRPr="00CE6450">
        <w:rPr>
          <w:rFonts w:ascii="Times New Roman" w:hAnsi="Times New Roman" w:cs="Times New Roman"/>
          <w:sz w:val="24"/>
          <w:szCs w:val="24"/>
        </w:rPr>
        <w:t xml:space="preserve">with </w:t>
      </w:r>
      <w:r w:rsidR="007F4EC0" w:rsidRPr="00CE6450">
        <w:rPr>
          <w:rFonts w:ascii="Times New Roman" w:hAnsi="Times New Roman" w:cs="Times New Roman"/>
          <w:sz w:val="24"/>
          <w:szCs w:val="24"/>
        </w:rPr>
        <w:t>the diameter at breast height of the trees.</w:t>
      </w:r>
      <w:r w:rsidR="00E2540A" w:rsidRPr="00CE6450">
        <w:rPr>
          <w:rFonts w:ascii="Times New Roman" w:hAnsi="Times New Roman" w:cs="Times New Roman"/>
          <w:sz w:val="24"/>
          <w:szCs w:val="24"/>
        </w:rPr>
        <w:t xml:space="preserve"> </w:t>
      </w:r>
      <w:r w:rsidR="00BC523C">
        <w:rPr>
          <w:rFonts w:ascii="Times New Roman" w:hAnsi="Times New Roman" w:cs="Times New Roman"/>
          <w:sz w:val="24"/>
          <w:szCs w:val="24"/>
        </w:rPr>
        <w:t>F</w:t>
      </w:r>
      <w:r w:rsidR="00E2540A" w:rsidRPr="00CE6450">
        <w:rPr>
          <w:rFonts w:ascii="Times New Roman" w:hAnsi="Times New Roman" w:cs="Times New Roman"/>
          <w:sz w:val="24"/>
          <w:szCs w:val="24"/>
        </w:rPr>
        <w:t xml:space="preserve">ive </w:t>
      </w:r>
      <w:r w:rsidR="00BC523C">
        <w:rPr>
          <w:rFonts w:ascii="Times New Roman" w:hAnsi="Times New Roman" w:cs="Times New Roman"/>
          <w:sz w:val="24"/>
          <w:szCs w:val="24"/>
        </w:rPr>
        <w:t xml:space="preserve">1x1m </w:t>
      </w:r>
      <w:r w:rsidR="00E2540A" w:rsidRPr="00CE6450">
        <w:rPr>
          <w:rFonts w:ascii="Times New Roman" w:hAnsi="Times New Roman" w:cs="Times New Roman"/>
          <w:sz w:val="24"/>
          <w:szCs w:val="24"/>
        </w:rPr>
        <w:t xml:space="preserve">quadrats were placed </w:t>
      </w:r>
      <w:r w:rsidR="00BC523C">
        <w:rPr>
          <w:rFonts w:ascii="Times New Roman" w:hAnsi="Times New Roman" w:cs="Times New Roman"/>
          <w:sz w:val="24"/>
          <w:szCs w:val="24"/>
        </w:rPr>
        <w:t>a</w:t>
      </w:r>
      <w:r w:rsidR="00BC523C" w:rsidRPr="00CE6450">
        <w:rPr>
          <w:rFonts w:ascii="Times New Roman" w:hAnsi="Times New Roman" w:cs="Times New Roman"/>
          <w:sz w:val="24"/>
          <w:szCs w:val="24"/>
        </w:rPr>
        <w:t xml:space="preserve">long each transect </w:t>
      </w:r>
      <w:r w:rsidR="00E2540A" w:rsidRPr="00CE6450">
        <w:rPr>
          <w:rFonts w:ascii="Times New Roman" w:hAnsi="Times New Roman" w:cs="Times New Roman"/>
          <w:sz w:val="24"/>
          <w:szCs w:val="24"/>
        </w:rPr>
        <w:t xml:space="preserve">and </w:t>
      </w:r>
      <w:r w:rsidR="00BC523C">
        <w:rPr>
          <w:rFonts w:ascii="Times New Roman" w:hAnsi="Times New Roman" w:cs="Times New Roman"/>
          <w:sz w:val="24"/>
          <w:szCs w:val="24"/>
        </w:rPr>
        <w:t xml:space="preserve">percentage </w:t>
      </w:r>
      <w:r w:rsidR="00E2540A" w:rsidRPr="00CE6450">
        <w:rPr>
          <w:rFonts w:ascii="Times New Roman" w:hAnsi="Times New Roman" w:cs="Times New Roman"/>
          <w:sz w:val="24"/>
          <w:szCs w:val="24"/>
        </w:rPr>
        <w:t>ground cover (litter, bare, rock, tree, shrub)</w:t>
      </w:r>
      <w:r w:rsidR="00BC523C">
        <w:rPr>
          <w:rFonts w:ascii="Times New Roman" w:hAnsi="Times New Roman" w:cs="Times New Roman"/>
          <w:sz w:val="24"/>
          <w:szCs w:val="24"/>
        </w:rPr>
        <w:t xml:space="preserve"> was estimated</w:t>
      </w:r>
      <w:r w:rsidR="00E2540A" w:rsidRPr="00CE6450">
        <w:rPr>
          <w:rFonts w:ascii="Times New Roman" w:hAnsi="Times New Roman" w:cs="Times New Roman"/>
          <w:sz w:val="24"/>
          <w:szCs w:val="24"/>
        </w:rPr>
        <w:t>. Due to a clerical error</w:t>
      </w:r>
      <w:r w:rsidR="00BC523C">
        <w:rPr>
          <w:rFonts w:ascii="Times New Roman" w:hAnsi="Times New Roman" w:cs="Times New Roman"/>
          <w:sz w:val="24"/>
          <w:szCs w:val="24"/>
        </w:rPr>
        <w:t>,</w:t>
      </w:r>
      <w:r w:rsidR="00E2540A" w:rsidRPr="00CE6450">
        <w:rPr>
          <w:rFonts w:ascii="Times New Roman" w:hAnsi="Times New Roman" w:cs="Times New Roman"/>
          <w:sz w:val="24"/>
          <w:szCs w:val="24"/>
        </w:rPr>
        <w:t xml:space="preserve"> </w:t>
      </w:r>
      <w:r w:rsidR="003A154B" w:rsidRPr="00CE6450">
        <w:rPr>
          <w:rFonts w:ascii="Times New Roman" w:hAnsi="Times New Roman" w:cs="Times New Roman"/>
          <w:sz w:val="24"/>
          <w:szCs w:val="24"/>
        </w:rPr>
        <w:t xml:space="preserve">shrub </w:t>
      </w:r>
      <w:r w:rsidR="00BC523C">
        <w:rPr>
          <w:rFonts w:ascii="Times New Roman" w:hAnsi="Times New Roman" w:cs="Times New Roman"/>
          <w:sz w:val="24"/>
          <w:szCs w:val="24"/>
        </w:rPr>
        <w:t>cover</w:t>
      </w:r>
      <w:r w:rsidR="00BC523C" w:rsidRPr="00CE6450">
        <w:rPr>
          <w:rFonts w:ascii="Times New Roman" w:hAnsi="Times New Roman" w:cs="Times New Roman"/>
          <w:sz w:val="24"/>
          <w:szCs w:val="24"/>
        </w:rPr>
        <w:t xml:space="preserve"> </w:t>
      </w:r>
      <w:r w:rsidR="003A154B" w:rsidRPr="00CE6450">
        <w:rPr>
          <w:rFonts w:ascii="Times New Roman" w:hAnsi="Times New Roman" w:cs="Times New Roman"/>
          <w:sz w:val="24"/>
          <w:szCs w:val="24"/>
        </w:rPr>
        <w:t>for one site (IR</w:t>
      </w:r>
      <w:r w:rsidR="00E2540A" w:rsidRPr="00CE6450">
        <w:rPr>
          <w:rFonts w:ascii="Times New Roman" w:hAnsi="Times New Roman" w:cs="Times New Roman"/>
          <w:sz w:val="24"/>
          <w:szCs w:val="24"/>
        </w:rPr>
        <w:t xml:space="preserve">01) was not </w:t>
      </w:r>
      <w:r w:rsidR="00BC523C">
        <w:rPr>
          <w:rFonts w:ascii="Times New Roman" w:hAnsi="Times New Roman" w:cs="Times New Roman"/>
          <w:sz w:val="24"/>
          <w:szCs w:val="24"/>
        </w:rPr>
        <w:t>recorded</w:t>
      </w:r>
      <w:r w:rsidR="00E2540A" w:rsidRPr="00CE6450">
        <w:rPr>
          <w:rFonts w:ascii="Times New Roman" w:hAnsi="Times New Roman" w:cs="Times New Roman"/>
          <w:sz w:val="24"/>
          <w:szCs w:val="24"/>
        </w:rPr>
        <w:t>. At all sites the d</w:t>
      </w:r>
      <w:r w:rsidR="00582FAC" w:rsidRPr="00CE6450">
        <w:rPr>
          <w:rFonts w:ascii="Times New Roman" w:hAnsi="Times New Roman" w:cs="Times New Roman"/>
          <w:sz w:val="24"/>
          <w:szCs w:val="24"/>
        </w:rPr>
        <w:t xml:space="preserve">ominant tree and shrubs were identified to species level, and </w:t>
      </w:r>
      <w:r w:rsidR="000E32F0">
        <w:rPr>
          <w:rFonts w:ascii="Times New Roman" w:hAnsi="Times New Roman" w:cs="Times New Roman"/>
          <w:sz w:val="24"/>
          <w:szCs w:val="24"/>
        </w:rPr>
        <w:t>it was</w:t>
      </w:r>
      <w:r w:rsidR="000E32F0" w:rsidRPr="00CE6450">
        <w:rPr>
          <w:rFonts w:ascii="Times New Roman" w:hAnsi="Times New Roman" w:cs="Times New Roman"/>
          <w:sz w:val="24"/>
          <w:szCs w:val="24"/>
        </w:rPr>
        <w:t xml:space="preserve"> </w:t>
      </w:r>
      <w:r w:rsidR="00582FAC" w:rsidRPr="00CE6450">
        <w:rPr>
          <w:rFonts w:ascii="Times New Roman" w:hAnsi="Times New Roman" w:cs="Times New Roman"/>
          <w:sz w:val="24"/>
          <w:szCs w:val="24"/>
        </w:rPr>
        <w:t xml:space="preserve">noted if they were flowering at the time of </w:t>
      </w:r>
      <w:r w:rsidR="00E2540A" w:rsidRPr="00CE6450">
        <w:rPr>
          <w:rFonts w:ascii="Times New Roman" w:hAnsi="Times New Roman" w:cs="Times New Roman"/>
          <w:sz w:val="24"/>
          <w:szCs w:val="24"/>
        </w:rPr>
        <w:t>the sensor deployment</w:t>
      </w:r>
      <w:r w:rsidR="00582FAC" w:rsidRPr="00CE6450">
        <w:rPr>
          <w:rFonts w:ascii="Times New Roman" w:hAnsi="Times New Roman" w:cs="Times New Roman"/>
          <w:sz w:val="24"/>
          <w:szCs w:val="24"/>
        </w:rPr>
        <w:t xml:space="preserve">. </w:t>
      </w:r>
    </w:p>
    <w:p w14:paraId="53E31210" w14:textId="569AB91B" w:rsidR="00BB45F7" w:rsidRPr="00CE6450" w:rsidRDefault="00847A85" w:rsidP="0001542A">
      <w:pPr>
        <w:pStyle w:val="Heading2"/>
        <w:spacing w:after="240"/>
        <w:rPr>
          <w:rFonts w:ascii="Times New Roman" w:hAnsi="Times New Roman" w:cs="Times New Roman"/>
          <w:i/>
        </w:rPr>
      </w:pPr>
      <w:r w:rsidRPr="00CE6450">
        <w:rPr>
          <w:rFonts w:ascii="Times New Roman" w:hAnsi="Times New Roman" w:cs="Times New Roman"/>
          <w:i/>
        </w:rPr>
        <w:t xml:space="preserve">2.4 </w:t>
      </w:r>
      <w:r w:rsidR="00BB45F7" w:rsidRPr="00CE6450">
        <w:rPr>
          <w:rFonts w:ascii="Times New Roman" w:hAnsi="Times New Roman" w:cs="Times New Roman"/>
          <w:i/>
        </w:rPr>
        <w:t>Data analysis</w:t>
      </w:r>
    </w:p>
    <w:p w14:paraId="0178E381" w14:textId="2A31D6C7" w:rsidR="009D1066" w:rsidRPr="00CE6450" w:rsidRDefault="0017735D"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 xml:space="preserve">All species identified were incorporated into site-specific species lists to enable calculation of species richness. </w:t>
      </w:r>
    </w:p>
    <w:p w14:paraId="4938BF89" w14:textId="5BE034FD" w:rsidR="00BB45F7" w:rsidRPr="00CE6450" w:rsidRDefault="00A66FC7" w:rsidP="0001542A">
      <w:pPr>
        <w:pStyle w:val="Heading3"/>
        <w:spacing w:after="240"/>
        <w:rPr>
          <w:rFonts w:ascii="Times New Roman" w:hAnsi="Times New Roman" w:cs="Times New Roman"/>
          <w:i/>
        </w:rPr>
      </w:pPr>
      <w:r>
        <w:rPr>
          <w:rFonts w:ascii="Times New Roman" w:hAnsi="Times New Roman" w:cs="Times New Roman"/>
          <w:i/>
        </w:rPr>
        <w:t>2.4.1</w:t>
      </w:r>
      <w:r w:rsidR="00847A85" w:rsidRPr="00CE6450">
        <w:rPr>
          <w:rFonts w:ascii="Times New Roman" w:hAnsi="Times New Roman" w:cs="Times New Roman"/>
          <w:i/>
        </w:rPr>
        <w:t xml:space="preserve"> </w:t>
      </w:r>
      <w:r w:rsidR="00BB45F7" w:rsidRPr="00CE6450">
        <w:rPr>
          <w:rFonts w:ascii="Times New Roman" w:hAnsi="Times New Roman" w:cs="Times New Roman"/>
          <w:i/>
        </w:rPr>
        <w:t>Functional Diversity</w:t>
      </w:r>
    </w:p>
    <w:p w14:paraId="4FC254C1" w14:textId="4053EE1C" w:rsidR="009873E1" w:rsidRPr="00CE6450" w:rsidRDefault="00BB45F7"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A functional diversity matrix was created using the site</w:t>
      </w:r>
      <w:r w:rsidR="009558D8">
        <w:rPr>
          <w:rFonts w:ascii="Times New Roman" w:hAnsi="Times New Roman" w:cs="Times New Roman"/>
          <w:sz w:val="24"/>
          <w:szCs w:val="24"/>
        </w:rPr>
        <w:t>-</w:t>
      </w:r>
      <w:r w:rsidRPr="00CE6450">
        <w:rPr>
          <w:rFonts w:ascii="Times New Roman" w:hAnsi="Times New Roman" w:cs="Times New Roman"/>
          <w:sz w:val="24"/>
          <w:szCs w:val="24"/>
        </w:rPr>
        <w:t>specific species lists</w:t>
      </w:r>
      <w:r w:rsidR="00EC77D0" w:rsidRPr="00CE6450">
        <w:rPr>
          <w:rFonts w:ascii="Times New Roman" w:hAnsi="Times New Roman" w:cs="Times New Roman"/>
          <w:sz w:val="24"/>
          <w:szCs w:val="24"/>
        </w:rPr>
        <w:t xml:space="preserve"> and</w:t>
      </w:r>
      <w:r w:rsidRPr="00CE6450">
        <w:rPr>
          <w:rFonts w:ascii="Times New Roman" w:hAnsi="Times New Roman" w:cs="Times New Roman"/>
          <w:sz w:val="24"/>
          <w:szCs w:val="24"/>
        </w:rPr>
        <w:t xml:space="preserve"> additional </w:t>
      </w:r>
      <w:r w:rsidR="00EC77D0" w:rsidRPr="00CE6450">
        <w:rPr>
          <w:rFonts w:ascii="Times New Roman" w:hAnsi="Times New Roman" w:cs="Times New Roman"/>
          <w:sz w:val="24"/>
          <w:szCs w:val="24"/>
        </w:rPr>
        <w:t>data related to the</w:t>
      </w:r>
      <w:r w:rsidRPr="00CE6450">
        <w:rPr>
          <w:rFonts w:ascii="Times New Roman" w:hAnsi="Times New Roman" w:cs="Times New Roman"/>
          <w:sz w:val="24"/>
          <w:szCs w:val="24"/>
        </w:rPr>
        <w:t xml:space="preserve"> following functional traits: primary food type</w:t>
      </w:r>
      <w:r w:rsidR="009636DD" w:rsidRPr="00CE6450">
        <w:rPr>
          <w:rFonts w:ascii="Times New Roman" w:hAnsi="Times New Roman" w:cs="Times New Roman"/>
          <w:sz w:val="24"/>
          <w:szCs w:val="24"/>
        </w:rPr>
        <w:t xml:space="preserve">, </w:t>
      </w:r>
      <w:r w:rsidR="009873E1" w:rsidRPr="00CE6450">
        <w:rPr>
          <w:rFonts w:ascii="Times New Roman" w:hAnsi="Times New Roman" w:cs="Times New Roman"/>
          <w:sz w:val="24"/>
          <w:szCs w:val="24"/>
        </w:rPr>
        <w:t>foraging height,</w:t>
      </w:r>
      <w:r w:rsidR="00043C95" w:rsidRPr="00CE6450">
        <w:rPr>
          <w:rFonts w:ascii="Times New Roman" w:hAnsi="Times New Roman" w:cs="Times New Roman"/>
          <w:sz w:val="24"/>
          <w:szCs w:val="24"/>
        </w:rPr>
        <w:t xml:space="preserve"> </w:t>
      </w:r>
      <w:r w:rsidR="00C2192E" w:rsidRPr="00CE6450">
        <w:rPr>
          <w:rFonts w:ascii="Times New Roman" w:hAnsi="Times New Roman" w:cs="Times New Roman"/>
          <w:sz w:val="24"/>
          <w:szCs w:val="24"/>
        </w:rPr>
        <w:t>log</w:t>
      </w:r>
      <w:r w:rsidR="004B7BF1">
        <w:rPr>
          <w:rFonts w:ascii="Times New Roman" w:hAnsi="Times New Roman" w:cs="Times New Roman"/>
          <w:sz w:val="24"/>
          <w:szCs w:val="24"/>
        </w:rPr>
        <w:t>10</w:t>
      </w:r>
      <w:r w:rsidR="00C2192E" w:rsidRPr="00CE6450">
        <w:rPr>
          <w:rFonts w:ascii="Times New Roman" w:hAnsi="Times New Roman" w:cs="Times New Roman"/>
          <w:sz w:val="24"/>
          <w:szCs w:val="24"/>
        </w:rPr>
        <w:t xml:space="preserve"> </w:t>
      </w:r>
      <w:r w:rsidRPr="00CE6450">
        <w:rPr>
          <w:rFonts w:ascii="Times New Roman" w:hAnsi="Times New Roman" w:cs="Times New Roman"/>
          <w:sz w:val="24"/>
          <w:szCs w:val="24"/>
        </w:rPr>
        <w:t xml:space="preserve">average adult size </w:t>
      </w:r>
      <w:r w:rsidR="009873E1" w:rsidRPr="00CE6450">
        <w:rPr>
          <w:rFonts w:ascii="Times New Roman" w:hAnsi="Times New Roman" w:cs="Times New Roman"/>
          <w:sz w:val="24"/>
          <w:szCs w:val="24"/>
        </w:rPr>
        <w:t>(</w:t>
      </w:r>
      <w:r w:rsidR="00C2192E" w:rsidRPr="00CE6450">
        <w:rPr>
          <w:rFonts w:ascii="Times New Roman" w:hAnsi="Times New Roman" w:cs="Times New Roman"/>
          <w:sz w:val="24"/>
          <w:szCs w:val="24"/>
        </w:rPr>
        <w:t>cm</w:t>
      </w:r>
      <w:r w:rsidR="00BC46E0" w:rsidRPr="00CE6450">
        <w:rPr>
          <w:rFonts w:ascii="Times New Roman" w:hAnsi="Times New Roman" w:cs="Times New Roman"/>
          <w:sz w:val="24"/>
          <w:szCs w:val="24"/>
        </w:rPr>
        <w:t>)</w:t>
      </w:r>
      <w:r w:rsidR="00F25772">
        <w:rPr>
          <w:rFonts w:ascii="Times New Roman" w:hAnsi="Times New Roman" w:cs="Times New Roman"/>
          <w:sz w:val="24"/>
          <w:szCs w:val="24"/>
        </w:rPr>
        <w:t>,</w:t>
      </w:r>
      <w:r w:rsidR="00043C95" w:rsidRPr="00CE6450">
        <w:rPr>
          <w:rFonts w:ascii="Times New Roman" w:hAnsi="Times New Roman" w:cs="Times New Roman"/>
          <w:sz w:val="24"/>
          <w:szCs w:val="24"/>
        </w:rPr>
        <w:t xml:space="preserve"> and relative abundance</w:t>
      </w:r>
      <w:r w:rsidR="00BC46E0" w:rsidRPr="00CE6450">
        <w:rPr>
          <w:rFonts w:ascii="Times New Roman" w:hAnsi="Times New Roman" w:cs="Times New Roman"/>
          <w:sz w:val="24"/>
          <w:szCs w:val="24"/>
        </w:rPr>
        <w:t>.</w:t>
      </w:r>
      <w:r w:rsidR="009636DD" w:rsidRPr="00CE6450">
        <w:rPr>
          <w:rFonts w:ascii="Times New Roman" w:hAnsi="Times New Roman" w:cs="Times New Roman"/>
          <w:sz w:val="24"/>
          <w:szCs w:val="24"/>
        </w:rPr>
        <w:t xml:space="preserve"> Primary food type was used as a proxy for feeding guild.</w:t>
      </w:r>
      <w:r w:rsidR="00BC46E0" w:rsidRPr="00CE6450">
        <w:rPr>
          <w:rFonts w:ascii="Times New Roman" w:hAnsi="Times New Roman" w:cs="Times New Roman"/>
          <w:sz w:val="24"/>
          <w:szCs w:val="24"/>
        </w:rPr>
        <w:t xml:space="preserve"> Species were assigned one of the following primary food types; invertebrates, </w:t>
      </w:r>
      <w:r w:rsidR="00043C95" w:rsidRPr="00CE6450">
        <w:rPr>
          <w:rFonts w:ascii="Times New Roman" w:hAnsi="Times New Roman" w:cs="Times New Roman"/>
          <w:sz w:val="24"/>
          <w:szCs w:val="24"/>
        </w:rPr>
        <w:t>nectar, seeds, carrion, small vert</w:t>
      </w:r>
      <w:r w:rsidR="00F25772">
        <w:rPr>
          <w:rFonts w:ascii="Times New Roman" w:hAnsi="Times New Roman" w:cs="Times New Roman"/>
          <w:sz w:val="24"/>
          <w:szCs w:val="24"/>
        </w:rPr>
        <w:t>ebrates (small lizards, mammals,</w:t>
      </w:r>
      <w:r w:rsidR="00043C95" w:rsidRPr="00E027B1">
        <w:rPr>
          <w:rFonts w:ascii="Times New Roman" w:hAnsi="Times New Roman" w:cs="Times New Roman"/>
          <w:sz w:val="24"/>
          <w:szCs w:val="24"/>
        </w:rPr>
        <w:t xml:space="preserve"> birds</w:t>
      </w:r>
      <w:r w:rsidR="00F25772">
        <w:rPr>
          <w:rFonts w:ascii="Times New Roman" w:hAnsi="Times New Roman" w:cs="Times New Roman"/>
          <w:sz w:val="24"/>
          <w:szCs w:val="24"/>
        </w:rPr>
        <w:t>, etc</w:t>
      </w:r>
      <w:r w:rsidR="00043C95" w:rsidRPr="00E027B1">
        <w:rPr>
          <w:rFonts w:ascii="Times New Roman" w:hAnsi="Times New Roman" w:cs="Times New Roman"/>
          <w:sz w:val="24"/>
          <w:szCs w:val="24"/>
        </w:rPr>
        <w:t>)</w:t>
      </w:r>
      <w:r w:rsidR="00BC46E0" w:rsidRPr="00E027B1">
        <w:rPr>
          <w:rFonts w:ascii="Times New Roman" w:hAnsi="Times New Roman" w:cs="Times New Roman"/>
          <w:sz w:val="24"/>
          <w:szCs w:val="24"/>
        </w:rPr>
        <w:t xml:space="preserve">, or fruits. </w:t>
      </w:r>
      <w:r w:rsidR="0079137F" w:rsidRPr="00E027B1">
        <w:rPr>
          <w:rFonts w:ascii="Times New Roman" w:hAnsi="Times New Roman" w:cs="Times New Roman"/>
          <w:sz w:val="24"/>
          <w:szCs w:val="24"/>
        </w:rPr>
        <w:t xml:space="preserve">Information </w:t>
      </w:r>
      <w:r w:rsidR="00EC77D0" w:rsidRPr="00E027B1">
        <w:rPr>
          <w:rFonts w:ascii="Times New Roman" w:hAnsi="Times New Roman" w:cs="Times New Roman"/>
          <w:sz w:val="24"/>
          <w:szCs w:val="24"/>
        </w:rPr>
        <w:t xml:space="preserve">relating to </w:t>
      </w:r>
      <w:r w:rsidR="0079137F" w:rsidRPr="00E027B1">
        <w:rPr>
          <w:rFonts w:ascii="Times New Roman" w:hAnsi="Times New Roman" w:cs="Times New Roman"/>
          <w:sz w:val="24"/>
          <w:szCs w:val="24"/>
        </w:rPr>
        <w:t>species p</w:t>
      </w:r>
      <w:r w:rsidR="009873E1" w:rsidRPr="00E027B1">
        <w:rPr>
          <w:rFonts w:ascii="Times New Roman" w:hAnsi="Times New Roman" w:cs="Times New Roman"/>
          <w:sz w:val="24"/>
          <w:szCs w:val="24"/>
        </w:rPr>
        <w:t xml:space="preserve">rimary food type was characterised from literature </w:t>
      </w:r>
      <w:r w:rsidR="009873E1" w:rsidRPr="00517D51">
        <w:rPr>
          <w:rFonts w:ascii="Times New Roman" w:hAnsi="Times New Roman" w:cs="Times New Roman"/>
          <w:sz w:val="24"/>
          <w:szCs w:val="24"/>
        </w:rPr>
        <w:t>(</w:t>
      </w:r>
      <w:r w:rsidR="00E027B1" w:rsidRPr="00517D51">
        <w:rPr>
          <w:rFonts w:ascii="Times New Roman" w:hAnsi="Times New Roman" w:cs="Times New Roman"/>
          <w:sz w:val="24"/>
          <w:szCs w:val="24"/>
          <w:shd w:val="clear" w:color="auto" w:fill="FFFFFF"/>
        </w:rPr>
        <w:t xml:space="preserve">Barker </w:t>
      </w:r>
      <w:r w:rsidR="006D5B77" w:rsidRPr="00517D51">
        <w:rPr>
          <w:rFonts w:ascii="Times New Roman" w:hAnsi="Times New Roman" w:cs="Times New Roman"/>
          <w:sz w:val="24"/>
          <w:szCs w:val="24"/>
          <w:shd w:val="clear" w:color="auto" w:fill="FFFFFF"/>
        </w:rPr>
        <w:t>and</w:t>
      </w:r>
      <w:r w:rsidR="00E027B1" w:rsidRPr="00517D51">
        <w:rPr>
          <w:rFonts w:ascii="Times New Roman" w:hAnsi="Times New Roman" w:cs="Times New Roman"/>
          <w:sz w:val="24"/>
          <w:szCs w:val="24"/>
          <w:shd w:val="clear" w:color="auto" w:fill="FFFFFF"/>
        </w:rPr>
        <w:t xml:space="preserve"> Vestjens, 1990</w:t>
      </w:r>
      <w:r w:rsidR="00092217">
        <w:rPr>
          <w:rFonts w:ascii="Times New Roman" w:hAnsi="Times New Roman" w:cs="Times New Roman"/>
          <w:sz w:val="24"/>
          <w:szCs w:val="24"/>
          <w:shd w:val="clear" w:color="auto" w:fill="FFFFFF"/>
        </w:rPr>
        <w:t xml:space="preserve">; </w:t>
      </w:r>
      <w:r w:rsidR="002A7020" w:rsidRPr="00144429">
        <w:rPr>
          <w:rFonts w:ascii="Times New Roman" w:hAnsi="Times New Roman" w:cs="Times New Roman"/>
          <w:sz w:val="24"/>
          <w:szCs w:val="24"/>
        </w:rPr>
        <w:t>Menkhorst et al., 2017</w:t>
      </w:r>
      <w:r w:rsidR="00725323">
        <w:rPr>
          <w:rFonts w:ascii="Times New Roman" w:hAnsi="Times New Roman" w:cs="Times New Roman"/>
          <w:sz w:val="24"/>
          <w:szCs w:val="24"/>
        </w:rPr>
        <w:t>;</w:t>
      </w:r>
      <w:r w:rsidR="00725323" w:rsidRPr="00725323">
        <w:rPr>
          <w:rFonts w:ascii="Times New Roman" w:hAnsi="Times New Roman" w:cs="Times New Roman"/>
          <w:sz w:val="24"/>
          <w:szCs w:val="24"/>
          <w:shd w:val="clear" w:color="auto" w:fill="FFFFFF"/>
        </w:rPr>
        <w:t xml:space="preserve"> </w:t>
      </w:r>
      <w:r w:rsidR="00725323">
        <w:rPr>
          <w:rFonts w:ascii="Times New Roman" w:hAnsi="Times New Roman" w:cs="Times New Roman"/>
          <w:sz w:val="24"/>
          <w:szCs w:val="24"/>
          <w:shd w:val="clear" w:color="auto" w:fill="FFFFFF"/>
        </w:rPr>
        <w:t>Morcombe, 2003</w:t>
      </w:r>
      <w:r w:rsidR="000A5071" w:rsidRPr="00E027B1">
        <w:rPr>
          <w:rFonts w:ascii="Times New Roman" w:hAnsi="Times New Roman" w:cs="Times New Roman"/>
          <w:sz w:val="24"/>
          <w:szCs w:val="24"/>
        </w:rPr>
        <w:t xml:space="preserve">). Where a species was </w:t>
      </w:r>
      <w:r w:rsidR="009636DD" w:rsidRPr="00E027B1">
        <w:rPr>
          <w:rFonts w:ascii="Times New Roman" w:hAnsi="Times New Roman" w:cs="Times New Roman"/>
          <w:sz w:val="24"/>
          <w:szCs w:val="24"/>
        </w:rPr>
        <w:t xml:space="preserve">considered </w:t>
      </w:r>
      <w:r w:rsidR="000A5071" w:rsidRPr="00E027B1">
        <w:rPr>
          <w:rFonts w:ascii="Times New Roman" w:hAnsi="Times New Roman" w:cs="Times New Roman"/>
          <w:sz w:val="24"/>
          <w:szCs w:val="24"/>
        </w:rPr>
        <w:t>an omnivo</w:t>
      </w:r>
      <w:r w:rsidR="009F53FE">
        <w:rPr>
          <w:rFonts w:ascii="Times New Roman" w:hAnsi="Times New Roman" w:cs="Times New Roman"/>
          <w:sz w:val="24"/>
          <w:szCs w:val="24"/>
        </w:rPr>
        <w:t>re</w:t>
      </w:r>
      <w:r w:rsidR="00092217">
        <w:rPr>
          <w:rFonts w:ascii="Times New Roman" w:hAnsi="Times New Roman" w:cs="Times New Roman"/>
          <w:sz w:val="24"/>
          <w:szCs w:val="24"/>
        </w:rPr>
        <w:t>,</w:t>
      </w:r>
      <w:r w:rsidR="009F53FE">
        <w:rPr>
          <w:rFonts w:ascii="Times New Roman" w:hAnsi="Times New Roman" w:cs="Times New Roman"/>
          <w:sz w:val="24"/>
          <w:szCs w:val="24"/>
        </w:rPr>
        <w:t xml:space="preserve"> t</w:t>
      </w:r>
      <w:r w:rsidR="00BC46E0" w:rsidRPr="00CE6450">
        <w:rPr>
          <w:rFonts w:ascii="Times New Roman" w:hAnsi="Times New Roman" w:cs="Times New Roman"/>
          <w:sz w:val="24"/>
          <w:szCs w:val="24"/>
        </w:rPr>
        <w:t>he most abu</w:t>
      </w:r>
      <w:r w:rsidR="009636DD" w:rsidRPr="00CE6450">
        <w:rPr>
          <w:rFonts w:ascii="Times New Roman" w:hAnsi="Times New Roman" w:cs="Times New Roman"/>
          <w:sz w:val="24"/>
          <w:szCs w:val="24"/>
        </w:rPr>
        <w:t xml:space="preserve">ndant food source was selected. Foraging height was obtained from </w:t>
      </w:r>
      <w:r w:rsidR="00EC77D0" w:rsidRPr="00CE6450">
        <w:rPr>
          <w:rFonts w:ascii="Times New Roman" w:hAnsi="Times New Roman" w:cs="Times New Roman"/>
          <w:sz w:val="24"/>
          <w:szCs w:val="24"/>
        </w:rPr>
        <w:t xml:space="preserve">literature </w:t>
      </w:r>
      <w:r w:rsidR="009636DD" w:rsidRPr="00CE6450">
        <w:rPr>
          <w:rFonts w:ascii="Times New Roman" w:hAnsi="Times New Roman" w:cs="Times New Roman"/>
          <w:sz w:val="24"/>
          <w:szCs w:val="24"/>
        </w:rPr>
        <w:t>and species were assigned a value between 1 and 5. Species which feed exclusive</w:t>
      </w:r>
      <w:r w:rsidR="000E32F0">
        <w:rPr>
          <w:rFonts w:ascii="Times New Roman" w:hAnsi="Times New Roman" w:cs="Times New Roman"/>
          <w:sz w:val="24"/>
          <w:szCs w:val="24"/>
        </w:rPr>
        <w:t>ly</w:t>
      </w:r>
      <w:r w:rsidR="009636DD" w:rsidRPr="00CE6450">
        <w:rPr>
          <w:rFonts w:ascii="Times New Roman" w:hAnsi="Times New Roman" w:cs="Times New Roman"/>
          <w:sz w:val="24"/>
          <w:szCs w:val="24"/>
        </w:rPr>
        <w:t xml:space="preserve"> </w:t>
      </w:r>
      <w:r w:rsidR="000E32F0">
        <w:rPr>
          <w:rFonts w:ascii="Times New Roman" w:hAnsi="Times New Roman" w:cs="Times New Roman"/>
          <w:sz w:val="24"/>
          <w:szCs w:val="24"/>
        </w:rPr>
        <w:t>on</w:t>
      </w:r>
      <w:r w:rsidR="000E32F0" w:rsidRPr="00CE6450">
        <w:rPr>
          <w:rFonts w:ascii="Times New Roman" w:hAnsi="Times New Roman" w:cs="Times New Roman"/>
          <w:sz w:val="24"/>
          <w:szCs w:val="24"/>
        </w:rPr>
        <w:t xml:space="preserve"> </w:t>
      </w:r>
      <w:r w:rsidR="009636DD" w:rsidRPr="00CE6450">
        <w:rPr>
          <w:rFonts w:ascii="Times New Roman" w:hAnsi="Times New Roman" w:cs="Times New Roman"/>
          <w:sz w:val="24"/>
          <w:szCs w:val="24"/>
        </w:rPr>
        <w:t>the ground received a score of 1, while species which were foraging generalist</w:t>
      </w:r>
      <w:r w:rsidR="000E32F0">
        <w:rPr>
          <w:rFonts w:ascii="Times New Roman" w:hAnsi="Times New Roman" w:cs="Times New Roman"/>
          <w:sz w:val="24"/>
          <w:szCs w:val="24"/>
        </w:rPr>
        <w:t>s</w:t>
      </w:r>
      <w:r w:rsidR="009636DD" w:rsidRPr="00CE6450">
        <w:rPr>
          <w:rFonts w:ascii="Times New Roman" w:hAnsi="Times New Roman" w:cs="Times New Roman"/>
          <w:sz w:val="24"/>
          <w:szCs w:val="24"/>
        </w:rPr>
        <w:t xml:space="preserve"> (take food from any strata) or required no vegetation to hunt their prey (exclusively aerial predators) were given a score of 5. Scores </w:t>
      </w:r>
      <w:r w:rsidR="00043C95" w:rsidRPr="00CE6450">
        <w:rPr>
          <w:rFonts w:ascii="Times New Roman" w:hAnsi="Times New Roman" w:cs="Times New Roman"/>
          <w:sz w:val="24"/>
          <w:szCs w:val="24"/>
        </w:rPr>
        <w:t xml:space="preserve">of </w:t>
      </w:r>
      <w:r w:rsidR="009636DD" w:rsidRPr="00CE6450">
        <w:rPr>
          <w:rFonts w:ascii="Times New Roman" w:hAnsi="Times New Roman" w:cs="Times New Roman"/>
          <w:sz w:val="24"/>
          <w:szCs w:val="24"/>
        </w:rPr>
        <w:t xml:space="preserve">2 were for </w:t>
      </w:r>
      <w:r w:rsidR="00EC77D0" w:rsidRPr="00CE6450">
        <w:rPr>
          <w:rFonts w:ascii="Times New Roman" w:hAnsi="Times New Roman" w:cs="Times New Roman"/>
          <w:sz w:val="24"/>
          <w:szCs w:val="24"/>
        </w:rPr>
        <w:t xml:space="preserve">low vegetation and </w:t>
      </w:r>
      <w:r w:rsidR="009636DD" w:rsidRPr="00CE6450">
        <w:rPr>
          <w:rFonts w:ascii="Times New Roman" w:hAnsi="Times New Roman" w:cs="Times New Roman"/>
          <w:sz w:val="24"/>
          <w:szCs w:val="24"/>
        </w:rPr>
        <w:t xml:space="preserve">shrub layer </w:t>
      </w:r>
      <w:r w:rsidR="00043C95" w:rsidRPr="00CE6450">
        <w:rPr>
          <w:rFonts w:ascii="Times New Roman" w:hAnsi="Times New Roman" w:cs="Times New Roman"/>
          <w:sz w:val="24"/>
          <w:szCs w:val="24"/>
        </w:rPr>
        <w:t>foragers</w:t>
      </w:r>
      <w:r w:rsidR="009636DD" w:rsidRPr="00CE6450">
        <w:rPr>
          <w:rFonts w:ascii="Times New Roman" w:hAnsi="Times New Roman" w:cs="Times New Roman"/>
          <w:sz w:val="24"/>
          <w:szCs w:val="24"/>
        </w:rPr>
        <w:t xml:space="preserve">, scores of 3 represented </w:t>
      </w:r>
      <w:r w:rsidR="00754144" w:rsidRPr="00CE6450">
        <w:rPr>
          <w:rFonts w:ascii="Times New Roman" w:hAnsi="Times New Roman" w:cs="Times New Roman"/>
          <w:sz w:val="24"/>
          <w:szCs w:val="24"/>
        </w:rPr>
        <w:t xml:space="preserve">trunk and </w:t>
      </w:r>
      <w:r w:rsidR="009636DD" w:rsidRPr="00CE6450">
        <w:rPr>
          <w:rFonts w:ascii="Times New Roman" w:hAnsi="Times New Roman" w:cs="Times New Roman"/>
          <w:sz w:val="24"/>
          <w:szCs w:val="24"/>
        </w:rPr>
        <w:t>mid canopy</w:t>
      </w:r>
      <w:r w:rsidR="00043C95" w:rsidRPr="00CE6450">
        <w:rPr>
          <w:rFonts w:ascii="Times New Roman" w:hAnsi="Times New Roman" w:cs="Times New Roman"/>
          <w:sz w:val="24"/>
          <w:szCs w:val="24"/>
        </w:rPr>
        <w:t xml:space="preserve"> foragers</w:t>
      </w:r>
      <w:r w:rsidR="009636DD" w:rsidRPr="00CE6450">
        <w:rPr>
          <w:rFonts w:ascii="Times New Roman" w:hAnsi="Times New Roman" w:cs="Times New Roman"/>
          <w:sz w:val="24"/>
          <w:szCs w:val="24"/>
        </w:rPr>
        <w:t xml:space="preserve">, and </w:t>
      </w:r>
      <w:r w:rsidR="00754144" w:rsidRPr="00CE6450">
        <w:rPr>
          <w:rFonts w:ascii="Times New Roman" w:hAnsi="Times New Roman" w:cs="Times New Roman"/>
          <w:sz w:val="24"/>
          <w:szCs w:val="24"/>
        </w:rPr>
        <w:t xml:space="preserve">scores of </w:t>
      </w:r>
      <w:r w:rsidR="009636DD" w:rsidRPr="00CE6450">
        <w:rPr>
          <w:rFonts w:ascii="Times New Roman" w:hAnsi="Times New Roman" w:cs="Times New Roman"/>
          <w:sz w:val="24"/>
          <w:szCs w:val="24"/>
        </w:rPr>
        <w:t>4</w:t>
      </w:r>
      <w:r w:rsidR="00092217">
        <w:rPr>
          <w:rFonts w:ascii="Times New Roman" w:hAnsi="Times New Roman" w:cs="Times New Roman"/>
          <w:sz w:val="24"/>
          <w:szCs w:val="24"/>
        </w:rPr>
        <w:t xml:space="preserve"> were given to</w:t>
      </w:r>
      <w:r w:rsidR="00754144" w:rsidRPr="00CE6450">
        <w:rPr>
          <w:rFonts w:ascii="Times New Roman" w:hAnsi="Times New Roman" w:cs="Times New Roman"/>
          <w:sz w:val="24"/>
          <w:szCs w:val="24"/>
        </w:rPr>
        <w:t xml:space="preserve"> upper canopy</w:t>
      </w:r>
      <w:r w:rsidR="00043C95" w:rsidRPr="00CE6450">
        <w:rPr>
          <w:rFonts w:ascii="Times New Roman" w:hAnsi="Times New Roman" w:cs="Times New Roman"/>
          <w:sz w:val="24"/>
          <w:szCs w:val="24"/>
        </w:rPr>
        <w:t xml:space="preserve"> foragers</w:t>
      </w:r>
      <w:r w:rsidR="009636DD" w:rsidRPr="00CE6450">
        <w:rPr>
          <w:rFonts w:ascii="Times New Roman" w:hAnsi="Times New Roman" w:cs="Times New Roman"/>
          <w:sz w:val="24"/>
          <w:szCs w:val="24"/>
        </w:rPr>
        <w:t xml:space="preserve">. Species were scored </w:t>
      </w:r>
      <w:r w:rsidR="00EC77D0" w:rsidRPr="00CE6450">
        <w:rPr>
          <w:rFonts w:ascii="Times New Roman" w:hAnsi="Times New Roman" w:cs="Times New Roman"/>
          <w:sz w:val="24"/>
          <w:szCs w:val="24"/>
        </w:rPr>
        <w:t xml:space="preserve">according to </w:t>
      </w:r>
      <w:r w:rsidR="009636DD" w:rsidRPr="00CE6450">
        <w:rPr>
          <w:rFonts w:ascii="Times New Roman" w:hAnsi="Times New Roman" w:cs="Times New Roman"/>
          <w:sz w:val="24"/>
          <w:szCs w:val="24"/>
        </w:rPr>
        <w:t xml:space="preserve">the maximum height </w:t>
      </w:r>
      <w:r w:rsidR="00EC77D0" w:rsidRPr="00CE6450">
        <w:rPr>
          <w:rFonts w:ascii="Times New Roman" w:hAnsi="Times New Roman" w:cs="Times New Roman"/>
          <w:sz w:val="24"/>
          <w:szCs w:val="24"/>
        </w:rPr>
        <w:t xml:space="preserve">at which </w:t>
      </w:r>
      <w:r w:rsidR="009636DD" w:rsidRPr="00CE6450">
        <w:rPr>
          <w:rFonts w:ascii="Times New Roman" w:hAnsi="Times New Roman" w:cs="Times New Roman"/>
          <w:sz w:val="24"/>
          <w:szCs w:val="24"/>
        </w:rPr>
        <w:t xml:space="preserve">they forage. For example, species which require low perching to pounce on prey were given a score of 2 (shrub and low vegetation). </w:t>
      </w:r>
      <w:r w:rsidR="009558D8">
        <w:rPr>
          <w:rFonts w:ascii="Times New Roman" w:hAnsi="Times New Roman" w:cs="Times New Roman"/>
          <w:sz w:val="24"/>
          <w:szCs w:val="24"/>
        </w:rPr>
        <w:t>The</w:t>
      </w:r>
      <w:r w:rsidR="009558D8" w:rsidRPr="00CE6450">
        <w:rPr>
          <w:rFonts w:ascii="Times New Roman" w:hAnsi="Times New Roman" w:cs="Times New Roman"/>
          <w:sz w:val="24"/>
          <w:szCs w:val="24"/>
        </w:rPr>
        <w:t xml:space="preserve"> </w:t>
      </w:r>
      <w:r w:rsidR="008375F7" w:rsidRPr="00CE6450">
        <w:rPr>
          <w:rFonts w:ascii="Times New Roman" w:hAnsi="Times New Roman" w:cs="Times New Roman"/>
          <w:sz w:val="24"/>
          <w:szCs w:val="24"/>
        </w:rPr>
        <w:t xml:space="preserve">average </w:t>
      </w:r>
      <w:r w:rsidR="009873E1" w:rsidRPr="00CE6450">
        <w:rPr>
          <w:rFonts w:ascii="Times New Roman" w:hAnsi="Times New Roman" w:cs="Times New Roman"/>
          <w:sz w:val="24"/>
          <w:szCs w:val="24"/>
        </w:rPr>
        <w:t xml:space="preserve">size </w:t>
      </w:r>
      <w:r w:rsidR="009558D8">
        <w:rPr>
          <w:rFonts w:ascii="Times New Roman" w:hAnsi="Times New Roman" w:cs="Times New Roman"/>
          <w:sz w:val="24"/>
          <w:szCs w:val="24"/>
        </w:rPr>
        <w:t xml:space="preserve">of each species </w:t>
      </w:r>
      <w:r w:rsidR="00EC77D0" w:rsidRPr="00CE6450">
        <w:rPr>
          <w:rFonts w:ascii="Times New Roman" w:hAnsi="Times New Roman" w:cs="Times New Roman"/>
          <w:sz w:val="24"/>
          <w:szCs w:val="24"/>
        </w:rPr>
        <w:t xml:space="preserve">was </w:t>
      </w:r>
      <w:r w:rsidR="009873E1" w:rsidRPr="00CE6450">
        <w:rPr>
          <w:rFonts w:ascii="Times New Roman" w:hAnsi="Times New Roman" w:cs="Times New Roman"/>
          <w:sz w:val="24"/>
          <w:szCs w:val="24"/>
        </w:rPr>
        <w:t xml:space="preserve">obtained from field guides </w:t>
      </w:r>
      <w:r w:rsidR="00754144" w:rsidRPr="00CE6450">
        <w:rPr>
          <w:rFonts w:ascii="Times New Roman" w:hAnsi="Times New Roman" w:cs="Times New Roman"/>
          <w:sz w:val="24"/>
          <w:szCs w:val="24"/>
        </w:rPr>
        <w:t xml:space="preserve">and other </w:t>
      </w:r>
      <w:r w:rsidR="00EC77D0" w:rsidRPr="00CE6450">
        <w:rPr>
          <w:rFonts w:ascii="Times New Roman" w:hAnsi="Times New Roman" w:cs="Times New Roman"/>
          <w:sz w:val="24"/>
          <w:szCs w:val="24"/>
        </w:rPr>
        <w:t>literature sources</w:t>
      </w:r>
      <w:r w:rsidR="00754144" w:rsidRPr="00CE6450">
        <w:rPr>
          <w:rFonts w:ascii="Times New Roman" w:hAnsi="Times New Roman" w:cs="Times New Roman"/>
          <w:sz w:val="24"/>
          <w:szCs w:val="24"/>
        </w:rPr>
        <w:t xml:space="preserve">. While there are </w:t>
      </w:r>
      <w:r w:rsidR="00017AE0" w:rsidRPr="00CE6450">
        <w:rPr>
          <w:rFonts w:ascii="Times New Roman" w:hAnsi="Times New Roman" w:cs="Times New Roman"/>
          <w:sz w:val="24"/>
          <w:szCs w:val="24"/>
        </w:rPr>
        <w:t>cases</w:t>
      </w:r>
      <w:r w:rsidR="00754144" w:rsidRPr="00CE6450">
        <w:rPr>
          <w:rFonts w:ascii="Times New Roman" w:hAnsi="Times New Roman" w:cs="Times New Roman"/>
          <w:sz w:val="24"/>
          <w:szCs w:val="24"/>
        </w:rPr>
        <w:t xml:space="preserve"> of sexual dimorphism in the size of different sexes in some bird species (e.g</w:t>
      </w:r>
      <w:r w:rsidR="00043C95" w:rsidRPr="00CE6450">
        <w:rPr>
          <w:rFonts w:ascii="Times New Roman" w:hAnsi="Times New Roman" w:cs="Times New Roman"/>
          <w:sz w:val="24"/>
          <w:szCs w:val="24"/>
        </w:rPr>
        <w:t>. birds of prey</w:t>
      </w:r>
      <w:r w:rsidR="00754144" w:rsidRPr="00CE6450">
        <w:rPr>
          <w:rFonts w:ascii="Times New Roman" w:hAnsi="Times New Roman" w:cs="Times New Roman"/>
          <w:sz w:val="24"/>
          <w:szCs w:val="24"/>
        </w:rPr>
        <w:t xml:space="preserve">), these were pooled together as the sex of some bird species can be difficult to determine from their calls. </w:t>
      </w:r>
      <w:r w:rsidR="009873E1" w:rsidRPr="00CE6450">
        <w:rPr>
          <w:rFonts w:ascii="Times New Roman" w:hAnsi="Times New Roman" w:cs="Times New Roman"/>
          <w:sz w:val="24"/>
          <w:szCs w:val="24"/>
        </w:rPr>
        <w:t>A five scale categorical approach to abundance was implemented (rare – 1, very common – 5).</w:t>
      </w:r>
      <w:r w:rsidR="00C2192E" w:rsidRPr="00CE6450">
        <w:rPr>
          <w:rFonts w:ascii="Times New Roman" w:hAnsi="Times New Roman" w:cs="Times New Roman"/>
          <w:sz w:val="24"/>
          <w:szCs w:val="24"/>
        </w:rPr>
        <w:t xml:space="preserve"> This scale was informed by the total</w:t>
      </w:r>
      <w:r w:rsidR="00043C95" w:rsidRPr="00CE6450">
        <w:rPr>
          <w:rFonts w:ascii="Times New Roman" w:hAnsi="Times New Roman" w:cs="Times New Roman"/>
          <w:sz w:val="24"/>
          <w:szCs w:val="24"/>
        </w:rPr>
        <w:t xml:space="preserve"> number of dawn choruses </w:t>
      </w:r>
      <w:r w:rsidR="002720DA" w:rsidRPr="00CE6450">
        <w:rPr>
          <w:rFonts w:ascii="Times New Roman" w:hAnsi="Times New Roman" w:cs="Times New Roman"/>
          <w:sz w:val="24"/>
          <w:szCs w:val="24"/>
        </w:rPr>
        <w:t xml:space="preserve">that </w:t>
      </w:r>
      <w:r w:rsidR="00092217">
        <w:rPr>
          <w:rFonts w:ascii="Times New Roman" w:hAnsi="Times New Roman" w:cs="Times New Roman"/>
          <w:sz w:val="24"/>
          <w:szCs w:val="24"/>
        </w:rPr>
        <w:t>the species was present in throughout</w:t>
      </w:r>
      <w:r w:rsidR="00043C95" w:rsidRPr="00CE6450">
        <w:rPr>
          <w:rFonts w:ascii="Times New Roman" w:hAnsi="Times New Roman" w:cs="Times New Roman"/>
          <w:sz w:val="24"/>
          <w:szCs w:val="24"/>
        </w:rPr>
        <w:t xml:space="preserve"> the surveying period</w:t>
      </w:r>
      <w:r w:rsidR="00754144" w:rsidRPr="00CE6450">
        <w:rPr>
          <w:rFonts w:ascii="Times New Roman" w:hAnsi="Times New Roman" w:cs="Times New Roman"/>
          <w:sz w:val="24"/>
          <w:szCs w:val="24"/>
        </w:rPr>
        <w:t xml:space="preserve">. </w:t>
      </w:r>
      <w:r w:rsidR="00116FD2" w:rsidRPr="00CE6450">
        <w:rPr>
          <w:rFonts w:ascii="Times New Roman" w:hAnsi="Times New Roman" w:cs="Times New Roman"/>
          <w:sz w:val="24"/>
          <w:szCs w:val="24"/>
        </w:rPr>
        <w:t>Species were class</w:t>
      </w:r>
      <w:r w:rsidR="002061BE">
        <w:rPr>
          <w:rFonts w:ascii="Times New Roman" w:hAnsi="Times New Roman" w:cs="Times New Roman"/>
          <w:sz w:val="24"/>
          <w:szCs w:val="24"/>
        </w:rPr>
        <w:t>ifi</w:t>
      </w:r>
      <w:r w:rsidR="00116FD2" w:rsidRPr="00CE6450">
        <w:rPr>
          <w:rFonts w:ascii="Times New Roman" w:hAnsi="Times New Roman" w:cs="Times New Roman"/>
          <w:sz w:val="24"/>
          <w:szCs w:val="24"/>
        </w:rPr>
        <w:t xml:space="preserve">ed as very common if they were detected </w:t>
      </w:r>
      <w:r w:rsidR="00FA5EBA" w:rsidRPr="00CE6450">
        <w:rPr>
          <w:rFonts w:ascii="Times New Roman" w:hAnsi="Times New Roman" w:cs="Times New Roman"/>
          <w:sz w:val="24"/>
          <w:szCs w:val="24"/>
        </w:rPr>
        <w:t xml:space="preserve">in greater than </w:t>
      </w:r>
      <w:r w:rsidR="009558D8">
        <w:rPr>
          <w:rFonts w:ascii="Times New Roman" w:hAnsi="Times New Roman" w:cs="Times New Roman"/>
          <w:sz w:val="24"/>
          <w:szCs w:val="24"/>
        </w:rPr>
        <w:t>70% of the sampled</w:t>
      </w:r>
      <w:r w:rsidR="009558D8" w:rsidRPr="00CE6450">
        <w:rPr>
          <w:rFonts w:ascii="Times New Roman" w:hAnsi="Times New Roman" w:cs="Times New Roman"/>
          <w:sz w:val="24"/>
          <w:szCs w:val="24"/>
        </w:rPr>
        <w:t xml:space="preserve"> </w:t>
      </w:r>
      <w:r w:rsidR="00043C95" w:rsidRPr="00CE6450">
        <w:rPr>
          <w:rFonts w:ascii="Times New Roman" w:hAnsi="Times New Roman" w:cs="Times New Roman"/>
          <w:sz w:val="24"/>
          <w:szCs w:val="24"/>
        </w:rPr>
        <w:t>dawn choruses</w:t>
      </w:r>
      <w:r w:rsidR="00FA5EBA" w:rsidRPr="00CE6450">
        <w:rPr>
          <w:rFonts w:ascii="Times New Roman" w:hAnsi="Times New Roman" w:cs="Times New Roman"/>
          <w:sz w:val="24"/>
          <w:szCs w:val="24"/>
        </w:rPr>
        <w:t xml:space="preserve">, common if present in 50-69%, fairly common if present in 25%-49%, uncommon </w:t>
      </w:r>
      <w:r w:rsidR="009558D8">
        <w:rPr>
          <w:rFonts w:ascii="Times New Roman" w:hAnsi="Times New Roman" w:cs="Times New Roman"/>
          <w:sz w:val="24"/>
          <w:szCs w:val="24"/>
        </w:rPr>
        <w:t>if present in</w:t>
      </w:r>
      <w:r w:rsidR="00FA5EBA" w:rsidRPr="00CE6450">
        <w:rPr>
          <w:rFonts w:ascii="Times New Roman" w:hAnsi="Times New Roman" w:cs="Times New Roman"/>
          <w:sz w:val="24"/>
          <w:szCs w:val="24"/>
        </w:rPr>
        <w:t xml:space="preserve"> 10%-24%, and rare if present in le</w:t>
      </w:r>
      <w:r w:rsidR="00043C95" w:rsidRPr="00CE6450">
        <w:rPr>
          <w:rFonts w:ascii="Times New Roman" w:hAnsi="Times New Roman" w:cs="Times New Roman"/>
          <w:sz w:val="24"/>
          <w:szCs w:val="24"/>
        </w:rPr>
        <w:t>ss than 10%</w:t>
      </w:r>
      <w:r w:rsidR="009558D8">
        <w:rPr>
          <w:rFonts w:ascii="Times New Roman" w:hAnsi="Times New Roman" w:cs="Times New Roman"/>
          <w:sz w:val="24"/>
          <w:szCs w:val="24"/>
        </w:rPr>
        <w:t xml:space="preserve"> of sampled</w:t>
      </w:r>
      <w:r w:rsidR="00043C95" w:rsidRPr="00CE6450">
        <w:rPr>
          <w:rFonts w:ascii="Times New Roman" w:hAnsi="Times New Roman" w:cs="Times New Roman"/>
          <w:sz w:val="24"/>
          <w:szCs w:val="24"/>
        </w:rPr>
        <w:t xml:space="preserve"> dawn choruses</w:t>
      </w:r>
      <w:r w:rsidR="001E0CF8" w:rsidRPr="00CE6450">
        <w:rPr>
          <w:rFonts w:ascii="Times New Roman" w:hAnsi="Times New Roman" w:cs="Times New Roman"/>
          <w:sz w:val="24"/>
          <w:szCs w:val="24"/>
        </w:rPr>
        <w:t xml:space="preserve">. </w:t>
      </w:r>
      <w:r w:rsidR="0079137F" w:rsidRPr="00CE6450">
        <w:rPr>
          <w:rFonts w:ascii="Times New Roman" w:hAnsi="Times New Roman" w:cs="Times New Roman"/>
          <w:sz w:val="24"/>
          <w:szCs w:val="24"/>
        </w:rPr>
        <w:t>P</w:t>
      </w:r>
      <w:r w:rsidR="00B001BA" w:rsidRPr="00CE6450">
        <w:rPr>
          <w:rFonts w:ascii="Times New Roman" w:hAnsi="Times New Roman" w:cs="Times New Roman"/>
          <w:sz w:val="24"/>
          <w:szCs w:val="24"/>
        </w:rPr>
        <w:t>e</w:t>
      </w:r>
      <w:r w:rsidR="0079137F" w:rsidRPr="00CE6450">
        <w:rPr>
          <w:rFonts w:ascii="Times New Roman" w:hAnsi="Times New Roman" w:cs="Times New Roman"/>
          <w:sz w:val="24"/>
          <w:szCs w:val="24"/>
        </w:rPr>
        <w:t xml:space="preserve">tchey’s FD </w:t>
      </w:r>
      <w:r w:rsidR="00725323">
        <w:rPr>
          <w:rFonts w:ascii="Times New Roman" w:hAnsi="Times New Roman" w:cs="Times New Roman"/>
          <w:sz w:val="24"/>
          <w:szCs w:val="24"/>
        </w:rPr>
        <w:t>(</w:t>
      </w:r>
      <w:r w:rsidR="00725323" w:rsidRPr="00517D51">
        <w:rPr>
          <w:rFonts w:ascii="Times New Roman" w:hAnsi="Times New Roman" w:cs="Times New Roman"/>
          <w:sz w:val="24"/>
          <w:szCs w:val="24"/>
        </w:rPr>
        <w:t>Petchey and Gaston,</w:t>
      </w:r>
      <w:r w:rsidR="00725323">
        <w:rPr>
          <w:rFonts w:ascii="Times New Roman" w:hAnsi="Times New Roman" w:cs="Times New Roman"/>
          <w:sz w:val="24"/>
          <w:szCs w:val="24"/>
        </w:rPr>
        <w:t xml:space="preserve"> 2002</w:t>
      </w:r>
      <w:r w:rsidR="00725323" w:rsidRPr="00CE6450">
        <w:rPr>
          <w:rFonts w:ascii="Times New Roman" w:hAnsi="Times New Roman" w:cs="Times New Roman"/>
          <w:sz w:val="24"/>
          <w:szCs w:val="24"/>
        </w:rPr>
        <w:t>)</w:t>
      </w:r>
      <w:r w:rsidR="00725323">
        <w:rPr>
          <w:rFonts w:ascii="Times New Roman" w:hAnsi="Times New Roman" w:cs="Times New Roman"/>
          <w:sz w:val="24"/>
          <w:szCs w:val="24"/>
        </w:rPr>
        <w:t xml:space="preserve"> </w:t>
      </w:r>
      <w:r w:rsidR="00B001BA" w:rsidRPr="00CE6450">
        <w:rPr>
          <w:rFonts w:ascii="Times New Roman" w:hAnsi="Times New Roman" w:cs="Times New Roman"/>
          <w:sz w:val="24"/>
          <w:szCs w:val="24"/>
        </w:rPr>
        <w:t>was selected as the metric of functional diversity due to the presence/absence nature of the da</w:t>
      </w:r>
      <w:r w:rsidR="0091665C">
        <w:rPr>
          <w:rFonts w:ascii="Times New Roman" w:hAnsi="Times New Roman" w:cs="Times New Roman"/>
          <w:sz w:val="24"/>
          <w:szCs w:val="24"/>
        </w:rPr>
        <w:t>ta set (</w:t>
      </w:r>
      <w:r w:rsidR="00725323" w:rsidRPr="00517D51">
        <w:rPr>
          <w:rFonts w:ascii="Times New Roman" w:hAnsi="Times New Roman" w:cs="Times New Roman"/>
          <w:sz w:val="24"/>
          <w:szCs w:val="24"/>
        </w:rPr>
        <w:t>Flynn et al.</w:t>
      </w:r>
      <w:r w:rsidR="00725323">
        <w:rPr>
          <w:rFonts w:ascii="Times New Roman" w:hAnsi="Times New Roman" w:cs="Times New Roman"/>
          <w:sz w:val="24"/>
          <w:szCs w:val="24"/>
        </w:rPr>
        <w:t>,</w:t>
      </w:r>
      <w:r w:rsidR="00725323" w:rsidRPr="00517D51">
        <w:rPr>
          <w:rFonts w:ascii="Times New Roman" w:hAnsi="Times New Roman" w:cs="Times New Roman"/>
          <w:sz w:val="24"/>
          <w:szCs w:val="24"/>
        </w:rPr>
        <w:t xml:space="preserve"> 2009</w:t>
      </w:r>
      <w:r w:rsidR="00725323">
        <w:rPr>
          <w:rFonts w:ascii="Times New Roman" w:hAnsi="Times New Roman" w:cs="Times New Roman"/>
          <w:sz w:val="24"/>
          <w:szCs w:val="24"/>
        </w:rPr>
        <w:t>)</w:t>
      </w:r>
      <w:r w:rsidR="002720DA" w:rsidRPr="00CE6450">
        <w:rPr>
          <w:rFonts w:ascii="Times New Roman" w:hAnsi="Times New Roman" w:cs="Times New Roman"/>
          <w:sz w:val="24"/>
          <w:szCs w:val="24"/>
        </w:rPr>
        <w:t xml:space="preserve"> </w:t>
      </w:r>
      <w:r w:rsidR="00B001BA" w:rsidRPr="00CE6450">
        <w:rPr>
          <w:rFonts w:ascii="Times New Roman" w:hAnsi="Times New Roman" w:cs="Times New Roman"/>
          <w:sz w:val="24"/>
          <w:szCs w:val="24"/>
        </w:rPr>
        <w:t xml:space="preserve">and </w:t>
      </w:r>
      <w:r w:rsidR="0079137F" w:rsidRPr="00CE6450">
        <w:rPr>
          <w:rFonts w:ascii="Times New Roman" w:hAnsi="Times New Roman" w:cs="Times New Roman"/>
          <w:sz w:val="24"/>
          <w:szCs w:val="24"/>
        </w:rPr>
        <w:t>was calculated</w:t>
      </w:r>
      <w:r w:rsidR="001D0D19" w:rsidRPr="00CE6450">
        <w:rPr>
          <w:rFonts w:ascii="Times New Roman" w:hAnsi="Times New Roman" w:cs="Times New Roman"/>
          <w:sz w:val="24"/>
          <w:szCs w:val="24"/>
        </w:rPr>
        <w:t xml:space="preserve"> </w:t>
      </w:r>
      <w:r w:rsidR="002720DA" w:rsidRPr="00CE6450">
        <w:rPr>
          <w:rFonts w:ascii="Times New Roman" w:hAnsi="Times New Roman" w:cs="Times New Roman"/>
          <w:sz w:val="24"/>
          <w:szCs w:val="24"/>
        </w:rPr>
        <w:t xml:space="preserve">using </w:t>
      </w:r>
      <w:r w:rsidR="001D0D19" w:rsidRPr="00CE6450">
        <w:rPr>
          <w:rFonts w:ascii="Times New Roman" w:hAnsi="Times New Roman" w:cs="Times New Roman"/>
          <w:sz w:val="24"/>
          <w:szCs w:val="24"/>
        </w:rPr>
        <w:t>R statistical software</w:t>
      </w:r>
      <w:r w:rsidR="00092217">
        <w:rPr>
          <w:rFonts w:ascii="Times New Roman" w:hAnsi="Times New Roman" w:cs="Times New Roman"/>
          <w:sz w:val="24"/>
          <w:szCs w:val="24"/>
        </w:rPr>
        <w:t xml:space="preserve"> (</w:t>
      </w:r>
      <w:r w:rsidR="00092217" w:rsidRPr="00517D51">
        <w:rPr>
          <w:rFonts w:ascii="Times New Roman" w:hAnsi="Times New Roman" w:cs="Times New Roman"/>
          <w:sz w:val="24"/>
          <w:szCs w:val="24"/>
        </w:rPr>
        <w:t>R Core team, 2013</w:t>
      </w:r>
      <w:r w:rsidR="00092217">
        <w:rPr>
          <w:rFonts w:ascii="Times New Roman" w:hAnsi="Times New Roman" w:cs="Times New Roman"/>
          <w:sz w:val="24"/>
          <w:szCs w:val="24"/>
        </w:rPr>
        <w:t>)</w:t>
      </w:r>
      <w:r w:rsidR="0079137F" w:rsidRPr="00CE6450">
        <w:rPr>
          <w:rFonts w:ascii="Times New Roman" w:hAnsi="Times New Roman" w:cs="Times New Roman"/>
          <w:sz w:val="24"/>
          <w:szCs w:val="24"/>
        </w:rPr>
        <w:t xml:space="preserve">. </w:t>
      </w:r>
    </w:p>
    <w:p w14:paraId="6D3A587C" w14:textId="757FA7B6" w:rsidR="00BB45F7" w:rsidRPr="00CE6450" w:rsidRDefault="00A66FC7" w:rsidP="0001542A">
      <w:pPr>
        <w:pStyle w:val="Heading3"/>
        <w:spacing w:after="240"/>
        <w:rPr>
          <w:rFonts w:ascii="Times New Roman" w:hAnsi="Times New Roman" w:cs="Times New Roman"/>
          <w:i/>
        </w:rPr>
      </w:pPr>
      <w:r>
        <w:rPr>
          <w:rFonts w:ascii="Times New Roman" w:hAnsi="Times New Roman" w:cs="Times New Roman"/>
          <w:i/>
        </w:rPr>
        <w:t>2.4.2</w:t>
      </w:r>
      <w:r w:rsidR="00847A85" w:rsidRPr="00CE6450">
        <w:rPr>
          <w:rFonts w:ascii="Times New Roman" w:hAnsi="Times New Roman" w:cs="Times New Roman"/>
          <w:i/>
        </w:rPr>
        <w:t xml:space="preserve"> </w:t>
      </w:r>
      <w:r w:rsidR="00EC77D0" w:rsidRPr="00CE6450">
        <w:rPr>
          <w:rFonts w:ascii="Times New Roman" w:hAnsi="Times New Roman" w:cs="Times New Roman"/>
          <w:i/>
        </w:rPr>
        <w:t>Statistical Analysis</w:t>
      </w:r>
    </w:p>
    <w:p w14:paraId="0221FE5E" w14:textId="7CE82E66" w:rsidR="005C5CEF" w:rsidRDefault="00EC77D0"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 xml:space="preserve">All vegetation and species count variables were tested for normality and homogeneity before analysis. Univariate analyses were performed with analysis of variance (ANOVA) when examining variation between </w:t>
      </w:r>
      <w:r w:rsidR="000E32F0">
        <w:rPr>
          <w:rFonts w:ascii="Times New Roman" w:hAnsi="Times New Roman" w:cs="Times New Roman"/>
          <w:sz w:val="24"/>
          <w:szCs w:val="24"/>
        </w:rPr>
        <w:t>age classes</w:t>
      </w:r>
      <w:r w:rsidRPr="00CE6450">
        <w:rPr>
          <w:rFonts w:ascii="Times New Roman" w:hAnsi="Times New Roman" w:cs="Times New Roman"/>
          <w:sz w:val="24"/>
          <w:szCs w:val="24"/>
        </w:rPr>
        <w:t xml:space="preserve">. </w:t>
      </w:r>
      <w:r w:rsidR="00740B5E">
        <w:rPr>
          <w:rFonts w:ascii="Times New Roman" w:hAnsi="Times New Roman" w:cs="Times New Roman"/>
          <w:sz w:val="24"/>
          <w:szCs w:val="24"/>
        </w:rPr>
        <w:t xml:space="preserve">Non-parametric tests were used when data violated normality. </w:t>
      </w:r>
      <w:r w:rsidR="00460E8D" w:rsidRPr="00CE6450">
        <w:rPr>
          <w:rFonts w:ascii="Times New Roman" w:hAnsi="Times New Roman" w:cs="Times New Roman"/>
          <w:sz w:val="24"/>
          <w:szCs w:val="24"/>
        </w:rPr>
        <w:t>Generalised l</w:t>
      </w:r>
      <w:r w:rsidR="004A5BFA" w:rsidRPr="00CE6450">
        <w:rPr>
          <w:rFonts w:ascii="Times New Roman" w:hAnsi="Times New Roman" w:cs="Times New Roman"/>
          <w:sz w:val="24"/>
          <w:szCs w:val="24"/>
        </w:rPr>
        <w:t xml:space="preserve">inear models </w:t>
      </w:r>
      <w:r w:rsidR="00092217">
        <w:rPr>
          <w:rFonts w:ascii="Times New Roman" w:hAnsi="Times New Roman" w:cs="Times New Roman"/>
          <w:sz w:val="24"/>
          <w:szCs w:val="24"/>
        </w:rPr>
        <w:t xml:space="preserve">(GLMs) </w:t>
      </w:r>
      <w:r w:rsidR="004A5BFA" w:rsidRPr="00CE6450">
        <w:rPr>
          <w:rFonts w:ascii="Times New Roman" w:hAnsi="Times New Roman" w:cs="Times New Roman"/>
          <w:sz w:val="24"/>
          <w:szCs w:val="24"/>
        </w:rPr>
        <w:t xml:space="preserve">were used to </w:t>
      </w:r>
      <w:r w:rsidR="00460E8D" w:rsidRPr="00CE6450">
        <w:rPr>
          <w:rFonts w:ascii="Times New Roman" w:hAnsi="Times New Roman" w:cs="Times New Roman"/>
          <w:sz w:val="24"/>
          <w:szCs w:val="24"/>
        </w:rPr>
        <w:t>explore</w:t>
      </w:r>
      <w:r w:rsidR="004A5BFA" w:rsidRPr="00CE6450">
        <w:rPr>
          <w:rFonts w:ascii="Times New Roman" w:hAnsi="Times New Roman" w:cs="Times New Roman"/>
          <w:sz w:val="24"/>
          <w:szCs w:val="24"/>
        </w:rPr>
        <w:t xml:space="preserve"> </w:t>
      </w:r>
      <w:r w:rsidR="00A646B7" w:rsidRPr="00CE6450">
        <w:rPr>
          <w:rFonts w:ascii="Times New Roman" w:hAnsi="Times New Roman" w:cs="Times New Roman"/>
          <w:sz w:val="24"/>
          <w:szCs w:val="24"/>
        </w:rPr>
        <w:t xml:space="preserve">the relationship </w:t>
      </w:r>
      <w:r w:rsidR="004A5BFA" w:rsidRPr="00CE6450">
        <w:rPr>
          <w:rFonts w:ascii="Times New Roman" w:hAnsi="Times New Roman" w:cs="Times New Roman"/>
          <w:sz w:val="24"/>
          <w:szCs w:val="24"/>
        </w:rPr>
        <w:t>between changes in</w:t>
      </w:r>
      <w:r w:rsidR="00092217">
        <w:rPr>
          <w:rFonts w:ascii="Times New Roman" w:hAnsi="Times New Roman" w:cs="Times New Roman"/>
          <w:sz w:val="24"/>
          <w:szCs w:val="24"/>
        </w:rPr>
        <w:t xml:space="preserve"> diversity metrics (</w:t>
      </w:r>
      <w:r w:rsidR="004A5BFA" w:rsidRPr="00CE6450">
        <w:rPr>
          <w:rFonts w:ascii="Times New Roman" w:hAnsi="Times New Roman" w:cs="Times New Roman"/>
          <w:sz w:val="24"/>
          <w:szCs w:val="24"/>
        </w:rPr>
        <w:t>species richness and functional diversity</w:t>
      </w:r>
      <w:r w:rsidR="00092217">
        <w:rPr>
          <w:rFonts w:ascii="Times New Roman" w:hAnsi="Times New Roman" w:cs="Times New Roman"/>
          <w:sz w:val="24"/>
          <w:szCs w:val="24"/>
        </w:rPr>
        <w:t>)</w:t>
      </w:r>
      <w:r w:rsidR="004A5BFA" w:rsidRPr="00CE6450">
        <w:rPr>
          <w:rFonts w:ascii="Times New Roman" w:hAnsi="Times New Roman" w:cs="Times New Roman"/>
          <w:sz w:val="24"/>
          <w:szCs w:val="24"/>
        </w:rPr>
        <w:t xml:space="preserve"> and vegetation </w:t>
      </w:r>
      <w:r w:rsidR="00AD36E4">
        <w:rPr>
          <w:rFonts w:ascii="Times New Roman" w:hAnsi="Times New Roman" w:cs="Times New Roman"/>
          <w:sz w:val="24"/>
          <w:szCs w:val="24"/>
        </w:rPr>
        <w:t>attributes</w:t>
      </w:r>
      <w:r w:rsidR="004A5BFA" w:rsidRPr="00CE6450">
        <w:rPr>
          <w:rFonts w:ascii="Times New Roman" w:hAnsi="Times New Roman" w:cs="Times New Roman"/>
          <w:sz w:val="24"/>
          <w:szCs w:val="24"/>
        </w:rPr>
        <w:t xml:space="preserve">. </w:t>
      </w:r>
      <w:r w:rsidR="00C04776" w:rsidRPr="00CE6450">
        <w:rPr>
          <w:rFonts w:ascii="Times New Roman" w:hAnsi="Times New Roman" w:cs="Times New Roman"/>
          <w:sz w:val="24"/>
          <w:szCs w:val="24"/>
        </w:rPr>
        <w:t xml:space="preserve">The average of all vegetation </w:t>
      </w:r>
      <w:r w:rsidR="00AD36E4">
        <w:rPr>
          <w:rFonts w:ascii="Times New Roman" w:hAnsi="Times New Roman" w:cs="Times New Roman"/>
          <w:sz w:val="24"/>
          <w:szCs w:val="24"/>
        </w:rPr>
        <w:t>attributes</w:t>
      </w:r>
      <w:r w:rsidR="00AD36E4" w:rsidRPr="00CE6450">
        <w:rPr>
          <w:rFonts w:ascii="Times New Roman" w:hAnsi="Times New Roman" w:cs="Times New Roman"/>
          <w:sz w:val="24"/>
          <w:szCs w:val="24"/>
        </w:rPr>
        <w:t xml:space="preserve"> </w:t>
      </w:r>
      <w:r w:rsidR="00C04776" w:rsidRPr="00CE6450">
        <w:rPr>
          <w:rFonts w:ascii="Times New Roman" w:hAnsi="Times New Roman" w:cs="Times New Roman"/>
          <w:sz w:val="24"/>
          <w:szCs w:val="24"/>
        </w:rPr>
        <w:t>were taken at each site. When examining</w:t>
      </w:r>
      <w:r w:rsidR="00A646B7" w:rsidRPr="00CE6450">
        <w:rPr>
          <w:rFonts w:ascii="Times New Roman" w:hAnsi="Times New Roman" w:cs="Times New Roman"/>
          <w:sz w:val="24"/>
          <w:szCs w:val="24"/>
        </w:rPr>
        <w:t xml:space="preserve"> relationship</w:t>
      </w:r>
      <w:r w:rsidR="00AD36E4">
        <w:rPr>
          <w:rFonts w:ascii="Times New Roman" w:hAnsi="Times New Roman" w:cs="Times New Roman"/>
          <w:sz w:val="24"/>
          <w:szCs w:val="24"/>
        </w:rPr>
        <w:t>s</w:t>
      </w:r>
      <w:r w:rsidR="00A646B7" w:rsidRPr="00CE6450">
        <w:rPr>
          <w:rFonts w:ascii="Times New Roman" w:hAnsi="Times New Roman" w:cs="Times New Roman"/>
          <w:sz w:val="24"/>
          <w:szCs w:val="24"/>
        </w:rPr>
        <w:t xml:space="preserve"> </w:t>
      </w:r>
      <w:r w:rsidR="00AD36E4">
        <w:rPr>
          <w:rFonts w:ascii="Times New Roman" w:hAnsi="Times New Roman" w:cs="Times New Roman"/>
          <w:sz w:val="24"/>
          <w:szCs w:val="24"/>
        </w:rPr>
        <w:t>with</w:t>
      </w:r>
      <w:r w:rsidR="00AD36E4" w:rsidRPr="00CE6450">
        <w:rPr>
          <w:rFonts w:ascii="Times New Roman" w:hAnsi="Times New Roman" w:cs="Times New Roman"/>
          <w:sz w:val="24"/>
          <w:szCs w:val="24"/>
        </w:rPr>
        <w:t xml:space="preserve"> </w:t>
      </w:r>
      <w:r w:rsidR="00C04776" w:rsidRPr="00CE6450">
        <w:rPr>
          <w:rFonts w:ascii="Times New Roman" w:hAnsi="Times New Roman" w:cs="Times New Roman"/>
          <w:sz w:val="24"/>
          <w:szCs w:val="24"/>
        </w:rPr>
        <w:t xml:space="preserve">species diversity, </w:t>
      </w:r>
      <w:r w:rsidR="00A4389A" w:rsidRPr="00CE6450">
        <w:rPr>
          <w:rFonts w:ascii="Times New Roman" w:hAnsi="Times New Roman" w:cs="Times New Roman"/>
          <w:sz w:val="24"/>
          <w:szCs w:val="24"/>
        </w:rPr>
        <w:t xml:space="preserve">a </w:t>
      </w:r>
      <w:r w:rsidR="00C04776" w:rsidRPr="00CE6450">
        <w:rPr>
          <w:rFonts w:ascii="Times New Roman" w:hAnsi="Times New Roman" w:cs="Times New Roman"/>
          <w:sz w:val="24"/>
          <w:szCs w:val="24"/>
        </w:rPr>
        <w:t>Pois</w:t>
      </w:r>
      <w:r w:rsidR="000A5071" w:rsidRPr="00CE6450">
        <w:rPr>
          <w:rFonts w:ascii="Times New Roman" w:hAnsi="Times New Roman" w:cs="Times New Roman"/>
          <w:sz w:val="24"/>
          <w:szCs w:val="24"/>
        </w:rPr>
        <w:t>s</w:t>
      </w:r>
      <w:r w:rsidR="00C04776" w:rsidRPr="00CE6450">
        <w:rPr>
          <w:rFonts w:ascii="Times New Roman" w:hAnsi="Times New Roman" w:cs="Times New Roman"/>
          <w:sz w:val="24"/>
          <w:szCs w:val="24"/>
        </w:rPr>
        <w:t>on distribution was used</w:t>
      </w:r>
      <w:r w:rsidR="00A4389A" w:rsidRPr="00CE6450">
        <w:rPr>
          <w:rFonts w:ascii="Times New Roman" w:hAnsi="Times New Roman" w:cs="Times New Roman"/>
          <w:sz w:val="24"/>
          <w:szCs w:val="24"/>
        </w:rPr>
        <w:t xml:space="preserve"> </w:t>
      </w:r>
      <w:r w:rsidR="00092217">
        <w:rPr>
          <w:rFonts w:ascii="Times New Roman" w:hAnsi="Times New Roman" w:cs="Times New Roman"/>
          <w:sz w:val="24"/>
          <w:szCs w:val="24"/>
        </w:rPr>
        <w:t>as</w:t>
      </w:r>
      <w:r w:rsidR="00A646B7" w:rsidRPr="00CE6450">
        <w:rPr>
          <w:rFonts w:ascii="Times New Roman" w:hAnsi="Times New Roman" w:cs="Times New Roman"/>
          <w:sz w:val="24"/>
          <w:szCs w:val="24"/>
        </w:rPr>
        <w:t xml:space="preserve"> </w:t>
      </w:r>
      <w:r w:rsidR="00755F77" w:rsidRPr="00CE6450">
        <w:rPr>
          <w:rFonts w:ascii="Times New Roman" w:hAnsi="Times New Roman" w:cs="Times New Roman"/>
          <w:sz w:val="24"/>
          <w:szCs w:val="24"/>
        </w:rPr>
        <w:t>the data consisted of</w:t>
      </w:r>
      <w:r w:rsidR="00A646B7" w:rsidRPr="00CE6450">
        <w:rPr>
          <w:rFonts w:ascii="Times New Roman" w:hAnsi="Times New Roman" w:cs="Times New Roman"/>
          <w:sz w:val="24"/>
          <w:szCs w:val="24"/>
        </w:rPr>
        <w:t xml:space="preserve"> integer count</w:t>
      </w:r>
      <w:r w:rsidR="00755F77" w:rsidRPr="00CE6450">
        <w:rPr>
          <w:rFonts w:ascii="Times New Roman" w:hAnsi="Times New Roman" w:cs="Times New Roman"/>
          <w:sz w:val="24"/>
          <w:szCs w:val="24"/>
        </w:rPr>
        <w:t>s</w:t>
      </w:r>
      <w:r w:rsidR="00821F7E" w:rsidRPr="00CE6450">
        <w:rPr>
          <w:rFonts w:ascii="Times New Roman" w:hAnsi="Times New Roman" w:cs="Times New Roman"/>
          <w:sz w:val="24"/>
          <w:szCs w:val="24"/>
        </w:rPr>
        <w:t xml:space="preserve"> </w:t>
      </w:r>
      <w:r w:rsidR="00821F7E" w:rsidRPr="00517D51">
        <w:rPr>
          <w:rFonts w:ascii="Times New Roman" w:hAnsi="Times New Roman" w:cs="Times New Roman"/>
          <w:sz w:val="24"/>
          <w:szCs w:val="24"/>
        </w:rPr>
        <w:t>(Bowen et al.</w:t>
      </w:r>
      <w:r w:rsidR="00517D51" w:rsidRPr="00517D51">
        <w:rPr>
          <w:rFonts w:ascii="Times New Roman" w:hAnsi="Times New Roman" w:cs="Times New Roman"/>
          <w:sz w:val="24"/>
          <w:szCs w:val="24"/>
        </w:rPr>
        <w:t>,</w:t>
      </w:r>
      <w:r w:rsidR="00821F7E" w:rsidRPr="00517D51">
        <w:rPr>
          <w:rFonts w:ascii="Times New Roman" w:hAnsi="Times New Roman" w:cs="Times New Roman"/>
          <w:sz w:val="24"/>
          <w:szCs w:val="24"/>
        </w:rPr>
        <w:t xml:space="preserve"> 2009)</w:t>
      </w:r>
      <w:r w:rsidR="00A646B7" w:rsidRPr="00517D51">
        <w:rPr>
          <w:rFonts w:ascii="Times New Roman" w:hAnsi="Times New Roman" w:cs="Times New Roman"/>
          <w:sz w:val="24"/>
          <w:szCs w:val="24"/>
        </w:rPr>
        <w:t>.</w:t>
      </w:r>
      <w:r w:rsidR="00A646B7" w:rsidRPr="00CE6450">
        <w:rPr>
          <w:rFonts w:ascii="Times New Roman" w:hAnsi="Times New Roman" w:cs="Times New Roman"/>
          <w:sz w:val="24"/>
          <w:szCs w:val="24"/>
        </w:rPr>
        <w:t xml:space="preserve"> </w:t>
      </w:r>
      <w:r w:rsidR="000A5071" w:rsidRPr="00CE6450">
        <w:rPr>
          <w:rFonts w:ascii="Times New Roman" w:hAnsi="Times New Roman" w:cs="Times New Roman"/>
          <w:sz w:val="24"/>
          <w:szCs w:val="24"/>
        </w:rPr>
        <w:t xml:space="preserve">These models were tested for significance using a chi-squared frequency test. </w:t>
      </w:r>
      <w:r w:rsidR="00A646B7" w:rsidRPr="00CE6450">
        <w:rPr>
          <w:rFonts w:ascii="Times New Roman" w:hAnsi="Times New Roman" w:cs="Times New Roman"/>
          <w:sz w:val="24"/>
          <w:szCs w:val="24"/>
        </w:rPr>
        <w:t>When examining relationship</w:t>
      </w:r>
      <w:r w:rsidR="00AD36E4">
        <w:rPr>
          <w:rFonts w:ascii="Times New Roman" w:hAnsi="Times New Roman" w:cs="Times New Roman"/>
          <w:sz w:val="24"/>
          <w:szCs w:val="24"/>
        </w:rPr>
        <w:t>s</w:t>
      </w:r>
      <w:r w:rsidR="00A646B7" w:rsidRPr="00CE6450">
        <w:rPr>
          <w:rFonts w:ascii="Times New Roman" w:hAnsi="Times New Roman" w:cs="Times New Roman"/>
          <w:sz w:val="24"/>
          <w:szCs w:val="24"/>
        </w:rPr>
        <w:t xml:space="preserve"> </w:t>
      </w:r>
      <w:r w:rsidR="00AD36E4">
        <w:rPr>
          <w:rFonts w:ascii="Times New Roman" w:hAnsi="Times New Roman" w:cs="Times New Roman"/>
          <w:sz w:val="24"/>
          <w:szCs w:val="24"/>
        </w:rPr>
        <w:t>with</w:t>
      </w:r>
      <w:r w:rsidR="00AD36E4" w:rsidRPr="00CE6450">
        <w:rPr>
          <w:rFonts w:ascii="Times New Roman" w:hAnsi="Times New Roman" w:cs="Times New Roman"/>
          <w:sz w:val="24"/>
          <w:szCs w:val="24"/>
        </w:rPr>
        <w:t xml:space="preserve"> </w:t>
      </w:r>
      <w:r w:rsidR="00A646B7" w:rsidRPr="00CE6450">
        <w:rPr>
          <w:rFonts w:ascii="Times New Roman" w:hAnsi="Times New Roman" w:cs="Times New Roman"/>
          <w:sz w:val="24"/>
          <w:szCs w:val="24"/>
        </w:rPr>
        <w:t xml:space="preserve">functional diversity, </w:t>
      </w:r>
      <w:r w:rsidR="00A4389A" w:rsidRPr="00CE6450">
        <w:rPr>
          <w:rFonts w:ascii="Times New Roman" w:hAnsi="Times New Roman" w:cs="Times New Roman"/>
          <w:sz w:val="24"/>
          <w:szCs w:val="24"/>
        </w:rPr>
        <w:t xml:space="preserve">a </w:t>
      </w:r>
      <w:r w:rsidR="000A5071" w:rsidRPr="00CE6450">
        <w:rPr>
          <w:rFonts w:ascii="Times New Roman" w:hAnsi="Times New Roman" w:cs="Times New Roman"/>
          <w:sz w:val="24"/>
          <w:szCs w:val="24"/>
        </w:rPr>
        <w:t>Gaussian</w:t>
      </w:r>
      <w:r w:rsidR="00A646B7" w:rsidRPr="00CE6450">
        <w:rPr>
          <w:rFonts w:ascii="Times New Roman" w:hAnsi="Times New Roman" w:cs="Times New Roman"/>
          <w:sz w:val="24"/>
          <w:szCs w:val="24"/>
        </w:rPr>
        <w:t xml:space="preserve"> distribution was used</w:t>
      </w:r>
      <w:r w:rsidR="00092217">
        <w:rPr>
          <w:rFonts w:ascii="Times New Roman" w:hAnsi="Times New Roman" w:cs="Times New Roman"/>
          <w:sz w:val="24"/>
          <w:szCs w:val="24"/>
        </w:rPr>
        <w:t xml:space="preserve"> because the data was</w:t>
      </w:r>
      <w:r w:rsidR="000A5071" w:rsidRPr="00CE6450">
        <w:rPr>
          <w:rFonts w:ascii="Times New Roman" w:hAnsi="Times New Roman" w:cs="Times New Roman"/>
          <w:sz w:val="24"/>
          <w:szCs w:val="24"/>
        </w:rPr>
        <w:t xml:space="preserve"> continuous</w:t>
      </w:r>
      <w:r w:rsidR="00A646B7" w:rsidRPr="00CE6450">
        <w:rPr>
          <w:rFonts w:ascii="Times New Roman" w:hAnsi="Times New Roman" w:cs="Times New Roman"/>
          <w:sz w:val="24"/>
          <w:szCs w:val="24"/>
        </w:rPr>
        <w:t xml:space="preserve">. </w:t>
      </w:r>
      <w:r w:rsidR="000A5071" w:rsidRPr="00CE6450">
        <w:rPr>
          <w:rFonts w:ascii="Times New Roman" w:hAnsi="Times New Roman" w:cs="Times New Roman"/>
          <w:sz w:val="24"/>
          <w:szCs w:val="24"/>
        </w:rPr>
        <w:t xml:space="preserve">These models were tested using </w:t>
      </w:r>
      <w:r w:rsidR="00F53577" w:rsidRPr="00CE6450">
        <w:rPr>
          <w:rFonts w:ascii="Times New Roman" w:hAnsi="Times New Roman" w:cs="Times New Roman"/>
          <w:sz w:val="24"/>
          <w:szCs w:val="24"/>
        </w:rPr>
        <w:t xml:space="preserve">an </w:t>
      </w:r>
      <w:r w:rsidR="000A5071" w:rsidRPr="00CE6450">
        <w:rPr>
          <w:rFonts w:ascii="Times New Roman" w:hAnsi="Times New Roman" w:cs="Times New Roman"/>
          <w:sz w:val="24"/>
          <w:szCs w:val="24"/>
        </w:rPr>
        <w:t xml:space="preserve">F distribution. </w:t>
      </w:r>
      <w:r w:rsidR="00C04776" w:rsidRPr="00CE6450">
        <w:rPr>
          <w:rFonts w:ascii="Times New Roman" w:hAnsi="Times New Roman" w:cs="Times New Roman"/>
          <w:sz w:val="24"/>
          <w:szCs w:val="24"/>
        </w:rPr>
        <w:t>All GLMs were run with all variables (excluding shrub c</w:t>
      </w:r>
      <w:r w:rsidR="003D020F" w:rsidRPr="00CE6450">
        <w:rPr>
          <w:rFonts w:ascii="Times New Roman" w:hAnsi="Times New Roman" w:cs="Times New Roman"/>
          <w:sz w:val="24"/>
          <w:szCs w:val="24"/>
        </w:rPr>
        <w:t>over) and all sites included. Modelling</w:t>
      </w:r>
      <w:r w:rsidR="00C04776" w:rsidRPr="00CE6450">
        <w:rPr>
          <w:rFonts w:ascii="Times New Roman" w:hAnsi="Times New Roman" w:cs="Times New Roman"/>
          <w:sz w:val="24"/>
          <w:szCs w:val="24"/>
        </w:rPr>
        <w:t xml:space="preserve"> was then repeated with all </w:t>
      </w:r>
      <w:r w:rsidR="002F4FD6" w:rsidRPr="00CE6450">
        <w:rPr>
          <w:rFonts w:ascii="Times New Roman" w:hAnsi="Times New Roman" w:cs="Times New Roman"/>
          <w:sz w:val="24"/>
          <w:szCs w:val="24"/>
        </w:rPr>
        <w:t>variables, excluding the site IR</w:t>
      </w:r>
      <w:r w:rsidR="00C04776" w:rsidRPr="00CE6450">
        <w:rPr>
          <w:rFonts w:ascii="Times New Roman" w:hAnsi="Times New Roman" w:cs="Times New Roman"/>
          <w:sz w:val="24"/>
          <w:szCs w:val="24"/>
        </w:rPr>
        <w:t xml:space="preserve">02 so that </w:t>
      </w:r>
      <w:r w:rsidR="002061BE">
        <w:rPr>
          <w:rFonts w:ascii="Times New Roman" w:hAnsi="Times New Roman" w:cs="Times New Roman"/>
          <w:sz w:val="24"/>
          <w:szCs w:val="24"/>
        </w:rPr>
        <w:t xml:space="preserve">the effect of </w:t>
      </w:r>
      <w:r w:rsidR="00C04776" w:rsidRPr="00CE6450">
        <w:rPr>
          <w:rFonts w:ascii="Times New Roman" w:hAnsi="Times New Roman" w:cs="Times New Roman"/>
          <w:sz w:val="24"/>
          <w:szCs w:val="24"/>
        </w:rPr>
        <w:t xml:space="preserve">shrub cover could be explored. </w:t>
      </w:r>
      <w:r w:rsidR="00092217">
        <w:rPr>
          <w:rFonts w:ascii="Times New Roman" w:hAnsi="Times New Roman" w:cs="Times New Roman"/>
          <w:sz w:val="24"/>
          <w:szCs w:val="24"/>
        </w:rPr>
        <w:t>The m</w:t>
      </w:r>
      <w:r w:rsidR="00C04776" w:rsidRPr="00CE6450">
        <w:rPr>
          <w:rFonts w:ascii="Times New Roman" w:hAnsi="Times New Roman" w:cs="Times New Roman"/>
          <w:sz w:val="24"/>
          <w:szCs w:val="24"/>
        </w:rPr>
        <w:t xml:space="preserve">odel fits were calculated by </w:t>
      </w:r>
      <w:r w:rsidR="003D020F" w:rsidRPr="00CE6450">
        <w:rPr>
          <w:rFonts w:ascii="Times New Roman" w:hAnsi="Times New Roman" w:cs="Times New Roman"/>
          <w:sz w:val="24"/>
          <w:szCs w:val="24"/>
        </w:rPr>
        <w:t xml:space="preserve">taking the inverse of </w:t>
      </w:r>
      <w:r w:rsidR="00755F77" w:rsidRPr="00CE6450">
        <w:rPr>
          <w:rFonts w:ascii="Times New Roman" w:hAnsi="Times New Roman" w:cs="Times New Roman"/>
          <w:sz w:val="24"/>
          <w:szCs w:val="24"/>
        </w:rPr>
        <w:t xml:space="preserve">the </w:t>
      </w:r>
      <w:r w:rsidR="00C04776" w:rsidRPr="00CE6450">
        <w:rPr>
          <w:rFonts w:ascii="Times New Roman" w:hAnsi="Times New Roman" w:cs="Times New Roman"/>
          <w:sz w:val="24"/>
          <w:szCs w:val="24"/>
        </w:rPr>
        <w:t>null residual</w:t>
      </w:r>
      <w:r w:rsidR="003D020F" w:rsidRPr="00CE6450">
        <w:rPr>
          <w:rFonts w:ascii="Times New Roman" w:hAnsi="Times New Roman" w:cs="Times New Roman"/>
          <w:sz w:val="24"/>
          <w:szCs w:val="24"/>
        </w:rPr>
        <w:t xml:space="preserve"> divided</w:t>
      </w:r>
      <w:r w:rsidR="00C04776" w:rsidRPr="00CE6450">
        <w:rPr>
          <w:rFonts w:ascii="Times New Roman" w:hAnsi="Times New Roman" w:cs="Times New Roman"/>
          <w:sz w:val="24"/>
          <w:szCs w:val="24"/>
        </w:rPr>
        <w:t xml:space="preserve"> by the</w:t>
      </w:r>
      <w:r w:rsidR="00A646B7" w:rsidRPr="00CE6450">
        <w:rPr>
          <w:rFonts w:ascii="Times New Roman" w:hAnsi="Times New Roman" w:cs="Times New Roman"/>
          <w:sz w:val="24"/>
          <w:szCs w:val="24"/>
        </w:rPr>
        <w:t xml:space="preserve"> expected</w:t>
      </w:r>
      <w:r w:rsidR="00C04776" w:rsidRPr="00CE6450">
        <w:rPr>
          <w:rFonts w:ascii="Times New Roman" w:hAnsi="Times New Roman" w:cs="Times New Roman"/>
          <w:sz w:val="24"/>
          <w:szCs w:val="24"/>
        </w:rPr>
        <w:t xml:space="preserve"> residual. </w:t>
      </w:r>
      <w:r w:rsidR="00092217">
        <w:rPr>
          <w:rFonts w:ascii="Times New Roman" w:hAnsi="Times New Roman" w:cs="Times New Roman"/>
          <w:sz w:val="24"/>
          <w:szCs w:val="24"/>
        </w:rPr>
        <w:t>The AIC values of each model was compared</w:t>
      </w:r>
      <w:r w:rsidR="00AD36E4">
        <w:rPr>
          <w:rFonts w:ascii="Times New Roman" w:hAnsi="Times New Roman" w:cs="Times New Roman"/>
          <w:sz w:val="24"/>
          <w:szCs w:val="24"/>
        </w:rPr>
        <w:t>,</w:t>
      </w:r>
      <w:r w:rsidR="00C04776" w:rsidRPr="00CE6450">
        <w:rPr>
          <w:rFonts w:ascii="Times New Roman" w:hAnsi="Times New Roman" w:cs="Times New Roman"/>
          <w:sz w:val="24"/>
          <w:szCs w:val="24"/>
        </w:rPr>
        <w:t xml:space="preserve"> </w:t>
      </w:r>
      <w:r w:rsidR="00615D76">
        <w:rPr>
          <w:rFonts w:ascii="Times New Roman" w:hAnsi="Times New Roman" w:cs="Times New Roman"/>
          <w:sz w:val="24"/>
          <w:szCs w:val="24"/>
        </w:rPr>
        <w:t>with the lowest selected as the most appropriate model</w:t>
      </w:r>
      <w:r w:rsidR="00C04776" w:rsidRPr="00CE6450">
        <w:rPr>
          <w:rFonts w:ascii="Times New Roman" w:hAnsi="Times New Roman" w:cs="Times New Roman"/>
          <w:sz w:val="24"/>
          <w:szCs w:val="24"/>
        </w:rPr>
        <w:t>. Multi-variate models were not explored due to the outcomes of univariate results.</w:t>
      </w:r>
      <w:r w:rsidR="00A646B7" w:rsidRPr="00CE6450">
        <w:rPr>
          <w:rFonts w:ascii="Times New Roman" w:hAnsi="Times New Roman" w:cs="Times New Roman"/>
          <w:sz w:val="24"/>
          <w:szCs w:val="24"/>
        </w:rPr>
        <w:t xml:space="preserve"> </w:t>
      </w:r>
      <w:r w:rsidR="000A5071" w:rsidRPr="00CE6450">
        <w:rPr>
          <w:rFonts w:ascii="Times New Roman" w:hAnsi="Times New Roman" w:cs="Times New Roman"/>
          <w:sz w:val="24"/>
          <w:szCs w:val="24"/>
        </w:rPr>
        <w:t xml:space="preserve">Generalised linear mixed effects models were also performed, but as their model fits were </w:t>
      </w:r>
      <w:r w:rsidR="00AD36E4">
        <w:rPr>
          <w:rFonts w:ascii="Times New Roman" w:hAnsi="Times New Roman" w:cs="Times New Roman"/>
          <w:sz w:val="24"/>
          <w:szCs w:val="24"/>
        </w:rPr>
        <w:t>poorer</w:t>
      </w:r>
      <w:r w:rsidR="00AD36E4" w:rsidRPr="00CE6450">
        <w:rPr>
          <w:rFonts w:ascii="Times New Roman" w:hAnsi="Times New Roman" w:cs="Times New Roman"/>
          <w:sz w:val="24"/>
          <w:szCs w:val="24"/>
        </w:rPr>
        <w:t xml:space="preserve"> </w:t>
      </w:r>
      <w:r w:rsidR="000A5071" w:rsidRPr="00CE6450">
        <w:rPr>
          <w:rFonts w:ascii="Times New Roman" w:hAnsi="Times New Roman" w:cs="Times New Roman"/>
          <w:sz w:val="24"/>
          <w:szCs w:val="24"/>
        </w:rPr>
        <w:t xml:space="preserve">than those provided by GLMs they are not reported here. </w:t>
      </w:r>
      <w:r w:rsidR="00A646B7" w:rsidRPr="00CE6450">
        <w:rPr>
          <w:rFonts w:ascii="Times New Roman" w:hAnsi="Times New Roman" w:cs="Times New Roman"/>
          <w:sz w:val="24"/>
          <w:szCs w:val="24"/>
        </w:rPr>
        <w:t>All statistical analys</w:t>
      </w:r>
      <w:r w:rsidR="00AD36E4">
        <w:rPr>
          <w:rFonts w:ascii="Times New Roman" w:hAnsi="Times New Roman" w:cs="Times New Roman"/>
          <w:sz w:val="24"/>
          <w:szCs w:val="24"/>
        </w:rPr>
        <w:t>e</w:t>
      </w:r>
      <w:r w:rsidR="00A646B7" w:rsidRPr="00CE6450">
        <w:rPr>
          <w:rFonts w:ascii="Times New Roman" w:hAnsi="Times New Roman" w:cs="Times New Roman"/>
          <w:sz w:val="24"/>
          <w:szCs w:val="24"/>
        </w:rPr>
        <w:t xml:space="preserve">s </w:t>
      </w:r>
      <w:r w:rsidR="00AD36E4">
        <w:rPr>
          <w:rFonts w:ascii="Times New Roman" w:hAnsi="Times New Roman" w:cs="Times New Roman"/>
          <w:sz w:val="24"/>
          <w:szCs w:val="24"/>
        </w:rPr>
        <w:t>were</w:t>
      </w:r>
      <w:r w:rsidR="00AD36E4" w:rsidRPr="00CE6450">
        <w:rPr>
          <w:rFonts w:ascii="Times New Roman" w:hAnsi="Times New Roman" w:cs="Times New Roman"/>
          <w:sz w:val="24"/>
          <w:szCs w:val="24"/>
        </w:rPr>
        <w:t xml:space="preserve"> </w:t>
      </w:r>
      <w:r w:rsidR="00A646B7" w:rsidRPr="00CE6450">
        <w:rPr>
          <w:rFonts w:ascii="Times New Roman" w:hAnsi="Times New Roman" w:cs="Times New Roman"/>
          <w:sz w:val="24"/>
          <w:szCs w:val="24"/>
        </w:rPr>
        <w:t>performed in R statistical software.</w:t>
      </w:r>
    </w:p>
    <w:p w14:paraId="67B7AB7B" w14:textId="193771E2" w:rsidR="00A66FC7" w:rsidRPr="00CE6450" w:rsidRDefault="00A66FC7" w:rsidP="00E37D78">
      <w:pPr>
        <w:pStyle w:val="Heading3"/>
        <w:spacing w:after="240"/>
        <w:rPr>
          <w:rFonts w:ascii="Times New Roman" w:hAnsi="Times New Roman" w:cs="Times New Roman"/>
          <w:i/>
        </w:rPr>
      </w:pPr>
      <w:r w:rsidRPr="00CE6450">
        <w:rPr>
          <w:rFonts w:ascii="Times New Roman" w:hAnsi="Times New Roman" w:cs="Times New Roman"/>
          <w:i/>
        </w:rPr>
        <w:t>2.4.</w:t>
      </w:r>
      <w:r>
        <w:rPr>
          <w:rFonts w:ascii="Times New Roman" w:hAnsi="Times New Roman" w:cs="Times New Roman"/>
          <w:i/>
        </w:rPr>
        <w:t>3</w:t>
      </w:r>
      <w:r w:rsidRPr="00CE6450">
        <w:rPr>
          <w:rFonts w:ascii="Times New Roman" w:hAnsi="Times New Roman" w:cs="Times New Roman"/>
          <w:i/>
        </w:rPr>
        <w:t xml:space="preserve"> Species Assemblages</w:t>
      </w:r>
    </w:p>
    <w:p w14:paraId="0C3A7696" w14:textId="206F810D" w:rsidR="00A66FC7" w:rsidRPr="00CE6450" w:rsidRDefault="00A66FC7" w:rsidP="00A66FC7">
      <w:pPr>
        <w:spacing w:line="480" w:lineRule="auto"/>
        <w:rPr>
          <w:rFonts w:ascii="Times New Roman" w:hAnsi="Times New Roman" w:cs="Times New Roman"/>
          <w:sz w:val="24"/>
          <w:szCs w:val="24"/>
        </w:rPr>
      </w:pPr>
      <w:r>
        <w:rPr>
          <w:rFonts w:ascii="Times New Roman" w:hAnsi="Times New Roman" w:cs="Times New Roman"/>
          <w:sz w:val="24"/>
          <w:szCs w:val="24"/>
        </w:rPr>
        <w:t>V</w:t>
      </w:r>
      <w:r w:rsidRPr="00CE6450">
        <w:rPr>
          <w:rFonts w:ascii="Times New Roman" w:hAnsi="Times New Roman" w:cs="Times New Roman"/>
          <w:sz w:val="24"/>
          <w:szCs w:val="24"/>
        </w:rPr>
        <w:t xml:space="preserve">ariation in species assemblages </w:t>
      </w:r>
      <w:r>
        <w:rPr>
          <w:rFonts w:ascii="Times New Roman" w:hAnsi="Times New Roman" w:cs="Times New Roman"/>
          <w:sz w:val="24"/>
          <w:szCs w:val="24"/>
        </w:rPr>
        <w:t>was examined based on t</w:t>
      </w:r>
      <w:r w:rsidRPr="00CE6450">
        <w:rPr>
          <w:rFonts w:ascii="Times New Roman" w:hAnsi="Times New Roman" w:cs="Times New Roman"/>
          <w:sz w:val="24"/>
          <w:szCs w:val="24"/>
        </w:rPr>
        <w:t xml:space="preserve">he presence </w:t>
      </w:r>
      <w:r>
        <w:rPr>
          <w:rFonts w:ascii="Times New Roman" w:hAnsi="Times New Roman" w:cs="Times New Roman"/>
          <w:sz w:val="24"/>
          <w:szCs w:val="24"/>
        </w:rPr>
        <w:t>or</w:t>
      </w:r>
      <w:r w:rsidRPr="00CE6450">
        <w:rPr>
          <w:rFonts w:ascii="Times New Roman" w:hAnsi="Times New Roman" w:cs="Times New Roman"/>
          <w:sz w:val="24"/>
          <w:szCs w:val="24"/>
        </w:rPr>
        <w:t xml:space="preserve"> absence of species across sites. </w:t>
      </w:r>
      <w:r>
        <w:rPr>
          <w:rFonts w:ascii="Times New Roman" w:hAnsi="Times New Roman" w:cs="Times New Roman"/>
          <w:sz w:val="24"/>
          <w:szCs w:val="24"/>
        </w:rPr>
        <w:t>Species associated with a</w:t>
      </w:r>
      <w:r w:rsidR="000E32F0">
        <w:rPr>
          <w:rFonts w:ascii="Times New Roman" w:hAnsi="Times New Roman" w:cs="Times New Roman"/>
          <w:sz w:val="24"/>
          <w:szCs w:val="24"/>
        </w:rPr>
        <w:t>n</w:t>
      </w:r>
      <w:r>
        <w:rPr>
          <w:rFonts w:ascii="Times New Roman" w:hAnsi="Times New Roman" w:cs="Times New Roman"/>
          <w:sz w:val="24"/>
          <w:szCs w:val="24"/>
        </w:rPr>
        <w:t xml:space="preserve"> </w:t>
      </w:r>
      <w:r w:rsidR="000E32F0">
        <w:rPr>
          <w:rFonts w:ascii="Times New Roman" w:hAnsi="Times New Roman" w:cs="Times New Roman"/>
          <w:sz w:val="24"/>
          <w:szCs w:val="24"/>
        </w:rPr>
        <w:t xml:space="preserve">age class </w:t>
      </w:r>
      <w:r>
        <w:rPr>
          <w:rFonts w:ascii="Times New Roman" w:hAnsi="Times New Roman" w:cs="Times New Roman"/>
          <w:sz w:val="24"/>
          <w:szCs w:val="24"/>
        </w:rPr>
        <w:t xml:space="preserve">(NR, IR, OG) were identified based on whether they were present at two or more sites of the same </w:t>
      </w:r>
      <w:r w:rsidR="000E32F0">
        <w:rPr>
          <w:rFonts w:ascii="Times New Roman" w:hAnsi="Times New Roman" w:cs="Times New Roman"/>
          <w:sz w:val="24"/>
          <w:szCs w:val="24"/>
        </w:rPr>
        <w:t>age class</w:t>
      </w:r>
      <w:r>
        <w:rPr>
          <w:rFonts w:ascii="Times New Roman" w:hAnsi="Times New Roman" w:cs="Times New Roman"/>
          <w:sz w:val="24"/>
          <w:szCs w:val="24"/>
        </w:rPr>
        <w:t xml:space="preserve">. If a species was present </w:t>
      </w:r>
      <w:r w:rsidR="000E32F0">
        <w:rPr>
          <w:rFonts w:ascii="Times New Roman" w:hAnsi="Times New Roman" w:cs="Times New Roman"/>
          <w:sz w:val="24"/>
          <w:szCs w:val="24"/>
        </w:rPr>
        <w:t xml:space="preserve">in </w:t>
      </w:r>
      <w:r>
        <w:rPr>
          <w:rFonts w:ascii="Times New Roman" w:hAnsi="Times New Roman" w:cs="Times New Roman"/>
          <w:sz w:val="24"/>
          <w:szCs w:val="24"/>
        </w:rPr>
        <w:t xml:space="preserve">two </w:t>
      </w:r>
      <w:r w:rsidR="000E32F0">
        <w:rPr>
          <w:rFonts w:ascii="Times New Roman" w:hAnsi="Times New Roman" w:cs="Times New Roman"/>
          <w:sz w:val="24"/>
          <w:szCs w:val="24"/>
        </w:rPr>
        <w:t>age classes</w:t>
      </w:r>
      <w:r>
        <w:rPr>
          <w:rFonts w:ascii="Times New Roman" w:hAnsi="Times New Roman" w:cs="Times New Roman"/>
          <w:sz w:val="24"/>
          <w:szCs w:val="24"/>
        </w:rPr>
        <w:t>, it was deemed associated to them both if it was</w:t>
      </w:r>
      <w:r w:rsidR="002061BE">
        <w:rPr>
          <w:rFonts w:ascii="Times New Roman" w:hAnsi="Times New Roman" w:cs="Times New Roman"/>
          <w:sz w:val="24"/>
          <w:szCs w:val="24"/>
        </w:rPr>
        <w:t xml:space="preserve"> detected</w:t>
      </w:r>
      <w:r>
        <w:rPr>
          <w:rFonts w:ascii="Times New Roman" w:hAnsi="Times New Roman" w:cs="Times New Roman"/>
          <w:sz w:val="24"/>
          <w:szCs w:val="24"/>
        </w:rPr>
        <w:t xml:space="preserve"> at two sites </w:t>
      </w:r>
      <w:r w:rsidR="000E32F0">
        <w:rPr>
          <w:rFonts w:ascii="Times New Roman" w:hAnsi="Times New Roman" w:cs="Times New Roman"/>
          <w:sz w:val="24"/>
          <w:szCs w:val="24"/>
        </w:rPr>
        <w:t xml:space="preserve">in </w:t>
      </w:r>
      <w:r>
        <w:rPr>
          <w:rFonts w:ascii="Times New Roman" w:hAnsi="Times New Roman" w:cs="Times New Roman"/>
          <w:sz w:val="24"/>
          <w:szCs w:val="24"/>
        </w:rPr>
        <w:t xml:space="preserve">each </w:t>
      </w:r>
      <w:r w:rsidR="000E32F0">
        <w:rPr>
          <w:rFonts w:ascii="Times New Roman" w:hAnsi="Times New Roman" w:cs="Times New Roman"/>
          <w:sz w:val="24"/>
          <w:szCs w:val="24"/>
        </w:rPr>
        <w:t>age class</w:t>
      </w:r>
      <w:r>
        <w:rPr>
          <w:rFonts w:ascii="Times New Roman" w:hAnsi="Times New Roman" w:cs="Times New Roman"/>
          <w:sz w:val="24"/>
          <w:szCs w:val="24"/>
        </w:rPr>
        <w:t xml:space="preserve">. Species which were found </w:t>
      </w:r>
      <w:r w:rsidR="000E32F0">
        <w:rPr>
          <w:rFonts w:ascii="Times New Roman" w:hAnsi="Times New Roman" w:cs="Times New Roman"/>
          <w:sz w:val="24"/>
          <w:szCs w:val="24"/>
        </w:rPr>
        <w:t xml:space="preserve">in </w:t>
      </w:r>
      <w:r>
        <w:rPr>
          <w:rFonts w:ascii="Times New Roman" w:hAnsi="Times New Roman" w:cs="Times New Roman"/>
          <w:sz w:val="24"/>
          <w:szCs w:val="24"/>
        </w:rPr>
        <w:t xml:space="preserve">all </w:t>
      </w:r>
      <w:r w:rsidR="000E32F0">
        <w:rPr>
          <w:rFonts w:ascii="Times New Roman" w:hAnsi="Times New Roman" w:cs="Times New Roman"/>
          <w:sz w:val="24"/>
          <w:szCs w:val="24"/>
        </w:rPr>
        <w:t xml:space="preserve">age classes </w:t>
      </w:r>
      <w:r>
        <w:rPr>
          <w:rFonts w:ascii="Times New Roman" w:hAnsi="Times New Roman" w:cs="Times New Roman"/>
          <w:sz w:val="24"/>
          <w:szCs w:val="24"/>
        </w:rPr>
        <w:t>were class</w:t>
      </w:r>
      <w:r w:rsidR="000E32F0">
        <w:rPr>
          <w:rFonts w:ascii="Times New Roman" w:hAnsi="Times New Roman" w:cs="Times New Roman"/>
          <w:sz w:val="24"/>
          <w:szCs w:val="24"/>
        </w:rPr>
        <w:t>ifi</w:t>
      </w:r>
      <w:r>
        <w:rPr>
          <w:rFonts w:ascii="Times New Roman" w:hAnsi="Times New Roman" w:cs="Times New Roman"/>
          <w:sz w:val="24"/>
          <w:szCs w:val="24"/>
        </w:rPr>
        <w:t>ed as “no</w:t>
      </w:r>
      <w:r w:rsidR="000E32F0">
        <w:rPr>
          <w:rFonts w:ascii="Times New Roman" w:hAnsi="Times New Roman" w:cs="Times New Roman"/>
          <w:sz w:val="24"/>
          <w:szCs w:val="24"/>
        </w:rPr>
        <w:t>t</w:t>
      </w:r>
      <w:r>
        <w:rPr>
          <w:rFonts w:ascii="Times New Roman" w:hAnsi="Times New Roman" w:cs="Times New Roman"/>
          <w:sz w:val="24"/>
          <w:szCs w:val="24"/>
        </w:rPr>
        <w:t xml:space="preserve"> associated”.</w:t>
      </w:r>
      <w:r w:rsidRPr="00CE6450">
        <w:rPr>
          <w:rStyle w:val="CommentReference"/>
          <w:rFonts w:ascii="Times New Roman" w:hAnsi="Times New Roman" w:cs="Times New Roman"/>
        </w:rPr>
        <w:t xml:space="preserve"> </w:t>
      </w:r>
    </w:p>
    <w:p w14:paraId="15B87021" w14:textId="3623A481" w:rsidR="00A66FC7" w:rsidRPr="00CE6450" w:rsidRDefault="00A66FC7"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 xml:space="preserve">A cluster analysis was </w:t>
      </w:r>
      <w:r>
        <w:rPr>
          <w:rFonts w:ascii="Times New Roman" w:hAnsi="Times New Roman" w:cs="Times New Roman"/>
          <w:sz w:val="24"/>
          <w:szCs w:val="24"/>
        </w:rPr>
        <w:t>used to examine</w:t>
      </w:r>
      <w:r w:rsidRPr="00CE6450">
        <w:rPr>
          <w:rFonts w:ascii="Times New Roman" w:hAnsi="Times New Roman" w:cs="Times New Roman"/>
          <w:sz w:val="24"/>
          <w:szCs w:val="24"/>
        </w:rPr>
        <w:t xml:space="preserve"> species</w:t>
      </w:r>
      <w:r>
        <w:rPr>
          <w:rFonts w:ascii="Times New Roman" w:hAnsi="Times New Roman" w:cs="Times New Roman"/>
          <w:sz w:val="24"/>
          <w:szCs w:val="24"/>
        </w:rPr>
        <w:t xml:space="preserve"> assemblages</w:t>
      </w:r>
      <w:r w:rsidRPr="00CE6450">
        <w:rPr>
          <w:rFonts w:ascii="Times New Roman" w:hAnsi="Times New Roman" w:cs="Times New Roman"/>
          <w:sz w:val="24"/>
          <w:szCs w:val="24"/>
        </w:rPr>
        <w:t xml:space="preserve"> across sites. A presence/absence matrix was created using the site</w:t>
      </w:r>
      <w:r>
        <w:rPr>
          <w:rFonts w:ascii="Times New Roman" w:hAnsi="Times New Roman" w:cs="Times New Roman"/>
          <w:sz w:val="24"/>
          <w:szCs w:val="24"/>
        </w:rPr>
        <w:t>-</w:t>
      </w:r>
      <w:r w:rsidRPr="00CE6450">
        <w:rPr>
          <w:rFonts w:ascii="Times New Roman" w:hAnsi="Times New Roman" w:cs="Times New Roman"/>
          <w:sz w:val="24"/>
          <w:szCs w:val="24"/>
        </w:rPr>
        <w:t xml:space="preserve">specific species lists. </w:t>
      </w:r>
      <w:r w:rsidR="002061BE">
        <w:rPr>
          <w:rFonts w:ascii="Times New Roman" w:hAnsi="Times New Roman" w:cs="Times New Roman"/>
          <w:sz w:val="24"/>
          <w:szCs w:val="24"/>
        </w:rPr>
        <w:t>D</w:t>
      </w:r>
      <w:r w:rsidR="002061BE" w:rsidRPr="00CE6450">
        <w:rPr>
          <w:rFonts w:ascii="Times New Roman" w:hAnsi="Times New Roman" w:cs="Times New Roman"/>
          <w:sz w:val="24"/>
          <w:szCs w:val="24"/>
        </w:rPr>
        <w:t>ue to the binary nature of the dataset (</w:t>
      </w:r>
      <w:r w:rsidR="002061BE" w:rsidRPr="00517D51">
        <w:rPr>
          <w:rFonts w:ascii="Times New Roman" w:hAnsi="Times New Roman" w:cs="Times New Roman"/>
          <w:sz w:val="24"/>
          <w:szCs w:val="24"/>
        </w:rPr>
        <w:t>Krebs</w:t>
      </w:r>
      <w:r w:rsidR="00517D51" w:rsidRPr="00517D51">
        <w:rPr>
          <w:rFonts w:ascii="Times New Roman" w:hAnsi="Times New Roman" w:cs="Times New Roman"/>
          <w:sz w:val="24"/>
          <w:szCs w:val="24"/>
        </w:rPr>
        <w:t>,</w:t>
      </w:r>
      <w:r w:rsidR="002061BE" w:rsidRPr="00517D51">
        <w:rPr>
          <w:rFonts w:ascii="Times New Roman" w:hAnsi="Times New Roman" w:cs="Times New Roman"/>
          <w:sz w:val="24"/>
          <w:szCs w:val="24"/>
        </w:rPr>
        <w:t xml:space="preserve"> 198</w:t>
      </w:r>
      <w:r w:rsidR="00517D51" w:rsidRPr="00517D51">
        <w:rPr>
          <w:rFonts w:ascii="Times New Roman" w:hAnsi="Times New Roman" w:cs="Times New Roman"/>
          <w:sz w:val="24"/>
          <w:szCs w:val="24"/>
        </w:rPr>
        <w:t>9</w:t>
      </w:r>
      <w:r w:rsidR="002061BE" w:rsidRPr="00CE6450">
        <w:rPr>
          <w:rFonts w:ascii="Times New Roman" w:hAnsi="Times New Roman" w:cs="Times New Roman"/>
          <w:sz w:val="24"/>
          <w:szCs w:val="24"/>
        </w:rPr>
        <w:t>)</w:t>
      </w:r>
      <w:r w:rsidR="002061BE">
        <w:rPr>
          <w:rFonts w:ascii="Times New Roman" w:hAnsi="Times New Roman" w:cs="Times New Roman"/>
          <w:sz w:val="24"/>
          <w:szCs w:val="24"/>
        </w:rPr>
        <w:t xml:space="preserve">, a </w:t>
      </w:r>
      <w:r w:rsidR="002061BE" w:rsidRPr="00CE6450">
        <w:rPr>
          <w:rFonts w:ascii="Times New Roman" w:hAnsi="Times New Roman" w:cs="Times New Roman"/>
          <w:sz w:val="24"/>
          <w:szCs w:val="24"/>
        </w:rPr>
        <w:t>Bray-Curtis distance measure</w:t>
      </w:r>
      <w:r w:rsidR="002061BE">
        <w:rPr>
          <w:rFonts w:ascii="Times New Roman" w:hAnsi="Times New Roman" w:cs="Times New Roman"/>
          <w:sz w:val="24"/>
          <w:szCs w:val="24"/>
        </w:rPr>
        <w:t xml:space="preserve"> </w:t>
      </w:r>
      <w:r w:rsidR="002061BE" w:rsidRPr="00CE6450">
        <w:rPr>
          <w:rFonts w:ascii="Times New Roman" w:hAnsi="Times New Roman" w:cs="Times New Roman"/>
          <w:sz w:val="24"/>
          <w:szCs w:val="24"/>
        </w:rPr>
        <w:t xml:space="preserve">was implemented </w:t>
      </w:r>
      <w:r w:rsidR="002061BE">
        <w:rPr>
          <w:rFonts w:ascii="Times New Roman" w:hAnsi="Times New Roman" w:cs="Times New Roman"/>
          <w:sz w:val="24"/>
          <w:szCs w:val="24"/>
        </w:rPr>
        <w:t>using the package “vegan”</w:t>
      </w:r>
      <w:r w:rsidR="002061BE" w:rsidRPr="00CE6450">
        <w:rPr>
          <w:rFonts w:ascii="Times New Roman" w:hAnsi="Times New Roman" w:cs="Times New Roman"/>
          <w:sz w:val="24"/>
          <w:szCs w:val="24"/>
        </w:rPr>
        <w:t xml:space="preserve">. </w:t>
      </w:r>
      <w:r w:rsidRPr="00CE6450">
        <w:rPr>
          <w:rFonts w:ascii="Times New Roman" w:hAnsi="Times New Roman" w:cs="Times New Roman"/>
          <w:sz w:val="24"/>
          <w:szCs w:val="24"/>
        </w:rPr>
        <w:t xml:space="preserve">A distance dendrogram was then generated in R statistical software using the package “pvclust”. The clusters were </w:t>
      </w:r>
      <w:r w:rsidR="002061BE">
        <w:rPr>
          <w:rFonts w:ascii="Times New Roman" w:hAnsi="Times New Roman" w:cs="Times New Roman"/>
          <w:sz w:val="24"/>
          <w:szCs w:val="24"/>
        </w:rPr>
        <w:t>determined</w:t>
      </w:r>
      <w:r w:rsidR="002061BE" w:rsidRPr="00CE6450">
        <w:rPr>
          <w:rFonts w:ascii="Times New Roman" w:hAnsi="Times New Roman" w:cs="Times New Roman"/>
          <w:sz w:val="24"/>
          <w:szCs w:val="24"/>
        </w:rPr>
        <w:t xml:space="preserve"> </w:t>
      </w:r>
      <w:r w:rsidRPr="00CE6450">
        <w:rPr>
          <w:rFonts w:ascii="Times New Roman" w:hAnsi="Times New Roman" w:cs="Times New Roman"/>
          <w:sz w:val="24"/>
          <w:szCs w:val="24"/>
        </w:rPr>
        <w:t>using the average clustering method</w:t>
      </w:r>
      <w:r>
        <w:rPr>
          <w:rFonts w:ascii="Times New Roman" w:hAnsi="Times New Roman" w:cs="Times New Roman"/>
          <w:sz w:val="24"/>
          <w:szCs w:val="24"/>
        </w:rPr>
        <w:t xml:space="preserve"> implemented by the “stats” package.</w:t>
      </w:r>
      <w:r w:rsidRPr="00CE6450">
        <w:rPr>
          <w:rFonts w:ascii="Times New Roman" w:hAnsi="Times New Roman" w:cs="Times New Roman"/>
          <w:sz w:val="24"/>
          <w:szCs w:val="24"/>
        </w:rPr>
        <w:t xml:space="preserve"> </w:t>
      </w:r>
    </w:p>
    <w:p w14:paraId="239A003E" w14:textId="1D03CB23" w:rsidR="00071DDD" w:rsidRPr="00CE6450" w:rsidRDefault="00847A85" w:rsidP="00E37D78">
      <w:pPr>
        <w:pStyle w:val="Heading1"/>
        <w:spacing w:after="240"/>
        <w:rPr>
          <w:rFonts w:ascii="Times New Roman" w:hAnsi="Times New Roman" w:cs="Times New Roman"/>
        </w:rPr>
      </w:pPr>
      <w:r w:rsidRPr="00CE6450">
        <w:rPr>
          <w:rFonts w:ascii="Times New Roman" w:hAnsi="Times New Roman" w:cs="Times New Roman"/>
        </w:rPr>
        <w:t xml:space="preserve">3. </w:t>
      </w:r>
      <w:r w:rsidR="00071DDD" w:rsidRPr="00CE6450">
        <w:rPr>
          <w:rFonts w:ascii="Times New Roman" w:hAnsi="Times New Roman" w:cs="Times New Roman"/>
        </w:rPr>
        <w:t>Results</w:t>
      </w:r>
    </w:p>
    <w:p w14:paraId="78DCD9D1" w14:textId="766BE059" w:rsidR="00612B97" w:rsidRPr="00CE6450" w:rsidRDefault="00847A85" w:rsidP="00E37D78">
      <w:pPr>
        <w:pStyle w:val="Heading2"/>
        <w:spacing w:after="240"/>
        <w:rPr>
          <w:rFonts w:ascii="Times New Roman" w:hAnsi="Times New Roman" w:cs="Times New Roman"/>
          <w:i/>
        </w:rPr>
      </w:pPr>
      <w:r w:rsidRPr="00CE6450">
        <w:rPr>
          <w:rFonts w:ascii="Times New Roman" w:hAnsi="Times New Roman" w:cs="Times New Roman"/>
          <w:i/>
        </w:rPr>
        <w:t xml:space="preserve">3.1 </w:t>
      </w:r>
      <w:r w:rsidR="00612B97" w:rsidRPr="00CE6450">
        <w:rPr>
          <w:rFonts w:ascii="Times New Roman" w:hAnsi="Times New Roman" w:cs="Times New Roman"/>
          <w:i/>
        </w:rPr>
        <w:t>Species Richness</w:t>
      </w:r>
    </w:p>
    <w:p w14:paraId="7FAB4D52" w14:textId="68C1D8D0" w:rsidR="00C37D0D" w:rsidRDefault="0027616F"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A</w:t>
      </w:r>
      <w:r w:rsidR="00990537" w:rsidRPr="00CE6450">
        <w:rPr>
          <w:rFonts w:ascii="Times New Roman" w:hAnsi="Times New Roman" w:cs="Times New Roman"/>
          <w:sz w:val="24"/>
          <w:szCs w:val="24"/>
        </w:rPr>
        <w:t xml:space="preserve"> total of 2700 minutes of acoustic data</w:t>
      </w:r>
      <w:r w:rsidR="00825443" w:rsidRPr="00CE6450">
        <w:rPr>
          <w:rFonts w:ascii="Times New Roman" w:hAnsi="Times New Roman" w:cs="Times New Roman"/>
          <w:sz w:val="24"/>
          <w:szCs w:val="24"/>
        </w:rPr>
        <w:t xml:space="preserve"> were</w:t>
      </w:r>
      <w:r w:rsidR="00990537" w:rsidRPr="00CE6450">
        <w:rPr>
          <w:rFonts w:ascii="Times New Roman" w:hAnsi="Times New Roman" w:cs="Times New Roman"/>
          <w:sz w:val="24"/>
          <w:szCs w:val="24"/>
        </w:rPr>
        <w:t xml:space="preserve"> processed</w:t>
      </w:r>
      <w:r w:rsidRPr="00CE6450">
        <w:rPr>
          <w:rFonts w:ascii="Times New Roman" w:hAnsi="Times New Roman" w:cs="Times New Roman"/>
          <w:sz w:val="24"/>
          <w:szCs w:val="24"/>
        </w:rPr>
        <w:t xml:space="preserve"> from 15 days of recording</w:t>
      </w:r>
      <w:r w:rsidR="0014423E">
        <w:rPr>
          <w:rFonts w:ascii="Times New Roman" w:hAnsi="Times New Roman" w:cs="Times New Roman"/>
          <w:sz w:val="24"/>
          <w:szCs w:val="24"/>
        </w:rPr>
        <w:t>,</w:t>
      </w:r>
      <w:r w:rsidRPr="00CE6450">
        <w:rPr>
          <w:rFonts w:ascii="Times New Roman" w:hAnsi="Times New Roman" w:cs="Times New Roman"/>
          <w:sz w:val="24"/>
          <w:szCs w:val="24"/>
        </w:rPr>
        <w:t xml:space="preserve"> across nine sites</w:t>
      </w:r>
      <w:r w:rsidR="00990537" w:rsidRPr="00CE6450">
        <w:rPr>
          <w:rFonts w:ascii="Times New Roman" w:hAnsi="Times New Roman" w:cs="Times New Roman"/>
          <w:sz w:val="24"/>
          <w:szCs w:val="24"/>
        </w:rPr>
        <w:t xml:space="preserve">. </w:t>
      </w:r>
      <w:r w:rsidR="0014423E">
        <w:rPr>
          <w:rFonts w:ascii="Times New Roman" w:hAnsi="Times New Roman" w:cs="Times New Roman"/>
          <w:sz w:val="24"/>
          <w:szCs w:val="24"/>
        </w:rPr>
        <w:t>This resulted in</w:t>
      </w:r>
      <w:r w:rsidR="00990537" w:rsidRPr="00CE6450">
        <w:rPr>
          <w:rFonts w:ascii="Times New Roman" w:hAnsi="Times New Roman" w:cs="Times New Roman"/>
          <w:sz w:val="24"/>
          <w:szCs w:val="24"/>
        </w:rPr>
        <w:t xml:space="preserve"> 7022 annotations, representing </w:t>
      </w:r>
      <w:r w:rsidR="0014423E">
        <w:rPr>
          <w:rFonts w:ascii="Times New Roman" w:hAnsi="Times New Roman" w:cs="Times New Roman"/>
          <w:sz w:val="24"/>
          <w:szCs w:val="24"/>
        </w:rPr>
        <w:t>an</w:t>
      </w:r>
      <w:r w:rsidR="0014423E" w:rsidRPr="00CE6450">
        <w:rPr>
          <w:rFonts w:ascii="Times New Roman" w:hAnsi="Times New Roman" w:cs="Times New Roman"/>
          <w:sz w:val="24"/>
          <w:szCs w:val="24"/>
        </w:rPr>
        <w:t xml:space="preserve"> </w:t>
      </w:r>
      <w:r w:rsidR="00990537" w:rsidRPr="00CE6450">
        <w:rPr>
          <w:rFonts w:ascii="Times New Roman" w:hAnsi="Times New Roman" w:cs="Times New Roman"/>
          <w:sz w:val="24"/>
          <w:szCs w:val="24"/>
        </w:rPr>
        <w:t xml:space="preserve">average </w:t>
      </w:r>
      <w:r w:rsidR="0014423E">
        <w:rPr>
          <w:rFonts w:ascii="Times New Roman" w:hAnsi="Times New Roman" w:cs="Times New Roman"/>
          <w:sz w:val="24"/>
          <w:szCs w:val="24"/>
        </w:rPr>
        <w:t xml:space="preserve">of </w:t>
      </w:r>
      <w:r w:rsidR="00990537" w:rsidRPr="00CE6450">
        <w:rPr>
          <w:rFonts w:ascii="Times New Roman" w:hAnsi="Times New Roman" w:cs="Times New Roman"/>
          <w:sz w:val="24"/>
          <w:szCs w:val="24"/>
        </w:rPr>
        <w:t xml:space="preserve">2.6 calls per minute. </w:t>
      </w:r>
      <w:r w:rsidR="00BB7070" w:rsidRPr="00CE6450">
        <w:rPr>
          <w:rFonts w:ascii="Times New Roman" w:hAnsi="Times New Roman" w:cs="Times New Roman"/>
          <w:sz w:val="24"/>
          <w:szCs w:val="24"/>
        </w:rPr>
        <w:t>In total</w:t>
      </w:r>
      <w:r w:rsidR="00E53CB2" w:rsidRPr="00CE6450">
        <w:rPr>
          <w:rFonts w:ascii="Times New Roman" w:hAnsi="Times New Roman" w:cs="Times New Roman"/>
          <w:sz w:val="24"/>
          <w:szCs w:val="24"/>
        </w:rPr>
        <w:t>,</w:t>
      </w:r>
      <w:r w:rsidR="00BB7070" w:rsidRPr="00CE6450">
        <w:rPr>
          <w:rFonts w:ascii="Times New Roman" w:hAnsi="Times New Roman" w:cs="Times New Roman"/>
          <w:sz w:val="24"/>
          <w:szCs w:val="24"/>
        </w:rPr>
        <w:t xml:space="preserve"> 66 species were </w:t>
      </w:r>
      <w:r w:rsidR="00E53CB2" w:rsidRPr="00CE6450">
        <w:rPr>
          <w:rFonts w:ascii="Times New Roman" w:hAnsi="Times New Roman" w:cs="Times New Roman"/>
          <w:sz w:val="24"/>
          <w:szCs w:val="24"/>
        </w:rPr>
        <w:t>detected</w:t>
      </w:r>
      <w:r w:rsidR="00BB7070" w:rsidRPr="00CE6450">
        <w:rPr>
          <w:rFonts w:ascii="Times New Roman" w:hAnsi="Times New Roman" w:cs="Times New Roman"/>
          <w:sz w:val="24"/>
          <w:szCs w:val="24"/>
        </w:rPr>
        <w:t xml:space="preserve"> over the survey period</w:t>
      </w:r>
      <w:r w:rsidR="00E9723B">
        <w:rPr>
          <w:rFonts w:ascii="Times New Roman" w:hAnsi="Times New Roman" w:cs="Times New Roman"/>
          <w:sz w:val="24"/>
          <w:szCs w:val="24"/>
        </w:rPr>
        <w:t xml:space="preserve"> (</w:t>
      </w:r>
      <w:r w:rsidR="00AA5E24">
        <w:rPr>
          <w:rFonts w:ascii="Times New Roman" w:hAnsi="Times New Roman" w:cs="Times New Roman"/>
          <w:sz w:val="24"/>
          <w:szCs w:val="24"/>
        </w:rPr>
        <w:t>appendix A</w:t>
      </w:r>
      <w:r w:rsidR="00E9723B">
        <w:rPr>
          <w:rFonts w:ascii="Times New Roman" w:hAnsi="Times New Roman" w:cs="Times New Roman"/>
          <w:sz w:val="24"/>
          <w:szCs w:val="24"/>
        </w:rPr>
        <w:t>)</w:t>
      </w:r>
      <w:r w:rsidR="00BB7070" w:rsidRPr="00CE6450">
        <w:rPr>
          <w:rFonts w:ascii="Times New Roman" w:hAnsi="Times New Roman" w:cs="Times New Roman"/>
          <w:sz w:val="24"/>
          <w:szCs w:val="24"/>
        </w:rPr>
        <w:t xml:space="preserve">. </w:t>
      </w:r>
      <w:r w:rsidR="00C37D0D" w:rsidRPr="00CE6450">
        <w:rPr>
          <w:rFonts w:ascii="Times New Roman" w:hAnsi="Times New Roman" w:cs="Times New Roman"/>
          <w:sz w:val="24"/>
          <w:szCs w:val="24"/>
        </w:rPr>
        <w:t xml:space="preserve">Species accumulation curves showed that 15 days </w:t>
      </w:r>
      <w:r w:rsidR="00C37D0D">
        <w:rPr>
          <w:rFonts w:ascii="Times New Roman" w:hAnsi="Times New Roman" w:cs="Times New Roman"/>
          <w:sz w:val="24"/>
          <w:szCs w:val="24"/>
        </w:rPr>
        <w:t xml:space="preserve">of </w:t>
      </w:r>
      <w:r w:rsidR="00C37D0D" w:rsidRPr="00CE6450">
        <w:rPr>
          <w:rFonts w:ascii="Times New Roman" w:hAnsi="Times New Roman" w:cs="Times New Roman"/>
          <w:sz w:val="24"/>
          <w:szCs w:val="24"/>
        </w:rPr>
        <w:t>sampling was appropriate for the study</w:t>
      </w:r>
      <w:r w:rsidR="00C37D0D">
        <w:rPr>
          <w:rFonts w:ascii="Times New Roman" w:hAnsi="Times New Roman" w:cs="Times New Roman"/>
          <w:sz w:val="24"/>
          <w:szCs w:val="24"/>
        </w:rPr>
        <w:t>;</w:t>
      </w:r>
      <w:r w:rsidR="00C37D0D" w:rsidRPr="00CE6450">
        <w:rPr>
          <w:rFonts w:ascii="Times New Roman" w:hAnsi="Times New Roman" w:cs="Times New Roman"/>
          <w:sz w:val="24"/>
          <w:szCs w:val="24"/>
        </w:rPr>
        <w:t xml:space="preserve"> </w:t>
      </w:r>
      <w:r w:rsidR="00C37D0D">
        <w:rPr>
          <w:rFonts w:ascii="Times New Roman" w:hAnsi="Times New Roman" w:cs="Times New Roman"/>
          <w:sz w:val="24"/>
          <w:szCs w:val="24"/>
        </w:rPr>
        <w:t>curves</w:t>
      </w:r>
      <w:r w:rsidR="00C37D0D" w:rsidRPr="00CE6450">
        <w:rPr>
          <w:rFonts w:ascii="Times New Roman" w:hAnsi="Times New Roman" w:cs="Times New Roman"/>
          <w:sz w:val="24"/>
          <w:szCs w:val="24"/>
        </w:rPr>
        <w:t xml:space="preserve"> flattened </w:t>
      </w:r>
      <w:r w:rsidR="00625526">
        <w:rPr>
          <w:rFonts w:ascii="Times New Roman" w:hAnsi="Times New Roman" w:cs="Times New Roman"/>
          <w:sz w:val="24"/>
          <w:szCs w:val="24"/>
        </w:rPr>
        <w:t xml:space="preserve">at </w:t>
      </w:r>
      <w:r w:rsidR="00C37D0D" w:rsidRPr="00CE6450">
        <w:rPr>
          <w:rFonts w:ascii="Times New Roman" w:hAnsi="Times New Roman" w:cs="Times New Roman"/>
          <w:sz w:val="24"/>
          <w:szCs w:val="24"/>
        </w:rPr>
        <w:t>between ten to fourteen days</w:t>
      </w:r>
      <w:r w:rsidR="00C37D0D">
        <w:rPr>
          <w:rFonts w:ascii="Times New Roman" w:hAnsi="Times New Roman" w:cs="Times New Roman"/>
          <w:sz w:val="24"/>
          <w:szCs w:val="24"/>
        </w:rPr>
        <w:t xml:space="preserve"> for</w:t>
      </w:r>
      <w:r w:rsidR="00C37D0D" w:rsidRPr="00CE6450">
        <w:rPr>
          <w:rFonts w:ascii="Times New Roman" w:hAnsi="Times New Roman" w:cs="Times New Roman"/>
          <w:sz w:val="24"/>
          <w:szCs w:val="24"/>
        </w:rPr>
        <w:t xml:space="preserve"> all </w:t>
      </w:r>
      <w:r w:rsidR="00C37D0D">
        <w:rPr>
          <w:rFonts w:ascii="Times New Roman" w:hAnsi="Times New Roman" w:cs="Times New Roman"/>
          <w:sz w:val="24"/>
          <w:szCs w:val="24"/>
        </w:rPr>
        <w:t>sites</w:t>
      </w:r>
      <w:r w:rsidR="00C37D0D" w:rsidRPr="00CE6450">
        <w:rPr>
          <w:rFonts w:ascii="Times New Roman" w:hAnsi="Times New Roman" w:cs="Times New Roman"/>
          <w:sz w:val="24"/>
          <w:szCs w:val="24"/>
        </w:rPr>
        <w:t xml:space="preserve"> (</w:t>
      </w:r>
      <w:r w:rsidR="00C37D0D">
        <w:rPr>
          <w:rFonts w:ascii="Times New Roman" w:hAnsi="Times New Roman" w:cs="Times New Roman"/>
          <w:sz w:val="24"/>
          <w:szCs w:val="24"/>
        </w:rPr>
        <w:t>a</w:t>
      </w:r>
      <w:r w:rsidR="00C37D0D" w:rsidRPr="00CE6450">
        <w:rPr>
          <w:rFonts w:ascii="Times New Roman" w:hAnsi="Times New Roman" w:cs="Times New Roman"/>
          <w:sz w:val="24"/>
          <w:szCs w:val="24"/>
        </w:rPr>
        <w:t xml:space="preserve">ppendix </w:t>
      </w:r>
      <w:r w:rsidR="00AA5E24">
        <w:rPr>
          <w:rFonts w:ascii="Times New Roman" w:hAnsi="Times New Roman" w:cs="Times New Roman"/>
          <w:sz w:val="24"/>
          <w:szCs w:val="24"/>
        </w:rPr>
        <w:t>B</w:t>
      </w:r>
      <w:r w:rsidR="00C37D0D" w:rsidRPr="00CE6450">
        <w:rPr>
          <w:rFonts w:ascii="Times New Roman" w:hAnsi="Times New Roman" w:cs="Times New Roman"/>
          <w:sz w:val="24"/>
          <w:szCs w:val="24"/>
        </w:rPr>
        <w:t xml:space="preserve">). </w:t>
      </w:r>
    </w:p>
    <w:p w14:paraId="43ABFD61" w14:textId="3579ECF9" w:rsidR="002B2392" w:rsidRPr="00CE6450" w:rsidRDefault="0090174B"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 xml:space="preserve">Species richness </w:t>
      </w:r>
      <w:r w:rsidR="00BB7070" w:rsidRPr="00CE6450">
        <w:rPr>
          <w:rFonts w:ascii="Times New Roman" w:hAnsi="Times New Roman" w:cs="Times New Roman"/>
          <w:sz w:val="24"/>
          <w:szCs w:val="24"/>
        </w:rPr>
        <w:t>statis</w:t>
      </w:r>
      <w:r w:rsidR="00A629CA" w:rsidRPr="00CE6450">
        <w:rPr>
          <w:rFonts w:ascii="Times New Roman" w:hAnsi="Times New Roman" w:cs="Times New Roman"/>
          <w:sz w:val="24"/>
          <w:szCs w:val="24"/>
        </w:rPr>
        <w:t xml:space="preserve">tically </w:t>
      </w:r>
      <w:r w:rsidR="0027616F" w:rsidRPr="00CE6450">
        <w:rPr>
          <w:rFonts w:ascii="Times New Roman" w:hAnsi="Times New Roman" w:cs="Times New Roman"/>
          <w:sz w:val="24"/>
          <w:szCs w:val="24"/>
        </w:rPr>
        <w:t xml:space="preserve">differed </w:t>
      </w:r>
      <w:r w:rsidR="00A629CA" w:rsidRPr="00CE6450">
        <w:rPr>
          <w:rFonts w:ascii="Times New Roman" w:hAnsi="Times New Roman" w:cs="Times New Roman"/>
          <w:sz w:val="24"/>
          <w:szCs w:val="24"/>
        </w:rPr>
        <w:t xml:space="preserve">across </w:t>
      </w:r>
      <w:r w:rsidR="000E32F0">
        <w:rPr>
          <w:rFonts w:ascii="Times New Roman" w:hAnsi="Times New Roman" w:cs="Times New Roman"/>
          <w:sz w:val="24"/>
          <w:szCs w:val="24"/>
        </w:rPr>
        <w:t>age classes</w:t>
      </w:r>
      <w:r w:rsidR="000E32F0" w:rsidRPr="00CE6450">
        <w:rPr>
          <w:rFonts w:ascii="Times New Roman" w:hAnsi="Times New Roman" w:cs="Times New Roman"/>
          <w:sz w:val="24"/>
          <w:szCs w:val="24"/>
        </w:rPr>
        <w:t xml:space="preserve"> </w:t>
      </w:r>
      <w:r w:rsidR="00612B97" w:rsidRPr="00CE6450">
        <w:rPr>
          <w:rFonts w:ascii="Times New Roman" w:hAnsi="Times New Roman" w:cs="Times New Roman"/>
          <w:sz w:val="24"/>
          <w:szCs w:val="24"/>
        </w:rPr>
        <w:t>(ANOVA: F value = 7.022</w:t>
      </w:r>
      <w:r w:rsidR="00E9723B">
        <w:rPr>
          <w:rFonts w:ascii="Times New Roman" w:hAnsi="Times New Roman" w:cs="Times New Roman"/>
          <w:sz w:val="24"/>
          <w:szCs w:val="24"/>
        </w:rPr>
        <w:t>,</w:t>
      </w:r>
      <w:r w:rsidR="00612B97" w:rsidRPr="00CE6450">
        <w:rPr>
          <w:rFonts w:ascii="Times New Roman" w:hAnsi="Times New Roman" w:cs="Times New Roman"/>
          <w:sz w:val="24"/>
          <w:szCs w:val="24"/>
        </w:rPr>
        <w:t xml:space="preserve"> </w:t>
      </w:r>
      <w:r w:rsidR="00E9723B" w:rsidRPr="00CE6450">
        <w:rPr>
          <w:rFonts w:ascii="Times New Roman" w:hAnsi="Times New Roman" w:cs="Times New Roman"/>
          <w:sz w:val="24"/>
          <w:szCs w:val="24"/>
        </w:rPr>
        <w:t xml:space="preserve">df = 2, </w:t>
      </w:r>
      <w:r w:rsidR="00612B97" w:rsidRPr="00CE6450">
        <w:rPr>
          <w:rFonts w:ascii="Times New Roman" w:hAnsi="Times New Roman" w:cs="Times New Roman"/>
          <w:sz w:val="24"/>
          <w:szCs w:val="24"/>
        </w:rPr>
        <w:t>p value = 0.02, figure 2)</w:t>
      </w:r>
      <w:r w:rsidRPr="00CE6450">
        <w:rPr>
          <w:rFonts w:ascii="Times New Roman" w:hAnsi="Times New Roman" w:cs="Times New Roman"/>
          <w:sz w:val="24"/>
          <w:szCs w:val="24"/>
        </w:rPr>
        <w:t xml:space="preserve">. </w:t>
      </w:r>
      <w:r w:rsidR="0027616F" w:rsidRPr="00CE6450">
        <w:rPr>
          <w:rFonts w:ascii="Times New Roman" w:hAnsi="Times New Roman" w:cs="Times New Roman"/>
          <w:sz w:val="24"/>
          <w:szCs w:val="24"/>
        </w:rPr>
        <w:t>S</w:t>
      </w:r>
      <w:r w:rsidRPr="00CE6450">
        <w:rPr>
          <w:rFonts w:ascii="Times New Roman" w:hAnsi="Times New Roman" w:cs="Times New Roman"/>
          <w:sz w:val="24"/>
          <w:szCs w:val="24"/>
        </w:rPr>
        <w:t xml:space="preserve">pecies richness in old </w:t>
      </w:r>
      <w:r w:rsidR="00825443" w:rsidRPr="00CE6450">
        <w:rPr>
          <w:rFonts w:ascii="Times New Roman" w:hAnsi="Times New Roman" w:cs="Times New Roman"/>
          <w:sz w:val="24"/>
          <w:szCs w:val="24"/>
        </w:rPr>
        <w:t xml:space="preserve">growth was </w:t>
      </w:r>
      <w:r w:rsidR="00BB7070" w:rsidRPr="00CE6450">
        <w:rPr>
          <w:rFonts w:ascii="Times New Roman" w:hAnsi="Times New Roman" w:cs="Times New Roman"/>
          <w:sz w:val="24"/>
          <w:szCs w:val="24"/>
        </w:rPr>
        <w:t>highest (mean 46.5</w:t>
      </w:r>
      <w:r w:rsidRPr="00CE6450">
        <w:rPr>
          <w:rFonts w:ascii="Times New Roman" w:hAnsi="Times New Roman" w:cs="Times New Roman"/>
          <w:sz w:val="24"/>
          <w:szCs w:val="24"/>
        </w:rPr>
        <w:t>)</w:t>
      </w:r>
      <w:r w:rsidR="00BB7070" w:rsidRPr="00CE6450">
        <w:rPr>
          <w:rFonts w:ascii="Times New Roman" w:hAnsi="Times New Roman" w:cs="Times New Roman"/>
          <w:sz w:val="24"/>
          <w:szCs w:val="24"/>
        </w:rPr>
        <w:t>, followed by intermediate</w:t>
      </w:r>
      <w:r w:rsidR="00825443" w:rsidRPr="00CE6450">
        <w:rPr>
          <w:rFonts w:ascii="Times New Roman" w:hAnsi="Times New Roman" w:cs="Times New Roman"/>
          <w:sz w:val="24"/>
          <w:szCs w:val="24"/>
        </w:rPr>
        <w:t xml:space="preserve"> regrowth</w:t>
      </w:r>
      <w:r w:rsidR="00BB7070" w:rsidRPr="00CE6450">
        <w:rPr>
          <w:rFonts w:ascii="Times New Roman" w:hAnsi="Times New Roman" w:cs="Times New Roman"/>
          <w:sz w:val="24"/>
          <w:szCs w:val="24"/>
        </w:rPr>
        <w:t xml:space="preserve"> (mean 37.33), and </w:t>
      </w:r>
      <w:r w:rsidR="00825443" w:rsidRPr="00CE6450">
        <w:rPr>
          <w:rFonts w:ascii="Times New Roman" w:hAnsi="Times New Roman" w:cs="Times New Roman"/>
          <w:sz w:val="24"/>
          <w:szCs w:val="24"/>
        </w:rPr>
        <w:t xml:space="preserve">new </w:t>
      </w:r>
      <w:r w:rsidR="00BB7070" w:rsidRPr="00CE6450">
        <w:rPr>
          <w:rFonts w:ascii="Times New Roman" w:hAnsi="Times New Roman" w:cs="Times New Roman"/>
          <w:sz w:val="24"/>
          <w:szCs w:val="24"/>
        </w:rPr>
        <w:t xml:space="preserve">regrowth </w:t>
      </w:r>
      <w:r w:rsidRPr="00CE6450">
        <w:rPr>
          <w:rFonts w:ascii="Times New Roman" w:hAnsi="Times New Roman" w:cs="Times New Roman"/>
          <w:sz w:val="24"/>
          <w:szCs w:val="24"/>
        </w:rPr>
        <w:t>(</w:t>
      </w:r>
      <w:r w:rsidR="00BB7070" w:rsidRPr="00CE6450">
        <w:rPr>
          <w:rFonts w:ascii="Times New Roman" w:hAnsi="Times New Roman" w:cs="Times New Roman"/>
          <w:sz w:val="24"/>
          <w:szCs w:val="24"/>
        </w:rPr>
        <w:t>mean 33.33</w:t>
      </w:r>
      <w:r w:rsidRPr="00CE6450">
        <w:rPr>
          <w:rFonts w:ascii="Times New Roman" w:hAnsi="Times New Roman" w:cs="Times New Roman"/>
          <w:sz w:val="24"/>
          <w:szCs w:val="24"/>
        </w:rPr>
        <w:t xml:space="preserve">). </w:t>
      </w:r>
      <w:r w:rsidR="00E53CB2" w:rsidRPr="00CE6450">
        <w:rPr>
          <w:rFonts w:ascii="Times New Roman" w:hAnsi="Times New Roman" w:cs="Times New Roman"/>
          <w:sz w:val="24"/>
          <w:szCs w:val="24"/>
        </w:rPr>
        <w:t xml:space="preserve">The site which recorded </w:t>
      </w:r>
      <w:r w:rsidR="00BB7070" w:rsidRPr="00CE6450">
        <w:rPr>
          <w:rFonts w:ascii="Times New Roman" w:hAnsi="Times New Roman" w:cs="Times New Roman"/>
          <w:sz w:val="24"/>
          <w:szCs w:val="24"/>
        </w:rPr>
        <w:t>the highest total number of species was OG01, with a total of 50 species,</w:t>
      </w:r>
      <w:r w:rsidR="00E53CB2" w:rsidRPr="00CE6450">
        <w:rPr>
          <w:rFonts w:ascii="Times New Roman" w:hAnsi="Times New Roman" w:cs="Times New Roman"/>
          <w:sz w:val="24"/>
          <w:szCs w:val="24"/>
        </w:rPr>
        <w:t xml:space="preserve"> or 75% of the total species detected. NR</w:t>
      </w:r>
      <w:r w:rsidR="00BB7070" w:rsidRPr="00CE6450">
        <w:rPr>
          <w:rFonts w:ascii="Times New Roman" w:hAnsi="Times New Roman" w:cs="Times New Roman"/>
          <w:sz w:val="24"/>
          <w:szCs w:val="24"/>
        </w:rPr>
        <w:t>01 recorded the lowest total number (29)</w:t>
      </w:r>
      <w:r w:rsidR="00E53CB2" w:rsidRPr="00CE6450">
        <w:rPr>
          <w:rFonts w:ascii="Times New Roman" w:hAnsi="Times New Roman" w:cs="Times New Roman"/>
          <w:sz w:val="24"/>
          <w:szCs w:val="24"/>
        </w:rPr>
        <w:t>, representing 43% of the total species</w:t>
      </w:r>
      <w:r w:rsidR="00BB7070" w:rsidRPr="00CE6450">
        <w:rPr>
          <w:rFonts w:ascii="Times New Roman" w:hAnsi="Times New Roman" w:cs="Times New Roman"/>
          <w:sz w:val="24"/>
          <w:szCs w:val="24"/>
        </w:rPr>
        <w:t>.</w:t>
      </w:r>
      <w:r w:rsidR="00FD76A3" w:rsidRPr="00CE6450">
        <w:rPr>
          <w:rFonts w:ascii="Times New Roman" w:hAnsi="Times New Roman" w:cs="Times New Roman"/>
          <w:sz w:val="24"/>
          <w:szCs w:val="24"/>
        </w:rPr>
        <w:t xml:space="preserve"> The results of </w:t>
      </w:r>
      <w:r w:rsidR="004A7F30">
        <w:rPr>
          <w:rFonts w:ascii="Times New Roman" w:hAnsi="Times New Roman" w:cs="Times New Roman"/>
          <w:sz w:val="24"/>
          <w:szCs w:val="24"/>
        </w:rPr>
        <w:t>the</w:t>
      </w:r>
      <w:r w:rsidR="00FD76A3" w:rsidRPr="00CE6450">
        <w:rPr>
          <w:rFonts w:ascii="Times New Roman" w:hAnsi="Times New Roman" w:cs="Times New Roman"/>
          <w:sz w:val="24"/>
          <w:szCs w:val="24"/>
        </w:rPr>
        <w:t xml:space="preserve"> Tukey’s </w:t>
      </w:r>
      <w:r w:rsidR="00FD76A3" w:rsidRPr="00CE6450">
        <w:rPr>
          <w:rFonts w:ascii="Times New Roman" w:hAnsi="Times New Roman" w:cs="Times New Roman"/>
          <w:i/>
          <w:sz w:val="24"/>
          <w:szCs w:val="24"/>
        </w:rPr>
        <w:t>post hoc</w:t>
      </w:r>
      <w:r w:rsidR="00FD76A3" w:rsidRPr="00CE6450">
        <w:rPr>
          <w:rFonts w:ascii="Times New Roman" w:hAnsi="Times New Roman" w:cs="Times New Roman"/>
          <w:sz w:val="24"/>
          <w:szCs w:val="24"/>
        </w:rPr>
        <w:t xml:space="preserve"> test </w:t>
      </w:r>
      <w:r w:rsidR="00825443" w:rsidRPr="00CE6450">
        <w:rPr>
          <w:rFonts w:ascii="Times New Roman" w:hAnsi="Times New Roman" w:cs="Times New Roman"/>
          <w:sz w:val="24"/>
          <w:szCs w:val="24"/>
        </w:rPr>
        <w:t>showed that o</w:t>
      </w:r>
      <w:r w:rsidR="00FD76A3" w:rsidRPr="00CE6450">
        <w:rPr>
          <w:rFonts w:ascii="Times New Roman" w:hAnsi="Times New Roman" w:cs="Times New Roman"/>
          <w:sz w:val="24"/>
          <w:szCs w:val="24"/>
        </w:rPr>
        <w:t xml:space="preserve">ld </w:t>
      </w:r>
      <w:r w:rsidR="00825443" w:rsidRPr="00CE6450">
        <w:rPr>
          <w:rFonts w:ascii="Times New Roman" w:hAnsi="Times New Roman" w:cs="Times New Roman"/>
          <w:sz w:val="24"/>
          <w:szCs w:val="24"/>
        </w:rPr>
        <w:t xml:space="preserve">growth </w:t>
      </w:r>
      <w:r w:rsidR="00FD76A3" w:rsidRPr="00CE6450">
        <w:rPr>
          <w:rFonts w:ascii="Times New Roman" w:hAnsi="Times New Roman" w:cs="Times New Roman"/>
          <w:sz w:val="24"/>
          <w:szCs w:val="24"/>
        </w:rPr>
        <w:t xml:space="preserve">and </w:t>
      </w:r>
      <w:r w:rsidR="00825443" w:rsidRPr="00CE6450">
        <w:rPr>
          <w:rFonts w:ascii="Times New Roman" w:hAnsi="Times New Roman" w:cs="Times New Roman"/>
          <w:sz w:val="24"/>
          <w:szCs w:val="24"/>
        </w:rPr>
        <w:t>new r</w:t>
      </w:r>
      <w:r w:rsidR="00FD76A3" w:rsidRPr="00CE6450">
        <w:rPr>
          <w:rFonts w:ascii="Times New Roman" w:hAnsi="Times New Roman" w:cs="Times New Roman"/>
          <w:sz w:val="24"/>
          <w:szCs w:val="24"/>
        </w:rPr>
        <w:t xml:space="preserve">egrowth were the most distinct </w:t>
      </w:r>
      <w:r w:rsidR="000E32F0">
        <w:rPr>
          <w:rFonts w:ascii="Times New Roman" w:hAnsi="Times New Roman" w:cs="Times New Roman"/>
          <w:sz w:val="24"/>
          <w:szCs w:val="24"/>
        </w:rPr>
        <w:t xml:space="preserve">age classes </w:t>
      </w:r>
      <w:r w:rsidR="00FD76A3" w:rsidRPr="00CE6450">
        <w:rPr>
          <w:rFonts w:ascii="Times New Roman" w:hAnsi="Times New Roman" w:cs="Times New Roman"/>
          <w:sz w:val="24"/>
          <w:szCs w:val="24"/>
        </w:rPr>
        <w:t>(difference = 13.333, p value = 0.02), while the other combinations were not statistically different</w:t>
      </w:r>
      <w:r w:rsidR="0027616F" w:rsidRPr="00CE6450">
        <w:rPr>
          <w:rFonts w:ascii="Times New Roman" w:hAnsi="Times New Roman" w:cs="Times New Roman"/>
          <w:sz w:val="24"/>
          <w:szCs w:val="24"/>
        </w:rPr>
        <w:t xml:space="preserve"> (p value &gt; 0.05)</w:t>
      </w:r>
      <w:r w:rsidR="00FD76A3" w:rsidRPr="00CE6450">
        <w:rPr>
          <w:rFonts w:ascii="Times New Roman" w:hAnsi="Times New Roman" w:cs="Times New Roman"/>
          <w:sz w:val="24"/>
          <w:szCs w:val="24"/>
        </w:rPr>
        <w:t>.</w:t>
      </w:r>
    </w:p>
    <w:p w14:paraId="6ADB27B8" w14:textId="22A07149" w:rsidR="0090174B" w:rsidRPr="00CE6450" w:rsidRDefault="002B2392" w:rsidP="001C6135">
      <w:pPr>
        <w:spacing w:line="480" w:lineRule="auto"/>
        <w:rPr>
          <w:rFonts w:ascii="Times New Roman" w:hAnsi="Times New Roman" w:cs="Times New Roman"/>
          <w:sz w:val="24"/>
          <w:szCs w:val="24"/>
        </w:rPr>
      </w:pPr>
      <w:r w:rsidRPr="00CE6450">
        <w:rPr>
          <w:rFonts w:ascii="Times New Roman" w:hAnsi="Times New Roman" w:cs="Times New Roman"/>
          <w:noProof/>
          <w:sz w:val="24"/>
          <w:szCs w:val="24"/>
          <w:lang w:eastAsia="en-AU"/>
        </w:rPr>
        <w:drawing>
          <wp:inline distT="0" distB="0" distL="0" distR="0" wp14:anchorId="3665E20C" wp14:editId="67D47A25">
            <wp:extent cx="5073156" cy="342313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R plot manuscript 28-05_Labelled.png"/>
                    <pic:cNvPicPr/>
                  </pic:nvPicPr>
                  <pic:blipFill rotWithShape="1">
                    <a:blip r:embed="rId10">
                      <a:extLst>
                        <a:ext uri="{28A0092B-C50C-407E-A947-70E740481C1C}">
                          <a14:useLocalDpi xmlns:a14="http://schemas.microsoft.com/office/drawing/2010/main" val="0"/>
                        </a:ext>
                      </a:extLst>
                    </a:blip>
                    <a:srcRect t="10212"/>
                    <a:stretch/>
                  </pic:blipFill>
                  <pic:spPr bwMode="auto">
                    <a:xfrm>
                      <a:off x="0" y="0"/>
                      <a:ext cx="5104507" cy="3444293"/>
                    </a:xfrm>
                    <a:prstGeom prst="rect">
                      <a:avLst/>
                    </a:prstGeom>
                    <a:ln>
                      <a:noFill/>
                    </a:ln>
                    <a:extLst>
                      <a:ext uri="{53640926-AAD7-44D8-BBD7-CCE9431645EC}">
                        <a14:shadowObscured xmlns:a14="http://schemas.microsoft.com/office/drawing/2010/main"/>
                      </a:ext>
                    </a:extLst>
                  </pic:spPr>
                </pic:pic>
              </a:graphicData>
            </a:graphic>
          </wp:inline>
        </w:drawing>
      </w:r>
    </w:p>
    <w:p w14:paraId="5B1E85D1" w14:textId="4293439C" w:rsidR="0090174B" w:rsidRPr="00CE6450" w:rsidRDefault="00FD76A3"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Figure 2</w:t>
      </w:r>
      <w:r w:rsidR="0090174B" w:rsidRPr="00CE6450">
        <w:rPr>
          <w:rFonts w:ascii="Times New Roman" w:hAnsi="Times New Roman" w:cs="Times New Roman"/>
          <w:sz w:val="24"/>
          <w:szCs w:val="24"/>
        </w:rPr>
        <w:t xml:space="preserve">: </w:t>
      </w:r>
      <w:r w:rsidR="00612B97" w:rsidRPr="00CE6450">
        <w:rPr>
          <w:rFonts w:ascii="Times New Roman" w:hAnsi="Times New Roman" w:cs="Times New Roman"/>
          <w:sz w:val="24"/>
          <w:szCs w:val="24"/>
        </w:rPr>
        <w:t xml:space="preserve">Average species richness of birds identified from acoustic recordings across </w:t>
      </w:r>
      <w:r w:rsidR="000E32F0">
        <w:rPr>
          <w:rFonts w:ascii="Times New Roman" w:hAnsi="Times New Roman" w:cs="Times New Roman"/>
          <w:sz w:val="24"/>
          <w:szCs w:val="24"/>
        </w:rPr>
        <w:t>age classes</w:t>
      </w:r>
      <w:r w:rsidR="00612B97" w:rsidRPr="00CE6450">
        <w:rPr>
          <w:rFonts w:ascii="Times New Roman" w:hAnsi="Times New Roman" w:cs="Times New Roman"/>
          <w:sz w:val="24"/>
          <w:szCs w:val="24"/>
        </w:rPr>
        <w:t xml:space="preserve">. </w:t>
      </w:r>
      <w:r w:rsidR="00D15A9C">
        <w:rPr>
          <w:rFonts w:ascii="Times New Roman" w:hAnsi="Times New Roman" w:cs="Times New Roman"/>
          <w:sz w:val="24"/>
          <w:szCs w:val="24"/>
        </w:rPr>
        <w:t>Horizontal bars represent the median value, while the box represents the first and third quartile. The whiskers show the range of the data.</w:t>
      </w:r>
    </w:p>
    <w:p w14:paraId="6EF99275" w14:textId="0F8F443F" w:rsidR="00BC46E0" w:rsidRPr="00CE6450" w:rsidRDefault="00A66FC7" w:rsidP="006E6705">
      <w:pPr>
        <w:pStyle w:val="Heading2"/>
        <w:spacing w:after="240"/>
        <w:rPr>
          <w:rFonts w:ascii="Times New Roman" w:hAnsi="Times New Roman" w:cs="Times New Roman"/>
          <w:i/>
        </w:rPr>
      </w:pPr>
      <w:r>
        <w:rPr>
          <w:rFonts w:ascii="Times New Roman" w:hAnsi="Times New Roman" w:cs="Times New Roman"/>
          <w:i/>
        </w:rPr>
        <w:t>3.2</w:t>
      </w:r>
      <w:r w:rsidR="00847A85" w:rsidRPr="00CE6450">
        <w:rPr>
          <w:rFonts w:ascii="Times New Roman" w:hAnsi="Times New Roman" w:cs="Times New Roman"/>
          <w:i/>
        </w:rPr>
        <w:t xml:space="preserve"> </w:t>
      </w:r>
      <w:r w:rsidR="00071DDD" w:rsidRPr="00CE6450">
        <w:rPr>
          <w:rFonts w:ascii="Times New Roman" w:hAnsi="Times New Roman" w:cs="Times New Roman"/>
          <w:i/>
        </w:rPr>
        <w:t>Functional diversity</w:t>
      </w:r>
    </w:p>
    <w:p w14:paraId="578BC717" w14:textId="0D0B58C9" w:rsidR="00BC46E0" w:rsidRPr="000B5290" w:rsidRDefault="00BC46E0" w:rsidP="001C6135">
      <w:pPr>
        <w:spacing w:line="480" w:lineRule="auto"/>
        <w:rPr>
          <w:rFonts w:ascii="Times New Roman" w:hAnsi="Times New Roman" w:cs="Times New Roman"/>
          <w:i/>
          <w:iCs/>
          <w:sz w:val="24"/>
          <w:szCs w:val="24"/>
        </w:rPr>
      </w:pPr>
      <w:r w:rsidRPr="00CE6450">
        <w:rPr>
          <w:rFonts w:ascii="Times New Roman" w:hAnsi="Times New Roman" w:cs="Times New Roman"/>
          <w:sz w:val="24"/>
          <w:szCs w:val="24"/>
        </w:rPr>
        <w:t>The functional diversity matri</w:t>
      </w:r>
      <w:r w:rsidR="00E533B8" w:rsidRPr="00CE6450">
        <w:rPr>
          <w:rFonts w:ascii="Times New Roman" w:hAnsi="Times New Roman" w:cs="Times New Roman"/>
          <w:sz w:val="24"/>
          <w:szCs w:val="24"/>
        </w:rPr>
        <w:t>x consisted of</w:t>
      </w:r>
      <w:r w:rsidR="005277C5" w:rsidRPr="00CE6450">
        <w:rPr>
          <w:rFonts w:ascii="Times New Roman" w:hAnsi="Times New Roman" w:cs="Times New Roman"/>
          <w:sz w:val="24"/>
          <w:szCs w:val="24"/>
        </w:rPr>
        <w:t xml:space="preserve"> 66 species</w:t>
      </w:r>
      <w:r w:rsidR="0030205B">
        <w:rPr>
          <w:rFonts w:ascii="Times New Roman" w:hAnsi="Times New Roman" w:cs="Times New Roman"/>
          <w:sz w:val="24"/>
          <w:szCs w:val="24"/>
        </w:rPr>
        <w:t xml:space="preserve"> (appendix </w:t>
      </w:r>
      <w:r w:rsidR="00AA5E24">
        <w:rPr>
          <w:rFonts w:ascii="Times New Roman" w:hAnsi="Times New Roman" w:cs="Times New Roman"/>
          <w:sz w:val="24"/>
          <w:szCs w:val="24"/>
        </w:rPr>
        <w:t>C</w:t>
      </w:r>
      <w:r w:rsidR="0030205B">
        <w:rPr>
          <w:rFonts w:ascii="Times New Roman" w:hAnsi="Times New Roman" w:cs="Times New Roman"/>
          <w:sz w:val="24"/>
          <w:szCs w:val="24"/>
        </w:rPr>
        <w:t>)</w:t>
      </w:r>
      <w:r w:rsidR="005277C5" w:rsidRPr="00CE6450">
        <w:rPr>
          <w:rFonts w:ascii="Times New Roman" w:hAnsi="Times New Roman" w:cs="Times New Roman"/>
          <w:sz w:val="24"/>
          <w:szCs w:val="24"/>
        </w:rPr>
        <w:t>.</w:t>
      </w:r>
      <w:r w:rsidR="00E533B8" w:rsidRPr="00CE6450">
        <w:rPr>
          <w:rFonts w:ascii="Times New Roman" w:hAnsi="Times New Roman" w:cs="Times New Roman"/>
          <w:sz w:val="24"/>
          <w:szCs w:val="24"/>
        </w:rPr>
        <w:t xml:space="preserve"> </w:t>
      </w:r>
      <w:r w:rsidR="00E53CB2" w:rsidRPr="00CE6450">
        <w:rPr>
          <w:rFonts w:ascii="Times New Roman" w:hAnsi="Times New Roman" w:cs="Times New Roman"/>
          <w:sz w:val="24"/>
          <w:szCs w:val="24"/>
        </w:rPr>
        <w:t>When partitioned by dominant food source the</w:t>
      </w:r>
      <w:r w:rsidR="00625526">
        <w:rPr>
          <w:rFonts w:ascii="Times New Roman" w:hAnsi="Times New Roman" w:cs="Times New Roman"/>
          <w:sz w:val="24"/>
          <w:szCs w:val="24"/>
        </w:rPr>
        <w:t xml:space="preserve"> species</w:t>
      </w:r>
      <w:r w:rsidR="00E53CB2" w:rsidRPr="00CE6450">
        <w:rPr>
          <w:rFonts w:ascii="Times New Roman" w:hAnsi="Times New Roman" w:cs="Times New Roman"/>
          <w:sz w:val="24"/>
          <w:szCs w:val="24"/>
        </w:rPr>
        <w:t xml:space="preserve"> represented </w:t>
      </w:r>
      <w:r w:rsidR="00473330">
        <w:rPr>
          <w:rFonts w:ascii="Times New Roman" w:hAnsi="Times New Roman" w:cs="Times New Roman"/>
          <w:sz w:val="24"/>
          <w:szCs w:val="24"/>
        </w:rPr>
        <w:t>34</w:t>
      </w:r>
      <w:r w:rsidR="00E533B8" w:rsidRPr="00CE6450">
        <w:rPr>
          <w:rFonts w:ascii="Times New Roman" w:hAnsi="Times New Roman" w:cs="Times New Roman"/>
          <w:sz w:val="24"/>
          <w:szCs w:val="24"/>
        </w:rPr>
        <w:t xml:space="preserve"> </w:t>
      </w:r>
      <w:r w:rsidR="005277C5" w:rsidRPr="00CE6450">
        <w:rPr>
          <w:rFonts w:ascii="Times New Roman" w:hAnsi="Times New Roman" w:cs="Times New Roman"/>
          <w:sz w:val="24"/>
          <w:szCs w:val="24"/>
        </w:rPr>
        <w:t xml:space="preserve">insectivores (primarily food </w:t>
      </w:r>
      <w:r w:rsidR="00E533B8" w:rsidRPr="00CE6450">
        <w:rPr>
          <w:rFonts w:ascii="Times New Roman" w:hAnsi="Times New Roman" w:cs="Times New Roman"/>
          <w:sz w:val="24"/>
          <w:szCs w:val="24"/>
        </w:rPr>
        <w:t>invertebrate</w:t>
      </w:r>
      <w:r w:rsidR="005277C5" w:rsidRPr="00CE6450">
        <w:rPr>
          <w:rFonts w:ascii="Times New Roman" w:hAnsi="Times New Roman" w:cs="Times New Roman"/>
          <w:sz w:val="24"/>
          <w:szCs w:val="24"/>
        </w:rPr>
        <w:t>)</w:t>
      </w:r>
      <w:r w:rsidR="00E533B8" w:rsidRPr="00CE6450">
        <w:rPr>
          <w:rFonts w:ascii="Times New Roman" w:hAnsi="Times New Roman" w:cs="Times New Roman"/>
          <w:sz w:val="24"/>
          <w:szCs w:val="24"/>
        </w:rPr>
        <w:t xml:space="preserve">, </w:t>
      </w:r>
      <w:r w:rsidR="00E533B8" w:rsidRPr="000B5290">
        <w:rPr>
          <w:rFonts w:ascii="Times New Roman" w:hAnsi="Times New Roman" w:cs="Times New Roman"/>
          <w:sz w:val="24"/>
          <w:szCs w:val="24"/>
        </w:rPr>
        <w:t xml:space="preserve">12 </w:t>
      </w:r>
      <w:r w:rsidR="005277C5" w:rsidRPr="000B5290">
        <w:rPr>
          <w:rFonts w:ascii="Times New Roman" w:hAnsi="Times New Roman" w:cs="Times New Roman"/>
          <w:sz w:val="24"/>
          <w:szCs w:val="24"/>
        </w:rPr>
        <w:t>granivores (</w:t>
      </w:r>
      <w:r w:rsidR="00E533B8" w:rsidRPr="000B5290">
        <w:rPr>
          <w:rFonts w:ascii="Times New Roman" w:hAnsi="Times New Roman" w:cs="Times New Roman"/>
          <w:sz w:val="24"/>
          <w:szCs w:val="24"/>
        </w:rPr>
        <w:t>seed</w:t>
      </w:r>
      <w:r w:rsidR="005277C5" w:rsidRPr="000B5290">
        <w:rPr>
          <w:rFonts w:ascii="Times New Roman" w:hAnsi="Times New Roman" w:cs="Times New Roman"/>
          <w:sz w:val="24"/>
          <w:szCs w:val="24"/>
        </w:rPr>
        <w:t>)</w:t>
      </w:r>
      <w:r w:rsidR="00E533B8" w:rsidRPr="000B5290">
        <w:rPr>
          <w:rFonts w:ascii="Times New Roman" w:hAnsi="Times New Roman" w:cs="Times New Roman"/>
          <w:sz w:val="24"/>
          <w:szCs w:val="24"/>
        </w:rPr>
        <w:t xml:space="preserve">, </w:t>
      </w:r>
      <w:r w:rsidR="006E6705" w:rsidRPr="000B5290">
        <w:rPr>
          <w:rFonts w:ascii="Times New Roman" w:hAnsi="Times New Roman" w:cs="Times New Roman"/>
          <w:sz w:val="24"/>
          <w:szCs w:val="24"/>
        </w:rPr>
        <w:t xml:space="preserve">six carnivores (small vertebrates), </w:t>
      </w:r>
      <w:r w:rsidR="00473330" w:rsidRPr="000B5290">
        <w:rPr>
          <w:rFonts w:ascii="Times New Roman" w:hAnsi="Times New Roman" w:cs="Times New Roman"/>
          <w:sz w:val="24"/>
          <w:szCs w:val="24"/>
        </w:rPr>
        <w:t>one</w:t>
      </w:r>
      <w:r w:rsidR="002066E1" w:rsidRPr="000B5290">
        <w:rPr>
          <w:rFonts w:ascii="Times New Roman" w:hAnsi="Times New Roman" w:cs="Times New Roman"/>
          <w:sz w:val="24"/>
          <w:szCs w:val="24"/>
        </w:rPr>
        <w:t xml:space="preserve"> nectar</w:t>
      </w:r>
      <w:r w:rsidR="005277C5" w:rsidRPr="000B5290">
        <w:rPr>
          <w:rFonts w:ascii="Times New Roman" w:hAnsi="Times New Roman" w:cs="Times New Roman"/>
          <w:sz w:val="24"/>
          <w:szCs w:val="24"/>
        </w:rPr>
        <w:t>ivores (nectar)</w:t>
      </w:r>
      <w:r w:rsidR="006E6705" w:rsidRPr="000B5290">
        <w:rPr>
          <w:rFonts w:ascii="Times New Roman" w:hAnsi="Times New Roman" w:cs="Times New Roman"/>
          <w:sz w:val="24"/>
          <w:szCs w:val="24"/>
        </w:rPr>
        <w:t>, one</w:t>
      </w:r>
      <w:r w:rsidR="00E533B8" w:rsidRPr="000B5290">
        <w:rPr>
          <w:rFonts w:ascii="Times New Roman" w:hAnsi="Times New Roman" w:cs="Times New Roman"/>
          <w:sz w:val="24"/>
          <w:szCs w:val="24"/>
        </w:rPr>
        <w:t xml:space="preserve"> </w:t>
      </w:r>
      <w:r w:rsidR="005277C5" w:rsidRPr="000B5290">
        <w:rPr>
          <w:rFonts w:ascii="Times New Roman" w:hAnsi="Times New Roman" w:cs="Times New Roman"/>
          <w:sz w:val="24"/>
          <w:szCs w:val="24"/>
        </w:rPr>
        <w:t>scavengers (</w:t>
      </w:r>
      <w:r w:rsidR="00E533B8" w:rsidRPr="000B5290">
        <w:rPr>
          <w:rFonts w:ascii="Times New Roman" w:hAnsi="Times New Roman" w:cs="Times New Roman"/>
          <w:sz w:val="24"/>
          <w:szCs w:val="24"/>
        </w:rPr>
        <w:t>carrion</w:t>
      </w:r>
      <w:r w:rsidR="005277C5" w:rsidRPr="000B5290">
        <w:rPr>
          <w:rFonts w:ascii="Times New Roman" w:hAnsi="Times New Roman" w:cs="Times New Roman"/>
          <w:sz w:val="24"/>
          <w:szCs w:val="24"/>
        </w:rPr>
        <w:t>)</w:t>
      </w:r>
      <w:r w:rsidR="00E533B8" w:rsidRPr="000B5290">
        <w:rPr>
          <w:rFonts w:ascii="Times New Roman" w:hAnsi="Times New Roman" w:cs="Times New Roman"/>
          <w:sz w:val="24"/>
          <w:szCs w:val="24"/>
        </w:rPr>
        <w:t>,</w:t>
      </w:r>
      <w:r w:rsidR="005277C5" w:rsidRPr="000B5290">
        <w:rPr>
          <w:rFonts w:ascii="Times New Roman" w:hAnsi="Times New Roman" w:cs="Times New Roman"/>
          <w:sz w:val="24"/>
          <w:szCs w:val="24"/>
        </w:rPr>
        <w:t xml:space="preserve"> </w:t>
      </w:r>
      <w:r w:rsidR="001818D3" w:rsidRPr="000B5290">
        <w:rPr>
          <w:rFonts w:ascii="Times New Roman" w:hAnsi="Times New Roman" w:cs="Times New Roman"/>
          <w:sz w:val="24"/>
          <w:szCs w:val="24"/>
        </w:rPr>
        <w:t xml:space="preserve">and </w:t>
      </w:r>
      <w:r w:rsidR="00E53CB2" w:rsidRPr="000B5290">
        <w:rPr>
          <w:rFonts w:ascii="Times New Roman" w:hAnsi="Times New Roman" w:cs="Times New Roman"/>
          <w:sz w:val="24"/>
          <w:szCs w:val="24"/>
        </w:rPr>
        <w:t xml:space="preserve">one frugivore (fruit). </w:t>
      </w:r>
      <w:r w:rsidR="006E6705" w:rsidRPr="000B5290">
        <w:rPr>
          <w:rFonts w:ascii="Times New Roman" w:hAnsi="Times New Roman" w:cs="Times New Roman"/>
          <w:sz w:val="24"/>
          <w:szCs w:val="24"/>
        </w:rPr>
        <w:t>Eleven</w:t>
      </w:r>
      <w:r w:rsidR="00F6407E" w:rsidRPr="000B5290">
        <w:rPr>
          <w:rFonts w:ascii="Times New Roman" w:hAnsi="Times New Roman" w:cs="Times New Roman"/>
          <w:sz w:val="24"/>
          <w:szCs w:val="24"/>
        </w:rPr>
        <w:t xml:space="preserve"> </w:t>
      </w:r>
      <w:r w:rsidR="006E6705" w:rsidRPr="000B5290">
        <w:rPr>
          <w:rFonts w:ascii="Times New Roman" w:hAnsi="Times New Roman" w:cs="Times New Roman"/>
          <w:sz w:val="24"/>
          <w:szCs w:val="24"/>
        </w:rPr>
        <w:t>omnivores were detected yet were class</w:t>
      </w:r>
      <w:r w:rsidR="00BD67EB">
        <w:rPr>
          <w:rFonts w:ascii="Times New Roman" w:hAnsi="Times New Roman" w:cs="Times New Roman"/>
          <w:sz w:val="24"/>
          <w:szCs w:val="24"/>
        </w:rPr>
        <w:t>ifi</w:t>
      </w:r>
      <w:r w:rsidR="006E6705" w:rsidRPr="000B5290">
        <w:rPr>
          <w:rFonts w:ascii="Times New Roman" w:hAnsi="Times New Roman" w:cs="Times New Roman"/>
          <w:sz w:val="24"/>
          <w:szCs w:val="24"/>
        </w:rPr>
        <w:t xml:space="preserve">ed as </w:t>
      </w:r>
      <w:r w:rsidR="001818D3" w:rsidRPr="000B5290">
        <w:rPr>
          <w:rFonts w:ascii="Times New Roman" w:hAnsi="Times New Roman" w:cs="Times New Roman"/>
          <w:sz w:val="24"/>
          <w:szCs w:val="24"/>
        </w:rPr>
        <w:t>insectivores</w:t>
      </w:r>
      <w:r w:rsidR="006E6705" w:rsidRPr="000B5290">
        <w:rPr>
          <w:rFonts w:ascii="Times New Roman" w:hAnsi="Times New Roman" w:cs="Times New Roman"/>
          <w:sz w:val="24"/>
          <w:szCs w:val="24"/>
        </w:rPr>
        <w:t xml:space="preserve"> (five)</w:t>
      </w:r>
      <w:r w:rsidR="001818D3" w:rsidRPr="000B5290">
        <w:rPr>
          <w:rFonts w:ascii="Times New Roman" w:hAnsi="Times New Roman" w:cs="Times New Roman"/>
          <w:sz w:val="24"/>
          <w:szCs w:val="24"/>
        </w:rPr>
        <w:t>,</w:t>
      </w:r>
      <w:r w:rsidR="006E6705" w:rsidRPr="000B5290">
        <w:rPr>
          <w:rFonts w:ascii="Times New Roman" w:hAnsi="Times New Roman" w:cs="Times New Roman"/>
          <w:sz w:val="24"/>
          <w:szCs w:val="24"/>
        </w:rPr>
        <w:t xml:space="preserve"> </w:t>
      </w:r>
      <w:r w:rsidR="004B326C" w:rsidRPr="000B5290">
        <w:rPr>
          <w:rFonts w:ascii="Times New Roman" w:hAnsi="Times New Roman" w:cs="Times New Roman"/>
          <w:sz w:val="24"/>
          <w:szCs w:val="24"/>
        </w:rPr>
        <w:t>nectarivores</w:t>
      </w:r>
      <w:r w:rsidR="006E6705" w:rsidRPr="000B5290">
        <w:rPr>
          <w:rFonts w:ascii="Times New Roman" w:hAnsi="Times New Roman" w:cs="Times New Roman"/>
          <w:sz w:val="24"/>
          <w:szCs w:val="24"/>
        </w:rPr>
        <w:t xml:space="preserve"> (five)</w:t>
      </w:r>
      <w:r w:rsidR="001818D3" w:rsidRPr="000B5290">
        <w:rPr>
          <w:rFonts w:ascii="Times New Roman" w:hAnsi="Times New Roman" w:cs="Times New Roman"/>
          <w:sz w:val="24"/>
          <w:szCs w:val="24"/>
        </w:rPr>
        <w:t xml:space="preserve">, </w:t>
      </w:r>
      <w:r w:rsidR="006E6705" w:rsidRPr="000B5290">
        <w:rPr>
          <w:rFonts w:ascii="Times New Roman" w:hAnsi="Times New Roman" w:cs="Times New Roman"/>
          <w:sz w:val="24"/>
          <w:szCs w:val="24"/>
        </w:rPr>
        <w:t>or scavenger</w:t>
      </w:r>
      <w:r w:rsidR="00AA3970" w:rsidRPr="000B5290">
        <w:rPr>
          <w:rFonts w:ascii="Times New Roman" w:hAnsi="Times New Roman" w:cs="Times New Roman"/>
          <w:sz w:val="24"/>
          <w:szCs w:val="24"/>
        </w:rPr>
        <w:t xml:space="preserve"> (one) for analysis based on their most likely food source</w:t>
      </w:r>
      <w:r w:rsidR="004E0635">
        <w:rPr>
          <w:rFonts w:ascii="Times New Roman" w:hAnsi="Times New Roman" w:cs="Times New Roman"/>
          <w:sz w:val="24"/>
          <w:szCs w:val="24"/>
        </w:rPr>
        <w:t>. Eight</w:t>
      </w:r>
      <w:r w:rsidR="004B326C" w:rsidRPr="000B5290">
        <w:rPr>
          <w:rFonts w:ascii="Times New Roman" w:hAnsi="Times New Roman" w:cs="Times New Roman"/>
          <w:sz w:val="24"/>
          <w:szCs w:val="24"/>
        </w:rPr>
        <w:t xml:space="preserve"> </w:t>
      </w:r>
      <w:r w:rsidR="00AA3970" w:rsidRPr="000B5290">
        <w:rPr>
          <w:rFonts w:ascii="Times New Roman" w:hAnsi="Times New Roman" w:cs="Times New Roman"/>
          <w:sz w:val="24"/>
          <w:szCs w:val="24"/>
        </w:rPr>
        <w:t xml:space="preserve">of these omnivores </w:t>
      </w:r>
      <w:r w:rsidR="004B326C" w:rsidRPr="000B5290">
        <w:rPr>
          <w:rFonts w:ascii="Times New Roman" w:hAnsi="Times New Roman" w:cs="Times New Roman"/>
          <w:sz w:val="24"/>
          <w:szCs w:val="24"/>
        </w:rPr>
        <w:t>were honeyeaters, two were generalist predators (Australian magpie</w:t>
      </w:r>
      <w:r w:rsidR="000B5290" w:rsidRPr="000B5290">
        <w:rPr>
          <w:rFonts w:ascii="Times New Roman" w:hAnsi="Times New Roman" w:cs="Times New Roman"/>
          <w:sz w:val="24"/>
          <w:szCs w:val="24"/>
        </w:rPr>
        <w:t>,</w:t>
      </w:r>
      <w:r w:rsidR="000B5290" w:rsidRPr="000B5290">
        <w:rPr>
          <w:rFonts w:ascii="Calibri" w:hAnsi="Calibri" w:cs="Calibri"/>
          <w:color w:val="000000"/>
          <w:sz w:val="24"/>
          <w:szCs w:val="24"/>
        </w:rPr>
        <w:t xml:space="preserve"> </w:t>
      </w:r>
      <w:r w:rsidR="004B326C" w:rsidRPr="000B5290">
        <w:rPr>
          <w:rFonts w:ascii="Times New Roman" w:hAnsi="Times New Roman" w:cs="Times New Roman"/>
          <w:sz w:val="24"/>
          <w:szCs w:val="24"/>
        </w:rPr>
        <w:t>grey shrike-thrush), and one was a generalist scavenger (</w:t>
      </w:r>
      <w:r w:rsidR="00F6407E" w:rsidRPr="000B5290">
        <w:rPr>
          <w:rFonts w:ascii="Times New Roman" w:hAnsi="Times New Roman" w:cs="Times New Roman"/>
          <w:sz w:val="24"/>
          <w:szCs w:val="24"/>
        </w:rPr>
        <w:t>l</w:t>
      </w:r>
      <w:r w:rsidR="004B326C" w:rsidRPr="000B5290">
        <w:rPr>
          <w:rFonts w:ascii="Times New Roman" w:hAnsi="Times New Roman" w:cs="Times New Roman"/>
          <w:sz w:val="24"/>
          <w:szCs w:val="24"/>
        </w:rPr>
        <w:t xml:space="preserve">ittle </w:t>
      </w:r>
      <w:r w:rsidR="00072B67" w:rsidRPr="000B5290">
        <w:rPr>
          <w:rFonts w:ascii="Times New Roman" w:hAnsi="Times New Roman" w:cs="Times New Roman"/>
          <w:sz w:val="24"/>
          <w:szCs w:val="24"/>
        </w:rPr>
        <w:t>crow</w:t>
      </w:r>
      <w:r w:rsidR="00072B67">
        <w:rPr>
          <w:rFonts w:ascii="Times New Roman" w:hAnsi="Times New Roman" w:cs="Times New Roman"/>
          <w:sz w:val="24"/>
          <w:szCs w:val="24"/>
        </w:rPr>
        <w:t>)</w:t>
      </w:r>
      <w:r w:rsidR="004B326C" w:rsidRPr="000B5290">
        <w:rPr>
          <w:rFonts w:ascii="Times New Roman" w:hAnsi="Times New Roman" w:cs="Times New Roman"/>
          <w:sz w:val="24"/>
          <w:szCs w:val="24"/>
        </w:rPr>
        <w:t xml:space="preserve">. </w:t>
      </w:r>
      <w:r w:rsidR="00F6407E" w:rsidRPr="000B5290">
        <w:rPr>
          <w:rFonts w:ascii="Times New Roman" w:hAnsi="Times New Roman" w:cs="Times New Roman"/>
          <w:sz w:val="24"/>
          <w:szCs w:val="24"/>
        </w:rPr>
        <w:t xml:space="preserve">Twenty-two </w:t>
      </w:r>
      <w:r w:rsidR="004B326C" w:rsidRPr="000B5290">
        <w:rPr>
          <w:rFonts w:ascii="Times New Roman" w:hAnsi="Times New Roman" w:cs="Times New Roman"/>
          <w:sz w:val="24"/>
          <w:szCs w:val="24"/>
        </w:rPr>
        <w:t xml:space="preserve">species </w:t>
      </w:r>
      <w:r w:rsidR="00DC3942" w:rsidRPr="000B5290">
        <w:rPr>
          <w:rFonts w:ascii="Times New Roman" w:hAnsi="Times New Roman" w:cs="Times New Roman"/>
          <w:sz w:val="24"/>
          <w:szCs w:val="24"/>
        </w:rPr>
        <w:t>were class</w:t>
      </w:r>
      <w:r w:rsidR="00BD67EB">
        <w:rPr>
          <w:rFonts w:ascii="Times New Roman" w:hAnsi="Times New Roman" w:cs="Times New Roman"/>
          <w:sz w:val="24"/>
          <w:szCs w:val="24"/>
        </w:rPr>
        <w:t>ifi</w:t>
      </w:r>
      <w:r w:rsidR="00DC3942" w:rsidRPr="000B5290">
        <w:rPr>
          <w:rFonts w:ascii="Times New Roman" w:hAnsi="Times New Roman" w:cs="Times New Roman"/>
          <w:sz w:val="24"/>
          <w:szCs w:val="24"/>
        </w:rPr>
        <w:t xml:space="preserve">ed as </w:t>
      </w:r>
      <w:r w:rsidR="004B326C" w:rsidRPr="000B5290">
        <w:rPr>
          <w:rFonts w:ascii="Times New Roman" w:hAnsi="Times New Roman" w:cs="Times New Roman"/>
          <w:sz w:val="24"/>
          <w:szCs w:val="24"/>
        </w:rPr>
        <w:t>ground</w:t>
      </w:r>
      <w:r w:rsidR="00DC3942" w:rsidRPr="000B5290">
        <w:rPr>
          <w:rFonts w:ascii="Times New Roman" w:hAnsi="Times New Roman" w:cs="Times New Roman"/>
          <w:sz w:val="24"/>
          <w:szCs w:val="24"/>
        </w:rPr>
        <w:t xml:space="preserve"> foraging specialist</w:t>
      </w:r>
      <w:r w:rsidR="004B326C" w:rsidRPr="000B5290">
        <w:rPr>
          <w:rFonts w:ascii="Times New Roman" w:hAnsi="Times New Roman" w:cs="Times New Roman"/>
          <w:sz w:val="24"/>
          <w:szCs w:val="24"/>
        </w:rPr>
        <w:t xml:space="preserve">, </w:t>
      </w:r>
      <w:r w:rsidR="00DC3942" w:rsidRPr="000B5290">
        <w:rPr>
          <w:rFonts w:ascii="Times New Roman" w:hAnsi="Times New Roman" w:cs="Times New Roman"/>
          <w:sz w:val="24"/>
          <w:szCs w:val="24"/>
        </w:rPr>
        <w:t xml:space="preserve">10 as shrub foraging and below, nine as mid tree and below, 13 as canopy specialists and below, and 12 as aerial and below. </w:t>
      </w:r>
      <w:r w:rsidR="004A7F30" w:rsidRPr="000B5290">
        <w:rPr>
          <w:rFonts w:ascii="Times New Roman" w:hAnsi="Times New Roman" w:cs="Times New Roman"/>
          <w:sz w:val="24"/>
          <w:szCs w:val="24"/>
        </w:rPr>
        <w:t xml:space="preserve">According to </w:t>
      </w:r>
      <w:r w:rsidR="00175B9E" w:rsidRPr="000B5290">
        <w:rPr>
          <w:rFonts w:ascii="Times New Roman" w:hAnsi="Times New Roman" w:cs="Times New Roman"/>
          <w:sz w:val="24"/>
          <w:szCs w:val="24"/>
        </w:rPr>
        <w:t>the</w:t>
      </w:r>
      <w:r w:rsidR="004A7F30" w:rsidRPr="000B5290">
        <w:rPr>
          <w:rFonts w:ascii="Times New Roman" w:hAnsi="Times New Roman" w:cs="Times New Roman"/>
          <w:sz w:val="24"/>
          <w:szCs w:val="24"/>
        </w:rPr>
        <w:t>ir</w:t>
      </w:r>
      <w:r w:rsidR="00175B9E" w:rsidRPr="000B5290">
        <w:rPr>
          <w:rFonts w:ascii="Times New Roman" w:hAnsi="Times New Roman" w:cs="Times New Roman"/>
          <w:sz w:val="24"/>
          <w:szCs w:val="24"/>
        </w:rPr>
        <w:t xml:space="preserve"> relative abundance </w:t>
      </w:r>
      <w:r w:rsidR="004A7F30" w:rsidRPr="000B5290">
        <w:rPr>
          <w:rFonts w:ascii="Times New Roman" w:hAnsi="Times New Roman" w:cs="Times New Roman"/>
          <w:sz w:val="24"/>
          <w:szCs w:val="24"/>
        </w:rPr>
        <w:t>at</w:t>
      </w:r>
      <w:r w:rsidR="00175B9E" w:rsidRPr="000B5290">
        <w:rPr>
          <w:rFonts w:ascii="Times New Roman" w:hAnsi="Times New Roman" w:cs="Times New Roman"/>
          <w:sz w:val="24"/>
          <w:szCs w:val="24"/>
        </w:rPr>
        <w:t xml:space="preserve"> dawn</w:t>
      </w:r>
      <w:r w:rsidR="004A7F30" w:rsidRPr="000B5290">
        <w:rPr>
          <w:rFonts w:ascii="Times New Roman" w:hAnsi="Times New Roman" w:cs="Times New Roman"/>
          <w:sz w:val="24"/>
          <w:szCs w:val="24"/>
        </w:rPr>
        <w:t>,</w:t>
      </w:r>
      <w:r w:rsidR="00175B9E" w:rsidRPr="000B5290">
        <w:rPr>
          <w:rFonts w:ascii="Times New Roman" w:hAnsi="Times New Roman" w:cs="Times New Roman"/>
          <w:sz w:val="24"/>
          <w:szCs w:val="24"/>
        </w:rPr>
        <w:t xml:space="preserve"> four species were classified as very common, seven were classified as common, 15 were classified as fairly common, 17 were class</w:t>
      </w:r>
      <w:r w:rsidR="004A7F30" w:rsidRPr="000B5290">
        <w:rPr>
          <w:rFonts w:ascii="Times New Roman" w:hAnsi="Times New Roman" w:cs="Times New Roman"/>
          <w:sz w:val="24"/>
          <w:szCs w:val="24"/>
        </w:rPr>
        <w:t>ifi</w:t>
      </w:r>
      <w:r w:rsidR="00175B9E" w:rsidRPr="000B5290">
        <w:rPr>
          <w:rFonts w:ascii="Times New Roman" w:hAnsi="Times New Roman" w:cs="Times New Roman"/>
          <w:sz w:val="24"/>
          <w:szCs w:val="24"/>
        </w:rPr>
        <w:t>ed as uncommon, and 23 were class</w:t>
      </w:r>
      <w:r w:rsidR="004A7F30" w:rsidRPr="000B5290">
        <w:rPr>
          <w:rFonts w:ascii="Times New Roman" w:hAnsi="Times New Roman" w:cs="Times New Roman"/>
          <w:sz w:val="24"/>
          <w:szCs w:val="24"/>
        </w:rPr>
        <w:t>ifi</w:t>
      </w:r>
      <w:r w:rsidR="00175B9E" w:rsidRPr="000B5290">
        <w:rPr>
          <w:rFonts w:ascii="Times New Roman" w:hAnsi="Times New Roman" w:cs="Times New Roman"/>
          <w:sz w:val="24"/>
          <w:szCs w:val="24"/>
        </w:rPr>
        <w:t xml:space="preserve">ed as rare. </w:t>
      </w:r>
      <w:r w:rsidR="00A9187C" w:rsidRPr="000B5290">
        <w:rPr>
          <w:rFonts w:ascii="Times New Roman" w:hAnsi="Times New Roman" w:cs="Times New Roman"/>
          <w:sz w:val="24"/>
          <w:szCs w:val="24"/>
        </w:rPr>
        <w:t>The average bird species length varied from 9.5cm (</w:t>
      </w:r>
      <w:r w:rsidR="00F6407E" w:rsidRPr="000B5290">
        <w:rPr>
          <w:rFonts w:ascii="Times New Roman" w:hAnsi="Times New Roman" w:cs="Times New Roman"/>
          <w:sz w:val="24"/>
          <w:szCs w:val="24"/>
        </w:rPr>
        <w:t>c</w:t>
      </w:r>
      <w:r w:rsidR="00A9187C" w:rsidRPr="000B5290">
        <w:rPr>
          <w:rFonts w:ascii="Times New Roman" w:hAnsi="Times New Roman" w:cs="Times New Roman"/>
          <w:sz w:val="24"/>
          <w:szCs w:val="24"/>
        </w:rPr>
        <w:t>hestnut-rumped</w:t>
      </w:r>
      <w:r w:rsidR="000B5290" w:rsidRPr="000B5290">
        <w:rPr>
          <w:rFonts w:ascii="Times New Roman" w:hAnsi="Times New Roman" w:cs="Times New Roman"/>
          <w:sz w:val="24"/>
          <w:szCs w:val="24"/>
        </w:rPr>
        <w:t xml:space="preserve">, </w:t>
      </w:r>
      <w:r w:rsidR="00A9187C" w:rsidRPr="000B5290">
        <w:rPr>
          <w:rFonts w:ascii="Times New Roman" w:hAnsi="Times New Roman" w:cs="Times New Roman"/>
          <w:sz w:val="24"/>
          <w:szCs w:val="24"/>
        </w:rPr>
        <w:t xml:space="preserve">and </w:t>
      </w:r>
      <w:r w:rsidR="00F6407E" w:rsidRPr="000B5290">
        <w:rPr>
          <w:rFonts w:ascii="Times New Roman" w:hAnsi="Times New Roman" w:cs="Times New Roman"/>
          <w:sz w:val="24"/>
          <w:szCs w:val="24"/>
        </w:rPr>
        <w:t>y</w:t>
      </w:r>
      <w:r w:rsidR="00A9187C" w:rsidRPr="000B5290">
        <w:rPr>
          <w:rFonts w:ascii="Times New Roman" w:hAnsi="Times New Roman" w:cs="Times New Roman"/>
          <w:sz w:val="24"/>
          <w:szCs w:val="24"/>
        </w:rPr>
        <w:t xml:space="preserve">ellow thornbills) </w:t>
      </w:r>
      <w:r w:rsidR="004A7F30" w:rsidRPr="000B5290">
        <w:rPr>
          <w:rFonts w:ascii="Times New Roman" w:hAnsi="Times New Roman" w:cs="Times New Roman"/>
          <w:sz w:val="24"/>
          <w:szCs w:val="24"/>
        </w:rPr>
        <w:t xml:space="preserve">to </w:t>
      </w:r>
      <w:r w:rsidR="00A9187C" w:rsidRPr="000B5290">
        <w:rPr>
          <w:rFonts w:ascii="Times New Roman" w:hAnsi="Times New Roman" w:cs="Times New Roman"/>
          <w:sz w:val="24"/>
          <w:szCs w:val="24"/>
        </w:rPr>
        <w:t>55cm (</w:t>
      </w:r>
      <w:r w:rsidR="00F6407E" w:rsidRPr="000B5290">
        <w:rPr>
          <w:rFonts w:ascii="Times New Roman" w:hAnsi="Times New Roman" w:cs="Times New Roman"/>
          <w:sz w:val="24"/>
          <w:szCs w:val="24"/>
        </w:rPr>
        <w:t>w</w:t>
      </w:r>
      <w:r w:rsidR="00A9187C" w:rsidRPr="000B5290">
        <w:rPr>
          <w:rFonts w:ascii="Times New Roman" w:hAnsi="Times New Roman" w:cs="Times New Roman"/>
          <w:sz w:val="24"/>
          <w:szCs w:val="24"/>
        </w:rPr>
        <w:t xml:space="preserve">histling kite). </w:t>
      </w:r>
    </w:p>
    <w:p w14:paraId="0B2D004D" w14:textId="28EA4525" w:rsidR="0090174B" w:rsidRPr="00CE6450" w:rsidRDefault="00A629CA"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 xml:space="preserve">Functional diversity was statistically different across </w:t>
      </w:r>
      <w:r w:rsidR="00BD67EB">
        <w:rPr>
          <w:rFonts w:ascii="Times New Roman" w:hAnsi="Times New Roman" w:cs="Times New Roman"/>
          <w:sz w:val="24"/>
          <w:szCs w:val="24"/>
        </w:rPr>
        <w:t>age classes</w:t>
      </w:r>
      <w:r w:rsidR="00BD67EB" w:rsidRPr="00CE6450" w:rsidDel="00BD67EB">
        <w:rPr>
          <w:rFonts w:ascii="Times New Roman" w:hAnsi="Times New Roman" w:cs="Times New Roman"/>
          <w:sz w:val="24"/>
          <w:szCs w:val="24"/>
        </w:rPr>
        <w:t xml:space="preserve"> </w:t>
      </w:r>
      <w:r w:rsidR="00B15840" w:rsidRPr="00CE6450">
        <w:rPr>
          <w:rFonts w:ascii="Times New Roman" w:hAnsi="Times New Roman" w:cs="Times New Roman"/>
          <w:sz w:val="24"/>
          <w:szCs w:val="24"/>
        </w:rPr>
        <w:t>(</w:t>
      </w:r>
      <w:r w:rsidR="00FB3001" w:rsidRPr="00CE6450">
        <w:rPr>
          <w:rFonts w:ascii="Times New Roman" w:hAnsi="Times New Roman" w:cs="Times New Roman"/>
          <w:sz w:val="24"/>
          <w:szCs w:val="24"/>
        </w:rPr>
        <w:t xml:space="preserve">ANOVA: F value = 6.211, </w:t>
      </w:r>
      <w:r w:rsidR="004A7F30" w:rsidRPr="00CE6450">
        <w:rPr>
          <w:rFonts w:ascii="Times New Roman" w:hAnsi="Times New Roman" w:cs="Times New Roman"/>
          <w:sz w:val="24"/>
          <w:szCs w:val="24"/>
        </w:rPr>
        <w:t xml:space="preserve">df = 2, </w:t>
      </w:r>
      <w:r w:rsidR="00FB3001" w:rsidRPr="00CE6450">
        <w:rPr>
          <w:rFonts w:ascii="Times New Roman" w:hAnsi="Times New Roman" w:cs="Times New Roman"/>
          <w:sz w:val="24"/>
          <w:szCs w:val="24"/>
        </w:rPr>
        <w:t>p value = 0.03</w:t>
      </w:r>
      <w:r w:rsidR="00B8703A">
        <w:rPr>
          <w:rFonts w:ascii="Times New Roman" w:hAnsi="Times New Roman" w:cs="Times New Roman"/>
          <w:sz w:val="24"/>
          <w:szCs w:val="24"/>
        </w:rPr>
        <w:t>; figure 3</w:t>
      </w:r>
      <w:r w:rsidR="00B15840" w:rsidRPr="00CE6450">
        <w:rPr>
          <w:rFonts w:ascii="Times New Roman" w:hAnsi="Times New Roman" w:cs="Times New Roman"/>
          <w:sz w:val="24"/>
          <w:szCs w:val="24"/>
        </w:rPr>
        <w:t xml:space="preserve">). </w:t>
      </w:r>
      <w:r w:rsidR="004A7F30">
        <w:rPr>
          <w:rFonts w:ascii="Times New Roman" w:hAnsi="Times New Roman" w:cs="Times New Roman"/>
          <w:sz w:val="24"/>
          <w:szCs w:val="24"/>
        </w:rPr>
        <w:t>O</w:t>
      </w:r>
      <w:r w:rsidR="00B15840" w:rsidRPr="00CE6450">
        <w:rPr>
          <w:rFonts w:ascii="Times New Roman" w:hAnsi="Times New Roman" w:cs="Times New Roman"/>
          <w:sz w:val="24"/>
          <w:szCs w:val="24"/>
        </w:rPr>
        <w:t xml:space="preserve">ld growth had the highest FD score (mean </w:t>
      </w:r>
      <w:r w:rsidR="00FB3001" w:rsidRPr="00CE6450">
        <w:rPr>
          <w:rFonts w:ascii="Times New Roman" w:hAnsi="Times New Roman" w:cs="Times New Roman"/>
          <w:sz w:val="24"/>
          <w:szCs w:val="24"/>
        </w:rPr>
        <w:t>11.99</w:t>
      </w:r>
      <w:r w:rsidR="00B15840" w:rsidRPr="00CE6450">
        <w:rPr>
          <w:rFonts w:ascii="Times New Roman" w:hAnsi="Times New Roman" w:cs="Times New Roman"/>
          <w:sz w:val="24"/>
          <w:szCs w:val="24"/>
        </w:rPr>
        <w:t xml:space="preserve">), followed by </w:t>
      </w:r>
      <w:r w:rsidR="00D1442A" w:rsidRPr="00CE6450">
        <w:rPr>
          <w:rFonts w:ascii="Times New Roman" w:hAnsi="Times New Roman" w:cs="Times New Roman"/>
          <w:sz w:val="24"/>
          <w:szCs w:val="24"/>
        </w:rPr>
        <w:t>i</w:t>
      </w:r>
      <w:r w:rsidR="00B15840" w:rsidRPr="00CE6450">
        <w:rPr>
          <w:rFonts w:ascii="Times New Roman" w:hAnsi="Times New Roman" w:cs="Times New Roman"/>
          <w:sz w:val="24"/>
          <w:szCs w:val="24"/>
        </w:rPr>
        <w:t xml:space="preserve">ntermediate </w:t>
      </w:r>
      <w:r w:rsidR="00FB3001" w:rsidRPr="00CE6450">
        <w:rPr>
          <w:rFonts w:ascii="Times New Roman" w:hAnsi="Times New Roman" w:cs="Times New Roman"/>
          <w:sz w:val="24"/>
          <w:szCs w:val="24"/>
        </w:rPr>
        <w:t xml:space="preserve">regrowth </w:t>
      </w:r>
      <w:r w:rsidR="00B15840" w:rsidRPr="00CE6450">
        <w:rPr>
          <w:rFonts w:ascii="Times New Roman" w:hAnsi="Times New Roman" w:cs="Times New Roman"/>
          <w:sz w:val="24"/>
          <w:szCs w:val="24"/>
        </w:rPr>
        <w:t xml:space="preserve">(mean </w:t>
      </w:r>
      <w:r w:rsidR="00FB3001" w:rsidRPr="00CE6450">
        <w:rPr>
          <w:rFonts w:ascii="Times New Roman" w:hAnsi="Times New Roman" w:cs="Times New Roman"/>
          <w:sz w:val="24"/>
          <w:szCs w:val="24"/>
        </w:rPr>
        <w:t>10.14</w:t>
      </w:r>
      <w:r w:rsidR="00B15840" w:rsidRPr="00CE6450">
        <w:rPr>
          <w:rFonts w:ascii="Times New Roman" w:hAnsi="Times New Roman" w:cs="Times New Roman"/>
          <w:sz w:val="24"/>
          <w:szCs w:val="24"/>
        </w:rPr>
        <w:t xml:space="preserve">) and </w:t>
      </w:r>
      <w:r w:rsidR="00FB17B4">
        <w:rPr>
          <w:rFonts w:ascii="Times New Roman" w:hAnsi="Times New Roman" w:cs="Times New Roman"/>
          <w:sz w:val="24"/>
          <w:szCs w:val="24"/>
        </w:rPr>
        <w:t xml:space="preserve">then </w:t>
      </w:r>
      <w:r w:rsidR="00D1442A" w:rsidRPr="00CE6450">
        <w:rPr>
          <w:rFonts w:ascii="Times New Roman" w:hAnsi="Times New Roman" w:cs="Times New Roman"/>
          <w:sz w:val="24"/>
          <w:szCs w:val="24"/>
        </w:rPr>
        <w:t xml:space="preserve">new </w:t>
      </w:r>
      <w:r w:rsidR="00FB3001" w:rsidRPr="00CE6450">
        <w:rPr>
          <w:rFonts w:ascii="Times New Roman" w:hAnsi="Times New Roman" w:cs="Times New Roman"/>
          <w:sz w:val="24"/>
          <w:szCs w:val="24"/>
        </w:rPr>
        <w:t>regrowth (mean 9.55</w:t>
      </w:r>
      <w:r w:rsidR="00B15840" w:rsidRPr="00CE6450">
        <w:rPr>
          <w:rFonts w:ascii="Times New Roman" w:hAnsi="Times New Roman" w:cs="Times New Roman"/>
          <w:sz w:val="24"/>
          <w:szCs w:val="24"/>
        </w:rPr>
        <w:t>).</w:t>
      </w:r>
      <w:r w:rsidR="005E78AE" w:rsidRPr="00CE6450">
        <w:rPr>
          <w:rFonts w:ascii="Times New Roman" w:hAnsi="Times New Roman" w:cs="Times New Roman"/>
          <w:sz w:val="24"/>
          <w:szCs w:val="24"/>
        </w:rPr>
        <w:t xml:space="preserve"> The highest FD s</w:t>
      </w:r>
      <w:r w:rsidR="00FB3001" w:rsidRPr="00CE6450">
        <w:rPr>
          <w:rFonts w:ascii="Times New Roman" w:hAnsi="Times New Roman" w:cs="Times New Roman"/>
          <w:sz w:val="24"/>
          <w:szCs w:val="24"/>
        </w:rPr>
        <w:t>core was recorded at OG01 (12.39</w:t>
      </w:r>
      <w:r w:rsidR="00FB17B4">
        <w:rPr>
          <w:rFonts w:ascii="Times New Roman" w:hAnsi="Times New Roman" w:cs="Times New Roman"/>
          <w:sz w:val="24"/>
          <w:szCs w:val="24"/>
        </w:rPr>
        <w:t>), whilst</w:t>
      </w:r>
      <w:r w:rsidR="005E78AE" w:rsidRPr="00CE6450">
        <w:rPr>
          <w:rFonts w:ascii="Times New Roman" w:hAnsi="Times New Roman" w:cs="Times New Roman"/>
          <w:sz w:val="24"/>
          <w:szCs w:val="24"/>
        </w:rPr>
        <w:t xml:space="preserve"> the l</w:t>
      </w:r>
      <w:r w:rsidR="00FB3001" w:rsidRPr="00CE6450">
        <w:rPr>
          <w:rFonts w:ascii="Times New Roman" w:hAnsi="Times New Roman" w:cs="Times New Roman"/>
          <w:sz w:val="24"/>
          <w:szCs w:val="24"/>
        </w:rPr>
        <w:t xml:space="preserve">owest was recorded at </w:t>
      </w:r>
      <w:r w:rsidR="002F4FD6" w:rsidRPr="00CE6450">
        <w:rPr>
          <w:rFonts w:ascii="Times New Roman" w:hAnsi="Times New Roman" w:cs="Times New Roman"/>
          <w:sz w:val="24"/>
          <w:szCs w:val="24"/>
        </w:rPr>
        <w:t>NR</w:t>
      </w:r>
      <w:r w:rsidR="00FB3001" w:rsidRPr="00CE6450">
        <w:rPr>
          <w:rFonts w:ascii="Times New Roman" w:hAnsi="Times New Roman" w:cs="Times New Roman"/>
          <w:sz w:val="24"/>
          <w:szCs w:val="24"/>
        </w:rPr>
        <w:t>01 (8.63</w:t>
      </w:r>
      <w:r w:rsidR="005E78AE" w:rsidRPr="00CE6450">
        <w:rPr>
          <w:rFonts w:ascii="Times New Roman" w:hAnsi="Times New Roman" w:cs="Times New Roman"/>
          <w:sz w:val="24"/>
          <w:szCs w:val="24"/>
        </w:rPr>
        <w:t xml:space="preserve">). The results of a Tukey’s </w:t>
      </w:r>
      <w:r w:rsidR="005E78AE" w:rsidRPr="00CE6450">
        <w:rPr>
          <w:rFonts w:ascii="Times New Roman" w:hAnsi="Times New Roman" w:cs="Times New Roman"/>
          <w:i/>
          <w:sz w:val="24"/>
          <w:szCs w:val="24"/>
        </w:rPr>
        <w:t>post hoc</w:t>
      </w:r>
      <w:r w:rsidR="005E78AE" w:rsidRPr="00CE6450">
        <w:rPr>
          <w:rFonts w:ascii="Times New Roman" w:hAnsi="Times New Roman" w:cs="Times New Roman"/>
          <w:sz w:val="24"/>
          <w:szCs w:val="24"/>
        </w:rPr>
        <w:t xml:space="preserve"> test showed that </w:t>
      </w:r>
      <w:r w:rsidR="00F6407E" w:rsidRPr="00CE6450">
        <w:rPr>
          <w:rFonts w:ascii="Times New Roman" w:hAnsi="Times New Roman" w:cs="Times New Roman"/>
          <w:sz w:val="24"/>
          <w:szCs w:val="24"/>
        </w:rPr>
        <w:t>o</w:t>
      </w:r>
      <w:r w:rsidR="005E78AE" w:rsidRPr="00CE6450">
        <w:rPr>
          <w:rFonts w:ascii="Times New Roman" w:hAnsi="Times New Roman" w:cs="Times New Roman"/>
          <w:sz w:val="24"/>
          <w:szCs w:val="24"/>
        </w:rPr>
        <w:t xml:space="preserve">ld </w:t>
      </w:r>
      <w:r w:rsidR="00F6407E" w:rsidRPr="00CE6450">
        <w:rPr>
          <w:rFonts w:ascii="Times New Roman" w:hAnsi="Times New Roman" w:cs="Times New Roman"/>
          <w:sz w:val="24"/>
          <w:szCs w:val="24"/>
        </w:rPr>
        <w:t xml:space="preserve">growth </w:t>
      </w:r>
      <w:r w:rsidR="005E78AE" w:rsidRPr="00CE6450">
        <w:rPr>
          <w:rFonts w:ascii="Times New Roman" w:hAnsi="Times New Roman" w:cs="Times New Roman"/>
          <w:sz w:val="24"/>
          <w:szCs w:val="24"/>
        </w:rPr>
        <w:t xml:space="preserve">and </w:t>
      </w:r>
      <w:r w:rsidR="00F6407E" w:rsidRPr="00CE6450">
        <w:rPr>
          <w:rFonts w:ascii="Times New Roman" w:hAnsi="Times New Roman" w:cs="Times New Roman"/>
          <w:sz w:val="24"/>
          <w:szCs w:val="24"/>
        </w:rPr>
        <w:t>r</w:t>
      </w:r>
      <w:r w:rsidR="005E78AE" w:rsidRPr="00CE6450">
        <w:rPr>
          <w:rFonts w:ascii="Times New Roman" w:hAnsi="Times New Roman" w:cs="Times New Roman"/>
          <w:sz w:val="24"/>
          <w:szCs w:val="24"/>
        </w:rPr>
        <w:t xml:space="preserve">egrowth were the most distinct </w:t>
      </w:r>
      <w:r w:rsidR="00BD67EB">
        <w:rPr>
          <w:rFonts w:ascii="Times New Roman" w:hAnsi="Times New Roman" w:cs="Times New Roman"/>
          <w:sz w:val="24"/>
          <w:szCs w:val="24"/>
        </w:rPr>
        <w:t>age classes</w:t>
      </w:r>
      <w:r w:rsidR="00BD67EB" w:rsidDel="00BD67EB">
        <w:rPr>
          <w:rFonts w:ascii="Times New Roman" w:hAnsi="Times New Roman" w:cs="Times New Roman"/>
          <w:sz w:val="24"/>
          <w:szCs w:val="24"/>
        </w:rPr>
        <w:t xml:space="preserve"> </w:t>
      </w:r>
      <w:r w:rsidR="005E78AE" w:rsidRPr="00CE6450">
        <w:rPr>
          <w:rFonts w:ascii="Times New Roman" w:hAnsi="Times New Roman" w:cs="Times New Roman"/>
          <w:sz w:val="24"/>
          <w:szCs w:val="24"/>
        </w:rPr>
        <w:t>(difference = 2.</w:t>
      </w:r>
      <w:r w:rsidR="00BF690C" w:rsidRPr="00CE6450">
        <w:rPr>
          <w:rFonts w:ascii="Times New Roman" w:hAnsi="Times New Roman" w:cs="Times New Roman"/>
          <w:sz w:val="24"/>
          <w:szCs w:val="24"/>
        </w:rPr>
        <w:t>441</w:t>
      </w:r>
      <w:r w:rsidR="005E78AE" w:rsidRPr="00CE6450">
        <w:rPr>
          <w:rFonts w:ascii="Times New Roman" w:hAnsi="Times New Roman" w:cs="Times New Roman"/>
          <w:sz w:val="24"/>
          <w:szCs w:val="24"/>
        </w:rPr>
        <w:t>, p value = 0.0</w:t>
      </w:r>
      <w:r w:rsidR="00BF690C" w:rsidRPr="00CE6450">
        <w:rPr>
          <w:rFonts w:ascii="Times New Roman" w:hAnsi="Times New Roman" w:cs="Times New Roman"/>
          <w:sz w:val="24"/>
          <w:szCs w:val="24"/>
        </w:rPr>
        <w:t>3</w:t>
      </w:r>
      <w:r w:rsidR="005E78AE" w:rsidRPr="00CE6450">
        <w:rPr>
          <w:rFonts w:ascii="Times New Roman" w:hAnsi="Times New Roman" w:cs="Times New Roman"/>
          <w:sz w:val="24"/>
          <w:szCs w:val="24"/>
        </w:rPr>
        <w:t>), while the other combinations were not statistically different</w:t>
      </w:r>
      <w:r w:rsidR="002B2392" w:rsidRPr="00CE6450">
        <w:rPr>
          <w:rFonts w:ascii="Times New Roman" w:hAnsi="Times New Roman" w:cs="Times New Roman"/>
          <w:sz w:val="24"/>
          <w:szCs w:val="24"/>
        </w:rPr>
        <w:t xml:space="preserve"> (p value &gt;0.05)</w:t>
      </w:r>
      <w:r w:rsidR="005E78AE" w:rsidRPr="00CE6450">
        <w:rPr>
          <w:rFonts w:ascii="Times New Roman" w:hAnsi="Times New Roman" w:cs="Times New Roman"/>
          <w:sz w:val="24"/>
          <w:szCs w:val="24"/>
        </w:rPr>
        <w:t>.</w:t>
      </w:r>
    </w:p>
    <w:p w14:paraId="0C604A2B" w14:textId="796DCE21" w:rsidR="0090174B" w:rsidRPr="00CE6450" w:rsidRDefault="00A9187C" w:rsidP="001C6135">
      <w:pPr>
        <w:spacing w:line="480" w:lineRule="auto"/>
        <w:rPr>
          <w:rFonts w:ascii="Times New Roman" w:hAnsi="Times New Roman" w:cs="Times New Roman"/>
          <w:sz w:val="24"/>
          <w:szCs w:val="24"/>
        </w:rPr>
      </w:pPr>
      <w:r w:rsidRPr="00CE6450">
        <w:rPr>
          <w:rFonts w:ascii="Times New Roman" w:hAnsi="Times New Roman" w:cs="Times New Roman"/>
          <w:noProof/>
          <w:sz w:val="24"/>
          <w:szCs w:val="24"/>
          <w:lang w:eastAsia="en-AU"/>
        </w:rPr>
        <w:drawing>
          <wp:inline distT="0" distB="0" distL="0" distR="0" wp14:anchorId="0489B2C4" wp14:editId="49756242">
            <wp:extent cx="5533491" cy="325315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erage functional diversity 25-05-18.png"/>
                    <pic:cNvPicPr/>
                  </pic:nvPicPr>
                  <pic:blipFill rotWithShape="1">
                    <a:blip r:embed="rId11">
                      <a:extLst>
                        <a:ext uri="{28A0092B-C50C-407E-A947-70E740481C1C}">
                          <a14:useLocalDpi xmlns:a14="http://schemas.microsoft.com/office/drawing/2010/main" val="0"/>
                        </a:ext>
                      </a:extLst>
                    </a:blip>
                    <a:srcRect t="8706"/>
                    <a:stretch/>
                  </pic:blipFill>
                  <pic:spPr bwMode="auto">
                    <a:xfrm>
                      <a:off x="0" y="0"/>
                      <a:ext cx="5567788" cy="3273317"/>
                    </a:xfrm>
                    <a:prstGeom prst="rect">
                      <a:avLst/>
                    </a:prstGeom>
                    <a:ln>
                      <a:noFill/>
                    </a:ln>
                    <a:extLst>
                      <a:ext uri="{53640926-AAD7-44D8-BBD7-CCE9431645EC}">
                        <a14:shadowObscured xmlns:a14="http://schemas.microsoft.com/office/drawing/2010/main"/>
                      </a:ext>
                    </a:extLst>
                  </pic:spPr>
                </pic:pic>
              </a:graphicData>
            </a:graphic>
          </wp:inline>
        </w:drawing>
      </w:r>
    </w:p>
    <w:p w14:paraId="10707F0F" w14:textId="5FC0FE39" w:rsidR="0030205B" w:rsidRPr="00CE6450" w:rsidRDefault="00C906D2" w:rsidP="00C906D2">
      <w:pPr>
        <w:spacing w:line="480" w:lineRule="auto"/>
        <w:rPr>
          <w:rFonts w:ascii="Times New Roman" w:hAnsi="Times New Roman" w:cs="Times New Roman"/>
          <w:sz w:val="24"/>
          <w:szCs w:val="24"/>
        </w:rPr>
      </w:pPr>
      <w:r w:rsidRPr="00CE6450">
        <w:rPr>
          <w:rFonts w:ascii="Times New Roman" w:hAnsi="Times New Roman" w:cs="Times New Roman"/>
          <w:sz w:val="24"/>
          <w:szCs w:val="24"/>
        </w:rPr>
        <w:t xml:space="preserve">Figure </w:t>
      </w:r>
      <w:r w:rsidR="00B8703A">
        <w:rPr>
          <w:rFonts w:ascii="Times New Roman" w:hAnsi="Times New Roman" w:cs="Times New Roman"/>
          <w:sz w:val="24"/>
          <w:szCs w:val="24"/>
        </w:rPr>
        <w:t>3</w:t>
      </w:r>
      <w:r w:rsidRPr="00CE6450">
        <w:rPr>
          <w:rFonts w:ascii="Times New Roman" w:hAnsi="Times New Roman" w:cs="Times New Roman"/>
          <w:sz w:val="24"/>
          <w:szCs w:val="24"/>
        </w:rPr>
        <w:t xml:space="preserve">: Average functional diversity </w:t>
      </w:r>
      <w:r w:rsidR="006C0465">
        <w:rPr>
          <w:rFonts w:ascii="Times New Roman" w:hAnsi="Times New Roman" w:cs="Times New Roman"/>
          <w:sz w:val="24"/>
          <w:szCs w:val="24"/>
        </w:rPr>
        <w:t xml:space="preserve">(FD) </w:t>
      </w:r>
      <w:r w:rsidRPr="00CE6450">
        <w:rPr>
          <w:rFonts w:ascii="Times New Roman" w:hAnsi="Times New Roman" w:cs="Times New Roman"/>
          <w:sz w:val="24"/>
          <w:szCs w:val="24"/>
        </w:rPr>
        <w:t xml:space="preserve">score of bird assemblages across </w:t>
      </w:r>
      <w:r w:rsidR="00BD67EB">
        <w:rPr>
          <w:rFonts w:ascii="Times New Roman" w:hAnsi="Times New Roman" w:cs="Times New Roman"/>
          <w:sz w:val="24"/>
          <w:szCs w:val="24"/>
        </w:rPr>
        <w:t>age classes</w:t>
      </w:r>
      <w:r w:rsidRPr="00CE6450">
        <w:rPr>
          <w:rFonts w:ascii="Times New Roman" w:hAnsi="Times New Roman" w:cs="Times New Roman"/>
          <w:sz w:val="24"/>
          <w:szCs w:val="24"/>
        </w:rPr>
        <w:t xml:space="preserve">. </w:t>
      </w:r>
      <w:r w:rsidR="00D15A9C" w:rsidRPr="00D15A9C">
        <w:rPr>
          <w:rFonts w:ascii="Times New Roman" w:hAnsi="Times New Roman" w:cs="Times New Roman"/>
          <w:sz w:val="24"/>
          <w:szCs w:val="24"/>
        </w:rPr>
        <w:t xml:space="preserve"> </w:t>
      </w:r>
      <w:r w:rsidR="00D15A9C">
        <w:rPr>
          <w:rFonts w:ascii="Times New Roman" w:hAnsi="Times New Roman" w:cs="Times New Roman"/>
          <w:sz w:val="24"/>
          <w:szCs w:val="24"/>
        </w:rPr>
        <w:t>Horizontal bars represent the median value, while the box represents the first and third quartile. The whiskers show the range of the data.</w:t>
      </w:r>
    </w:p>
    <w:p w14:paraId="43484ADD" w14:textId="6F8D8596" w:rsidR="0090174B" w:rsidRPr="00CE6450" w:rsidRDefault="00A66FC7" w:rsidP="00E37D78">
      <w:pPr>
        <w:pStyle w:val="Heading2"/>
        <w:spacing w:after="240"/>
        <w:rPr>
          <w:rFonts w:ascii="Times New Roman" w:hAnsi="Times New Roman" w:cs="Times New Roman"/>
          <w:i/>
        </w:rPr>
      </w:pPr>
      <w:r>
        <w:rPr>
          <w:rFonts w:ascii="Times New Roman" w:hAnsi="Times New Roman" w:cs="Times New Roman"/>
          <w:i/>
        </w:rPr>
        <w:t>3.3</w:t>
      </w:r>
      <w:r w:rsidR="00736281" w:rsidRPr="00CE6450">
        <w:rPr>
          <w:rFonts w:ascii="Times New Roman" w:hAnsi="Times New Roman" w:cs="Times New Roman"/>
          <w:i/>
        </w:rPr>
        <w:t xml:space="preserve"> </w:t>
      </w:r>
      <w:r w:rsidR="00F6407E" w:rsidRPr="00CE6450">
        <w:rPr>
          <w:rFonts w:ascii="Times New Roman" w:hAnsi="Times New Roman" w:cs="Times New Roman"/>
          <w:i/>
        </w:rPr>
        <w:t>Relationships between d</w:t>
      </w:r>
      <w:r w:rsidR="00BC7971" w:rsidRPr="00CE6450">
        <w:rPr>
          <w:rFonts w:ascii="Times New Roman" w:hAnsi="Times New Roman" w:cs="Times New Roman"/>
          <w:i/>
        </w:rPr>
        <w:t>iversity</w:t>
      </w:r>
      <w:r w:rsidR="003A38E5" w:rsidRPr="00CE6450">
        <w:rPr>
          <w:rFonts w:ascii="Times New Roman" w:hAnsi="Times New Roman" w:cs="Times New Roman"/>
          <w:i/>
        </w:rPr>
        <w:t xml:space="preserve"> measures</w:t>
      </w:r>
      <w:r w:rsidR="00BC7971" w:rsidRPr="00CE6450">
        <w:rPr>
          <w:rFonts w:ascii="Times New Roman" w:hAnsi="Times New Roman" w:cs="Times New Roman"/>
          <w:i/>
        </w:rPr>
        <w:t xml:space="preserve"> </w:t>
      </w:r>
      <w:r w:rsidR="00F6407E" w:rsidRPr="00CE6450">
        <w:rPr>
          <w:rFonts w:ascii="Times New Roman" w:hAnsi="Times New Roman" w:cs="Times New Roman"/>
          <w:i/>
        </w:rPr>
        <w:t>and</w:t>
      </w:r>
      <w:r w:rsidR="00BC7971" w:rsidRPr="00CE6450">
        <w:rPr>
          <w:rFonts w:ascii="Times New Roman" w:hAnsi="Times New Roman" w:cs="Times New Roman"/>
          <w:i/>
        </w:rPr>
        <w:t xml:space="preserve"> vegetation</w:t>
      </w:r>
      <w:r w:rsidR="003A38E5" w:rsidRPr="00CE6450">
        <w:rPr>
          <w:rFonts w:ascii="Times New Roman" w:hAnsi="Times New Roman" w:cs="Times New Roman"/>
          <w:i/>
        </w:rPr>
        <w:t xml:space="preserve"> </w:t>
      </w:r>
      <w:r w:rsidR="0030205B">
        <w:rPr>
          <w:rFonts w:ascii="Times New Roman" w:hAnsi="Times New Roman" w:cs="Times New Roman"/>
          <w:i/>
        </w:rPr>
        <w:t>attributes</w:t>
      </w:r>
    </w:p>
    <w:p w14:paraId="50D1EF2E" w14:textId="290E8310" w:rsidR="00FD3D66" w:rsidRPr="00CE6450" w:rsidRDefault="000A7AA4"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 xml:space="preserve">The results </w:t>
      </w:r>
      <w:r w:rsidR="00BA4121" w:rsidRPr="00CE6450">
        <w:rPr>
          <w:rFonts w:ascii="Times New Roman" w:hAnsi="Times New Roman" w:cs="Times New Roman"/>
          <w:sz w:val="24"/>
          <w:szCs w:val="24"/>
        </w:rPr>
        <w:t xml:space="preserve">of the </w:t>
      </w:r>
      <w:r w:rsidRPr="00CE6450">
        <w:rPr>
          <w:rFonts w:ascii="Times New Roman" w:hAnsi="Times New Roman" w:cs="Times New Roman"/>
          <w:sz w:val="24"/>
          <w:szCs w:val="24"/>
        </w:rPr>
        <w:t xml:space="preserve">generalised linear models </w:t>
      </w:r>
      <w:r w:rsidR="00F6407E" w:rsidRPr="00CE6450">
        <w:rPr>
          <w:rFonts w:ascii="Times New Roman" w:hAnsi="Times New Roman" w:cs="Times New Roman"/>
          <w:sz w:val="24"/>
          <w:szCs w:val="24"/>
        </w:rPr>
        <w:t xml:space="preserve">for both species richness and functional diversity </w:t>
      </w:r>
      <w:r w:rsidR="00BA4121" w:rsidRPr="00CE6450">
        <w:rPr>
          <w:rFonts w:ascii="Times New Roman" w:hAnsi="Times New Roman" w:cs="Times New Roman"/>
          <w:sz w:val="24"/>
          <w:szCs w:val="24"/>
        </w:rPr>
        <w:t xml:space="preserve">showed that tree cover was a moderate predictor </w:t>
      </w:r>
      <w:r w:rsidR="00F6407E" w:rsidRPr="00CE6450">
        <w:rPr>
          <w:rFonts w:ascii="Times New Roman" w:hAnsi="Times New Roman" w:cs="Times New Roman"/>
          <w:sz w:val="24"/>
          <w:szCs w:val="24"/>
        </w:rPr>
        <w:t>for both measures</w:t>
      </w:r>
      <w:r w:rsidR="00BA4121" w:rsidRPr="00CE6450">
        <w:rPr>
          <w:rFonts w:ascii="Times New Roman" w:hAnsi="Times New Roman" w:cs="Times New Roman"/>
          <w:sz w:val="24"/>
          <w:szCs w:val="24"/>
        </w:rPr>
        <w:t>.</w:t>
      </w:r>
      <w:r w:rsidR="00E53CB2" w:rsidRPr="00CE6450">
        <w:rPr>
          <w:rFonts w:ascii="Times New Roman" w:hAnsi="Times New Roman" w:cs="Times New Roman"/>
          <w:sz w:val="24"/>
          <w:szCs w:val="24"/>
        </w:rPr>
        <w:t xml:space="preserve"> In both cases there was a positive correlation between increase</w:t>
      </w:r>
      <w:r w:rsidR="006F1882" w:rsidRPr="00CE6450">
        <w:rPr>
          <w:rFonts w:ascii="Times New Roman" w:hAnsi="Times New Roman" w:cs="Times New Roman"/>
          <w:sz w:val="24"/>
          <w:szCs w:val="24"/>
        </w:rPr>
        <w:t>d</w:t>
      </w:r>
      <w:r w:rsidR="00E53CB2" w:rsidRPr="00CE6450">
        <w:rPr>
          <w:rFonts w:ascii="Times New Roman" w:hAnsi="Times New Roman" w:cs="Times New Roman"/>
          <w:sz w:val="24"/>
          <w:szCs w:val="24"/>
        </w:rPr>
        <w:t xml:space="preserve"> tree cover and </w:t>
      </w:r>
      <w:r w:rsidR="006F1882" w:rsidRPr="00CE6450">
        <w:rPr>
          <w:rFonts w:ascii="Times New Roman" w:hAnsi="Times New Roman" w:cs="Times New Roman"/>
          <w:sz w:val="24"/>
          <w:szCs w:val="24"/>
        </w:rPr>
        <w:t>diversity measure</w:t>
      </w:r>
      <w:r w:rsidR="00E53CB2" w:rsidRPr="00CE6450">
        <w:rPr>
          <w:rFonts w:ascii="Times New Roman" w:hAnsi="Times New Roman" w:cs="Times New Roman"/>
          <w:sz w:val="24"/>
          <w:szCs w:val="24"/>
        </w:rPr>
        <w:t xml:space="preserve">. </w:t>
      </w:r>
      <w:r w:rsidR="003B6EDE" w:rsidRPr="00CE6450">
        <w:rPr>
          <w:rFonts w:ascii="Times New Roman" w:hAnsi="Times New Roman" w:cs="Times New Roman"/>
          <w:sz w:val="24"/>
          <w:szCs w:val="24"/>
        </w:rPr>
        <w:t>The m</w:t>
      </w:r>
      <w:r w:rsidR="00E53CB2" w:rsidRPr="00CE6450">
        <w:rPr>
          <w:rFonts w:ascii="Times New Roman" w:hAnsi="Times New Roman" w:cs="Times New Roman"/>
          <w:sz w:val="24"/>
          <w:szCs w:val="24"/>
        </w:rPr>
        <w:t xml:space="preserve">odel fit was higher when predicting functional diversity than it was </w:t>
      </w:r>
      <w:r w:rsidR="006F1882" w:rsidRPr="00CE6450">
        <w:rPr>
          <w:rFonts w:ascii="Times New Roman" w:hAnsi="Times New Roman" w:cs="Times New Roman"/>
          <w:sz w:val="24"/>
          <w:szCs w:val="24"/>
        </w:rPr>
        <w:t xml:space="preserve">for </w:t>
      </w:r>
      <w:r w:rsidR="00E53CB2" w:rsidRPr="00CE6450">
        <w:rPr>
          <w:rFonts w:ascii="Times New Roman" w:hAnsi="Times New Roman" w:cs="Times New Roman"/>
          <w:sz w:val="24"/>
          <w:szCs w:val="24"/>
        </w:rPr>
        <w:t xml:space="preserve">species richness. </w:t>
      </w:r>
      <w:r w:rsidR="00FD3D66" w:rsidRPr="00CE6450">
        <w:rPr>
          <w:rFonts w:ascii="Times New Roman" w:hAnsi="Times New Roman" w:cs="Times New Roman"/>
          <w:sz w:val="24"/>
          <w:szCs w:val="24"/>
        </w:rPr>
        <w:t xml:space="preserve">All other </w:t>
      </w:r>
      <w:r w:rsidR="006F1882" w:rsidRPr="00CE6450">
        <w:rPr>
          <w:rFonts w:ascii="Times New Roman" w:hAnsi="Times New Roman" w:cs="Times New Roman"/>
          <w:sz w:val="24"/>
          <w:szCs w:val="24"/>
        </w:rPr>
        <w:t xml:space="preserve">vegetation </w:t>
      </w:r>
      <w:r w:rsidR="00FD3D66" w:rsidRPr="00CE6450">
        <w:rPr>
          <w:rFonts w:ascii="Times New Roman" w:hAnsi="Times New Roman" w:cs="Times New Roman"/>
          <w:sz w:val="24"/>
          <w:szCs w:val="24"/>
        </w:rPr>
        <w:t>variables were not statistically significant</w:t>
      </w:r>
      <w:r w:rsidR="00E53CB2" w:rsidRPr="00CE6450">
        <w:rPr>
          <w:rFonts w:ascii="Times New Roman" w:hAnsi="Times New Roman" w:cs="Times New Roman"/>
          <w:sz w:val="24"/>
          <w:szCs w:val="24"/>
        </w:rPr>
        <w:t xml:space="preserve"> (table 2)</w:t>
      </w:r>
      <w:r w:rsidR="00FD3D66" w:rsidRPr="00CE6450">
        <w:rPr>
          <w:rFonts w:ascii="Times New Roman" w:hAnsi="Times New Roman" w:cs="Times New Roman"/>
          <w:sz w:val="24"/>
          <w:szCs w:val="24"/>
        </w:rPr>
        <w:t xml:space="preserve">. </w:t>
      </w:r>
      <w:r w:rsidR="002F4FD6" w:rsidRPr="00CE6450">
        <w:rPr>
          <w:rFonts w:ascii="Times New Roman" w:hAnsi="Times New Roman" w:cs="Times New Roman"/>
          <w:sz w:val="24"/>
          <w:szCs w:val="24"/>
        </w:rPr>
        <w:t xml:space="preserve">GLM’s were </w:t>
      </w:r>
      <w:r w:rsidR="00715988">
        <w:rPr>
          <w:rFonts w:ascii="Times New Roman" w:hAnsi="Times New Roman" w:cs="Times New Roman"/>
          <w:sz w:val="24"/>
          <w:szCs w:val="24"/>
        </w:rPr>
        <w:t>created</w:t>
      </w:r>
      <w:r w:rsidR="006F1882" w:rsidRPr="00CE6450">
        <w:rPr>
          <w:rFonts w:ascii="Times New Roman" w:hAnsi="Times New Roman" w:cs="Times New Roman"/>
          <w:sz w:val="24"/>
          <w:szCs w:val="24"/>
        </w:rPr>
        <w:t xml:space="preserve"> </w:t>
      </w:r>
      <w:r w:rsidR="002F4FD6" w:rsidRPr="00CE6450">
        <w:rPr>
          <w:rFonts w:ascii="Times New Roman" w:hAnsi="Times New Roman" w:cs="Times New Roman"/>
          <w:sz w:val="24"/>
          <w:szCs w:val="24"/>
        </w:rPr>
        <w:t>again with IR</w:t>
      </w:r>
      <w:r w:rsidR="00FD3D66" w:rsidRPr="00CE6450">
        <w:rPr>
          <w:rFonts w:ascii="Times New Roman" w:hAnsi="Times New Roman" w:cs="Times New Roman"/>
          <w:sz w:val="24"/>
          <w:szCs w:val="24"/>
        </w:rPr>
        <w:t xml:space="preserve">02 excluded to examine the effects of shrub cover on species richness and functional diversity. Once again, only tree cover remained </w:t>
      </w:r>
      <w:r w:rsidR="0030205B">
        <w:rPr>
          <w:rFonts w:ascii="Times New Roman" w:hAnsi="Times New Roman" w:cs="Times New Roman"/>
          <w:sz w:val="24"/>
          <w:szCs w:val="24"/>
        </w:rPr>
        <w:t xml:space="preserve">a </w:t>
      </w:r>
      <w:r w:rsidR="00FD3D66" w:rsidRPr="00CE6450">
        <w:rPr>
          <w:rFonts w:ascii="Times New Roman" w:hAnsi="Times New Roman" w:cs="Times New Roman"/>
          <w:sz w:val="24"/>
          <w:szCs w:val="24"/>
        </w:rPr>
        <w:t>significant</w:t>
      </w:r>
      <w:r w:rsidR="00D1442A" w:rsidRPr="00CE6450">
        <w:rPr>
          <w:rFonts w:ascii="Times New Roman" w:hAnsi="Times New Roman" w:cs="Times New Roman"/>
          <w:sz w:val="24"/>
          <w:szCs w:val="24"/>
        </w:rPr>
        <w:t xml:space="preserve"> predictor of both </w:t>
      </w:r>
      <w:r w:rsidR="0030205B">
        <w:rPr>
          <w:rFonts w:ascii="Times New Roman" w:hAnsi="Times New Roman" w:cs="Times New Roman"/>
          <w:sz w:val="24"/>
          <w:szCs w:val="24"/>
        </w:rPr>
        <w:t>functional diversity</w:t>
      </w:r>
      <w:r w:rsidR="0030205B" w:rsidRPr="00CE6450">
        <w:rPr>
          <w:rFonts w:ascii="Times New Roman" w:hAnsi="Times New Roman" w:cs="Times New Roman"/>
          <w:sz w:val="24"/>
          <w:szCs w:val="24"/>
        </w:rPr>
        <w:t xml:space="preserve"> </w:t>
      </w:r>
      <w:r w:rsidR="00D1442A" w:rsidRPr="00CE6450">
        <w:rPr>
          <w:rFonts w:ascii="Times New Roman" w:hAnsi="Times New Roman" w:cs="Times New Roman"/>
          <w:sz w:val="24"/>
          <w:szCs w:val="24"/>
        </w:rPr>
        <w:t xml:space="preserve">and </w:t>
      </w:r>
      <w:r w:rsidR="0030205B">
        <w:rPr>
          <w:rFonts w:ascii="Times New Roman" w:hAnsi="Times New Roman" w:cs="Times New Roman"/>
          <w:sz w:val="24"/>
          <w:szCs w:val="24"/>
        </w:rPr>
        <w:t>species richness</w:t>
      </w:r>
      <w:r w:rsidR="0030205B" w:rsidRPr="00CE6450">
        <w:rPr>
          <w:rFonts w:ascii="Times New Roman" w:hAnsi="Times New Roman" w:cs="Times New Roman"/>
          <w:sz w:val="24"/>
          <w:szCs w:val="24"/>
        </w:rPr>
        <w:t xml:space="preserve"> </w:t>
      </w:r>
      <w:r w:rsidR="00D1442A" w:rsidRPr="00CE6450">
        <w:rPr>
          <w:rFonts w:ascii="Times New Roman" w:hAnsi="Times New Roman" w:cs="Times New Roman"/>
          <w:sz w:val="24"/>
          <w:szCs w:val="24"/>
        </w:rPr>
        <w:t xml:space="preserve">(table </w:t>
      </w:r>
      <w:r w:rsidR="006F1882" w:rsidRPr="00CE6450">
        <w:rPr>
          <w:rFonts w:ascii="Times New Roman" w:hAnsi="Times New Roman" w:cs="Times New Roman"/>
          <w:sz w:val="24"/>
          <w:szCs w:val="24"/>
        </w:rPr>
        <w:t>2</w:t>
      </w:r>
      <w:r w:rsidR="00D1442A" w:rsidRPr="00CE6450">
        <w:rPr>
          <w:rFonts w:ascii="Times New Roman" w:hAnsi="Times New Roman" w:cs="Times New Roman"/>
          <w:sz w:val="24"/>
          <w:szCs w:val="24"/>
        </w:rPr>
        <w:t>)</w:t>
      </w:r>
      <w:r w:rsidR="00FD3D66" w:rsidRPr="00CE6450">
        <w:rPr>
          <w:rFonts w:ascii="Times New Roman" w:hAnsi="Times New Roman" w:cs="Times New Roman"/>
          <w:sz w:val="24"/>
          <w:szCs w:val="24"/>
        </w:rPr>
        <w:t>.</w:t>
      </w:r>
    </w:p>
    <w:p w14:paraId="0A4AC9DE" w14:textId="5F377C92" w:rsidR="0030205B" w:rsidRDefault="0030205B">
      <w:pPr>
        <w:rPr>
          <w:rFonts w:ascii="Times New Roman" w:hAnsi="Times New Roman" w:cs="Times New Roman"/>
          <w:sz w:val="24"/>
          <w:szCs w:val="24"/>
        </w:rPr>
      </w:pPr>
    </w:p>
    <w:p w14:paraId="5745B85D" w14:textId="5F3EE101" w:rsidR="00EF5D6A" w:rsidRPr="00CE6450" w:rsidRDefault="008914D1" w:rsidP="00EF5D6A">
      <w:pPr>
        <w:spacing w:line="480" w:lineRule="auto"/>
        <w:rPr>
          <w:rFonts w:ascii="Times New Roman" w:hAnsi="Times New Roman" w:cs="Times New Roman"/>
          <w:sz w:val="24"/>
          <w:szCs w:val="24"/>
        </w:rPr>
      </w:pPr>
      <w:r w:rsidRPr="00CE6450">
        <w:rPr>
          <w:rFonts w:ascii="Times New Roman" w:hAnsi="Times New Roman" w:cs="Times New Roman"/>
          <w:sz w:val="24"/>
          <w:szCs w:val="24"/>
        </w:rPr>
        <w:t xml:space="preserve">Table </w:t>
      </w:r>
      <w:r w:rsidR="00A9187C" w:rsidRPr="00CE6450">
        <w:rPr>
          <w:rFonts w:ascii="Times New Roman" w:hAnsi="Times New Roman" w:cs="Times New Roman"/>
          <w:sz w:val="24"/>
          <w:szCs w:val="24"/>
        </w:rPr>
        <w:t>2:</w:t>
      </w:r>
      <w:r w:rsidRPr="00CE6450">
        <w:rPr>
          <w:rFonts w:ascii="Times New Roman" w:hAnsi="Times New Roman" w:cs="Times New Roman"/>
          <w:sz w:val="24"/>
          <w:szCs w:val="24"/>
        </w:rPr>
        <w:t xml:space="preserve"> Relationships b</w:t>
      </w:r>
      <w:r w:rsidR="00D60C58" w:rsidRPr="00CE6450">
        <w:rPr>
          <w:rFonts w:ascii="Times New Roman" w:hAnsi="Times New Roman" w:cs="Times New Roman"/>
          <w:sz w:val="24"/>
          <w:szCs w:val="24"/>
        </w:rPr>
        <w:t>etween species richness (SR) and functional diversity (FD) vegetation variables</w:t>
      </w:r>
      <w:r w:rsidR="002B2BB0" w:rsidRPr="00CE6450">
        <w:rPr>
          <w:rFonts w:ascii="Times New Roman" w:hAnsi="Times New Roman" w:cs="Times New Roman"/>
          <w:sz w:val="24"/>
          <w:szCs w:val="24"/>
        </w:rPr>
        <w:t>.</w:t>
      </w:r>
      <w:r w:rsidR="002F4FD6" w:rsidRPr="00CE6450">
        <w:rPr>
          <w:rFonts w:ascii="Times New Roman" w:hAnsi="Times New Roman" w:cs="Times New Roman"/>
          <w:sz w:val="24"/>
          <w:szCs w:val="24"/>
        </w:rPr>
        <w:t xml:space="preserve"> * indicates analysis </w:t>
      </w:r>
      <w:r w:rsidR="006F1882" w:rsidRPr="00CE6450">
        <w:rPr>
          <w:rFonts w:ascii="Times New Roman" w:hAnsi="Times New Roman" w:cs="Times New Roman"/>
          <w:sz w:val="24"/>
          <w:szCs w:val="24"/>
        </w:rPr>
        <w:t xml:space="preserve">that were re-run </w:t>
      </w:r>
      <w:r w:rsidR="002F4FD6" w:rsidRPr="00CE6450">
        <w:rPr>
          <w:rFonts w:ascii="Times New Roman" w:hAnsi="Times New Roman" w:cs="Times New Roman"/>
          <w:sz w:val="24"/>
          <w:szCs w:val="24"/>
        </w:rPr>
        <w:t xml:space="preserve">with IR02 removed. </w:t>
      </w:r>
    </w:p>
    <w:tbl>
      <w:tblPr>
        <w:tblStyle w:val="GridTable1Light"/>
        <w:tblW w:w="8075" w:type="dxa"/>
        <w:tblLook w:val="04A0" w:firstRow="1" w:lastRow="0" w:firstColumn="1" w:lastColumn="0" w:noHBand="0" w:noVBand="1"/>
      </w:tblPr>
      <w:tblGrid>
        <w:gridCol w:w="1315"/>
        <w:gridCol w:w="1139"/>
        <w:gridCol w:w="802"/>
        <w:gridCol w:w="567"/>
        <w:gridCol w:w="966"/>
        <w:gridCol w:w="1160"/>
        <w:gridCol w:w="761"/>
        <w:gridCol w:w="515"/>
        <w:gridCol w:w="850"/>
      </w:tblGrid>
      <w:tr w:rsidR="006F1882" w:rsidRPr="00CE6450" w14:paraId="2CCCD8D8" w14:textId="77777777" w:rsidTr="00246E33">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315" w:type="dxa"/>
            <w:noWrap/>
            <w:hideMark/>
          </w:tcPr>
          <w:p w14:paraId="7D64D085" w14:textId="77777777" w:rsidR="005A122C" w:rsidRPr="00CE6450" w:rsidRDefault="005A122C" w:rsidP="005A122C">
            <w:pPr>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Independent</w:t>
            </w:r>
          </w:p>
        </w:tc>
        <w:tc>
          <w:tcPr>
            <w:tcW w:w="1139" w:type="dxa"/>
            <w:noWrap/>
            <w:hideMark/>
          </w:tcPr>
          <w:p w14:paraId="1FA0857D" w14:textId="77777777" w:rsidR="005A122C" w:rsidRPr="00CE6450" w:rsidRDefault="005A122C" w:rsidP="005A12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Dependent</w:t>
            </w:r>
          </w:p>
        </w:tc>
        <w:tc>
          <w:tcPr>
            <w:tcW w:w="802" w:type="dxa"/>
            <w:noWrap/>
            <w:hideMark/>
          </w:tcPr>
          <w:p w14:paraId="6C2DD9F5" w14:textId="77777777" w:rsidR="005A122C" w:rsidRPr="00CE6450" w:rsidRDefault="005A122C" w:rsidP="005A12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Model Fit</w:t>
            </w:r>
          </w:p>
        </w:tc>
        <w:tc>
          <w:tcPr>
            <w:tcW w:w="567" w:type="dxa"/>
            <w:noWrap/>
            <w:hideMark/>
          </w:tcPr>
          <w:p w14:paraId="360F8C22" w14:textId="77777777" w:rsidR="005A122C" w:rsidRPr="00CE6450" w:rsidRDefault="005A122C" w:rsidP="005A12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DF</w:t>
            </w:r>
          </w:p>
        </w:tc>
        <w:tc>
          <w:tcPr>
            <w:tcW w:w="966" w:type="dxa"/>
            <w:noWrap/>
            <w:hideMark/>
          </w:tcPr>
          <w:p w14:paraId="0D7FBF35" w14:textId="77777777" w:rsidR="005A122C" w:rsidRPr="00CE6450" w:rsidRDefault="005A122C" w:rsidP="005A12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AIC</w:t>
            </w:r>
          </w:p>
        </w:tc>
        <w:tc>
          <w:tcPr>
            <w:tcW w:w="1160" w:type="dxa"/>
            <w:noWrap/>
            <w:hideMark/>
          </w:tcPr>
          <w:p w14:paraId="78D71956" w14:textId="77777777" w:rsidR="005A122C" w:rsidRPr="00CE6450" w:rsidRDefault="005A122C" w:rsidP="005A12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Dependent</w:t>
            </w:r>
          </w:p>
        </w:tc>
        <w:tc>
          <w:tcPr>
            <w:tcW w:w="761" w:type="dxa"/>
            <w:noWrap/>
            <w:hideMark/>
          </w:tcPr>
          <w:p w14:paraId="6EF3E436" w14:textId="77777777" w:rsidR="005A122C" w:rsidRPr="00CE6450" w:rsidRDefault="005A122C" w:rsidP="005A12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Model Fit</w:t>
            </w:r>
          </w:p>
        </w:tc>
        <w:tc>
          <w:tcPr>
            <w:tcW w:w="515" w:type="dxa"/>
            <w:noWrap/>
            <w:hideMark/>
          </w:tcPr>
          <w:p w14:paraId="1D86E215" w14:textId="77777777" w:rsidR="005A122C" w:rsidRPr="00CE6450" w:rsidRDefault="005A122C" w:rsidP="005A12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DF</w:t>
            </w:r>
          </w:p>
        </w:tc>
        <w:tc>
          <w:tcPr>
            <w:tcW w:w="850" w:type="dxa"/>
            <w:noWrap/>
            <w:hideMark/>
          </w:tcPr>
          <w:p w14:paraId="5A9BF9D9" w14:textId="77777777" w:rsidR="005A122C" w:rsidRPr="00CE6450" w:rsidRDefault="005A122C" w:rsidP="005A12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AIC</w:t>
            </w:r>
          </w:p>
        </w:tc>
      </w:tr>
      <w:tr w:rsidR="006F1882" w:rsidRPr="00CE6450" w14:paraId="5C895DCE" w14:textId="77777777" w:rsidTr="00246E33">
        <w:trPr>
          <w:trHeight w:val="307"/>
        </w:trPr>
        <w:tc>
          <w:tcPr>
            <w:cnfStyle w:val="001000000000" w:firstRow="0" w:lastRow="0" w:firstColumn="1" w:lastColumn="0" w:oddVBand="0" w:evenVBand="0" w:oddHBand="0" w:evenHBand="0" w:firstRowFirstColumn="0" w:firstRowLastColumn="0" w:lastRowFirstColumn="0" w:lastRowLastColumn="0"/>
            <w:tcW w:w="1315" w:type="dxa"/>
            <w:noWrap/>
            <w:hideMark/>
          </w:tcPr>
          <w:p w14:paraId="49A7963C" w14:textId="6864233D" w:rsidR="005A122C" w:rsidRPr="0030205B" w:rsidRDefault="005A122C" w:rsidP="0008102A">
            <w:pPr>
              <w:rPr>
                <w:rFonts w:ascii="Times New Roman" w:eastAsia="Times New Roman" w:hAnsi="Times New Roman" w:cs="Times New Roman"/>
                <w:b w:val="0"/>
                <w:color w:val="000000"/>
                <w:sz w:val="20"/>
                <w:szCs w:val="20"/>
              </w:rPr>
            </w:pPr>
            <w:r w:rsidRPr="0030205B">
              <w:rPr>
                <w:rFonts w:ascii="Times New Roman" w:eastAsia="Times New Roman" w:hAnsi="Times New Roman" w:cs="Times New Roman"/>
                <w:color w:val="000000"/>
                <w:sz w:val="20"/>
                <w:szCs w:val="20"/>
              </w:rPr>
              <w:t>Tree</w:t>
            </w:r>
            <w:r w:rsidR="0008102A" w:rsidRPr="0030205B">
              <w:rPr>
                <w:rFonts w:ascii="Times New Roman" w:eastAsia="Times New Roman" w:hAnsi="Times New Roman" w:cs="Times New Roman"/>
                <w:color w:val="000000"/>
                <w:sz w:val="20"/>
                <w:szCs w:val="20"/>
              </w:rPr>
              <w:t xml:space="preserve"> </w:t>
            </w:r>
            <w:r w:rsidRPr="0030205B">
              <w:rPr>
                <w:rFonts w:ascii="Times New Roman" w:eastAsia="Times New Roman" w:hAnsi="Times New Roman" w:cs="Times New Roman"/>
                <w:color w:val="000000"/>
                <w:sz w:val="20"/>
                <w:szCs w:val="20"/>
              </w:rPr>
              <w:t>cover</w:t>
            </w:r>
          </w:p>
        </w:tc>
        <w:tc>
          <w:tcPr>
            <w:tcW w:w="1139" w:type="dxa"/>
            <w:noWrap/>
            <w:hideMark/>
          </w:tcPr>
          <w:p w14:paraId="3D3B4561" w14:textId="77777777" w:rsidR="005A122C" w:rsidRPr="00CE6450" w:rsidRDefault="005A122C" w:rsidP="005A1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SR</w:t>
            </w:r>
          </w:p>
        </w:tc>
        <w:tc>
          <w:tcPr>
            <w:tcW w:w="802" w:type="dxa"/>
            <w:noWrap/>
            <w:hideMark/>
          </w:tcPr>
          <w:p w14:paraId="25E15BF4" w14:textId="07C07C2F"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0.478</w:t>
            </w:r>
          </w:p>
        </w:tc>
        <w:tc>
          <w:tcPr>
            <w:tcW w:w="567" w:type="dxa"/>
            <w:noWrap/>
            <w:hideMark/>
          </w:tcPr>
          <w:p w14:paraId="51915E94" w14:textId="77777777" w:rsidR="005A122C" w:rsidRPr="00CE6450" w:rsidRDefault="005A122C" w:rsidP="005A122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2</w:t>
            </w:r>
          </w:p>
        </w:tc>
        <w:tc>
          <w:tcPr>
            <w:tcW w:w="966" w:type="dxa"/>
            <w:noWrap/>
            <w:hideMark/>
          </w:tcPr>
          <w:p w14:paraId="50E643C8" w14:textId="6575F56F"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58.818</w:t>
            </w:r>
          </w:p>
        </w:tc>
        <w:tc>
          <w:tcPr>
            <w:tcW w:w="1160" w:type="dxa"/>
            <w:noWrap/>
            <w:hideMark/>
          </w:tcPr>
          <w:p w14:paraId="2CC33EB4" w14:textId="77777777" w:rsidR="005A122C" w:rsidRPr="00CE6450" w:rsidRDefault="005A122C" w:rsidP="005A1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FD</w:t>
            </w:r>
          </w:p>
        </w:tc>
        <w:tc>
          <w:tcPr>
            <w:tcW w:w="761" w:type="dxa"/>
            <w:noWrap/>
            <w:hideMark/>
          </w:tcPr>
          <w:p w14:paraId="59493A35" w14:textId="014C2FD6"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0.438</w:t>
            </w:r>
          </w:p>
        </w:tc>
        <w:tc>
          <w:tcPr>
            <w:tcW w:w="515" w:type="dxa"/>
            <w:noWrap/>
            <w:hideMark/>
          </w:tcPr>
          <w:p w14:paraId="694AF3A5" w14:textId="77777777" w:rsidR="005A122C" w:rsidRPr="00CE6450" w:rsidRDefault="005A122C" w:rsidP="005A122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3</w:t>
            </w:r>
          </w:p>
        </w:tc>
        <w:tc>
          <w:tcPr>
            <w:tcW w:w="850" w:type="dxa"/>
            <w:noWrap/>
            <w:hideMark/>
          </w:tcPr>
          <w:p w14:paraId="7B71EC76" w14:textId="09DDD361"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30.603</w:t>
            </w:r>
          </w:p>
        </w:tc>
      </w:tr>
      <w:tr w:rsidR="006F1882" w:rsidRPr="00CE6450" w14:paraId="4F22487C" w14:textId="77777777" w:rsidTr="00246E33">
        <w:trPr>
          <w:trHeight w:val="307"/>
        </w:trPr>
        <w:tc>
          <w:tcPr>
            <w:cnfStyle w:val="001000000000" w:firstRow="0" w:lastRow="0" w:firstColumn="1" w:lastColumn="0" w:oddVBand="0" w:evenVBand="0" w:oddHBand="0" w:evenHBand="0" w:firstRowFirstColumn="0" w:firstRowLastColumn="0" w:lastRowFirstColumn="0" w:lastRowLastColumn="0"/>
            <w:tcW w:w="1315" w:type="dxa"/>
            <w:noWrap/>
            <w:hideMark/>
          </w:tcPr>
          <w:p w14:paraId="1CE09A41" w14:textId="77777777" w:rsidR="005A122C" w:rsidRPr="0030205B" w:rsidRDefault="005A122C" w:rsidP="005A122C">
            <w:pPr>
              <w:rPr>
                <w:rFonts w:ascii="Times New Roman" w:eastAsia="Times New Roman" w:hAnsi="Times New Roman" w:cs="Times New Roman"/>
                <w:b w:val="0"/>
                <w:color w:val="000000"/>
                <w:sz w:val="20"/>
                <w:szCs w:val="20"/>
              </w:rPr>
            </w:pPr>
            <w:r w:rsidRPr="0030205B">
              <w:rPr>
                <w:rFonts w:ascii="Times New Roman" w:eastAsia="Times New Roman" w:hAnsi="Times New Roman" w:cs="Times New Roman"/>
                <w:color w:val="000000"/>
                <w:sz w:val="20"/>
                <w:szCs w:val="20"/>
              </w:rPr>
              <w:t>DBH</w:t>
            </w:r>
          </w:p>
        </w:tc>
        <w:tc>
          <w:tcPr>
            <w:tcW w:w="1139" w:type="dxa"/>
            <w:noWrap/>
            <w:hideMark/>
          </w:tcPr>
          <w:p w14:paraId="6F8A7119" w14:textId="77777777" w:rsidR="005A122C" w:rsidRPr="00CE6450" w:rsidRDefault="005A122C" w:rsidP="005A1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SR</w:t>
            </w:r>
          </w:p>
        </w:tc>
        <w:tc>
          <w:tcPr>
            <w:tcW w:w="802" w:type="dxa"/>
            <w:noWrap/>
            <w:hideMark/>
          </w:tcPr>
          <w:p w14:paraId="2D21C2D8" w14:textId="39BD6D2A"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0.353</w:t>
            </w:r>
          </w:p>
        </w:tc>
        <w:tc>
          <w:tcPr>
            <w:tcW w:w="567" w:type="dxa"/>
            <w:noWrap/>
            <w:hideMark/>
          </w:tcPr>
          <w:p w14:paraId="033CAE91" w14:textId="77777777" w:rsidR="005A122C" w:rsidRPr="00CE6450" w:rsidRDefault="005A122C" w:rsidP="005A122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2</w:t>
            </w:r>
          </w:p>
        </w:tc>
        <w:tc>
          <w:tcPr>
            <w:tcW w:w="966" w:type="dxa"/>
            <w:noWrap/>
            <w:hideMark/>
          </w:tcPr>
          <w:p w14:paraId="4A0198D6" w14:textId="60397FB8"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60.110</w:t>
            </w:r>
          </w:p>
        </w:tc>
        <w:tc>
          <w:tcPr>
            <w:tcW w:w="1160" w:type="dxa"/>
            <w:noWrap/>
            <w:hideMark/>
          </w:tcPr>
          <w:p w14:paraId="3A51315F" w14:textId="77777777" w:rsidR="005A122C" w:rsidRPr="00CE6450" w:rsidRDefault="005A122C" w:rsidP="005A1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FD</w:t>
            </w:r>
          </w:p>
        </w:tc>
        <w:tc>
          <w:tcPr>
            <w:tcW w:w="761" w:type="dxa"/>
            <w:noWrap/>
            <w:hideMark/>
          </w:tcPr>
          <w:p w14:paraId="57DFDC02" w14:textId="74A1C7F0"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0.357</w:t>
            </w:r>
          </w:p>
        </w:tc>
        <w:tc>
          <w:tcPr>
            <w:tcW w:w="515" w:type="dxa"/>
            <w:noWrap/>
            <w:hideMark/>
          </w:tcPr>
          <w:p w14:paraId="4208120B" w14:textId="77777777" w:rsidR="005A122C" w:rsidRPr="00CE6450" w:rsidRDefault="005A122C" w:rsidP="005A122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3</w:t>
            </w:r>
          </w:p>
        </w:tc>
        <w:tc>
          <w:tcPr>
            <w:tcW w:w="850" w:type="dxa"/>
            <w:noWrap/>
            <w:hideMark/>
          </w:tcPr>
          <w:p w14:paraId="4AA8F741" w14:textId="64C9B97C"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31.816</w:t>
            </w:r>
          </w:p>
        </w:tc>
      </w:tr>
      <w:tr w:rsidR="006F1882" w:rsidRPr="00CE6450" w14:paraId="61C9E99F" w14:textId="77777777" w:rsidTr="00246E33">
        <w:trPr>
          <w:trHeight w:val="307"/>
        </w:trPr>
        <w:tc>
          <w:tcPr>
            <w:cnfStyle w:val="001000000000" w:firstRow="0" w:lastRow="0" w:firstColumn="1" w:lastColumn="0" w:oddVBand="0" w:evenVBand="0" w:oddHBand="0" w:evenHBand="0" w:firstRowFirstColumn="0" w:firstRowLastColumn="0" w:lastRowFirstColumn="0" w:lastRowLastColumn="0"/>
            <w:tcW w:w="1315" w:type="dxa"/>
            <w:noWrap/>
            <w:hideMark/>
          </w:tcPr>
          <w:p w14:paraId="7143AF03" w14:textId="3998A044" w:rsidR="005A122C" w:rsidRPr="0030205B" w:rsidRDefault="005A122C" w:rsidP="0008102A">
            <w:pPr>
              <w:rPr>
                <w:rFonts w:ascii="Times New Roman" w:eastAsia="Times New Roman" w:hAnsi="Times New Roman" w:cs="Times New Roman"/>
                <w:b w:val="0"/>
                <w:color w:val="000000"/>
                <w:sz w:val="20"/>
                <w:szCs w:val="20"/>
              </w:rPr>
            </w:pPr>
            <w:r w:rsidRPr="0030205B">
              <w:rPr>
                <w:rFonts w:ascii="Times New Roman" w:eastAsia="Times New Roman" w:hAnsi="Times New Roman" w:cs="Times New Roman"/>
                <w:color w:val="000000"/>
                <w:sz w:val="20"/>
                <w:szCs w:val="20"/>
              </w:rPr>
              <w:t>Tree</w:t>
            </w:r>
            <w:r w:rsidR="0008102A" w:rsidRPr="0030205B">
              <w:rPr>
                <w:rFonts w:ascii="Times New Roman" w:eastAsia="Times New Roman" w:hAnsi="Times New Roman" w:cs="Times New Roman"/>
                <w:color w:val="000000"/>
                <w:sz w:val="20"/>
                <w:szCs w:val="20"/>
              </w:rPr>
              <w:t xml:space="preserve"> </w:t>
            </w:r>
            <w:r w:rsidRPr="0030205B">
              <w:rPr>
                <w:rFonts w:ascii="Times New Roman" w:eastAsia="Times New Roman" w:hAnsi="Times New Roman" w:cs="Times New Roman"/>
                <w:color w:val="000000"/>
                <w:sz w:val="20"/>
                <w:szCs w:val="20"/>
              </w:rPr>
              <w:t>height</w:t>
            </w:r>
          </w:p>
        </w:tc>
        <w:tc>
          <w:tcPr>
            <w:tcW w:w="1139" w:type="dxa"/>
            <w:noWrap/>
            <w:hideMark/>
          </w:tcPr>
          <w:p w14:paraId="4C9DEA7E" w14:textId="77777777" w:rsidR="005A122C" w:rsidRPr="00CE6450" w:rsidRDefault="005A122C" w:rsidP="005A1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SR</w:t>
            </w:r>
          </w:p>
        </w:tc>
        <w:tc>
          <w:tcPr>
            <w:tcW w:w="802" w:type="dxa"/>
            <w:noWrap/>
            <w:hideMark/>
          </w:tcPr>
          <w:p w14:paraId="6139CCE5" w14:textId="4AE1B4D0"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0.292</w:t>
            </w:r>
          </w:p>
        </w:tc>
        <w:tc>
          <w:tcPr>
            <w:tcW w:w="567" w:type="dxa"/>
            <w:noWrap/>
            <w:hideMark/>
          </w:tcPr>
          <w:p w14:paraId="01766754" w14:textId="77777777" w:rsidR="005A122C" w:rsidRPr="00CE6450" w:rsidRDefault="005A122C" w:rsidP="005A122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2</w:t>
            </w:r>
          </w:p>
        </w:tc>
        <w:tc>
          <w:tcPr>
            <w:tcW w:w="966" w:type="dxa"/>
            <w:noWrap/>
            <w:hideMark/>
          </w:tcPr>
          <w:p w14:paraId="3666B7D7" w14:textId="3E9446E5"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60.734</w:t>
            </w:r>
          </w:p>
        </w:tc>
        <w:tc>
          <w:tcPr>
            <w:tcW w:w="1160" w:type="dxa"/>
            <w:noWrap/>
            <w:hideMark/>
          </w:tcPr>
          <w:p w14:paraId="1DA78109" w14:textId="77777777" w:rsidR="005A122C" w:rsidRPr="00CE6450" w:rsidRDefault="005A122C" w:rsidP="005A1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FD</w:t>
            </w:r>
          </w:p>
        </w:tc>
        <w:tc>
          <w:tcPr>
            <w:tcW w:w="761" w:type="dxa"/>
            <w:noWrap/>
            <w:hideMark/>
          </w:tcPr>
          <w:p w14:paraId="3E0DF19D" w14:textId="6D1E1D1C" w:rsidR="005A122C" w:rsidRPr="00CE6450" w:rsidRDefault="00F60B0D"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0.299</w:t>
            </w:r>
          </w:p>
        </w:tc>
        <w:tc>
          <w:tcPr>
            <w:tcW w:w="515" w:type="dxa"/>
            <w:noWrap/>
            <w:hideMark/>
          </w:tcPr>
          <w:p w14:paraId="37FAE87B" w14:textId="77777777" w:rsidR="005A122C" w:rsidRPr="00CE6450" w:rsidRDefault="005A122C" w:rsidP="005A122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3</w:t>
            </w:r>
          </w:p>
        </w:tc>
        <w:tc>
          <w:tcPr>
            <w:tcW w:w="850" w:type="dxa"/>
            <w:noWrap/>
            <w:hideMark/>
          </w:tcPr>
          <w:p w14:paraId="2FB5855C" w14:textId="286DA7BF"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32.590</w:t>
            </w:r>
          </w:p>
        </w:tc>
      </w:tr>
      <w:tr w:rsidR="006F1882" w:rsidRPr="00CE6450" w14:paraId="59A39450" w14:textId="77777777" w:rsidTr="00246E33">
        <w:trPr>
          <w:trHeight w:val="307"/>
        </w:trPr>
        <w:tc>
          <w:tcPr>
            <w:cnfStyle w:val="001000000000" w:firstRow="0" w:lastRow="0" w:firstColumn="1" w:lastColumn="0" w:oddVBand="0" w:evenVBand="0" w:oddHBand="0" w:evenHBand="0" w:firstRowFirstColumn="0" w:firstRowLastColumn="0" w:lastRowFirstColumn="0" w:lastRowLastColumn="0"/>
            <w:tcW w:w="1315" w:type="dxa"/>
            <w:noWrap/>
            <w:hideMark/>
          </w:tcPr>
          <w:p w14:paraId="1A145261" w14:textId="3BC64BF7" w:rsidR="005A122C" w:rsidRPr="0030205B" w:rsidRDefault="0008102A" w:rsidP="005A122C">
            <w:pPr>
              <w:rPr>
                <w:rFonts w:ascii="Times New Roman" w:eastAsia="Times New Roman" w:hAnsi="Times New Roman" w:cs="Times New Roman"/>
                <w:b w:val="0"/>
                <w:color w:val="000000"/>
                <w:sz w:val="20"/>
                <w:szCs w:val="20"/>
              </w:rPr>
            </w:pPr>
            <w:r w:rsidRPr="0030205B">
              <w:rPr>
                <w:rFonts w:ascii="Times New Roman" w:eastAsia="Times New Roman" w:hAnsi="Times New Roman" w:cs="Times New Roman"/>
                <w:color w:val="000000"/>
                <w:sz w:val="20"/>
                <w:szCs w:val="20"/>
              </w:rPr>
              <w:t xml:space="preserve">Shrub </w:t>
            </w:r>
            <w:r w:rsidR="005A122C" w:rsidRPr="0030205B">
              <w:rPr>
                <w:rFonts w:ascii="Times New Roman" w:eastAsia="Times New Roman" w:hAnsi="Times New Roman" w:cs="Times New Roman"/>
                <w:color w:val="000000"/>
                <w:sz w:val="20"/>
                <w:szCs w:val="20"/>
              </w:rPr>
              <w:t>height</w:t>
            </w:r>
          </w:p>
        </w:tc>
        <w:tc>
          <w:tcPr>
            <w:tcW w:w="1139" w:type="dxa"/>
            <w:noWrap/>
            <w:hideMark/>
          </w:tcPr>
          <w:p w14:paraId="18A91002" w14:textId="77777777" w:rsidR="005A122C" w:rsidRPr="00CE6450" w:rsidRDefault="005A122C" w:rsidP="005A1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SR</w:t>
            </w:r>
          </w:p>
        </w:tc>
        <w:tc>
          <w:tcPr>
            <w:tcW w:w="802" w:type="dxa"/>
            <w:noWrap/>
            <w:hideMark/>
          </w:tcPr>
          <w:p w14:paraId="28D7DC1E" w14:textId="3E1D2D21"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0.005</w:t>
            </w:r>
          </w:p>
        </w:tc>
        <w:tc>
          <w:tcPr>
            <w:tcW w:w="567" w:type="dxa"/>
            <w:noWrap/>
            <w:hideMark/>
          </w:tcPr>
          <w:p w14:paraId="7C2437FF" w14:textId="77777777" w:rsidR="005A122C" w:rsidRPr="00CE6450" w:rsidRDefault="005A122C" w:rsidP="005A122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2</w:t>
            </w:r>
          </w:p>
        </w:tc>
        <w:tc>
          <w:tcPr>
            <w:tcW w:w="966" w:type="dxa"/>
            <w:noWrap/>
            <w:hideMark/>
          </w:tcPr>
          <w:p w14:paraId="14852E52" w14:textId="225059FA" w:rsidR="005A122C" w:rsidRPr="00CE6450" w:rsidRDefault="00F60B0D" w:rsidP="005A122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63.694</w:t>
            </w:r>
          </w:p>
        </w:tc>
        <w:tc>
          <w:tcPr>
            <w:tcW w:w="1160" w:type="dxa"/>
            <w:noWrap/>
            <w:hideMark/>
          </w:tcPr>
          <w:p w14:paraId="544EBCDB" w14:textId="77777777" w:rsidR="005A122C" w:rsidRPr="00CE6450" w:rsidRDefault="005A122C" w:rsidP="005A1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FD</w:t>
            </w:r>
          </w:p>
        </w:tc>
        <w:tc>
          <w:tcPr>
            <w:tcW w:w="761" w:type="dxa"/>
            <w:noWrap/>
            <w:hideMark/>
          </w:tcPr>
          <w:p w14:paraId="6BAFF8D2" w14:textId="2442240F" w:rsidR="005A122C" w:rsidRPr="00CE6450" w:rsidRDefault="00F60B0D"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0.001</w:t>
            </w:r>
          </w:p>
        </w:tc>
        <w:tc>
          <w:tcPr>
            <w:tcW w:w="515" w:type="dxa"/>
            <w:noWrap/>
            <w:hideMark/>
          </w:tcPr>
          <w:p w14:paraId="58E97345" w14:textId="77777777" w:rsidR="005A122C" w:rsidRPr="00CE6450" w:rsidRDefault="005A122C" w:rsidP="005A122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3</w:t>
            </w:r>
          </w:p>
        </w:tc>
        <w:tc>
          <w:tcPr>
            <w:tcW w:w="850" w:type="dxa"/>
            <w:noWrap/>
            <w:hideMark/>
          </w:tcPr>
          <w:p w14:paraId="0EF7F5F6" w14:textId="1B73B3B5"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35.788</w:t>
            </w:r>
          </w:p>
        </w:tc>
      </w:tr>
      <w:tr w:rsidR="006F1882" w:rsidRPr="00CE6450" w14:paraId="082DB739" w14:textId="77777777" w:rsidTr="006F1882">
        <w:trPr>
          <w:trHeight w:val="307"/>
        </w:trPr>
        <w:tc>
          <w:tcPr>
            <w:cnfStyle w:val="001000000000" w:firstRow="0" w:lastRow="0" w:firstColumn="1" w:lastColumn="0" w:oddVBand="0" w:evenVBand="0" w:oddHBand="0" w:evenHBand="0" w:firstRowFirstColumn="0" w:firstRowLastColumn="0" w:lastRowFirstColumn="0" w:lastRowLastColumn="0"/>
            <w:tcW w:w="8075" w:type="dxa"/>
            <w:gridSpan w:val="9"/>
            <w:noWrap/>
            <w:hideMark/>
          </w:tcPr>
          <w:p w14:paraId="655BA74A" w14:textId="5E8C3B07" w:rsidR="00DE6DDF" w:rsidRPr="00FC2672" w:rsidRDefault="00DE6DDF" w:rsidP="005A122C">
            <w:pPr>
              <w:rPr>
                <w:rFonts w:ascii="Times New Roman" w:eastAsia="Times New Roman" w:hAnsi="Times New Roman" w:cs="Times New Roman"/>
                <w:b w:val="0"/>
                <w:sz w:val="20"/>
                <w:szCs w:val="20"/>
              </w:rPr>
            </w:pPr>
            <w:r w:rsidRPr="0030205B">
              <w:rPr>
                <w:rFonts w:ascii="Times New Roman" w:eastAsia="Times New Roman" w:hAnsi="Times New Roman" w:cs="Times New Roman"/>
                <w:color w:val="000000"/>
                <w:sz w:val="20"/>
                <w:szCs w:val="20"/>
              </w:rPr>
              <w:t>Ground cover</w:t>
            </w:r>
          </w:p>
        </w:tc>
      </w:tr>
      <w:tr w:rsidR="006F1882" w:rsidRPr="00CE6450" w14:paraId="699D5DF8" w14:textId="77777777" w:rsidTr="00246E33">
        <w:trPr>
          <w:trHeight w:val="307"/>
        </w:trPr>
        <w:tc>
          <w:tcPr>
            <w:cnfStyle w:val="001000000000" w:firstRow="0" w:lastRow="0" w:firstColumn="1" w:lastColumn="0" w:oddVBand="0" w:evenVBand="0" w:oddHBand="0" w:evenHBand="0" w:firstRowFirstColumn="0" w:firstRowLastColumn="0" w:lastRowFirstColumn="0" w:lastRowLastColumn="0"/>
            <w:tcW w:w="1315" w:type="dxa"/>
            <w:noWrap/>
            <w:hideMark/>
          </w:tcPr>
          <w:p w14:paraId="5CDACA6A" w14:textId="77777777" w:rsidR="005A122C" w:rsidRPr="0030205B" w:rsidRDefault="005A122C" w:rsidP="005A122C">
            <w:pPr>
              <w:rPr>
                <w:rFonts w:ascii="Times New Roman" w:eastAsia="Times New Roman" w:hAnsi="Times New Roman" w:cs="Times New Roman"/>
                <w:b w:val="0"/>
                <w:color w:val="000000"/>
                <w:sz w:val="20"/>
                <w:szCs w:val="20"/>
              </w:rPr>
            </w:pPr>
            <w:r w:rsidRPr="0030205B">
              <w:rPr>
                <w:rFonts w:ascii="Times New Roman" w:eastAsia="Times New Roman" w:hAnsi="Times New Roman" w:cs="Times New Roman"/>
                <w:color w:val="000000"/>
                <w:sz w:val="20"/>
                <w:szCs w:val="20"/>
              </w:rPr>
              <w:t>Rock</w:t>
            </w:r>
          </w:p>
        </w:tc>
        <w:tc>
          <w:tcPr>
            <w:tcW w:w="1139" w:type="dxa"/>
            <w:noWrap/>
            <w:hideMark/>
          </w:tcPr>
          <w:p w14:paraId="50943400" w14:textId="77777777" w:rsidR="005A122C" w:rsidRPr="00CE6450" w:rsidRDefault="005A122C" w:rsidP="005A1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SR</w:t>
            </w:r>
          </w:p>
        </w:tc>
        <w:tc>
          <w:tcPr>
            <w:tcW w:w="802" w:type="dxa"/>
            <w:noWrap/>
            <w:hideMark/>
          </w:tcPr>
          <w:p w14:paraId="609BC8A1" w14:textId="785F39BE"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0.120</w:t>
            </w:r>
          </w:p>
        </w:tc>
        <w:tc>
          <w:tcPr>
            <w:tcW w:w="567" w:type="dxa"/>
            <w:noWrap/>
            <w:hideMark/>
          </w:tcPr>
          <w:p w14:paraId="536CA027" w14:textId="77777777" w:rsidR="005A122C" w:rsidRPr="00CE6450" w:rsidRDefault="005A122C" w:rsidP="005A122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2</w:t>
            </w:r>
          </w:p>
        </w:tc>
        <w:tc>
          <w:tcPr>
            <w:tcW w:w="966" w:type="dxa"/>
            <w:noWrap/>
            <w:hideMark/>
          </w:tcPr>
          <w:p w14:paraId="0948E5F1" w14:textId="7F988271"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62.507</w:t>
            </w:r>
          </w:p>
        </w:tc>
        <w:tc>
          <w:tcPr>
            <w:tcW w:w="1160" w:type="dxa"/>
            <w:noWrap/>
            <w:hideMark/>
          </w:tcPr>
          <w:p w14:paraId="4CAA05FF" w14:textId="77777777" w:rsidR="005A122C" w:rsidRPr="00CE6450" w:rsidRDefault="005A122C" w:rsidP="005A1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FD</w:t>
            </w:r>
          </w:p>
        </w:tc>
        <w:tc>
          <w:tcPr>
            <w:tcW w:w="761" w:type="dxa"/>
            <w:noWrap/>
            <w:hideMark/>
          </w:tcPr>
          <w:p w14:paraId="31B4F15D" w14:textId="40167E12"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0.170</w:t>
            </w:r>
          </w:p>
        </w:tc>
        <w:tc>
          <w:tcPr>
            <w:tcW w:w="515" w:type="dxa"/>
            <w:noWrap/>
            <w:hideMark/>
          </w:tcPr>
          <w:p w14:paraId="059C3B94" w14:textId="77777777" w:rsidR="005A122C" w:rsidRPr="00CE6450" w:rsidRDefault="005A122C" w:rsidP="005A122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3</w:t>
            </w:r>
          </w:p>
        </w:tc>
        <w:tc>
          <w:tcPr>
            <w:tcW w:w="850" w:type="dxa"/>
            <w:noWrap/>
            <w:hideMark/>
          </w:tcPr>
          <w:p w14:paraId="55A6587C" w14:textId="40C1D596"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34.114</w:t>
            </w:r>
          </w:p>
        </w:tc>
      </w:tr>
      <w:tr w:rsidR="006F1882" w:rsidRPr="00CE6450" w14:paraId="3B80434C" w14:textId="77777777" w:rsidTr="00246E33">
        <w:trPr>
          <w:trHeight w:val="307"/>
        </w:trPr>
        <w:tc>
          <w:tcPr>
            <w:cnfStyle w:val="001000000000" w:firstRow="0" w:lastRow="0" w:firstColumn="1" w:lastColumn="0" w:oddVBand="0" w:evenVBand="0" w:oddHBand="0" w:evenHBand="0" w:firstRowFirstColumn="0" w:firstRowLastColumn="0" w:lastRowFirstColumn="0" w:lastRowLastColumn="0"/>
            <w:tcW w:w="1315" w:type="dxa"/>
            <w:noWrap/>
            <w:hideMark/>
          </w:tcPr>
          <w:p w14:paraId="552AD387" w14:textId="77777777" w:rsidR="005A122C" w:rsidRPr="0030205B" w:rsidRDefault="005A122C" w:rsidP="005A122C">
            <w:pPr>
              <w:rPr>
                <w:rFonts w:ascii="Times New Roman" w:eastAsia="Times New Roman" w:hAnsi="Times New Roman" w:cs="Times New Roman"/>
                <w:b w:val="0"/>
                <w:color w:val="000000"/>
                <w:sz w:val="20"/>
                <w:szCs w:val="20"/>
              </w:rPr>
            </w:pPr>
            <w:r w:rsidRPr="0030205B">
              <w:rPr>
                <w:rFonts w:ascii="Times New Roman" w:eastAsia="Times New Roman" w:hAnsi="Times New Roman" w:cs="Times New Roman"/>
                <w:color w:val="000000"/>
                <w:sz w:val="20"/>
                <w:szCs w:val="20"/>
              </w:rPr>
              <w:t>Litter</w:t>
            </w:r>
          </w:p>
        </w:tc>
        <w:tc>
          <w:tcPr>
            <w:tcW w:w="1139" w:type="dxa"/>
            <w:noWrap/>
            <w:hideMark/>
          </w:tcPr>
          <w:p w14:paraId="6701B31D" w14:textId="77777777" w:rsidR="005A122C" w:rsidRPr="00CE6450" w:rsidRDefault="005A122C" w:rsidP="005A1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SR</w:t>
            </w:r>
          </w:p>
        </w:tc>
        <w:tc>
          <w:tcPr>
            <w:tcW w:w="802" w:type="dxa"/>
            <w:noWrap/>
            <w:hideMark/>
          </w:tcPr>
          <w:p w14:paraId="47414DE8" w14:textId="7779ACB0"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0.096</w:t>
            </w:r>
          </w:p>
        </w:tc>
        <w:tc>
          <w:tcPr>
            <w:tcW w:w="567" w:type="dxa"/>
            <w:noWrap/>
            <w:hideMark/>
          </w:tcPr>
          <w:p w14:paraId="2F56861D" w14:textId="77777777" w:rsidR="005A122C" w:rsidRPr="00CE6450" w:rsidRDefault="005A122C" w:rsidP="005A122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2</w:t>
            </w:r>
          </w:p>
        </w:tc>
        <w:tc>
          <w:tcPr>
            <w:tcW w:w="966" w:type="dxa"/>
            <w:noWrap/>
            <w:hideMark/>
          </w:tcPr>
          <w:p w14:paraId="2563CF4B" w14:textId="27CCFAF5"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62.753</w:t>
            </w:r>
          </w:p>
        </w:tc>
        <w:tc>
          <w:tcPr>
            <w:tcW w:w="1160" w:type="dxa"/>
            <w:noWrap/>
            <w:hideMark/>
          </w:tcPr>
          <w:p w14:paraId="0114320A" w14:textId="77777777" w:rsidR="005A122C" w:rsidRPr="00CE6450" w:rsidRDefault="005A122C" w:rsidP="005A1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FD</w:t>
            </w:r>
          </w:p>
        </w:tc>
        <w:tc>
          <w:tcPr>
            <w:tcW w:w="761" w:type="dxa"/>
            <w:noWrap/>
            <w:hideMark/>
          </w:tcPr>
          <w:p w14:paraId="7ED0492D" w14:textId="151F9B89"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0.187</w:t>
            </w:r>
          </w:p>
        </w:tc>
        <w:tc>
          <w:tcPr>
            <w:tcW w:w="515" w:type="dxa"/>
            <w:noWrap/>
            <w:hideMark/>
          </w:tcPr>
          <w:p w14:paraId="17942F40" w14:textId="77777777" w:rsidR="005A122C" w:rsidRPr="00CE6450" w:rsidRDefault="005A122C" w:rsidP="005A122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3</w:t>
            </w:r>
          </w:p>
        </w:tc>
        <w:tc>
          <w:tcPr>
            <w:tcW w:w="850" w:type="dxa"/>
            <w:noWrap/>
            <w:hideMark/>
          </w:tcPr>
          <w:p w14:paraId="2AE5587B" w14:textId="101DCEFB"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33.928</w:t>
            </w:r>
          </w:p>
        </w:tc>
      </w:tr>
      <w:tr w:rsidR="006F1882" w:rsidRPr="00CE6450" w14:paraId="43D9E162" w14:textId="77777777" w:rsidTr="00246E33">
        <w:trPr>
          <w:trHeight w:val="307"/>
        </w:trPr>
        <w:tc>
          <w:tcPr>
            <w:cnfStyle w:val="001000000000" w:firstRow="0" w:lastRow="0" w:firstColumn="1" w:lastColumn="0" w:oddVBand="0" w:evenVBand="0" w:oddHBand="0" w:evenHBand="0" w:firstRowFirstColumn="0" w:firstRowLastColumn="0" w:lastRowFirstColumn="0" w:lastRowLastColumn="0"/>
            <w:tcW w:w="1315" w:type="dxa"/>
            <w:noWrap/>
            <w:hideMark/>
          </w:tcPr>
          <w:p w14:paraId="42A28191" w14:textId="77777777" w:rsidR="005A122C" w:rsidRPr="0030205B" w:rsidRDefault="005A122C" w:rsidP="005A122C">
            <w:pPr>
              <w:rPr>
                <w:rFonts w:ascii="Times New Roman" w:eastAsia="Times New Roman" w:hAnsi="Times New Roman" w:cs="Times New Roman"/>
                <w:b w:val="0"/>
                <w:color w:val="000000"/>
                <w:sz w:val="20"/>
                <w:szCs w:val="20"/>
              </w:rPr>
            </w:pPr>
            <w:r w:rsidRPr="0030205B">
              <w:rPr>
                <w:rFonts w:ascii="Times New Roman" w:eastAsia="Times New Roman" w:hAnsi="Times New Roman" w:cs="Times New Roman"/>
                <w:color w:val="000000"/>
                <w:sz w:val="20"/>
                <w:szCs w:val="20"/>
              </w:rPr>
              <w:t>Shrub</w:t>
            </w:r>
          </w:p>
        </w:tc>
        <w:tc>
          <w:tcPr>
            <w:tcW w:w="1139" w:type="dxa"/>
            <w:noWrap/>
            <w:hideMark/>
          </w:tcPr>
          <w:p w14:paraId="6F517209" w14:textId="77777777" w:rsidR="005A122C" w:rsidRPr="00CE6450" w:rsidRDefault="005A122C" w:rsidP="005A1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SR</w:t>
            </w:r>
          </w:p>
        </w:tc>
        <w:tc>
          <w:tcPr>
            <w:tcW w:w="802" w:type="dxa"/>
            <w:noWrap/>
            <w:hideMark/>
          </w:tcPr>
          <w:p w14:paraId="2290C5B9" w14:textId="442D44F8"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0.013</w:t>
            </w:r>
          </w:p>
        </w:tc>
        <w:tc>
          <w:tcPr>
            <w:tcW w:w="567" w:type="dxa"/>
            <w:noWrap/>
            <w:hideMark/>
          </w:tcPr>
          <w:p w14:paraId="26FE06D3" w14:textId="77777777" w:rsidR="005A122C" w:rsidRPr="00CE6450" w:rsidRDefault="005A122C" w:rsidP="005A122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2</w:t>
            </w:r>
          </w:p>
        </w:tc>
        <w:tc>
          <w:tcPr>
            <w:tcW w:w="966" w:type="dxa"/>
            <w:noWrap/>
            <w:hideMark/>
          </w:tcPr>
          <w:p w14:paraId="7A58A477" w14:textId="77777777" w:rsidR="005A122C" w:rsidRPr="00CE6450" w:rsidRDefault="005A122C" w:rsidP="005A122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63.6137</w:t>
            </w:r>
          </w:p>
        </w:tc>
        <w:tc>
          <w:tcPr>
            <w:tcW w:w="1160" w:type="dxa"/>
            <w:noWrap/>
            <w:hideMark/>
          </w:tcPr>
          <w:p w14:paraId="35AA64F0" w14:textId="77777777" w:rsidR="005A122C" w:rsidRPr="00CE6450" w:rsidRDefault="005A122C" w:rsidP="005A1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FD</w:t>
            </w:r>
          </w:p>
        </w:tc>
        <w:tc>
          <w:tcPr>
            <w:tcW w:w="761" w:type="dxa"/>
            <w:noWrap/>
            <w:hideMark/>
          </w:tcPr>
          <w:p w14:paraId="64EF20D4" w14:textId="7CF0BEB8"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0.001</w:t>
            </w:r>
          </w:p>
        </w:tc>
        <w:tc>
          <w:tcPr>
            <w:tcW w:w="515" w:type="dxa"/>
            <w:noWrap/>
            <w:hideMark/>
          </w:tcPr>
          <w:p w14:paraId="44CB5675" w14:textId="77777777" w:rsidR="005A122C" w:rsidRPr="00CE6450" w:rsidRDefault="005A122C" w:rsidP="005A122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3</w:t>
            </w:r>
          </w:p>
        </w:tc>
        <w:tc>
          <w:tcPr>
            <w:tcW w:w="850" w:type="dxa"/>
            <w:noWrap/>
            <w:hideMark/>
          </w:tcPr>
          <w:p w14:paraId="47C0A07E" w14:textId="4F510CFD"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35.782</w:t>
            </w:r>
          </w:p>
        </w:tc>
      </w:tr>
      <w:tr w:rsidR="006F1882" w:rsidRPr="00CE6450" w14:paraId="671E2AB4" w14:textId="77777777" w:rsidTr="00246E33">
        <w:trPr>
          <w:trHeight w:val="307"/>
        </w:trPr>
        <w:tc>
          <w:tcPr>
            <w:cnfStyle w:val="001000000000" w:firstRow="0" w:lastRow="0" w:firstColumn="1" w:lastColumn="0" w:oddVBand="0" w:evenVBand="0" w:oddHBand="0" w:evenHBand="0" w:firstRowFirstColumn="0" w:firstRowLastColumn="0" w:lastRowFirstColumn="0" w:lastRowLastColumn="0"/>
            <w:tcW w:w="1315" w:type="dxa"/>
            <w:noWrap/>
            <w:hideMark/>
          </w:tcPr>
          <w:p w14:paraId="18A83DC0" w14:textId="77777777" w:rsidR="005A122C" w:rsidRPr="0030205B" w:rsidRDefault="005A122C" w:rsidP="005A122C">
            <w:pPr>
              <w:rPr>
                <w:rFonts w:ascii="Times New Roman" w:eastAsia="Times New Roman" w:hAnsi="Times New Roman" w:cs="Times New Roman"/>
                <w:b w:val="0"/>
                <w:color w:val="000000"/>
                <w:sz w:val="20"/>
                <w:szCs w:val="20"/>
              </w:rPr>
            </w:pPr>
            <w:r w:rsidRPr="0030205B">
              <w:rPr>
                <w:rFonts w:ascii="Times New Roman" w:eastAsia="Times New Roman" w:hAnsi="Times New Roman" w:cs="Times New Roman"/>
                <w:color w:val="000000"/>
                <w:sz w:val="20"/>
                <w:szCs w:val="20"/>
              </w:rPr>
              <w:t>Tree</w:t>
            </w:r>
          </w:p>
        </w:tc>
        <w:tc>
          <w:tcPr>
            <w:tcW w:w="1139" w:type="dxa"/>
            <w:noWrap/>
            <w:hideMark/>
          </w:tcPr>
          <w:p w14:paraId="0955BDBA" w14:textId="77777777" w:rsidR="005A122C" w:rsidRPr="00CE6450" w:rsidRDefault="005A122C" w:rsidP="005A1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SR</w:t>
            </w:r>
          </w:p>
        </w:tc>
        <w:tc>
          <w:tcPr>
            <w:tcW w:w="802" w:type="dxa"/>
            <w:noWrap/>
            <w:hideMark/>
          </w:tcPr>
          <w:p w14:paraId="395C4D48" w14:textId="4ED73A8B" w:rsidR="005A122C" w:rsidRPr="00CE6450" w:rsidRDefault="00F60B0D"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0.001</w:t>
            </w:r>
          </w:p>
        </w:tc>
        <w:tc>
          <w:tcPr>
            <w:tcW w:w="567" w:type="dxa"/>
            <w:noWrap/>
            <w:hideMark/>
          </w:tcPr>
          <w:p w14:paraId="250D8C4A" w14:textId="77777777" w:rsidR="005A122C" w:rsidRPr="00CE6450" w:rsidRDefault="005A122C" w:rsidP="005A122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2</w:t>
            </w:r>
          </w:p>
        </w:tc>
        <w:tc>
          <w:tcPr>
            <w:tcW w:w="966" w:type="dxa"/>
            <w:noWrap/>
            <w:hideMark/>
          </w:tcPr>
          <w:p w14:paraId="13CBB127" w14:textId="6CEF253D"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63.741</w:t>
            </w:r>
          </w:p>
        </w:tc>
        <w:tc>
          <w:tcPr>
            <w:tcW w:w="1160" w:type="dxa"/>
            <w:noWrap/>
            <w:hideMark/>
          </w:tcPr>
          <w:p w14:paraId="0857D679" w14:textId="77777777" w:rsidR="005A122C" w:rsidRPr="00CE6450" w:rsidRDefault="005A122C" w:rsidP="005A1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FD</w:t>
            </w:r>
          </w:p>
        </w:tc>
        <w:tc>
          <w:tcPr>
            <w:tcW w:w="761" w:type="dxa"/>
            <w:noWrap/>
            <w:hideMark/>
          </w:tcPr>
          <w:p w14:paraId="2CCBA75D" w14:textId="0B477E25"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0.032</w:t>
            </w:r>
          </w:p>
        </w:tc>
        <w:tc>
          <w:tcPr>
            <w:tcW w:w="515" w:type="dxa"/>
            <w:noWrap/>
            <w:hideMark/>
          </w:tcPr>
          <w:p w14:paraId="1BE07899" w14:textId="77777777" w:rsidR="005A122C" w:rsidRPr="00CE6450" w:rsidRDefault="005A122C" w:rsidP="005A122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3</w:t>
            </w:r>
          </w:p>
        </w:tc>
        <w:tc>
          <w:tcPr>
            <w:tcW w:w="850" w:type="dxa"/>
            <w:noWrap/>
            <w:hideMark/>
          </w:tcPr>
          <w:p w14:paraId="0D7F48F2" w14:textId="15B1BE6F"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35.496</w:t>
            </w:r>
          </w:p>
        </w:tc>
      </w:tr>
      <w:tr w:rsidR="006F1882" w:rsidRPr="00CE6450" w14:paraId="798856EE" w14:textId="77777777" w:rsidTr="00246E33">
        <w:trPr>
          <w:trHeight w:val="307"/>
        </w:trPr>
        <w:tc>
          <w:tcPr>
            <w:cnfStyle w:val="001000000000" w:firstRow="0" w:lastRow="0" w:firstColumn="1" w:lastColumn="0" w:oddVBand="0" w:evenVBand="0" w:oddHBand="0" w:evenHBand="0" w:firstRowFirstColumn="0" w:firstRowLastColumn="0" w:lastRowFirstColumn="0" w:lastRowLastColumn="0"/>
            <w:tcW w:w="1315" w:type="dxa"/>
            <w:noWrap/>
            <w:hideMark/>
          </w:tcPr>
          <w:p w14:paraId="0B591D7A" w14:textId="77777777" w:rsidR="005A122C" w:rsidRPr="0030205B" w:rsidRDefault="005A122C" w:rsidP="005A122C">
            <w:pPr>
              <w:rPr>
                <w:rFonts w:ascii="Times New Roman" w:eastAsia="Times New Roman" w:hAnsi="Times New Roman" w:cs="Times New Roman"/>
                <w:b w:val="0"/>
                <w:color w:val="000000"/>
                <w:sz w:val="20"/>
                <w:szCs w:val="20"/>
              </w:rPr>
            </w:pPr>
            <w:r w:rsidRPr="0030205B">
              <w:rPr>
                <w:rFonts w:ascii="Times New Roman" w:eastAsia="Times New Roman" w:hAnsi="Times New Roman" w:cs="Times New Roman"/>
                <w:color w:val="000000"/>
                <w:sz w:val="20"/>
                <w:szCs w:val="20"/>
              </w:rPr>
              <w:t>Bare</w:t>
            </w:r>
          </w:p>
        </w:tc>
        <w:tc>
          <w:tcPr>
            <w:tcW w:w="1139" w:type="dxa"/>
            <w:noWrap/>
            <w:hideMark/>
          </w:tcPr>
          <w:p w14:paraId="74CC7BE0" w14:textId="77777777" w:rsidR="005A122C" w:rsidRPr="00CE6450" w:rsidRDefault="005A122C" w:rsidP="005A1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SR</w:t>
            </w:r>
          </w:p>
        </w:tc>
        <w:tc>
          <w:tcPr>
            <w:tcW w:w="802" w:type="dxa"/>
            <w:noWrap/>
            <w:hideMark/>
          </w:tcPr>
          <w:p w14:paraId="63B9472B" w14:textId="4E256C59" w:rsidR="005A122C" w:rsidRPr="00CE6450" w:rsidRDefault="00F60B0D"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0.001</w:t>
            </w:r>
          </w:p>
        </w:tc>
        <w:tc>
          <w:tcPr>
            <w:tcW w:w="567" w:type="dxa"/>
            <w:noWrap/>
            <w:hideMark/>
          </w:tcPr>
          <w:p w14:paraId="55EC3421" w14:textId="77777777" w:rsidR="005A122C" w:rsidRPr="00CE6450" w:rsidRDefault="005A122C" w:rsidP="005A122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2</w:t>
            </w:r>
          </w:p>
        </w:tc>
        <w:tc>
          <w:tcPr>
            <w:tcW w:w="966" w:type="dxa"/>
            <w:noWrap/>
            <w:hideMark/>
          </w:tcPr>
          <w:p w14:paraId="6198CB53" w14:textId="6D0B9D19"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63.745</w:t>
            </w:r>
          </w:p>
        </w:tc>
        <w:tc>
          <w:tcPr>
            <w:tcW w:w="1160" w:type="dxa"/>
            <w:noWrap/>
            <w:hideMark/>
          </w:tcPr>
          <w:p w14:paraId="3DBD1A3A" w14:textId="77777777" w:rsidR="005A122C" w:rsidRPr="00CE6450" w:rsidRDefault="005A122C" w:rsidP="005A1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FD</w:t>
            </w:r>
          </w:p>
        </w:tc>
        <w:tc>
          <w:tcPr>
            <w:tcW w:w="761" w:type="dxa"/>
            <w:noWrap/>
            <w:hideMark/>
          </w:tcPr>
          <w:p w14:paraId="1AA3EC34" w14:textId="1008626C"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0.004</w:t>
            </w:r>
          </w:p>
        </w:tc>
        <w:tc>
          <w:tcPr>
            <w:tcW w:w="515" w:type="dxa"/>
            <w:noWrap/>
            <w:hideMark/>
          </w:tcPr>
          <w:p w14:paraId="1DA94529" w14:textId="77777777" w:rsidR="005A122C" w:rsidRPr="00CE6450" w:rsidRDefault="005A122C" w:rsidP="005A122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3</w:t>
            </w:r>
          </w:p>
        </w:tc>
        <w:tc>
          <w:tcPr>
            <w:tcW w:w="850" w:type="dxa"/>
            <w:noWrap/>
            <w:hideMark/>
          </w:tcPr>
          <w:p w14:paraId="01CEE734" w14:textId="552CCFE6" w:rsidR="005A122C" w:rsidRPr="00CE6450" w:rsidRDefault="005A122C" w:rsidP="00F60B0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35.758</w:t>
            </w:r>
          </w:p>
        </w:tc>
      </w:tr>
      <w:tr w:rsidR="006F1882" w:rsidRPr="00CE6450" w14:paraId="6062E044" w14:textId="77777777" w:rsidTr="006F1882">
        <w:trPr>
          <w:trHeight w:val="307"/>
        </w:trPr>
        <w:tc>
          <w:tcPr>
            <w:cnfStyle w:val="001000000000" w:firstRow="0" w:lastRow="0" w:firstColumn="1" w:lastColumn="0" w:oddVBand="0" w:evenVBand="0" w:oddHBand="0" w:evenHBand="0" w:firstRowFirstColumn="0" w:firstRowLastColumn="0" w:lastRowFirstColumn="0" w:lastRowLastColumn="0"/>
            <w:tcW w:w="8075" w:type="dxa"/>
            <w:gridSpan w:val="9"/>
            <w:noWrap/>
          </w:tcPr>
          <w:p w14:paraId="77F72C14" w14:textId="298802E6" w:rsidR="002F4FD6" w:rsidRPr="00FC2672" w:rsidRDefault="002F4FD6" w:rsidP="002F4FD6">
            <w:pPr>
              <w:rPr>
                <w:rFonts w:ascii="Times New Roman" w:eastAsia="Times New Roman" w:hAnsi="Times New Roman" w:cs="Times New Roman"/>
                <w:b w:val="0"/>
                <w:color w:val="000000"/>
                <w:sz w:val="20"/>
                <w:szCs w:val="20"/>
              </w:rPr>
            </w:pPr>
            <w:r w:rsidRPr="0030205B">
              <w:rPr>
                <w:rFonts w:ascii="Times New Roman" w:eastAsia="Times New Roman" w:hAnsi="Times New Roman" w:cs="Times New Roman"/>
                <w:color w:val="000000"/>
                <w:sz w:val="20"/>
                <w:szCs w:val="20"/>
              </w:rPr>
              <w:t>IR02 removed</w:t>
            </w:r>
          </w:p>
        </w:tc>
      </w:tr>
      <w:tr w:rsidR="006F1882" w:rsidRPr="00CE6450" w14:paraId="1EECDEFA" w14:textId="77777777" w:rsidTr="00246E33">
        <w:trPr>
          <w:trHeight w:val="300"/>
        </w:trPr>
        <w:tc>
          <w:tcPr>
            <w:cnfStyle w:val="001000000000" w:firstRow="0" w:lastRow="0" w:firstColumn="1" w:lastColumn="0" w:oddVBand="0" w:evenVBand="0" w:oddHBand="0" w:evenHBand="0" w:firstRowFirstColumn="0" w:firstRowLastColumn="0" w:lastRowFirstColumn="0" w:lastRowLastColumn="0"/>
            <w:tcW w:w="1315" w:type="dxa"/>
            <w:noWrap/>
            <w:hideMark/>
          </w:tcPr>
          <w:p w14:paraId="7011EFA4" w14:textId="1EABB86D" w:rsidR="00D60C58" w:rsidRPr="0030205B" w:rsidRDefault="00D60C58" w:rsidP="0008102A">
            <w:pPr>
              <w:rPr>
                <w:rFonts w:ascii="Times New Roman" w:eastAsia="Times New Roman" w:hAnsi="Times New Roman" w:cs="Times New Roman"/>
                <w:b w:val="0"/>
                <w:color w:val="000000"/>
                <w:sz w:val="20"/>
                <w:szCs w:val="20"/>
              </w:rPr>
            </w:pPr>
            <w:r w:rsidRPr="0030205B">
              <w:rPr>
                <w:rFonts w:ascii="Times New Roman" w:eastAsia="Times New Roman" w:hAnsi="Times New Roman" w:cs="Times New Roman"/>
                <w:sz w:val="20"/>
                <w:szCs w:val="20"/>
              </w:rPr>
              <w:t>Tree</w:t>
            </w:r>
            <w:r w:rsidR="0008102A" w:rsidRPr="0030205B">
              <w:rPr>
                <w:rFonts w:ascii="Times New Roman" w:eastAsia="Times New Roman" w:hAnsi="Times New Roman" w:cs="Times New Roman"/>
                <w:sz w:val="20"/>
                <w:szCs w:val="20"/>
              </w:rPr>
              <w:t xml:space="preserve"> </w:t>
            </w:r>
            <w:r w:rsidRPr="0030205B">
              <w:rPr>
                <w:rFonts w:ascii="Times New Roman" w:eastAsia="Times New Roman" w:hAnsi="Times New Roman" w:cs="Times New Roman"/>
                <w:sz w:val="20"/>
                <w:szCs w:val="20"/>
              </w:rPr>
              <w:t>cover*</w:t>
            </w:r>
          </w:p>
        </w:tc>
        <w:tc>
          <w:tcPr>
            <w:tcW w:w="1139" w:type="dxa"/>
            <w:noWrap/>
            <w:hideMark/>
          </w:tcPr>
          <w:p w14:paraId="7B236833" w14:textId="571A04C2" w:rsidR="00D60C58" w:rsidRPr="00CE6450" w:rsidRDefault="00D60C58" w:rsidP="00D60C5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sz w:val="20"/>
                <w:szCs w:val="20"/>
              </w:rPr>
              <w:t>SR</w:t>
            </w:r>
          </w:p>
        </w:tc>
        <w:tc>
          <w:tcPr>
            <w:tcW w:w="802" w:type="dxa"/>
            <w:noWrap/>
            <w:hideMark/>
          </w:tcPr>
          <w:p w14:paraId="18617606" w14:textId="376F957B" w:rsidR="00D60C58" w:rsidRPr="00CE6450" w:rsidRDefault="00D60C58" w:rsidP="00D60C5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sz w:val="20"/>
                <w:szCs w:val="20"/>
              </w:rPr>
              <w:t>0.629</w:t>
            </w:r>
          </w:p>
        </w:tc>
        <w:tc>
          <w:tcPr>
            <w:tcW w:w="567" w:type="dxa"/>
            <w:noWrap/>
            <w:hideMark/>
          </w:tcPr>
          <w:p w14:paraId="6DF983A4" w14:textId="77535021" w:rsidR="00D60C58" w:rsidRPr="00CE6450" w:rsidRDefault="00D60C58" w:rsidP="00D60C5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sz w:val="20"/>
                <w:szCs w:val="20"/>
              </w:rPr>
              <w:t>2</w:t>
            </w:r>
          </w:p>
        </w:tc>
        <w:tc>
          <w:tcPr>
            <w:tcW w:w="966" w:type="dxa"/>
            <w:noWrap/>
            <w:hideMark/>
          </w:tcPr>
          <w:p w14:paraId="183C2504" w14:textId="7B21B903" w:rsidR="00D60C58" w:rsidRPr="00CE6450" w:rsidRDefault="00D60C58" w:rsidP="00D60C5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sz w:val="20"/>
                <w:szCs w:val="20"/>
              </w:rPr>
              <w:t>51.95421</w:t>
            </w:r>
          </w:p>
        </w:tc>
        <w:tc>
          <w:tcPr>
            <w:tcW w:w="1160" w:type="dxa"/>
            <w:noWrap/>
            <w:hideMark/>
          </w:tcPr>
          <w:p w14:paraId="5664B66F" w14:textId="081EF6CB" w:rsidR="00D60C58" w:rsidRPr="00CE6450" w:rsidRDefault="00D60C58" w:rsidP="00D60C5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sz w:val="20"/>
                <w:szCs w:val="20"/>
              </w:rPr>
              <w:t>FD</w:t>
            </w:r>
          </w:p>
        </w:tc>
        <w:tc>
          <w:tcPr>
            <w:tcW w:w="761" w:type="dxa"/>
            <w:noWrap/>
            <w:hideMark/>
          </w:tcPr>
          <w:p w14:paraId="70B7B210" w14:textId="2B161F03" w:rsidR="00D60C58" w:rsidRPr="00CE6450" w:rsidRDefault="00D60C58" w:rsidP="00D60C5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sz w:val="20"/>
                <w:szCs w:val="20"/>
              </w:rPr>
              <w:t>0.575</w:t>
            </w:r>
          </w:p>
        </w:tc>
        <w:tc>
          <w:tcPr>
            <w:tcW w:w="515" w:type="dxa"/>
            <w:noWrap/>
            <w:hideMark/>
          </w:tcPr>
          <w:p w14:paraId="523705AD" w14:textId="03761959" w:rsidR="00D60C58" w:rsidRPr="00CE6450" w:rsidRDefault="00D60C58" w:rsidP="00D60C5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sz w:val="20"/>
                <w:szCs w:val="20"/>
              </w:rPr>
              <w:t>3</w:t>
            </w:r>
          </w:p>
        </w:tc>
        <w:tc>
          <w:tcPr>
            <w:tcW w:w="850" w:type="dxa"/>
            <w:noWrap/>
            <w:hideMark/>
          </w:tcPr>
          <w:p w14:paraId="23E18D0D" w14:textId="617BCD7B" w:rsidR="00D60C58" w:rsidRPr="00CE6450" w:rsidRDefault="00D60C58" w:rsidP="00D60C5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sz w:val="20"/>
                <w:szCs w:val="20"/>
              </w:rPr>
              <w:t>24.672</w:t>
            </w:r>
          </w:p>
        </w:tc>
      </w:tr>
      <w:tr w:rsidR="006F1882" w:rsidRPr="00CE6450" w14:paraId="65575E65" w14:textId="77777777" w:rsidTr="00246E33">
        <w:trPr>
          <w:trHeight w:val="300"/>
        </w:trPr>
        <w:tc>
          <w:tcPr>
            <w:cnfStyle w:val="001000000000" w:firstRow="0" w:lastRow="0" w:firstColumn="1" w:lastColumn="0" w:oddVBand="0" w:evenVBand="0" w:oddHBand="0" w:evenHBand="0" w:firstRowFirstColumn="0" w:firstRowLastColumn="0" w:lastRowFirstColumn="0" w:lastRowLastColumn="0"/>
            <w:tcW w:w="1315" w:type="dxa"/>
            <w:noWrap/>
          </w:tcPr>
          <w:p w14:paraId="7C45D723" w14:textId="42D8D223" w:rsidR="00D60C58" w:rsidRPr="0030205B" w:rsidRDefault="00D60C58" w:rsidP="0008102A">
            <w:pPr>
              <w:rPr>
                <w:rFonts w:ascii="Times New Roman" w:eastAsia="Times New Roman" w:hAnsi="Times New Roman" w:cs="Times New Roman"/>
                <w:b w:val="0"/>
                <w:color w:val="000000"/>
                <w:sz w:val="20"/>
                <w:szCs w:val="20"/>
              </w:rPr>
            </w:pPr>
            <w:r w:rsidRPr="0030205B">
              <w:rPr>
                <w:rFonts w:ascii="Times New Roman" w:eastAsia="Times New Roman" w:hAnsi="Times New Roman" w:cs="Times New Roman"/>
                <w:color w:val="000000"/>
                <w:sz w:val="20"/>
                <w:szCs w:val="20"/>
              </w:rPr>
              <w:t>Shrub</w:t>
            </w:r>
            <w:r w:rsidR="0008102A" w:rsidRPr="0030205B">
              <w:rPr>
                <w:rFonts w:ascii="Times New Roman" w:eastAsia="Times New Roman" w:hAnsi="Times New Roman" w:cs="Times New Roman"/>
                <w:color w:val="000000"/>
                <w:sz w:val="20"/>
                <w:szCs w:val="20"/>
              </w:rPr>
              <w:t xml:space="preserve"> </w:t>
            </w:r>
            <w:r w:rsidRPr="0030205B">
              <w:rPr>
                <w:rFonts w:ascii="Times New Roman" w:eastAsia="Times New Roman" w:hAnsi="Times New Roman" w:cs="Times New Roman"/>
                <w:color w:val="000000"/>
                <w:sz w:val="20"/>
                <w:szCs w:val="20"/>
              </w:rPr>
              <w:t>cover*</w:t>
            </w:r>
          </w:p>
        </w:tc>
        <w:tc>
          <w:tcPr>
            <w:tcW w:w="1139" w:type="dxa"/>
            <w:noWrap/>
          </w:tcPr>
          <w:p w14:paraId="1E5B58CC" w14:textId="78410F4E" w:rsidR="00D60C58" w:rsidRPr="00CE6450" w:rsidRDefault="00D60C58" w:rsidP="00D60C5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SR</w:t>
            </w:r>
          </w:p>
        </w:tc>
        <w:tc>
          <w:tcPr>
            <w:tcW w:w="802" w:type="dxa"/>
            <w:noWrap/>
          </w:tcPr>
          <w:p w14:paraId="316A3FFC" w14:textId="4EC65E22" w:rsidR="00D60C58" w:rsidRPr="00CE6450" w:rsidRDefault="00D60C58" w:rsidP="00D60C5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0.052</w:t>
            </w:r>
          </w:p>
        </w:tc>
        <w:tc>
          <w:tcPr>
            <w:tcW w:w="567" w:type="dxa"/>
            <w:noWrap/>
          </w:tcPr>
          <w:p w14:paraId="54257106" w14:textId="3E089D6B" w:rsidR="00D60C58" w:rsidRPr="00CE6450" w:rsidRDefault="00D60C58" w:rsidP="00D60C5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2</w:t>
            </w:r>
          </w:p>
        </w:tc>
        <w:tc>
          <w:tcPr>
            <w:tcW w:w="966" w:type="dxa"/>
            <w:noWrap/>
          </w:tcPr>
          <w:p w14:paraId="3B6DE226" w14:textId="6B8BF2C0" w:rsidR="00D60C58" w:rsidRPr="00CE6450" w:rsidRDefault="00D60C58" w:rsidP="00D60C5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56.43762</w:t>
            </w:r>
          </w:p>
        </w:tc>
        <w:tc>
          <w:tcPr>
            <w:tcW w:w="1160" w:type="dxa"/>
            <w:noWrap/>
          </w:tcPr>
          <w:p w14:paraId="0189A606" w14:textId="72ECAAA1" w:rsidR="00D60C58" w:rsidRPr="00CE6450" w:rsidRDefault="00D60C58" w:rsidP="00D60C5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FD</w:t>
            </w:r>
          </w:p>
        </w:tc>
        <w:tc>
          <w:tcPr>
            <w:tcW w:w="761" w:type="dxa"/>
            <w:noWrap/>
          </w:tcPr>
          <w:p w14:paraId="18B2DBF8" w14:textId="0AB075B5" w:rsidR="00D60C58" w:rsidRPr="00CE6450" w:rsidRDefault="00D60C58" w:rsidP="00D60C5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0.064</w:t>
            </w:r>
          </w:p>
        </w:tc>
        <w:tc>
          <w:tcPr>
            <w:tcW w:w="515" w:type="dxa"/>
            <w:noWrap/>
          </w:tcPr>
          <w:p w14:paraId="20AD7DE2" w14:textId="4516794A" w:rsidR="00D60C58" w:rsidRPr="00CE6450" w:rsidRDefault="00D60C58" w:rsidP="00D60C5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3</w:t>
            </w:r>
          </w:p>
        </w:tc>
        <w:tc>
          <w:tcPr>
            <w:tcW w:w="850" w:type="dxa"/>
            <w:noWrap/>
          </w:tcPr>
          <w:p w14:paraId="3AC2FC57" w14:textId="0A37ECEB" w:rsidR="00D60C58" w:rsidRPr="00CE6450" w:rsidRDefault="00D60C58" w:rsidP="00D60C5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CE6450">
              <w:rPr>
                <w:rFonts w:ascii="Times New Roman" w:eastAsia="Times New Roman" w:hAnsi="Times New Roman" w:cs="Times New Roman"/>
                <w:color w:val="000000"/>
                <w:sz w:val="20"/>
                <w:szCs w:val="20"/>
              </w:rPr>
              <w:t>30.986</w:t>
            </w:r>
          </w:p>
        </w:tc>
      </w:tr>
    </w:tbl>
    <w:p w14:paraId="627D0DBA" w14:textId="77777777" w:rsidR="00EF5D6A" w:rsidRDefault="00EF5D6A" w:rsidP="00EF5D6A">
      <w:pPr>
        <w:spacing w:line="480" w:lineRule="auto"/>
        <w:rPr>
          <w:rFonts w:ascii="Times New Roman" w:hAnsi="Times New Roman" w:cs="Times New Roman"/>
          <w:sz w:val="24"/>
          <w:szCs w:val="24"/>
        </w:rPr>
      </w:pPr>
    </w:p>
    <w:p w14:paraId="39195406" w14:textId="5908A7E6" w:rsidR="00A66FC7" w:rsidRPr="00CE6450" w:rsidRDefault="00A66FC7" w:rsidP="00E37D78">
      <w:pPr>
        <w:pStyle w:val="Heading2"/>
        <w:spacing w:after="240"/>
        <w:rPr>
          <w:rFonts w:ascii="Times New Roman" w:hAnsi="Times New Roman" w:cs="Times New Roman"/>
          <w:i/>
        </w:rPr>
      </w:pPr>
      <w:r>
        <w:rPr>
          <w:rFonts w:ascii="Times New Roman" w:hAnsi="Times New Roman" w:cs="Times New Roman"/>
          <w:i/>
        </w:rPr>
        <w:t>3.4</w:t>
      </w:r>
      <w:r w:rsidRPr="00CE6450">
        <w:rPr>
          <w:rFonts w:ascii="Times New Roman" w:hAnsi="Times New Roman" w:cs="Times New Roman"/>
          <w:i/>
        </w:rPr>
        <w:t xml:space="preserve"> Species Assemblages</w:t>
      </w:r>
    </w:p>
    <w:p w14:paraId="1BB92B38" w14:textId="000DA69D" w:rsidR="00A66FC7" w:rsidRPr="00CE6450" w:rsidRDefault="00A66FC7" w:rsidP="00A66FC7">
      <w:pPr>
        <w:spacing w:line="480" w:lineRule="auto"/>
        <w:rPr>
          <w:rFonts w:ascii="Times New Roman" w:hAnsi="Times New Roman" w:cs="Times New Roman"/>
          <w:sz w:val="24"/>
          <w:szCs w:val="24"/>
        </w:rPr>
      </w:pPr>
      <w:r w:rsidRPr="00CE6450">
        <w:rPr>
          <w:rFonts w:ascii="Times New Roman" w:hAnsi="Times New Roman" w:cs="Times New Roman"/>
          <w:sz w:val="24"/>
          <w:szCs w:val="24"/>
        </w:rPr>
        <w:t xml:space="preserve">The cluster analysis </w:t>
      </w:r>
      <w:r>
        <w:rPr>
          <w:rFonts w:ascii="Times New Roman" w:hAnsi="Times New Roman" w:cs="Times New Roman"/>
          <w:sz w:val="24"/>
          <w:szCs w:val="24"/>
        </w:rPr>
        <w:t xml:space="preserve">revealed three distinct clusters with sites grouped according to </w:t>
      </w:r>
      <w:r w:rsidR="00BD67EB">
        <w:rPr>
          <w:rFonts w:ascii="Times New Roman" w:hAnsi="Times New Roman" w:cs="Times New Roman"/>
          <w:sz w:val="24"/>
          <w:szCs w:val="24"/>
        </w:rPr>
        <w:t>age class</w:t>
      </w:r>
      <w:r w:rsidR="00BD67EB" w:rsidDel="00BD67EB">
        <w:rPr>
          <w:rFonts w:ascii="Times New Roman" w:hAnsi="Times New Roman" w:cs="Times New Roman"/>
          <w:sz w:val="24"/>
          <w:szCs w:val="24"/>
        </w:rPr>
        <w:t xml:space="preserve"> </w:t>
      </w:r>
      <w:r w:rsidR="00B8703A">
        <w:rPr>
          <w:rFonts w:ascii="Times New Roman" w:hAnsi="Times New Roman" w:cs="Times New Roman"/>
          <w:sz w:val="24"/>
          <w:szCs w:val="24"/>
        </w:rPr>
        <w:t>(figure 4</w:t>
      </w:r>
      <w:r w:rsidRPr="00CE6450">
        <w:rPr>
          <w:rFonts w:ascii="Times New Roman" w:hAnsi="Times New Roman" w:cs="Times New Roman"/>
          <w:sz w:val="24"/>
          <w:szCs w:val="24"/>
        </w:rPr>
        <w:t xml:space="preserve">). New regrowth </w:t>
      </w:r>
      <w:r>
        <w:rPr>
          <w:rFonts w:ascii="Times New Roman" w:hAnsi="Times New Roman" w:cs="Times New Roman"/>
          <w:sz w:val="24"/>
          <w:szCs w:val="24"/>
        </w:rPr>
        <w:t>sites</w:t>
      </w:r>
      <w:r w:rsidRPr="00CE6450">
        <w:rPr>
          <w:rFonts w:ascii="Times New Roman" w:hAnsi="Times New Roman" w:cs="Times New Roman"/>
          <w:sz w:val="24"/>
          <w:szCs w:val="24"/>
        </w:rPr>
        <w:t xml:space="preserve"> </w:t>
      </w:r>
      <w:r>
        <w:rPr>
          <w:rFonts w:ascii="Times New Roman" w:hAnsi="Times New Roman" w:cs="Times New Roman"/>
          <w:sz w:val="24"/>
          <w:szCs w:val="24"/>
        </w:rPr>
        <w:t>were most dissimilar to</w:t>
      </w:r>
      <w:r w:rsidRPr="00CE6450">
        <w:rPr>
          <w:rFonts w:ascii="Times New Roman" w:hAnsi="Times New Roman" w:cs="Times New Roman"/>
          <w:sz w:val="24"/>
          <w:szCs w:val="24"/>
        </w:rPr>
        <w:t xml:space="preserve"> intermediate and old growth </w:t>
      </w:r>
      <w:r>
        <w:rPr>
          <w:rFonts w:ascii="Times New Roman" w:hAnsi="Times New Roman" w:cs="Times New Roman"/>
          <w:sz w:val="24"/>
          <w:szCs w:val="24"/>
        </w:rPr>
        <w:t>sites</w:t>
      </w:r>
      <w:r w:rsidRPr="00CE6450">
        <w:rPr>
          <w:rFonts w:ascii="Times New Roman" w:hAnsi="Times New Roman" w:cs="Times New Roman"/>
          <w:sz w:val="24"/>
          <w:szCs w:val="24"/>
        </w:rPr>
        <w:t xml:space="preserve"> and intermediate regrowth sites </w:t>
      </w:r>
      <w:r>
        <w:rPr>
          <w:rFonts w:ascii="Times New Roman" w:hAnsi="Times New Roman" w:cs="Times New Roman"/>
          <w:sz w:val="24"/>
          <w:szCs w:val="24"/>
        </w:rPr>
        <w:t>were more similar</w:t>
      </w:r>
      <w:r w:rsidRPr="00CE6450">
        <w:rPr>
          <w:rFonts w:ascii="Times New Roman" w:hAnsi="Times New Roman" w:cs="Times New Roman"/>
          <w:sz w:val="24"/>
          <w:szCs w:val="24"/>
        </w:rPr>
        <w:t xml:space="preserve"> to old growth sites than </w:t>
      </w:r>
      <w:r>
        <w:rPr>
          <w:rFonts w:ascii="Times New Roman" w:hAnsi="Times New Roman" w:cs="Times New Roman"/>
          <w:sz w:val="24"/>
          <w:szCs w:val="24"/>
        </w:rPr>
        <w:t xml:space="preserve">new </w:t>
      </w:r>
      <w:r w:rsidRPr="00CE6450">
        <w:rPr>
          <w:rFonts w:ascii="Times New Roman" w:hAnsi="Times New Roman" w:cs="Times New Roman"/>
          <w:sz w:val="24"/>
          <w:szCs w:val="24"/>
        </w:rPr>
        <w:t xml:space="preserve">regrowth sites. </w:t>
      </w:r>
      <w:r w:rsidR="006C0465">
        <w:rPr>
          <w:rFonts w:ascii="Times New Roman" w:hAnsi="Times New Roman" w:cs="Times New Roman"/>
          <w:sz w:val="24"/>
          <w:szCs w:val="24"/>
        </w:rPr>
        <w:t>Within</w:t>
      </w:r>
      <w:r w:rsidRPr="00CE6450">
        <w:rPr>
          <w:rFonts w:ascii="Times New Roman" w:hAnsi="Times New Roman" w:cs="Times New Roman"/>
          <w:sz w:val="24"/>
          <w:szCs w:val="24"/>
        </w:rPr>
        <w:t xml:space="preserve"> the old growth </w:t>
      </w:r>
      <w:r w:rsidR="00BD67EB">
        <w:rPr>
          <w:rFonts w:ascii="Times New Roman" w:hAnsi="Times New Roman" w:cs="Times New Roman"/>
          <w:sz w:val="24"/>
          <w:szCs w:val="24"/>
        </w:rPr>
        <w:t>age class</w:t>
      </w:r>
      <w:r w:rsidRPr="00CE6450">
        <w:rPr>
          <w:rFonts w:ascii="Times New Roman" w:hAnsi="Times New Roman" w:cs="Times New Roman"/>
          <w:sz w:val="24"/>
          <w:szCs w:val="24"/>
        </w:rPr>
        <w:t xml:space="preserve">, </w:t>
      </w:r>
      <w:r>
        <w:rPr>
          <w:rFonts w:ascii="Times New Roman" w:hAnsi="Times New Roman" w:cs="Times New Roman"/>
          <w:sz w:val="24"/>
          <w:szCs w:val="24"/>
        </w:rPr>
        <w:t>the two</w:t>
      </w:r>
      <w:r w:rsidRPr="00CE6450">
        <w:rPr>
          <w:rFonts w:ascii="Times New Roman" w:hAnsi="Times New Roman" w:cs="Times New Roman"/>
          <w:sz w:val="24"/>
          <w:szCs w:val="24"/>
        </w:rPr>
        <w:t xml:space="preserve"> sites dominated by </w:t>
      </w:r>
      <w:r w:rsidRPr="00CE6450">
        <w:rPr>
          <w:rFonts w:ascii="Times New Roman" w:hAnsi="Times New Roman" w:cs="Times New Roman"/>
          <w:i/>
          <w:sz w:val="24"/>
          <w:szCs w:val="24"/>
        </w:rPr>
        <w:t xml:space="preserve">A. cambagei </w:t>
      </w:r>
      <w:r>
        <w:rPr>
          <w:rFonts w:ascii="Times New Roman" w:hAnsi="Times New Roman" w:cs="Times New Roman"/>
          <w:sz w:val="24"/>
          <w:szCs w:val="24"/>
        </w:rPr>
        <w:t>grouped together, while</w:t>
      </w:r>
      <w:r w:rsidRPr="00CE6450">
        <w:rPr>
          <w:rFonts w:ascii="Times New Roman" w:hAnsi="Times New Roman" w:cs="Times New Roman"/>
          <w:sz w:val="24"/>
          <w:szCs w:val="24"/>
        </w:rPr>
        <w:t xml:space="preserve"> the old growth site dominated by </w:t>
      </w:r>
      <w:r w:rsidRPr="00CE6450">
        <w:rPr>
          <w:rFonts w:ascii="Times New Roman" w:hAnsi="Times New Roman" w:cs="Times New Roman"/>
          <w:i/>
          <w:sz w:val="24"/>
          <w:szCs w:val="24"/>
        </w:rPr>
        <w:t>A. anuera</w:t>
      </w:r>
      <w:r>
        <w:rPr>
          <w:rFonts w:ascii="Times New Roman" w:hAnsi="Times New Roman" w:cs="Times New Roman"/>
          <w:sz w:val="24"/>
          <w:szCs w:val="24"/>
        </w:rPr>
        <w:t xml:space="preserve"> was dissimilar but still within the same cluster</w:t>
      </w:r>
      <w:r w:rsidRPr="00CE6450">
        <w:rPr>
          <w:rFonts w:ascii="Times New Roman" w:hAnsi="Times New Roman" w:cs="Times New Roman"/>
          <w:sz w:val="24"/>
          <w:szCs w:val="24"/>
        </w:rPr>
        <w:t xml:space="preserve">. </w:t>
      </w:r>
    </w:p>
    <w:p w14:paraId="29BBD04C" w14:textId="77777777" w:rsidR="00A66FC7" w:rsidRPr="00CE6450" w:rsidRDefault="00A66FC7" w:rsidP="00A66FC7">
      <w:pPr>
        <w:spacing w:line="480" w:lineRule="auto"/>
        <w:rPr>
          <w:rFonts w:ascii="Times New Roman" w:hAnsi="Times New Roman" w:cs="Times New Roman"/>
          <w:sz w:val="24"/>
          <w:szCs w:val="24"/>
        </w:rPr>
      </w:pPr>
      <w:r w:rsidRPr="00CE6450">
        <w:rPr>
          <w:rFonts w:ascii="Times New Roman" w:hAnsi="Times New Roman" w:cs="Times New Roman"/>
          <w:noProof/>
          <w:sz w:val="24"/>
          <w:szCs w:val="24"/>
          <w:lang w:eastAsia="en-AU"/>
        </w:rPr>
        <w:drawing>
          <wp:inline distT="0" distB="0" distL="0" distR="0" wp14:anchorId="63766E82" wp14:editId="517A5854">
            <wp:extent cx="5731510" cy="38042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lga Cluster_bray curtis_labelle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04285"/>
                    </a:xfrm>
                    <a:prstGeom prst="rect">
                      <a:avLst/>
                    </a:prstGeom>
                  </pic:spPr>
                </pic:pic>
              </a:graphicData>
            </a:graphic>
          </wp:inline>
        </w:drawing>
      </w:r>
    </w:p>
    <w:p w14:paraId="2532BBFE" w14:textId="24377B01" w:rsidR="00A66FC7" w:rsidRPr="00CE6450" w:rsidRDefault="00B8703A" w:rsidP="00A66FC7">
      <w:pPr>
        <w:spacing w:line="480" w:lineRule="auto"/>
        <w:rPr>
          <w:rFonts w:ascii="Times New Roman" w:hAnsi="Times New Roman" w:cs="Times New Roman"/>
          <w:sz w:val="24"/>
          <w:szCs w:val="24"/>
        </w:rPr>
      </w:pPr>
      <w:r>
        <w:rPr>
          <w:rFonts w:ascii="Times New Roman" w:hAnsi="Times New Roman" w:cs="Times New Roman"/>
          <w:sz w:val="24"/>
          <w:szCs w:val="24"/>
        </w:rPr>
        <w:t>Figure 4</w:t>
      </w:r>
      <w:r w:rsidR="00A66FC7" w:rsidRPr="00CE6450">
        <w:rPr>
          <w:rFonts w:ascii="Times New Roman" w:hAnsi="Times New Roman" w:cs="Times New Roman"/>
          <w:sz w:val="24"/>
          <w:szCs w:val="24"/>
        </w:rPr>
        <w:t xml:space="preserve">: Cluster analysis of bird species composition (presence or absence) across all sites. The boxes delimit the clusters, with the colours representative of </w:t>
      </w:r>
      <w:r w:rsidR="00BD67EB">
        <w:rPr>
          <w:rFonts w:ascii="Times New Roman" w:hAnsi="Times New Roman" w:cs="Times New Roman"/>
          <w:sz w:val="24"/>
          <w:szCs w:val="24"/>
        </w:rPr>
        <w:t>age class</w:t>
      </w:r>
      <w:r w:rsidR="00BD67EB" w:rsidRPr="00CE6450" w:rsidDel="00BD67EB">
        <w:rPr>
          <w:rFonts w:ascii="Times New Roman" w:hAnsi="Times New Roman" w:cs="Times New Roman"/>
          <w:sz w:val="24"/>
          <w:szCs w:val="24"/>
        </w:rPr>
        <w:t xml:space="preserve"> </w:t>
      </w:r>
      <w:r w:rsidR="00A66FC7" w:rsidRPr="00CE6450">
        <w:rPr>
          <w:rFonts w:ascii="Times New Roman" w:hAnsi="Times New Roman" w:cs="Times New Roman"/>
          <w:sz w:val="24"/>
          <w:szCs w:val="24"/>
        </w:rPr>
        <w:t>(yellow=new regrowth, green =intermediate regrowth, red=old growth).</w:t>
      </w:r>
    </w:p>
    <w:p w14:paraId="2662C496" w14:textId="4EA258F1" w:rsidR="00A66FC7" w:rsidRPr="00CE6450" w:rsidRDefault="00A66FC7" w:rsidP="00A66FC7">
      <w:pPr>
        <w:spacing w:line="480" w:lineRule="auto"/>
        <w:rPr>
          <w:rFonts w:ascii="Times New Roman" w:hAnsi="Times New Roman" w:cs="Times New Roman"/>
          <w:sz w:val="24"/>
          <w:szCs w:val="24"/>
        </w:rPr>
      </w:pPr>
      <w:r w:rsidRPr="00CE6450">
        <w:rPr>
          <w:rFonts w:ascii="Times New Roman" w:hAnsi="Times New Roman" w:cs="Times New Roman"/>
          <w:sz w:val="24"/>
          <w:szCs w:val="24"/>
        </w:rPr>
        <w:t xml:space="preserve">Several species were associated </w:t>
      </w:r>
      <w:r w:rsidR="00625526">
        <w:rPr>
          <w:rFonts w:ascii="Times New Roman" w:hAnsi="Times New Roman" w:cs="Times New Roman"/>
          <w:sz w:val="24"/>
          <w:szCs w:val="24"/>
        </w:rPr>
        <w:t>with</w:t>
      </w:r>
      <w:r w:rsidR="00625526" w:rsidRPr="00CE6450">
        <w:rPr>
          <w:rFonts w:ascii="Times New Roman" w:hAnsi="Times New Roman" w:cs="Times New Roman"/>
          <w:sz w:val="24"/>
          <w:szCs w:val="24"/>
        </w:rPr>
        <w:t xml:space="preserve"> </w:t>
      </w:r>
      <w:r w:rsidRPr="00CE6450">
        <w:rPr>
          <w:rFonts w:ascii="Times New Roman" w:hAnsi="Times New Roman" w:cs="Times New Roman"/>
          <w:sz w:val="24"/>
          <w:szCs w:val="24"/>
        </w:rPr>
        <w:t xml:space="preserve">one or two different </w:t>
      </w:r>
      <w:r w:rsidR="00BD67EB">
        <w:rPr>
          <w:rFonts w:ascii="Times New Roman" w:hAnsi="Times New Roman" w:cs="Times New Roman"/>
          <w:sz w:val="24"/>
          <w:szCs w:val="24"/>
        </w:rPr>
        <w:t>age classes</w:t>
      </w:r>
      <w:r w:rsidR="00BD67EB" w:rsidRPr="00CE6450" w:rsidDel="00BD67EB">
        <w:rPr>
          <w:rFonts w:ascii="Times New Roman" w:hAnsi="Times New Roman" w:cs="Times New Roman"/>
          <w:sz w:val="24"/>
          <w:szCs w:val="24"/>
        </w:rPr>
        <w:t xml:space="preserve"> </w:t>
      </w:r>
      <w:r w:rsidRPr="00CE6450">
        <w:rPr>
          <w:rFonts w:ascii="Times New Roman" w:hAnsi="Times New Roman" w:cs="Times New Roman"/>
          <w:sz w:val="24"/>
          <w:szCs w:val="24"/>
        </w:rPr>
        <w:t>(table 1). New regrowth and inte</w:t>
      </w:r>
      <w:r w:rsidR="00ED73B9">
        <w:rPr>
          <w:rFonts w:ascii="Times New Roman" w:hAnsi="Times New Roman" w:cs="Times New Roman"/>
          <w:sz w:val="24"/>
          <w:szCs w:val="24"/>
        </w:rPr>
        <w:t>rmediate regrowth</w:t>
      </w:r>
      <w:r w:rsidRPr="00CE6450">
        <w:rPr>
          <w:rFonts w:ascii="Times New Roman" w:hAnsi="Times New Roman" w:cs="Times New Roman"/>
          <w:sz w:val="24"/>
          <w:szCs w:val="24"/>
        </w:rPr>
        <w:t xml:space="preserve"> had two associated species</w:t>
      </w:r>
      <w:r w:rsidR="00ED73B9">
        <w:rPr>
          <w:rFonts w:ascii="Times New Roman" w:hAnsi="Times New Roman" w:cs="Times New Roman"/>
          <w:sz w:val="24"/>
          <w:szCs w:val="24"/>
        </w:rPr>
        <w:t xml:space="preserve"> each</w:t>
      </w:r>
      <w:r w:rsidRPr="00CE6450">
        <w:rPr>
          <w:rFonts w:ascii="Times New Roman" w:hAnsi="Times New Roman" w:cs="Times New Roman"/>
          <w:sz w:val="24"/>
          <w:szCs w:val="24"/>
        </w:rPr>
        <w:t xml:space="preserve">. Old growth had </w:t>
      </w:r>
      <w:r>
        <w:rPr>
          <w:rFonts w:ascii="Times New Roman" w:hAnsi="Times New Roman" w:cs="Times New Roman"/>
          <w:sz w:val="24"/>
          <w:szCs w:val="24"/>
        </w:rPr>
        <w:t>three</w:t>
      </w:r>
      <w:r w:rsidRPr="00CE6450">
        <w:rPr>
          <w:rFonts w:ascii="Times New Roman" w:hAnsi="Times New Roman" w:cs="Times New Roman"/>
          <w:sz w:val="24"/>
          <w:szCs w:val="24"/>
        </w:rPr>
        <w:t xml:space="preserve"> </w:t>
      </w:r>
      <w:r w:rsidR="00BD67EB">
        <w:rPr>
          <w:rFonts w:ascii="Times New Roman" w:hAnsi="Times New Roman" w:cs="Times New Roman"/>
          <w:sz w:val="24"/>
          <w:szCs w:val="24"/>
        </w:rPr>
        <w:t xml:space="preserve">age class </w:t>
      </w:r>
      <w:r w:rsidRPr="00CE6450">
        <w:rPr>
          <w:rFonts w:ascii="Times New Roman" w:hAnsi="Times New Roman" w:cs="Times New Roman"/>
          <w:sz w:val="24"/>
          <w:szCs w:val="24"/>
        </w:rPr>
        <w:t xml:space="preserve">associated species. </w:t>
      </w:r>
      <w:r>
        <w:rPr>
          <w:rFonts w:ascii="Times New Roman" w:hAnsi="Times New Roman" w:cs="Times New Roman"/>
          <w:sz w:val="24"/>
          <w:szCs w:val="24"/>
        </w:rPr>
        <w:t xml:space="preserve">All three species </w:t>
      </w:r>
      <w:r w:rsidRPr="00CE6450">
        <w:rPr>
          <w:rFonts w:ascii="Times New Roman" w:hAnsi="Times New Roman" w:cs="Times New Roman"/>
          <w:sz w:val="24"/>
          <w:szCs w:val="24"/>
        </w:rPr>
        <w:t xml:space="preserve">were shared exclusively between the sites dominated by </w:t>
      </w:r>
      <w:r w:rsidRPr="00CE6450">
        <w:rPr>
          <w:rFonts w:ascii="Times New Roman" w:hAnsi="Times New Roman" w:cs="Times New Roman"/>
          <w:i/>
          <w:sz w:val="24"/>
          <w:szCs w:val="24"/>
        </w:rPr>
        <w:t>A. cambagei</w:t>
      </w:r>
      <w:r w:rsidRPr="00CE6450">
        <w:rPr>
          <w:rFonts w:ascii="Times New Roman" w:hAnsi="Times New Roman" w:cs="Times New Roman"/>
          <w:sz w:val="24"/>
          <w:szCs w:val="24"/>
        </w:rPr>
        <w:t xml:space="preserve">. New regrowth and old growth shared two associated species, while new regrowth and intermediate regrowth </w:t>
      </w:r>
      <w:r>
        <w:rPr>
          <w:rFonts w:ascii="Times New Roman" w:hAnsi="Times New Roman" w:cs="Times New Roman"/>
          <w:sz w:val="24"/>
          <w:szCs w:val="24"/>
        </w:rPr>
        <w:t>did not share any species</w:t>
      </w:r>
      <w:r w:rsidRPr="00CE6450">
        <w:rPr>
          <w:rFonts w:ascii="Times New Roman" w:hAnsi="Times New Roman" w:cs="Times New Roman"/>
          <w:sz w:val="24"/>
          <w:szCs w:val="24"/>
        </w:rPr>
        <w:t>. Old growth and intermediate regrowth shared the highest numb</w:t>
      </w:r>
      <w:r w:rsidR="00ED73B9">
        <w:rPr>
          <w:rFonts w:ascii="Times New Roman" w:hAnsi="Times New Roman" w:cs="Times New Roman"/>
          <w:sz w:val="24"/>
          <w:szCs w:val="24"/>
        </w:rPr>
        <w:t>er of associated species (three</w:t>
      </w:r>
      <w:r w:rsidRPr="00CE6450">
        <w:rPr>
          <w:rFonts w:ascii="Times New Roman" w:hAnsi="Times New Roman" w:cs="Times New Roman"/>
          <w:sz w:val="24"/>
          <w:szCs w:val="24"/>
        </w:rPr>
        <w:t xml:space="preserve">). Thirty species (45% of the total species count) were found </w:t>
      </w:r>
      <w:r>
        <w:rPr>
          <w:rFonts w:ascii="Times New Roman" w:hAnsi="Times New Roman" w:cs="Times New Roman"/>
          <w:sz w:val="24"/>
          <w:szCs w:val="24"/>
        </w:rPr>
        <w:t>in</w:t>
      </w:r>
      <w:r w:rsidRPr="00CE6450">
        <w:rPr>
          <w:rFonts w:ascii="Times New Roman" w:hAnsi="Times New Roman" w:cs="Times New Roman"/>
          <w:sz w:val="24"/>
          <w:szCs w:val="24"/>
        </w:rPr>
        <w:t xml:space="preserve"> more than one </w:t>
      </w:r>
      <w:r w:rsidR="00BD67EB">
        <w:rPr>
          <w:rFonts w:ascii="Times New Roman" w:hAnsi="Times New Roman" w:cs="Times New Roman"/>
          <w:sz w:val="24"/>
          <w:szCs w:val="24"/>
        </w:rPr>
        <w:t xml:space="preserve">age class </w:t>
      </w:r>
      <w:r w:rsidRPr="00CE6450">
        <w:rPr>
          <w:rFonts w:ascii="Times New Roman" w:hAnsi="Times New Roman" w:cs="Times New Roman"/>
          <w:sz w:val="24"/>
          <w:szCs w:val="24"/>
        </w:rPr>
        <w:t xml:space="preserve">but were not associated </w:t>
      </w:r>
      <w:r>
        <w:rPr>
          <w:rFonts w:ascii="Times New Roman" w:hAnsi="Times New Roman" w:cs="Times New Roman"/>
          <w:sz w:val="24"/>
          <w:szCs w:val="24"/>
        </w:rPr>
        <w:t>with</w:t>
      </w:r>
      <w:r w:rsidRPr="00CE6450">
        <w:rPr>
          <w:rFonts w:ascii="Times New Roman" w:hAnsi="Times New Roman" w:cs="Times New Roman"/>
          <w:sz w:val="24"/>
          <w:szCs w:val="24"/>
        </w:rPr>
        <w:t xml:space="preserve"> both (found in less than two sites per </w:t>
      </w:r>
      <w:r w:rsidR="00BD67EB">
        <w:rPr>
          <w:rFonts w:ascii="Times New Roman" w:hAnsi="Times New Roman" w:cs="Times New Roman"/>
          <w:sz w:val="24"/>
          <w:szCs w:val="24"/>
        </w:rPr>
        <w:t>age class</w:t>
      </w:r>
      <w:r w:rsidRPr="00CE6450">
        <w:rPr>
          <w:rFonts w:ascii="Times New Roman" w:hAnsi="Times New Roman" w:cs="Times New Roman"/>
          <w:sz w:val="24"/>
          <w:szCs w:val="24"/>
        </w:rPr>
        <w:t xml:space="preserve">). Four of these species were highly associated </w:t>
      </w:r>
      <w:r>
        <w:rPr>
          <w:rFonts w:ascii="Times New Roman" w:hAnsi="Times New Roman" w:cs="Times New Roman"/>
          <w:sz w:val="24"/>
          <w:szCs w:val="24"/>
        </w:rPr>
        <w:t>with</w:t>
      </w:r>
      <w:r w:rsidRPr="00CE6450">
        <w:rPr>
          <w:rFonts w:ascii="Times New Roman" w:hAnsi="Times New Roman" w:cs="Times New Roman"/>
          <w:sz w:val="24"/>
          <w:szCs w:val="24"/>
        </w:rPr>
        <w:t xml:space="preserve"> one </w:t>
      </w:r>
      <w:r w:rsidR="00BD67EB">
        <w:rPr>
          <w:rFonts w:ascii="Times New Roman" w:hAnsi="Times New Roman" w:cs="Times New Roman"/>
          <w:sz w:val="24"/>
          <w:szCs w:val="24"/>
        </w:rPr>
        <w:t>age class</w:t>
      </w:r>
      <w:r w:rsidR="00BD67EB" w:rsidRPr="00CE6450" w:rsidDel="00BD67EB">
        <w:rPr>
          <w:rFonts w:ascii="Times New Roman" w:hAnsi="Times New Roman" w:cs="Times New Roman"/>
          <w:sz w:val="24"/>
          <w:szCs w:val="24"/>
        </w:rPr>
        <w:t xml:space="preserve"> </w:t>
      </w:r>
      <w:r w:rsidRPr="00CE6450">
        <w:rPr>
          <w:rFonts w:ascii="Times New Roman" w:hAnsi="Times New Roman" w:cs="Times New Roman"/>
          <w:sz w:val="24"/>
          <w:szCs w:val="24"/>
        </w:rPr>
        <w:t xml:space="preserve">(present at greater than two sites per </w:t>
      </w:r>
      <w:r w:rsidR="00BD67EB">
        <w:rPr>
          <w:rFonts w:ascii="Times New Roman" w:hAnsi="Times New Roman" w:cs="Times New Roman"/>
          <w:sz w:val="24"/>
          <w:szCs w:val="24"/>
        </w:rPr>
        <w:t>age class</w:t>
      </w:r>
      <w:r w:rsidRPr="00CE6450">
        <w:rPr>
          <w:rFonts w:ascii="Times New Roman" w:hAnsi="Times New Roman" w:cs="Times New Roman"/>
          <w:sz w:val="24"/>
          <w:szCs w:val="24"/>
        </w:rPr>
        <w:t xml:space="preserve">) and were present at only one site of another </w:t>
      </w:r>
      <w:r w:rsidR="00BD67EB">
        <w:rPr>
          <w:rFonts w:ascii="Times New Roman" w:hAnsi="Times New Roman" w:cs="Times New Roman"/>
          <w:sz w:val="24"/>
          <w:szCs w:val="24"/>
        </w:rPr>
        <w:t>age class</w:t>
      </w:r>
      <w:r w:rsidR="00E83427">
        <w:rPr>
          <w:rFonts w:ascii="Times New Roman" w:hAnsi="Times New Roman" w:cs="Times New Roman"/>
          <w:sz w:val="24"/>
          <w:szCs w:val="24"/>
        </w:rPr>
        <w:t>. Twenty-three species (</w:t>
      </w:r>
      <w:r w:rsidRPr="00CE6450">
        <w:rPr>
          <w:rFonts w:ascii="Times New Roman" w:hAnsi="Times New Roman" w:cs="Times New Roman"/>
          <w:sz w:val="24"/>
          <w:szCs w:val="24"/>
        </w:rPr>
        <w:t xml:space="preserve">35% of the total species count) were found at six or more sites across all </w:t>
      </w:r>
      <w:r w:rsidR="00BD67EB">
        <w:rPr>
          <w:rFonts w:ascii="Times New Roman" w:hAnsi="Times New Roman" w:cs="Times New Roman"/>
          <w:sz w:val="24"/>
          <w:szCs w:val="24"/>
        </w:rPr>
        <w:t xml:space="preserve">age classes </w:t>
      </w:r>
      <w:r>
        <w:rPr>
          <w:rFonts w:ascii="Times New Roman" w:hAnsi="Times New Roman" w:cs="Times New Roman"/>
          <w:sz w:val="24"/>
          <w:szCs w:val="24"/>
        </w:rPr>
        <w:t>and showed no association</w:t>
      </w:r>
      <w:r w:rsidRPr="00CE6450">
        <w:rPr>
          <w:rFonts w:ascii="Times New Roman" w:hAnsi="Times New Roman" w:cs="Times New Roman"/>
          <w:sz w:val="24"/>
          <w:szCs w:val="24"/>
        </w:rPr>
        <w:t xml:space="preserve">. </w:t>
      </w:r>
    </w:p>
    <w:p w14:paraId="361C62A5" w14:textId="5289EFA6" w:rsidR="00A66FC7" w:rsidRPr="00CE6450" w:rsidRDefault="00A66FC7" w:rsidP="00A66FC7">
      <w:pPr>
        <w:spacing w:line="480" w:lineRule="auto"/>
        <w:rPr>
          <w:rFonts w:ascii="Times New Roman" w:hAnsi="Times New Roman" w:cs="Times New Roman"/>
          <w:sz w:val="24"/>
          <w:szCs w:val="24"/>
        </w:rPr>
      </w:pPr>
      <w:r w:rsidRPr="00CE6450">
        <w:rPr>
          <w:rFonts w:ascii="Times New Roman" w:hAnsi="Times New Roman" w:cs="Times New Roman"/>
          <w:sz w:val="24"/>
          <w:szCs w:val="24"/>
        </w:rPr>
        <w:t xml:space="preserve">Table 1: Species associated with different </w:t>
      </w:r>
      <w:r w:rsidR="00BD67EB">
        <w:rPr>
          <w:rFonts w:ascii="Times New Roman" w:hAnsi="Times New Roman" w:cs="Times New Roman"/>
          <w:sz w:val="24"/>
          <w:szCs w:val="24"/>
        </w:rPr>
        <w:t>age classes</w:t>
      </w:r>
      <w:r w:rsidRPr="00CE6450">
        <w:rPr>
          <w:rFonts w:ascii="Times New Roman" w:hAnsi="Times New Roman" w:cs="Times New Roman"/>
          <w:sz w:val="24"/>
          <w:szCs w:val="24"/>
        </w:rPr>
        <w:t xml:space="preserve">. </w:t>
      </w:r>
      <w:r>
        <w:rPr>
          <w:rFonts w:ascii="Times New Roman" w:hAnsi="Times New Roman" w:cs="Times New Roman"/>
          <w:sz w:val="24"/>
          <w:szCs w:val="24"/>
        </w:rPr>
        <w:t>Associated refers to s</w:t>
      </w:r>
      <w:r w:rsidRPr="00CE6450">
        <w:rPr>
          <w:rFonts w:ascii="Times New Roman" w:hAnsi="Times New Roman" w:cs="Times New Roman"/>
          <w:sz w:val="24"/>
          <w:szCs w:val="24"/>
        </w:rPr>
        <w:t>pecies detected at two or more sites in a</w:t>
      </w:r>
      <w:r w:rsidR="00BD67EB">
        <w:rPr>
          <w:rFonts w:ascii="Times New Roman" w:hAnsi="Times New Roman" w:cs="Times New Roman"/>
          <w:sz w:val="24"/>
          <w:szCs w:val="24"/>
        </w:rPr>
        <w:t>n</w:t>
      </w:r>
      <w:r w:rsidRPr="00CE6450">
        <w:rPr>
          <w:rFonts w:ascii="Times New Roman" w:hAnsi="Times New Roman" w:cs="Times New Roman"/>
          <w:sz w:val="24"/>
          <w:szCs w:val="24"/>
        </w:rPr>
        <w:t xml:space="preserve"> </w:t>
      </w:r>
      <w:r w:rsidR="00BD67EB">
        <w:rPr>
          <w:rFonts w:ascii="Times New Roman" w:hAnsi="Times New Roman" w:cs="Times New Roman"/>
          <w:sz w:val="24"/>
          <w:szCs w:val="24"/>
        </w:rPr>
        <w:t>age class</w:t>
      </w:r>
      <w:r w:rsidRPr="00CE6450">
        <w:rPr>
          <w:rFonts w:ascii="Times New Roman" w:hAnsi="Times New Roman" w:cs="Times New Roman"/>
          <w:sz w:val="24"/>
          <w:szCs w:val="24"/>
        </w:rPr>
        <w:t xml:space="preserve">. Where a species was associated to one site but present at another without being associated, the dominant </w:t>
      </w:r>
      <w:r w:rsidR="00BD67EB">
        <w:rPr>
          <w:rFonts w:ascii="Times New Roman" w:hAnsi="Times New Roman" w:cs="Times New Roman"/>
          <w:sz w:val="24"/>
          <w:szCs w:val="24"/>
        </w:rPr>
        <w:t xml:space="preserve">age class </w:t>
      </w:r>
      <w:r w:rsidRPr="00CE6450">
        <w:rPr>
          <w:rFonts w:ascii="Times New Roman" w:hAnsi="Times New Roman" w:cs="Times New Roman"/>
          <w:sz w:val="24"/>
          <w:szCs w:val="24"/>
        </w:rPr>
        <w:t xml:space="preserve">was described first (i.e. old growth dominant but present in intermediate regrowth is displayed as Old~Int). Species were classified as no association if they were found at six or more sites across all </w:t>
      </w:r>
      <w:r w:rsidR="00BD67EB">
        <w:rPr>
          <w:rFonts w:ascii="Times New Roman" w:hAnsi="Times New Roman" w:cs="Times New Roman"/>
          <w:sz w:val="24"/>
          <w:szCs w:val="24"/>
        </w:rPr>
        <w:t>age classes</w:t>
      </w:r>
      <w:r w:rsidRPr="00CE6450">
        <w:rPr>
          <w:rFonts w:ascii="Times New Roman" w:hAnsi="Times New Roman" w:cs="Times New Roman"/>
          <w:sz w:val="24"/>
          <w:szCs w:val="24"/>
        </w:rPr>
        <w:t xml:space="preserve">. </w:t>
      </w:r>
    </w:p>
    <w:tbl>
      <w:tblPr>
        <w:tblStyle w:val="PlainTable3"/>
        <w:tblW w:w="9175" w:type="dxa"/>
        <w:tblLook w:val="06A0" w:firstRow="1" w:lastRow="0" w:firstColumn="1" w:lastColumn="0" w:noHBand="1" w:noVBand="1"/>
      </w:tblPr>
      <w:tblGrid>
        <w:gridCol w:w="3415"/>
        <w:gridCol w:w="2790"/>
        <w:gridCol w:w="2970"/>
      </w:tblGrid>
      <w:tr w:rsidR="00410DDC" w:rsidRPr="0030205B" w14:paraId="0E5BB76C" w14:textId="1BDCEA57" w:rsidTr="00410DDC">
        <w:trPr>
          <w:cnfStyle w:val="100000000000" w:firstRow="1" w:lastRow="0" w:firstColumn="0" w:lastColumn="0" w:oddVBand="0" w:evenVBand="0" w:oddHBand="0" w:evenHBand="0" w:firstRowFirstColumn="0" w:firstRowLastColumn="0" w:lastRowFirstColumn="0" w:lastRowLastColumn="0"/>
          <w:trHeight w:val="195"/>
        </w:trPr>
        <w:tc>
          <w:tcPr>
            <w:cnfStyle w:val="001000000100" w:firstRow="0" w:lastRow="0" w:firstColumn="1" w:lastColumn="0" w:oddVBand="0" w:evenVBand="0" w:oddHBand="0" w:evenHBand="0" w:firstRowFirstColumn="1" w:firstRowLastColumn="0" w:lastRowFirstColumn="0" w:lastRowLastColumn="0"/>
            <w:tcW w:w="3415" w:type="dxa"/>
            <w:tcBorders>
              <w:top w:val="single" w:sz="4" w:space="0" w:color="auto"/>
              <w:left w:val="single" w:sz="4" w:space="0" w:color="auto"/>
              <w:right w:val="single" w:sz="4" w:space="0" w:color="auto"/>
            </w:tcBorders>
            <w:noWrap/>
            <w:hideMark/>
          </w:tcPr>
          <w:p w14:paraId="7A011799" w14:textId="472A2BCF" w:rsidR="00410DDC" w:rsidRPr="00FC2672" w:rsidRDefault="00410DDC" w:rsidP="00BD67EB">
            <w:pPr>
              <w:rPr>
                <w:rFonts w:ascii="Times New Roman" w:eastAsia="Times New Roman" w:hAnsi="Times New Roman" w:cs="Times New Roman"/>
                <w:color w:val="000000"/>
                <w:sz w:val="20"/>
                <w:szCs w:val="20"/>
                <w:lang w:eastAsia="en-AU"/>
              </w:rPr>
            </w:pPr>
            <w:r w:rsidRPr="00FC2672">
              <w:rPr>
                <w:rFonts w:ascii="Times New Roman" w:eastAsia="Times New Roman" w:hAnsi="Times New Roman" w:cs="Times New Roman"/>
                <w:color w:val="000000"/>
                <w:sz w:val="20"/>
                <w:szCs w:val="20"/>
                <w:lang w:eastAsia="en-AU"/>
              </w:rPr>
              <w:t xml:space="preserve">Associated Species – Single </w:t>
            </w:r>
            <w:r>
              <w:rPr>
                <w:rFonts w:ascii="Times New Roman" w:eastAsia="Times New Roman" w:hAnsi="Times New Roman" w:cs="Times New Roman"/>
                <w:color w:val="000000"/>
                <w:sz w:val="20"/>
                <w:szCs w:val="20"/>
                <w:lang w:eastAsia="en-AU"/>
              </w:rPr>
              <w:t>AGE CLASS</w:t>
            </w:r>
          </w:p>
        </w:tc>
        <w:tc>
          <w:tcPr>
            <w:tcW w:w="2790" w:type="dxa"/>
            <w:tcBorders>
              <w:top w:val="single" w:sz="4" w:space="0" w:color="auto"/>
              <w:left w:val="single" w:sz="4" w:space="0" w:color="auto"/>
              <w:right w:val="single" w:sz="4" w:space="0" w:color="auto"/>
            </w:tcBorders>
            <w:noWrap/>
            <w:hideMark/>
          </w:tcPr>
          <w:p w14:paraId="16F3499D" w14:textId="399DC913" w:rsidR="00410DDC" w:rsidRPr="00FC2672" w:rsidRDefault="00410DDC" w:rsidP="00A66FC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AU"/>
              </w:rPr>
            </w:pPr>
            <w:r w:rsidRPr="00FC2672">
              <w:rPr>
                <w:rFonts w:ascii="Times New Roman" w:eastAsia="Times New Roman" w:hAnsi="Times New Roman" w:cs="Times New Roman"/>
                <w:color w:val="000000"/>
                <w:sz w:val="20"/>
                <w:szCs w:val="20"/>
                <w:lang w:eastAsia="en-AU"/>
              </w:rPr>
              <w:t>species</w:t>
            </w:r>
            <w:r>
              <w:rPr>
                <w:rFonts w:ascii="Times New Roman" w:eastAsia="Times New Roman" w:hAnsi="Times New Roman" w:cs="Times New Roman"/>
                <w:color w:val="000000"/>
                <w:sz w:val="20"/>
                <w:szCs w:val="20"/>
                <w:lang w:eastAsia="en-AU"/>
              </w:rPr>
              <w:t xml:space="preserve"> Common name</w:t>
            </w:r>
          </w:p>
        </w:tc>
        <w:tc>
          <w:tcPr>
            <w:tcW w:w="2970" w:type="dxa"/>
            <w:tcBorders>
              <w:top w:val="single" w:sz="4" w:space="0" w:color="auto"/>
              <w:left w:val="single" w:sz="4" w:space="0" w:color="auto"/>
              <w:right w:val="single" w:sz="4" w:space="0" w:color="auto"/>
            </w:tcBorders>
          </w:tcPr>
          <w:p w14:paraId="0516C980" w14:textId="088FE0B5" w:rsidR="00410DDC" w:rsidRPr="00FC2672" w:rsidRDefault="00410DDC" w:rsidP="00A66FC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Scientific name</w:t>
            </w:r>
          </w:p>
        </w:tc>
      </w:tr>
      <w:tr w:rsidR="00410DDC" w:rsidRPr="0030205B" w14:paraId="645D7B55" w14:textId="563CE853" w:rsidTr="00410DDC">
        <w:trPr>
          <w:trHeight w:val="195"/>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tcBorders>
            <w:noWrap/>
            <w:hideMark/>
          </w:tcPr>
          <w:p w14:paraId="6F98643A" w14:textId="77777777" w:rsidR="00410DDC" w:rsidRPr="00FC2672" w:rsidRDefault="00410DDC" w:rsidP="00A66FC7">
            <w:pPr>
              <w:rPr>
                <w:rFonts w:ascii="Times New Roman" w:eastAsia="Times New Roman" w:hAnsi="Times New Roman" w:cs="Times New Roman"/>
                <w:b w:val="0"/>
                <w:color w:val="000000"/>
                <w:sz w:val="20"/>
                <w:szCs w:val="20"/>
                <w:lang w:eastAsia="en-AU"/>
              </w:rPr>
            </w:pPr>
            <w:r w:rsidRPr="00FC2672">
              <w:rPr>
                <w:rFonts w:ascii="Times New Roman" w:eastAsia="Times New Roman" w:hAnsi="Times New Roman" w:cs="Times New Roman"/>
                <w:color w:val="000000"/>
                <w:sz w:val="20"/>
                <w:szCs w:val="20"/>
                <w:lang w:eastAsia="en-AU"/>
              </w:rPr>
              <w:t>NEW Regrowth</w:t>
            </w:r>
          </w:p>
        </w:tc>
        <w:tc>
          <w:tcPr>
            <w:tcW w:w="2790" w:type="dxa"/>
            <w:tcBorders>
              <w:right w:val="single" w:sz="4" w:space="0" w:color="auto"/>
            </w:tcBorders>
            <w:noWrap/>
            <w:hideMark/>
          </w:tcPr>
          <w:p w14:paraId="4449F58A" w14:textId="77777777" w:rsidR="00410DDC" w:rsidRPr="00FC2672" w:rsidRDefault="00410DDC" w:rsidP="00A66F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AU"/>
              </w:rPr>
            </w:pPr>
            <w:r w:rsidRPr="00FC2672">
              <w:rPr>
                <w:rFonts w:ascii="Times New Roman" w:eastAsia="Times New Roman" w:hAnsi="Times New Roman" w:cs="Times New Roman"/>
                <w:color w:val="000000"/>
                <w:sz w:val="20"/>
                <w:szCs w:val="20"/>
                <w:lang w:eastAsia="en-AU"/>
              </w:rPr>
              <w:t>Rufous Songlark</w:t>
            </w:r>
          </w:p>
        </w:tc>
        <w:tc>
          <w:tcPr>
            <w:tcW w:w="2970" w:type="dxa"/>
            <w:tcBorders>
              <w:right w:val="single" w:sz="4" w:space="0" w:color="auto"/>
            </w:tcBorders>
          </w:tcPr>
          <w:p w14:paraId="79A99429" w14:textId="108E2F79" w:rsidR="00410DDC" w:rsidRPr="00B9359B" w:rsidRDefault="00B9359B" w:rsidP="00A66F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0"/>
                <w:szCs w:val="20"/>
                <w:lang w:eastAsia="en-AU"/>
              </w:rPr>
            </w:pPr>
            <w:r>
              <w:rPr>
                <w:rFonts w:ascii="Times New Roman" w:eastAsia="Times New Roman" w:hAnsi="Times New Roman" w:cs="Times New Roman"/>
                <w:i/>
                <w:color w:val="000000"/>
                <w:sz w:val="20"/>
                <w:szCs w:val="20"/>
                <w:lang w:eastAsia="en-AU"/>
              </w:rPr>
              <w:t>Megalurus mathewsi</w:t>
            </w:r>
          </w:p>
        </w:tc>
      </w:tr>
      <w:tr w:rsidR="00410DDC" w:rsidRPr="0030205B" w14:paraId="17FD6BA3" w14:textId="79A5EB31" w:rsidTr="00410DDC">
        <w:trPr>
          <w:trHeight w:val="195"/>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tcBorders>
            <w:noWrap/>
            <w:hideMark/>
          </w:tcPr>
          <w:p w14:paraId="715161AA" w14:textId="77777777" w:rsidR="00410DDC" w:rsidRPr="00FC2672" w:rsidRDefault="00410DDC" w:rsidP="00A66FC7">
            <w:pPr>
              <w:rPr>
                <w:rFonts w:ascii="Times New Roman" w:eastAsia="Times New Roman" w:hAnsi="Times New Roman" w:cs="Times New Roman"/>
                <w:b w:val="0"/>
                <w:color w:val="000000"/>
                <w:sz w:val="20"/>
                <w:szCs w:val="20"/>
                <w:lang w:eastAsia="en-AU"/>
              </w:rPr>
            </w:pPr>
          </w:p>
        </w:tc>
        <w:tc>
          <w:tcPr>
            <w:tcW w:w="2790" w:type="dxa"/>
            <w:tcBorders>
              <w:right w:val="single" w:sz="4" w:space="0" w:color="auto"/>
            </w:tcBorders>
            <w:noWrap/>
            <w:hideMark/>
          </w:tcPr>
          <w:p w14:paraId="5A1CA547" w14:textId="77777777" w:rsidR="00410DDC" w:rsidRPr="00FC2672" w:rsidRDefault="00410DDC" w:rsidP="00A66F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AU"/>
              </w:rPr>
            </w:pPr>
            <w:r w:rsidRPr="00FC2672">
              <w:rPr>
                <w:rFonts w:ascii="Times New Roman" w:eastAsia="Times New Roman" w:hAnsi="Times New Roman" w:cs="Times New Roman"/>
                <w:color w:val="000000"/>
                <w:sz w:val="20"/>
                <w:szCs w:val="20"/>
                <w:lang w:eastAsia="en-AU"/>
              </w:rPr>
              <w:t>Welcome Swallow</w:t>
            </w:r>
          </w:p>
        </w:tc>
        <w:tc>
          <w:tcPr>
            <w:tcW w:w="2970" w:type="dxa"/>
            <w:tcBorders>
              <w:right w:val="single" w:sz="4" w:space="0" w:color="auto"/>
            </w:tcBorders>
          </w:tcPr>
          <w:p w14:paraId="6D3CB235" w14:textId="0BF16D4F" w:rsidR="00410DDC" w:rsidRPr="00B9359B" w:rsidRDefault="00B9359B" w:rsidP="00A66F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0"/>
                <w:szCs w:val="20"/>
                <w:lang w:eastAsia="en-AU"/>
              </w:rPr>
            </w:pPr>
            <w:r>
              <w:rPr>
                <w:rFonts w:ascii="Times New Roman" w:eastAsia="Times New Roman" w:hAnsi="Times New Roman" w:cs="Times New Roman"/>
                <w:i/>
                <w:color w:val="000000"/>
                <w:sz w:val="20"/>
                <w:szCs w:val="20"/>
                <w:lang w:eastAsia="en-AU"/>
              </w:rPr>
              <w:t>Hirundo neoxena</w:t>
            </w:r>
          </w:p>
        </w:tc>
      </w:tr>
      <w:tr w:rsidR="00410DDC" w:rsidRPr="0030205B" w14:paraId="10286CBB" w14:textId="4C8D7B63" w:rsidTr="00410DDC">
        <w:trPr>
          <w:trHeight w:val="195"/>
        </w:trPr>
        <w:tc>
          <w:tcPr>
            <w:cnfStyle w:val="001000000000" w:firstRow="0" w:lastRow="0" w:firstColumn="1" w:lastColumn="0" w:oddVBand="0" w:evenVBand="0" w:oddHBand="0" w:evenHBand="0" w:firstRowFirstColumn="0" w:firstRowLastColumn="0" w:lastRowFirstColumn="0" w:lastRowLastColumn="0"/>
            <w:tcW w:w="3415" w:type="dxa"/>
            <w:tcBorders>
              <w:top w:val="single" w:sz="4" w:space="0" w:color="auto"/>
              <w:left w:val="single" w:sz="4" w:space="0" w:color="auto"/>
            </w:tcBorders>
            <w:noWrap/>
            <w:hideMark/>
          </w:tcPr>
          <w:p w14:paraId="701713B2" w14:textId="77777777" w:rsidR="00410DDC" w:rsidRPr="00FC2672" w:rsidRDefault="00410DDC" w:rsidP="00A66FC7">
            <w:pPr>
              <w:rPr>
                <w:rFonts w:ascii="Times New Roman" w:eastAsia="Times New Roman" w:hAnsi="Times New Roman" w:cs="Times New Roman"/>
                <w:b w:val="0"/>
                <w:color w:val="000000"/>
                <w:sz w:val="20"/>
                <w:szCs w:val="20"/>
                <w:lang w:eastAsia="en-AU"/>
              </w:rPr>
            </w:pPr>
            <w:r w:rsidRPr="00FC2672">
              <w:rPr>
                <w:rFonts w:ascii="Times New Roman" w:eastAsia="Times New Roman" w:hAnsi="Times New Roman" w:cs="Times New Roman"/>
                <w:color w:val="000000"/>
                <w:sz w:val="20"/>
                <w:szCs w:val="20"/>
                <w:lang w:eastAsia="en-AU"/>
              </w:rPr>
              <w:t>Intermediate</w:t>
            </w:r>
          </w:p>
        </w:tc>
        <w:tc>
          <w:tcPr>
            <w:tcW w:w="2790" w:type="dxa"/>
            <w:tcBorders>
              <w:top w:val="single" w:sz="4" w:space="0" w:color="auto"/>
              <w:right w:val="single" w:sz="4" w:space="0" w:color="auto"/>
            </w:tcBorders>
            <w:noWrap/>
            <w:hideMark/>
          </w:tcPr>
          <w:p w14:paraId="405B7871" w14:textId="77777777" w:rsidR="00410DDC" w:rsidRPr="00FC2672" w:rsidRDefault="00410DDC" w:rsidP="00A66F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AU"/>
              </w:rPr>
            </w:pPr>
            <w:r w:rsidRPr="00FC2672">
              <w:rPr>
                <w:rFonts w:ascii="Times New Roman" w:eastAsia="Times New Roman" w:hAnsi="Times New Roman" w:cs="Times New Roman"/>
                <w:color w:val="000000"/>
                <w:sz w:val="20"/>
                <w:szCs w:val="20"/>
                <w:lang w:eastAsia="en-AU"/>
              </w:rPr>
              <w:t>Fan-tailed Cuckoo</w:t>
            </w:r>
          </w:p>
        </w:tc>
        <w:tc>
          <w:tcPr>
            <w:tcW w:w="2970" w:type="dxa"/>
            <w:tcBorders>
              <w:top w:val="single" w:sz="4" w:space="0" w:color="auto"/>
              <w:right w:val="single" w:sz="4" w:space="0" w:color="auto"/>
            </w:tcBorders>
          </w:tcPr>
          <w:p w14:paraId="6AC3609A" w14:textId="6783C066" w:rsidR="00410DDC" w:rsidRPr="00B9359B" w:rsidRDefault="00B9359B" w:rsidP="00A66F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0"/>
                <w:szCs w:val="20"/>
                <w:lang w:eastAsia="en-AU"/>
              </w:rPr>
            </w:pPr>
            <w:r>
              <w:rPr>
                <w:rFonts w:ascii="Times New Roman" w:eastAsia="Times New Roman" w:hAnsi="Times New Roman" w:cs="Times New Roman"/>
                <w:i/>
                <w:color w:val="000000"/>
                <w:sz w:val="20"/>
                <w:szCs w:val="20"/>
                <w:lang w:eastAsia="en-AU"/>
              </w:rPr>
              <w:t>Cacomantis flabelliformis</w:t>
            </w:r>
          </w:p>
        </w:tc>
      </w:tr>
      <w:tr w:rsidR="00410DDC" w:rsidRPr="0030205B" w14:paraId="47AEC02A" w14:textId="645DD367" w:rsidTr="00410DDC">
        <w:trPr>
          <w:trHeight w:val="195"/>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bottom w:val="single" w:sz="4" w:space="0" w:color="auto"/>
            </w:tcBorders>
            <w:noWrap/>
            <w:hideMark/>
          </w:tcPr>
          <w:p w14:paraId="79E00810" w14:textId="77777777" w:rsidR="00410DDC" w:rsidRPr="00FC2672" w:rsidRDefault="00410DDC" w:rsidP="00A66FC7">
            <w:pPr>
              <w:rPr>
                <w:rFonts w:ascii="Times New Roman" w:eastAsia="Times New Roman" w:hAnsi="Times New Roman" w:cs="Times New Roman"/>
                <w:b w:val="0"/>
                <w:color w:val="000000"/>
                <w:sz w:val="20"/>
                <w:szCs w:val="20"/>
                <w:lang w:eastAsia="en-AU"/>
              </w:rPr>
            </w:pPr>
          </w:p>
        </w:tc>
        <w:tc>
          <w:tcPr>
            <w:tcW w:w="2790" w:type="dxa"/>
            <w:tcBorders>
              <w:bottom w:val="single" w:sz="4" w:space="0" w:color="auto"/>
              <w:right w:val="single" w:sz="4" w:space="0" w:color="auto"/>
            </w:tcBorders>
            <w:noWrap/>
            <w:hideMark/>
          </w:tcPr>
          <w:p w14:paraId="22A24E9E" w14:textId="77777777" w:rsidR="00410DDC" w:rsidRPr="00FC2672" w:rsidRDefault="00410DDC" w:rsidP="00A66F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AU"/>
              </w:rPr>
            </w:pPr>
            <w:r w:rsidRPr="00FC2672">
              <w:rPr>
                <w:rFonts w:ascii="Times New Roman" w:eastAsia="Times New Roman" w:hAnsi="Times New Roman" w:cs="Times New Roman"/>
                <w:color w:val="000000"/>
                <w:sz w:val="20"/>
                <w:szCs w:val="20"/>
                <w:lang w:eastAsia="en-AU"/>
              </w:rPr>
              <w:t>Red-rumped Parrot</w:t>
            </w:r>
          </w:p>
        </w:tc>
        <w:tc>
          <w:tcPr>
            <w:tcW w:w="2970" w:type="dxa"/>
            <w:tcBorders>
              <w:bottom w:val="single" w:sz="4" w:space="0" w:color="auto"/>
              <w:right w:val="single" w:sz="4" w:space="0" w:color="auto"/>
            </w:tcBorders>
          </w:tcPr>
          <w:p w14:paraId="7E83FFFD" w14:textId="503FAF87" w:rsidR="00410DDC" w:rsidRPr="00B9359B" w:rsidRDefault="00B9359B" w:rsidP="00A66F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0"/>
                <w:szCs w:val="20"/>
                <w:lang w:eastAsia="en-AU"/>
              </w:rPr>
            </w:pPr>
            <w:r>
              <w:rPr>
                <w:rFonts w:ascii="Times New Roman" w:eastAsia="Times New Roman" w:hAnsi="Times New Roman" w:cs="Times New Roman"/>
                <w:i/>
                <w:color w:val="000000"/>
                <w:sz w:val="20"/>
                <w:szCs w:val="20"/>
                <w:lang w:eastAsia="en-AU"/>
              </w:rPr>
              <w:t>Psephotus haematonotus</w:t>
            </w:r>
          </w:p>
        </w:tc>
      </w:tr>
      <w:tr w:rsidR="00410DDC" w:rsidRPr="0030205B" w14:paraId="0F0CA71F" w14:textId="29008A7E" w:rsidTr="00410DDC">
        <w:trPr>
          <w:trHeight w:val="195"/>
        </w:trPr>
        <w:tc>
          <w:tcPr>
            <w:cnfStyle w:val="001000000000" w:firstRow="0" w:lastRow="0" w:firstColumn="1" w:lastColumn="0" w:oddVBand="0" w:evenVBand="0" w:oddHBand="0" w:evenHBand="0" w:firstRowFirstColumn="0" w:firstRowLastColumn="0" w:lastRowFirstColumn="0" w:lastRowLastColumn="0"/>
            <w:tcW w:w="3415" w:type="dxa"/>
            <w:tcBorders>
              <w:top w:val="single" w:sz="4" w:space="0" w:color="auto"/>
              <w:left w:val="single" w:sz="4" w:space="0" w:color="auto"/>
            </w:tcBorders>
            <w:noWrap/>
            <w:hideMark/>
          </w:tcPr>
          <w:p w14:paraId="160EF103" w14:textId="77777777" w:rsidR="00410DDC" w:rsidRPr="00FC2672" w:rsidRDefault="00410DDC" w:rsidP="00A66FC7">
            <w:pPr>
              <w:rPr>
                <w:rFonts w:ascii="Times New Roman" w:eastAsia="Times New Roman" w:hAnsi="Times New Roman" w:cs="Times New Roman"/>
                <w:b w:val="0"/>
                <w:color w:val="000000"/>
                <w:sz w:val="20"/>
                <w:szCs w:val="20"/>
                <w:lang w:eastAsia="en-AU"/>
              </w:rPr>
            </w:pPr>
            <w:r w:rsidRPr="00FC2672">
              <w:rPr>
                <w:rFonts w:ascii="Times New Roman" w:eastAsia="Times New Roman" w:hAnsi="Times New Roman" w:cs="Times New Roman"/>
                <w:color w:val="000000"/>
                <w:sz w:val="20"/>
                <w:szCs w:val="20"/>
                <w:lang w:eastAsia="en-AU"/>
              </w:rPr>
              <w:t>Old Growth</w:t>
            </w:r>
          </w:p>
        </w:tc>
        <w:tc>
          <w:tcPr>
            <w:tcW w:w="2790" w:type="dxa"/>
            <w:tcBorders>
              <w:top w:val="single" w:sz="4" w:space="0" w:color="auto"/>
              <w:right w:val="single" w:sz="4" w:space="0" w:color="auto"/>
            </w:tcBorders>
            <w:noWrap/>
            <w:hideMark/>
          </w:tcPr>
          <w:p w14:paraId="5640CD31" w14:textId="77777777" w:rsidR="00410DDC" w:rsidRPr="00FC2672" w:rsidRDefault="00410DDC" w:rsidP="00A66F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AU"/>
              </w:rPr>
            </w:pPr>
            <w:r w:rsidRPr="00FC2672">
              <w:rPr>
                <w:rFonts w:ascii="Times New Roman" w:eastAsia="Times New Roman" w:hAnsi="Times New Roman" w:cs="Times New Roman"/>
                <w:color w:val="000000"/>
                <w:sz w:val="20"/>
                <w:szCs w:val="20"/>
                <w:lang w:eastAsia="en-AU"/>
              </w:rPr>
              <w:t>Shining Bronze-Cuckoo</w:t>
            </w:r>
          </w:p>
        </w:tc>
        <w:tc>
          <w:tcPr>
            <w:tcW w:w="2970" w:type="dxa"/>
            <w:tcBorders>
              <w:top w:val="single" w:sz="4" w:space="0" w:color="auto"/>
              <w:right w:val="single" w:sz="4" w:space="0" w:color="auto"/>
            </w:tcBorders>
          </w:tcPr>
          <w:p w14:paraId="14CDC7BD" w14:textId="365A2D25" w:rsidR="00410DDC" w:rsidRPr="00B9359B" w:rsidRDefault="00B9359B" w:rsidP="00A66F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0"/>
                <w:szCs w:val="20"/>
                <w:lang w:eastAsia="en-AU"/>
              </w:rPr>
            </w:pPr>
            <w:r>
              <w:rPr>
                <w:rFonts w:ascii="Times New Roman" w:eastAsia="Times New Roman" w:hAnsi="Times New Roman" w:cs="Times New Roman"/>
                <w:i/>
                <w:color w:val="000000"/>
                <w:sz w:val="20"/>
                <w:szCs w:val="20"/>
                <w:lang w:eastAsia="en-AU"/>
              </w:rPr>
              <w:t>Chalcites lucidus</w:t>
            </w:r>
          </w:p>
        </w:tc>
      </w:tr>
      <w:tr w:rsidR="00410DDC" w:rsidRPr="0030205B" w14:paraId="40E5F76C" w14:textId="35744779" w:rsidTr="00410DDC">
        <w:trPr>
          <w:trHeight w:val="195"/>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tcBorders>
            <w:noWrap/>
            <w:hideMark/>
          </w:tcPr>
          <w:p w14:paraId="73740D53" w14:textId="77777777" w:rsidR="00410DDC" w:rsidRPr="00FC2672" w:rsidRDefault="00410DDC" w:rsidP="00A66FC7">
            <w:pPr>
              <w:rPr>
                <w:rFonts w:ascii="Times New Roman" w:eastAsia="Times New Roman" w:hAnsi="Times New Roman" w:cs="Times New Roman"/>
                <w:b w:val="0"/>
                <w:color w:val="000000"/>
                <w:sz w:val="20"/>
                <w:szCs w:val="20"/>
                <w:lang w:eastAsia="en-AU"/>
              </w:rPr>
            </w:pPr>
          </w:p>
        </w:tc>
        <w:tc>
          <w:tcPr>
            <w:tcW w:w="2790" w:type="dxa"/>
            <w:tcBorders>
              <w:right w:val="single" w:sz="4" w:space="0" w:color="auto"/>
            </w:tcBorders>
            <w:noWrap/>
          </w:tcPr>
          <w:p w14:paraId="46302AC7" w14:textId="77777777" w:rsidR="00410DDC" w:rsidRPr="00FC2672" w:rsidRDefault="00410DDC" w:rsidP="00A66F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AU"/>
              </w:rPr>
            </w:pPr>
            <w:r w:rsidRPr="00FC2672">
              <w:rPr>
                <w:rFonts w:ascii="Times New Roman" w:eastAsia="Times New Roman" w:hAnsi="Times New Roman" w:cs="Times New Roman"/>
                <w:color w:val="000000"/>
                <w:sz w:val="20"/>
                <w:szCs w:val="20"/>
                <w:lang w:eastAsia="en-AU"/>
              </w:rPr>
              <w:t>White-winged Chough</w:t>
            </w:r>
          </w:p>
        </w:tc>
        <w:tc>
          <w:tcPr>
            <w:tcW w:w="2970" w:type="dxa"/>
            <w:tcBorders>
              <w:right w:val="single" w:sz="4" w:space="0" w:color="auto"/>
            </w:tcBorders>
          </w:tcPr>
          <w:p w14:paraId="48E6AE12" w14:textId="3252156E" w:rsidR="00410DDC" w:rsidRPr="00ED0776" w:rsidRDefault="00ED0776" w:rsidP="00A66F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0"/>
                <w:szCs w:val="20"/>
                <w:lang w:eastAsia="en-AU"/>
              </w:rPr>
            </w:pPr>
            <w:r>
              <w:rPr>
                <w:rFonts w:ascii="Times New Roman" w:eastAsia="Times New Roman" w:hAnsi="Times New Roman" w:cs="Times New Roman"/>
                <w:i/>
                <w:color w:val="000000"/>
                <w:sz w:val="20"/>
                <w:szCs w:val="20"/>
                <w:lang w:eastAsia="en-AU"/>
              </w:rPr>
              <w:t>Corcorax melanorhamphos</w:t>
            </w:r>
          </w:p>
        </w:tc>
      </w:tr>
      <w:tr w:rsidR="00410DDC" w:rsidRPr="0030205B" w14:paraId="33B24B69" w14:textId="54B0BC75" w:rsidTr="00410DDC">
        <w:trPr>
          <w:trHeight w:val="195"/>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bottom w:val="single" w:sz="4" w:space="0" w:color="auto"/>
            </w:tcBorders>
            <w:noWrap/>
            <w:hideMark/>
          </w:tcPr>
          <w:p w14:paraId="5151CFFC" w14:textId="77777777" w:rsidR="00410DDC" w:rsidRPr="00FC2672" w:rsidRDefault="00410DDC" w:rsidP="00A66FC7">
            <w:pPr>
              <w:rPr>
                <w:rFonts w:ascii="Times New Roman" w:eastAsia="Times New Roman" w:hAnsi="Times New Roman" w:cs="Times New Roman"/>
                <w:b w:val="0"/>
                <w:color w:val="000000"/>
                <w:sz w:val="20"/>
                <w:szCs w:val="20"/>
                <w:lang w:eastAsia="en-AU"/>
              </w:rPr>
            </w:pPr>
          </w:p>
        </w:tc>
        <w:tc>
          <w:tcPr>
            <w:tcW w:w="2790" w:type="dxa"/>
            <w:tcBorders>
              <w:bottom w:val="single" w:sz="4" w:space="0" w:color="auto"/>
              <w:right w:val="single" w:sz="4" w:space="0" w:color="auto"/>
            </w:tcBorders>
            <w:noWrap/>
          </w:tcPr>
          <w:p w14:paraId="4AA4EA03" w14:textId="2B6710DC" w:rsidR="00410DDC" w:rsidRPr="00FC2672" w:rsidRDefault="00410DDC" w:rsidP="00A66F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AU"/>
              </w:rPr>
            </w:pPr>
            <w:r w:rsidRPr="00FC2672">
              <w:rPr>
                <w:rFonts w:ascii="Times New Roman" w:eastAsia="Times New Roman" w:hAnsi="Times New Roman" w:cs="Times New Roman"/>
                <w:color w:val="000000"/>
                <w:sz w:val="20"/>
                <w:szCs w:val="20"/>
                <w:lang w:eastAsia="en-AU"/>
              </w:rPr>
              <w:t xml:space="preserve">White-winged </w:t>
            </w:r>
            <w:r w:rsidR="00D97427">
              <w:rPr>
                <w:rFonts w:ascii="Times New Roman" w:eastAsia="Times New Roman" w:hAnsi="Times New Roman" w:cs="Times New Roman"/>
                <w:color w:val="000000"/>
                <w:sz w:val="20"/>
                <w:szCs w:val="20"/>
                <w:lang w:eastAsia="en-AU"/>
              </w:rPr>
              <w:t>Fairywren</w:t>
            </w:r>
          </w:p>
        </w:tc>
        <w:tc>
          <w:tcPr>
            <w:tcW w:w="2970" w:type="dxa"/>
            <w:tcBorders>
              <w:bottom w:val="single" w:sz="4" w:space="0" w:color="auto"/>
              <w:right w:val="single" w:sz="4" w:space="0" w:color="auto"/>
            </w:tcBorders>
          </w:tcPr>
          <w:p w14:paraId="1B3ABF21" w14:textId="5A144C4E" w:rsidR="00410DDC" w:rsidRPr="00ED0776" w:rsidRDefault="00ED0776" w:rsidP="00A66F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0"/>
                <w:szCs w:val="20"/>
                <w:lang w:eastAsia="en-AU"/>
              </w:rPr>
            </w:pPr>
            <w:r>
              <w:rPr>
                <w:rFonts w:ascii="Times New Roman" w:eastAsia="Times New Roman" w:hAnsi="Times New Roman" w:cs="Times New Roman"/>
                <w:i/>
                <w:color w:val="000000"/>
                <w:sz w:val="20"/>
                <w:szCs w:val="20"/>
                <w:lang w:eastAsia="en-AU"/>
              </w:rPr>
              <w:t>Malurus leucopterus</w:t>
            </w:r>
          </w:p>
        </w:tc>
      </w:tr>
      <w:tr w:rsidR="00410DDC" w:rsidRPr="0030205B" w14:paraId="4179FCB8" w14:textId="37C31AAC" w:rsidTr="00410DDC">
        <w:trPr>
          <w:trHeight w:val="195"/>
        </w:trPr>
        <w:tc>
          <w:tcPr>
            <w:cnfStyle w:val="001000000000" w:firstRow="0" w:lastRow="0" w:firstColumn="1" w:lastColumn="0" w:oddVBand="0" w:evenVBand="0" w:oddHBand="0" w:evenHBand="0" w:firstRowFirstColumn="0" w:firstRowLastColumn="0" w:lastRowFirstColumn="0" w:lastRowLastColumn="0"/>
            <w:tcW w:w="3415" w:type="dxa"/>
            <w:tcBorders>
              <w:top w:val="single" w:sz="4" w:space="0" w:color="auto"/>
              <w:left w:val="single" w:sz="4" w:space="0" w:color="auto"/>
              <w:bottom w:val="single" w:sz="4" w:space="0" w:color="auto"/>
            </w:tcBorders>
            <w:noWrap/>
          </w:tcPr>
          <w:p w14:paraId="5A03B836" w14:textId="344BF213" w:rsidR="00410DDC" w:rsidRPr="00FC2672" w:rsidRDefault="00410DDC" w:rsidP="00A66FC7">
            <w:pPr>
              <w:rPr>
                <w:rFonts w:ascii="Times New Roman" w:eastAsia="Times New Roman" w:hAnsi="Times New Roman" w:cs="Times New Roman"/>
                <w:color w:val="000000"/>
                <w:sz w:val="20"/>
                <w:szCs w:val="20"/>
                <w:lang w:eastAsia="en-AU"/>
              </w:rPr>
            </w:pPr>
            <w:r w:rsidRPr="00FC2672">
              <w:rPr>
                <w:rFonts w:ascii="Times New Roman" w:eastAsia="Times New Roman" w:hAnsi="Times New Roman" w:cs="Times New Roman"/>
                <w:color w:val="000000"/>
                <w:sz w:val="20"/>
                <w:szCs w:val="20"/>
                <w:lang w:eastAsia="en-AU"/>
              </w:rPr>
              <w:t xml:space="preserve">ASSOCIATED SPECIES – TWO </w:t>
            </w:r>
            <w:r w:rsidRPr="004B7BF1">
              <w:rPr>
                <w:rFonts w:ascii="Times New Roman" w:hAnsi="Times New Roman" w:cs="Times New Roman"/>
                <w:sz w:val="20"/>
                <w:szCs w:val="24"/>
              </w:rPr>
              <w:t>age classes</w:t>
            </w:r>
          </w:p>
        </w:tc>
        <w:tc>
          <w:tcPr>
            <w:tcW w:w="2790" w:type="dxa"/>
            <w:tcBorders>
              <w:top w:val="single" w:sz="4" w:space="0" w:color="auto"/>
              <w:bottom w:val="single" w:sz="4" w:space="0" w:color="auto"/>
              <w:right w:val="single" w:sz="4" w:space="0" w:color="auto"/>
            </w:tcBorders>
            <w:noWrap/>
          </w:tcPr>
          <w:p w14:paraId="5BBECAE1" w14:textId="77777777" w:rsidR="00410DDC" w:rsidRPr="00FC2672" w:rsidRDefault="00410DDC" w:rsidP="00A66F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0"/>
                <w:szCs w:val="20"/>
                <w:lang w:eastAsia="en-AU"/>
              </w:rPr>
            </w:pPr>
          </w:p>
        </w:tc>
        <w:tc>
          <w:tcPr>
            <w:tcW w:w="2970" w:type="dxa"/>
            <w:tcBorders>
              <w:top w:val="single" w:sz="4" w:space="0" w:color="auto"/>
              <w:bottom w:val="single" w:sz="4" w:space="0" w:color="auto"/>
              <w:right w:val="single" w:sz="4" w:space="0" w:color="auto"/>
            </w:tcBorders>
          </w:tcPr>
          <w:p w14:paraId="52E30F7A" w14:textId="77777777" w:rsidR="00410DDC" w:rsidRPr="00FC2672" w:rsidRDefault="00410DDC" w:rsidP="00A66F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0"/>
                <w:szCs w:val="20"/>
                <w:lang w:eastAsia="en-AU"/>
              </w:rPr>
            </w:pPr>
          </w:p>
        </w:tc>
      </w:tr>
      <w:tr w:rsidR="00410DDC" w:rsidRPr="0030205B" w14:paraId="2934D64E" w14:textId="6BD590BC" w:rsidTr="00410DDC">
        <w:trPr>
          <w:trHeight w:val="195"/>
        </w:trPr>
        <w:tc>
          <w:tcPr>
            <w:cnfStyle w:val="001000000000" w:firstRow="0" w:lastRow="0" w:firstColumn="1" w:lastColumn="0" w:oddVBand="0" w:evenVBand="0" w:oddHBand="0" w:evenHBand="0" w:firstRowFirstColumn="0" w:firstRowLastColumn="0" w:lastRowFirstColumn="0" w:lastRowLastColumn="0"/>
            <w:tcW w:w="3415" w:type="dxa"/>
            <w:tcBorders>
              <w:top w:val="single" w:sz="4" w:space="0" w:color="auto"/>
              <w:left w:val="single" w:sz="4" w:space="0" w:color="auto"/>
            </w:tcBorders>
            <w:noWrap/>
            <w:hideMark/>
          </w:tcPr>
          <w:p w14:paraId="7FE0F6A8" w14:textId="28A6A630" w:rsidR="00410DDC" w:rsidRPr="00FC2672" w:rsidRDefault="00410DDC" w:rsidP="00A66FC7">
            <w:pPr>
              <w:rPr>
                <w:rFonts w:ascii="Times New Roman" w:eastAsia="Times New Roman" w:hAnsi="Times New Roman" w:cs="Times New Roman"/>
                <w:b w:val="0"/>
                <w:color w:val="000000"/>
                <w:sz w:val="20"/>
                <w:szCs w:val="20"/>
                <w:lang w:eastAsia="en-AU"/>
              </w:rPr>
            </w:pPr>
            <w:r w:rsidRPr="00FC2672">
              <w:rPr>
                <w:rFonts w:ascii="Times New Roman" w:eastAsia="Times New Roman" w:hAnsi="Times New Roman" w:cs="Times New Roman"/>
                <w:color w:val="000000"/>
                <w:sz w:val="20"/>
                <w:szCs w:val="20"/>
                <w:lang w:eastAsia="en-AU"/>
              </w:rPr>
              <w:t xml:space="preserve">NEW Regrowth </w:t>
            </w:r>
            <w:r>
              <w:rPr>
                <w:rFonts w:ascii="Times New Roman" w:eastAsia="Times New Roman" w:hAnsi="Times New Roman" w:cs="Times New Roman"/>
                <w:color w:val="000000"/>
                <w:sz w:val="20"/>
                <w:szCs w:val="20"/>
                <w:lang w:eastAsia="en-AU"/>
              </w:rPr>
              <w:t>and</w:t>
            </w:r>
            <w:r w:rsidRPr="00FC2672">
              <w:rPr>
                <w:rFonts w:ascii="Times New Roman" w:eastAsia="Times New Roman" w:hAnsi="Times New Roman" w:cs="Times New Roman"/>
                <w:color w:val="000000"/>
                <w:sz w:val="20"/>
                <w:szCs w:val="20"/>
                <w:lang w:eastAsia="en-AU"/>
              </w:rPr>
              <w:t xml:space="preserve"> Intermediate</w:t>
            </w:r>
          </w:p>
        </w:tc>
        <w:tc>
          <w:tcPr>
            <w:tcW w:w="2790" w:type="dxa"/>
            <w:tcBorders>
              <w:top w:val="single" w:sz="4" w:space="0" w:color="auto"/>
              <w:right w:val="single" w:sz="4" w:space="0" w:color="auto"/>
            </w:tcBorders>
            <w:noWrap/>
            <w:hideMark/>
          </w:tcPr>
          <w:p w14:paraId="746386BC" w14:textId="77777777" w:rsidR="00410DDC" w:rsidRPr="00FC2672" w:rsidRDefault="00410DDC" w:rsidP="00A66F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AU"/>
              </w:rPr>
            </w:pPr>
            <w:r w:rsidRPr="00FC2672">
              <w:rPr>
                <w:rFonts w:ascii="Times New Roman" w:eastAsia="Times New Roman" w:hAnsi="Times New Roman" w:cs="Times New Roman"/>
                <w:color w:val="000000"/>
                <w:sz w:val="20"/>
                <w:szCs w:val="20"/>
                <w:lang w:eastAsia="en-AU"/>
              </w:rPr>
              <w:t>Nil</w:t>
            </w:r>
          </w:p>
        </w:tc>
        <w:tc>
          <w:tcPr>
            <w:tcW w:w="2970" w:type="dxa"/>
            <w:tcBorders>
              <w:top w:val="single" w:sz="4" w:space="0" w:color="auto"/>
              <w:right w:val="single" w:sz="4" w:space="0" w:color="auto"/>
            </w:tcBorders>
          </w:tcPr>
          <w:p w14:paraId="7B1E7F31" w14:textId="77777777" w:rsidR="00410DDC" w:rsidRPr="00FC2672" w:rsidRDefault="00410DDC" w:rsidP="00A66F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AU"/>
              </w:rPr>
            </w:pPr>
          </w:p>
        </w:tc>
      </w:tr>
      <w:tr w:rsidR="00410DDC" w:rsidRPr="0030205B" w14:paraId="3BFE5EC9" w14:textId="5C028797" w:rsidTr="00410DDC">
        <w:trPr>
          <w:trHeight w:val="195"/>
        </w:trPr>
        <w:tc>
          <w:tcPr>
            <w:cnfStyle w:val="001000000000" w:firstRow="0" w:lastRow="0" w:firstColumn="1" w:lastColumn="0" w:oddVBand="0" w:evenVBand="0" w:oddHBand="0" w:evenHBand="0" w:firstRowFirstColumn="0" w:firstRowLastColumn="0" w:lastRowFirstColumn="0" w:lastRowLastColumn="0"/>
            <w:tcW w:w="3415" w:type="dxa"/>
            <w:tcBorders>
              <w:top w:val="single" w:sz="4" w:space="0" w:color="auto"/>
              <w:left w:val="single" w:sz="4" w:space="0" w:color="auto"/>
            </w:tcBorders>
            <w:noWrap/>
            <w:hideMark/>
          </w:tcPr>
          <w:p w14:paraId="6B0E397D" w14:textId="339C61B0" w:rsidR="00410DDC" w:rsidRPr="00FC2672" w:rsidRDefault="00410DDC" w:rsidP="00A66FC7">
            <w:pPr>
              <w:rPr>
                <w:rFonts w:ascii="Times New Roman" w:eastAsia="Times New Roman" w:hAnsi="Times New Roman" w:cs="Times New Roman"/>
                <w:b w:val="0"/>
                <w:color w:val="000000"/>
                <w:sz w:val="20"/>
                <w:szCs w:val="20"/>
                <w:lang w:eastAsia="en-AU"/>
              </w:rPr>
            </w:pPr>
            <w:r w:rsidRPr="00FC2672">
              <w:rPr>
                <w:rFonts w:ascii="Times New Roman" w:eastAsia="Times New Roman" w:hAnsi="Times New Roman" w:cs="Times New Roman"/>
                <w:color w:val="000000"/>
                <w:sz w:val="20"/>
                <w:szCs w:val="20"/>
                <w:lang w:eastAsia="en-AU"/>
              </w:rPr>
              <w:t xml:space="preserve">Intermediate </w:t>
            </w:r>
            <w:r>
              <w:rPr>
                <w:rFonts w:ascii="Times New Roman" w:eastAsia="Times New Roman" w:hAnsi="Times New Roman" w:cs="Times New Roman"/>
                <w:color w:val="000000"/>
                <w:sz w:val="20"/>
                <w:szCs w:val="20"/>
                <w:lang w:eastAsia="en-AU"/>
              </w:rPr>
              <w:t>and</w:t>
            </w:r>
            <w:r w:rsidRPr="00FC2672">
              <w:rPr>
                <w:rFonts w:ascii="Times New Roman" w:eastAsia="Times New Roman" w:hAnsi="Times New Roman" w:cs="Times New Roman"/>
                <w:color w:val="000000"/>
                <w:sz w:val="20"/>
                <w:szCs w:val="20"/>
                <w:lang w:eastAsia="en-AU"/>
              </w:rPr>
              <w:t xml:space="preserve"> Old growth</w:t>
            </w:r>
          </w:p>
        </w:tc>
        <w:tc>
          <w:tcPr>
            <w:tcW w:w="2790" w:type="dxa"/>
            <w:tcBorders>
              <w:top w:val="single" w:sz="4" w:space="0" w:color="auto"/>
              <w:right w:val="single" w:sz="4" w:space="0" w:color="auto"/>
            </w:tcBorders>
            <w:noWrap/>
            <w:hideMark/>
          </w:tcPr>
          <w:p w14:paraId="1BC0515F" w14:textId="1B99C171" w:rsidR="00410DDC" w:rsidRPr="00FC2672" w:rsidRDefault="00B9359B" w:rsidP="00A66F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AU"/>
              </w:rPr>
            </w:pPr>
            <w:r w:rsidRPr="00FC2672">
              <w:rPr>
                <w:rFonts w:ascii="Times New Roman" w:eastAsia="Times New Roman" w:hAnsi="Times New Roman" w:cs="Times New Roman"/>
                <w:color w:val="000000"/>
                <w:sz w:val="20"/>
                <w:szCs w:val="20"/>
                <w:lang w:eastAsia="en-AU"/>
              </w:rPr>
              <w:t xml:space="preserve">Brown Treecreeper </w:t>
            </w:r>
            <w:r w:rsidR="008143DB" w:rsidRPr="00FC2672">
              <w:rPr>
                <w:rFonts w:ascii="Times New Roman" w:eastAsia="Times New Roman" w:hAnsi="Times New Roman" w:cs="Times New Roman"/>
                <w:color w:val="000000"/>
                <w:sz w:val="20"/>
                <w:szCs w:val="20"/>
                <w:lang w:eastAsia="en-AU"/>
              </w:rPr>
              <w:t xml:space="preserve">Mistletoebird </w:t>
            </w:r>
          </w:p>
        </w:tc>
        <w:tc>
          <w:tcPr>
            <w:tcW w:w="2970" w:type="dxa"/>
            <w:tcBorders>
              <w:top w:val="single" w:sz="4" w:space="0" w:color="auto"/>
              <w:right w:val="single" w:sz="4" w:space="0" w:color="auto"/>
            </w:tcBorders>
          </w:tcPr>
          <w:p w14:paraId="051FA30F" w14:textId="77777777" w:rsidR="00410DDC" w:rsidRDefault="00ED0776" w:rsidP="00A66F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0"/>
                <w:szCs w:val="20"/>
                <w:lang w:eastAsia="en-AU"/>
              </w:rPr>
            </w:pPr>
            <w:r>
              <w:rPr>
                <w:rFonts w:ascii="Times New Roman" w:eastAsia="Times New Roman" w:hAnsi="Times New Roman" w:cs="Times New Roman"/>
                <w:i/>
                <w:color w:val="000000"/>
                <w:sz w:val="20"/>
                <w:szCs w:val="20"/>
                <w:lang w:eastAsia="en-AU"/>
              </w:rPr>
              <w:t>Climacteris picumnus</w:t>
            </w:r>
          </w:p>
          <w:p w14:paraId="68189162" w14:textId="4049AC10" w:rsidR="00ED0776" w:rsidRPr="00ED0776" w:rsidRDefault="00ED0776" w:rsidP="00A66F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0"/>
                <w:szCs w:val="20"/>
                <w:lang w:eastAsia="en-AU"/>
              </w:rPr>
            </w:pPr>
            <w:r>
              <w:rPr>
                <w:rFonts w:ascii="Times New Roman" w:eastAsia="Times New Roman" w:hAnsi="Times New Roman" w:cs="Times New Roman"/>
                <w:i/>
                <w:color w:val="000000"/>
                <w:sz w:val="20"/>
                <w:szCs w:val="20"/>
                <w:lang w:eastAsia="en-AU"/>
              </w:rPr>
              <w:t>Dicaeum hirundinaceum</w:t>
            </w:r>
          </w:p>
        </w:tc>
      </w:tr>
      <w:tr w:rsidR="008143DB" w:rsidRPr="0030205B" w14:paraId="0A793969" w14:textId="118E3B2A" w:rsidTr="00410DDC">
        <w:trPr>
          <w:trHeight w:val="195"/>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tcBorders>
            <w:noWrap/>
            <w:hideMark/>
          </w:tcPr>
          <w:p w14:paraId="2887247B" w14:textId="77777777" w:rsidR="008143DB" w:rsidRPr="00FC2672" w:rsidRDefault="008143DB" w:rsidP="008143DB">
            <w:pPr>
              <w:rPr>
                <w:rFonts w:ascii="Times New Roman" w:eastAsia="Times New Roman" w:hAnsi="Times New Roman" w:cs="Times New Roman"/>
                <w:b w:val="0"/>
                <w:color w:val="000000"/>
                <w:sz w:val="20"/>
                <w:szCs w:val="20"/>
                <w:lang w:eastAsia="en-AU"/>
              </w:rPr>
            </w:pPr>
          </w:p>
        </w:tc>
        <w:tc>
          <w:tcPr>
            <w:tcW w:w="2790" w:type="dxa"/>
            <w:tcBorders>
              <w:right w:val="single" w:sz="4" w:space="0" w:color="auto"/>
            </w:tcBorders>
            <w:noWrap/>
          </w:tcPr>
          <w:p w14:paraId="638F45E4" w14:textId="268E5780" w:rsidR="008143DB" w:rsidRPr="00FC2672"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AU"/>
              </w:rPr>
            </w:pPr>
            <w:r w:rsidRPr="00FC2672">
              <w:rPr>
                <w:rFonts w:ascii="Times New Roman" w:eastAsia="Times New Roman" w:hAnsi="Times New Roman" w:cs="Times New Roman"/>
                <w:color w:val="000000"/>
                <w:sz w:val="20"/>
                <w:szCs w:val="20"/>
                <w:lang w:eastAsia="en-AU"/>
              </w:rPr>
              <w:t>Red-browed Pardalote</w:t>
            </w:r>
          </w:p>
        </w:tc>
        <w:tc>
          <w:tcPr>
            <w:tcW w:w="2970" w:type="dxa"/>
            <w:tcBorders>
              <w:right w:val="single" w:sz="4" w:space="0" w:color="auto"/>
            </w:tcBorders>
          </w:tcPr>
          <w:p w14:paraId="18807694" w14:textId="79C016AC" w:rsidR="008143DB" w:rsidRPr="00ED0776" w:rsidRDefault="00ED0776" w:rsidP="00ED07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0"/>
                <w:szCs w:val="20"/>
                <w:lang w:eastAsia="en-AU"/>
              </w:rPr>
            </w:pPr>
            <w:r>
              <w:rPr>
                <w:rFonts w:ascii="Times New Roman" w:eastAsia="Times New Roman" w:hAnsi="Times New Roman" w:cs="Times New Roman"/>
                <w:i/>
                <w:color w:val="000000"/>
                <w:sz w:val="20"/>
                <w:szCs w:val="20"/>
                <w:lang w:eastAsia="en-AU"/>
              </w:rPr>
              <w:t>Pardalotus rubricatus</w:t>
            </w:r>
          </w:p>
        </w:tc>
      </w:tr>
      <w:tr w:rsidR="008143DB" w:rsidRPr="0030205B" w14:paraId="5D088983" w14:textId="6D8B3832" w:rsidTr="00410DDC">
        <w:trPr>
          <w:trHeight w:val="195"/>
        </w:trPr>
        <w:tc>
          <w:tcPr>
            <w:cnfStyle w:val="001000000000" w:firstRow="0" w:lastRow="0" w:firstColumn="1" w:lastColumn="0" w:oddVBand="0" w:evenVBand="0" w:oddHBand="0" w:evenHBand="0" w:firstRowFirstColumn="0" w:firstRowLastColumn="0" w:lastRowFirstColumn="0" w:lastRowLastColumn="0"/>
            <w:tcW w:w="3415" w:type="dxa"/>
            <w:tcBorders>
              <w:top w:val="single" w:sz="4" w:space="0" w:color="auto"/>
              <w:left w:val="single" w:sz="4" w:space="0" w:color="auto"/>
            </w:tcBorders>
            <w:noWrap/>
            <w:hideMark/>
          </w:tcPr>
          <w:p w14:paraId="51781763" w14:textId="2273AB68" w:rsidR="008143DB" w:rsidRPr="00FC2672" w:rsidRDefault="008143DB" w:rsidP="008143DB">
            <w:pPr>
              <w:rPr>
                <w:rFonts w:ascii="Times New Roman" w:eastAsia="Times New Roman" w:hAnsi="Times New Roman" w:cs="Times New Roman"/>
                <w:b w:val="0"/>
                <w:color w:val="000000"/>
                <w:sz w:val="20"/>
                <w:szCs w:val="20"/>
                <w:lang w:eastAsia="en-AU"/>
              </w:rPr>
            </w:pPr>
            <w:r w:rsidRPr="00FC2672">
              <w:rPr>
                <w:rFonts w:ascii="Times New Roman" w:eastAsia="Times New Roman" w:hAnsi="Times New Roman" w:cs="Times New Roman"/>
                <w:color w:val="000000"/>
                <w:sz w:val="20"/>
                <w:szCs w:val="20"/>
                <w:lang w:eastAsia="en-AU"/>
              </w:rPr>
              <w:t xml:space="preserve">NEW Regrowth </w:t>
            </w:r>
            <w:r>
              <w:rPr>
                <w:rFonts w:ascii="Times New Roman" w:eastAsia="Times New Roman" w:hAnsi="Times New Roman" w:cs="Times New Roman"/>
                <w:color w:val="000000"/>
                <w:sz w:val="20"/>
                <w:szCs w:val="20"/>
                <w:lang w:eastAsia="en-AU"/>
              </w:rPr>
              <w:t>and</w:t>
            </w:r>
            <w:r w:rsidRPr="00FC2672">
              <w:rPr>
                <w:rFonts w:ascii="Times New Roman" w:eastAsia="Times New Roman" w:hAnsi="Times New Roman" w:cs="Times New Roman"/>
                <w:color w:val="000000"/>
                <w:sz w:val="20"/>
                <w:szCs w:val="20"/>
                <w:lang w:eastAsia="en-AU"/>
              </w:rPr>
              <w:t xml:space="preserve"> Old growth</w:t>
            </w:r>
          </w:p>
        </w:tc>
        <w:tc>
          <w:tcPr>
            <w:tcW w:w="2790" w:type="dxa"/>
            <w:tcBorders>
              <w:top w:val="single" w:sz="4" w:space="0" w:color="auto"/>
              <w:right w:val="single" w:sz="4" w:space="0" w:color="auto"/>
            </w:tcBorders>
            <w:noWrap/>
            <w:hideMark/>
          </w:tcPr>
          <w:p w14:paraId="377E4409" w14:textId="77777777" w:rsidR="008143DB"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AU"/>
              </w:rPr>
            </w:pPr>
            <w:r w:rsidRPr="00FC2672">
              <w:rPr>
                <w:rFonts w:ascii="Times New Roman" w:eastAsia="Times New Roman" w:hAnsi="Times New Roman" w:cs="Times New Roman"/>
                <w:color w:val="000000"/>
                <w:sz w:val="20"/>
                <w:szCs w:val="20"/>
                <w:lang w:eastAsia="en-AU"/>
              </w:rPr>
              <w:t>Brown Honeyeater</w:t>
            </w:r>
          </w:p>
          <w:p w14:paraId="0726228F" w14:textId="0204EB9C" w:rsidR="008143DB" w:rsidRPr="00FC2672"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AU"/>
              </w:rPr>
            </w:pPr>
            <w:r w:rsidRPr="00FC2672">
              <w:rPr>
                <w:rFonts w:ascii="Times New Roman" w:eastAsia="Times New Roman" w:hAnsi="Times New Roman" w:cs="Times New Roman"/>
                <w:color w:val="000000"/>
                <w:sz w:val="20"/>
                <w:szCs w:val="20"/>
                <w:lang w:eastAsia="en-AU"/>
              </w:rPr>
              <w:t>Yellow-rumped Thornbill</w:t>
            </w:r>
          </w:p>
        </w:tc>
        <w:tc>
          <w:tcPr>
            <w:tcW w:w="2970" w:type="dxa"/>
            <w:tcBorders>
              <w:top w:val="single" w:sz="4" w:space="0" w:color="auto"/>
              <w:right w:val="single" w:sz="4" w:space="0" w:color="auto"/>
            </w:tcBorders>
          </w:tcPr>
          <w:p w14:paraId="6BB87FEE" w14:textId="77777777" w:rsidR="008143DB" w:rsidRDefault="00ED0776"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0"/>
                <w:szCs w:val="20"/>
                <w:lang w:eastAsia="en-AU"/>
              </w:rPr>
            </w:pPr>
            <w:r>
              <w:rPr>
                <w:rFonts w:ascii="Times New Roman" w:eastAsia="Times New Roman" w:hAnsi="Times New Roman" w:cs="Times New Roman"/>
                <w:i/>
                <w:color w:val="000000"/>
                <w:sz w:val="20"/>
                <w:szCs w:val="20"/>
                <w:lang w:eastAsia="en-AU"/>
              </w:rPr>
              <w:t>Lichmera indistincta</w:t>
            </w:r>
          </w:p>
          <w:p w14:paraId="10F7CEBA" w14:textId="48E285D7" w:rsidR="00ED0776" w:rsidRPr="00ED0776" w:rsidRDefault="00ED0776"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0"/>
                <w:szCs w:val="20"/>
                <w:lang w:eastAsia="en-AU"/>
              </w:rPr>
            </w:pPr>
            <w:r>
              <w:rPr>
                <w:rFonts w:ascii="Times New Roman" w:eastAsia="Times New Roman" w:hAnsi="Times New Roman" w:cs="Times New Roman"/>
                <w:i/>
                <w:color w:val="000000"/>
                <w:sz w:val="20"/>
                <w:szCs w:val="20"/>
                <w:lang w:eastAsia="en-AU"/>
              </w:rPr>
              <w:t>Acanthiza chrysorrhoa</w:t>
            </w:r>
          </w:p>
        </w:tc>
      </w:tr>
      <w:tr w:rsidR="008143DB" w:rsidRPr="0030205B" w14:paraId="04CDC2EF" w14:textId="7FD650A4" w:rsidTr="00410DDC">
        <w:trPr>
          <w:trHeight w:val="202"/>
        </w:trPr>
        <w:tc>
          <w:tcPr>
            <w:cnfStyle w:val="001000000000" w:firstRow="0" w:lastRow="0" w:firstColumn="1" w:lastColumn="0" w:oddVBand="0" w:evenVBand="0" w:oddHBand="0" w:evenHBand="0" w:firstRowFirstColumn="0" w:firstRowLastColumn="0" w:lastRowFirstColumn="0" w:lastRowLastColumn="0"/>
            <w:tcW w:w="3415" w:type="dxa"/>
            <w:vMerge w:val="restart"/>
            <w:tcBorders>
              <w:top w:val="single" w:sz="4" w:space="0" w:color="auto"/>
              <w:left w:val="single" w:sz="4" w:space="0" w:color="auto"/>
            </w:tcBorders>
            <w:noWrap/>
            <w:hideMark/>
          </w:tcPr>
          <w:p w14:paraId="3828170F" w14:textId="77777777" w:rsidR="008143DB" w:rsidRPr="00FC2672" w:rsidRDefault="008143DB" w:rsidP="008143DB">
            <w:pPr>
              <w:rPr>
                <w:rFonts w:ascii="Times New Roman" w:eastAsia="Times New Roman" w:hAnsi="Times New Roman" w:cs="Times New Roman"/>
                <w:b w:val="0"/>
                <w:color w:val="000000"/>
                <w:sz w:val="20"/>
                <w:szCs w:val="20"/>
              </w:rPr>
            </w:pPr>
            <w:r w:rsidRPr="00FC2672">
              <w:rPr>
                <w:rFonts w:ascii="Times New Roman" w:eastAsia="Times New Roman" w:hAnsi="Times New Roman" w:cs="Times New Roman"/>
                <w:color w:val="000000"/>
                <w:sz w:val="20"/>
                <w:szCs w:val="20"/>
              </w:rPr>
              <w:t>Associated to one BUT present in a second</w:t>
            </w:r>
          </w:p>
        </w:tc>
        <w:tc>
          <w:tcPr>
            <w:tcW w:w="2790" w:type="dxa"/>
            <w:tcBorders>
              <w:top w:val="single" w:sz="4" w:space="0" w:color="auto"/>
              <w:right w:val="single" w:sz="4" w:space="0" w:color="auto"/>
            </w:tcBorders>
            <w:noWrap/>
            <w:hideMark/>
          </w:tcPr>
          <w:p w14:paraId="75096753" w14:textId="58043911" w:rsidR="008143DB" w:rsidRPr="00FC2672" w:rsidRDefault="008143DB" w:rsidP="00AB79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Chestnut-breasted Quail</w:t>
            </w:r>
            <w:r w:rsidR="00AB79A5">
              <w:rPr>
                <w:rFonts w:ascii="Times New Roman" w:eastAsia="Times New Roman" w:hAnsi="Times New Roman" w:cs="Times New Roman"/>
                <w:color w:val="000000"/>
                <w:sz w:val="20"/>
                <w:szCs w:val="20"/>
              </w:rPr>
              <w:t>-</w:t>
            </w:r>
            <w:r w:rsidRPr="00FC2672">
              <w:rPr>
                <w:rFonts w:ascii="Times New Roman" w:eastAsia="Times New Roman" w:hAnsi="Times New Roman" w:cs="Times New Roman"/>
                <w:color w:val="000000"/>
                <w:sz w:val="20"/>
                <w:szCs w:val="20"/>
              </w:rPr>
              <w:t>thrush (Old~Int)</w:t>
            </w:r>
          </w:p>
        </w:tc>
        <w:tc>
          <w:tcPr>
            <w:tcW w:w="2970" w:type="dxa"/>
            <w:tcBorders>
              <w:top w:val="single" w:sz="4" w:space="0" w:color="auto"/>
              <w:right w:val="single" w:sz="4" w:space="0" w:color="auto"/>
            </w:tcBorders>
          </w:tcPr>
          <w:p w14:paraId="5BE0A414" w14:textId="5DC10A11" w:rsidR="008143DB" w:rsidRPr="00ED0776" w:rsidRDefault="00ED0776"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Cinclosoma castaneothorax</w:t>
            </w:r>
          </w:p>
        </w:tc>
      </w:tr>
      <w:tr w:rsidR="008143DB" w:rsidRPr="0030205B" w14:paraId="0CAAE42B" w14:textId="540380E3" w:rsidTr="00410DDC">
        <w:trPr>
          <w:trHeight w:val="202"/>
        </w:trPr>
        <w:tc>
          <w:tcPr>
            <w:cnfStyle w:val="001000000000" w:firstRow="0" w:lastRow="0" w:firstColumn="1" w:lastColumn="0" w:oddVBand="0" w:evenVBand="0" w:oddHBand="0" w:evenHBand="0" w:firstRowFirstColumn="0" w:firstRowLastColumn="0" w:lastRowFirstColumn="0" w:lastRowLastColumn="0"/>
            <w:tcW w:w="3415" w:type="dxa"/>
            <w:vMerge/>
            <w:tcBorders>
              <w:left w:val="single" w:sz="4" w:space="0" w:color="auto"/>
            </w:tcBorders>
            <w:noWrap/>
            <w:hideMark/>
          </w:tcPr>
          <w:p w14:paraId="64BBEDF7" w14:textId="77777777" w:rsidR="008143DB" w:rsidRPr="00FC2672" w:rsidRDefault="008143DB" w:rsidP="008143DB">
            <w:pPr>
              <w:rPr>
                <w:rFonts w:ascii="Times New Roman" w:eastAsia="Times New Roman" w:hAnsi="Times New Roman" w:cs="Times New Roman"/>
                <w:b w:val="0"/>
                <w:color w:val="000000"/>
                <w:sz w:val="20"/>
                <w:szCs w:val="20"/>
              </w:rPr>
            </w:pPr>
          </w:p>
        </w:tc>
        <w:tc>
          <w:tcPr>
            <w:tcW w:w="2790" w:type="dxa"/>
            <w:tcBorders>
              <w:right w:val="single" w:sz="4" w:space="0" w:color="auto"/>
            </w:tcBorders>
            <w:noWrap/>
            <w:hideMark/>
          </w:tcPr>
          <w:p w14:paraId="18A4FDD7" w14:textId="77777777" w:rsidR="008143DB" w:rsidRPr="00FC2672"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Pallid Cuckoo (Old~Int)</w:t>
            </w:r>
          </w:p>
        </w:tc>
        <w:tc>
          <w:tcPr>
            <w:tcW w:w="2970" w:type="dxa"/>
            <w:tcBorders>
              <w:right w:val="single" w:sz="4" w:space="0" w:color="auto"/>
            </w:tcBorders>
          </w:tcPr>
          <w:p w14:paraId="25745457" w14:textId="0B257A34" w:rsidR="008143DB" w:rsidRPr="00ED0776" w:rsidRDefault="00ED0776"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Cacomantis pallidus</w:t>
            </w:r>
          </w:p>
        </w:tc>
      </w:tr>
      <w:tr w:rsidR="008143DB" w:rsidRPr="0030205B" w14:paraId="6C67F4AF" w14:textId="7AD45934" w:rsidTr="00410DDC">
        <w:trPr>
          <w:trHeight w:val="202"/>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tcBorders>
            <w:noWrap/>
            <w:hideMark/>
          </w:tcPr>
          <w:p w14:paraId="13000EE7" w14:textId="77777777" w:rsidR="008143DB" w:rsidRPr="00FC2672" w:rsidRDefault="008143DB" w:rsidP="008143DB">
            <w:pPr>
              <w:rPr>
                <w:rFonts w:ascii="Times New Roman" w:eastAsia="Times New Roman" w:hAnsi="Times New Roman" w:cs="Times New Roman"/>
                <w:b w:val="0"/>
                <w:color w:val="000000"/>
                <w:sz w:val="20"/>
                <w:szCs w:val="20"/>
              </w:rPr>
            </w:pPr>
          </w:p>
        </w:tc>
        <w:tc>
          <w:tcPr>
            <w:tcW w:w="2790" w:type="dxa"/>
            <w:tcBorders>
              <w:right w:val="single" w:sz="4" w:space="0" w:color="auto"/>
            </w:tcBorders>
            <w:noWrap/>
            <w:hideMark/>
          </w:tcPr>
          <w:p w14:paraId="04488020" w14:textId="77777777" w:rsidR="008143DB" w:rsidRPr="00FC2672"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Rainbow Bee-eater (Old~Int)</w:t>
            </w:r>
          </w:p>
        </w:tc>
        <w:tc>
          <w:tcPr>
            <w:tcW w:w="2970" w:type="dxa"/>
            <w:tcBorders>
              <w:right w:val="single" w:sz="4" w:space="0" w:color="auto"/>
            </w:tcBorders>
          </w:tcPr>
          <w:p w14:paraId="3F6F2AA8" w14:textId="0301ACC0" w:rsidR="008143DB" w:rsidRPr="00ED0776" w:rsidRDefault="00ED0776"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Merops ornatus</w:t>
            </w:r>
          </w:p>
        </w:tc>
      </w:tr>
      <w:tr w:rsidR="008143DB" w:rsidRPr="0030205B" w14:paraId="6382DADE" w14:textId="26C45828" w:rsidTr="00410DDC">
        <w:trPr>
          <w:trHeight w:val="202"/>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tcBorders>
            <w:noWrap/>
            <w:hideMark/>
          </w:tcPr>
          <w:p w14:paraId="6B22CC17" w14:textId="77777777" w:rsidR="008143DB" w:rsidRPr="00FC2672" w:rsidRDefault="008143DB" w:rsidP="008143DB">
            <w:pPr>
              <w:rPr>
                <w:rFonts w:ascii="Times New Roman" w:eastAsia="Times New Roman" w:hAnsi="Times New Roman" w:cs="Times New Roman"/>
                <w:b w:val="0"/>
                <w:color w:val="000000"/>
                <w:sz w:val="20"/>
                <w:szCs w:val="20"/>
              </w:rPr>
            </w:pPr>
          </w:p>
        </w:tc>
        <w:tc>
          <w:tcPr>
            <w:tcW w:w="2790" w:type="dxa"/>
            <w:tcBorders>
              <w:right w:val="single" w:sz="4" w:space="0" w:color="auto"/>
            </w:tcBorders>
            <w:noWrap/>
            <w:hideMark/>
          </w:tcPr>
          <w:p w14:paraId="30FC8B90" w14:textId="77777777" w:rsidR="008143DB" w:rsidRPr="00FC2672"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White-plumed Honeyeater (Old~New)</w:t>
            </w:r>
          </w:p>
        </w:tc>
        <w:tc>
          <w:tcPr>
            <w:tcW w:w="2970" w:type="dxa"/>
            <w:tcBorders>
              <w:right w:val="single" w:sz="4" w:space="0" w:color="auto"/>
            </w:tcBorders>
          </w:tcPr>
          <w:p w14:paraId="5576CA4D" w14:textId="5A23ED23" w:rsidR="008143DB" w:rsidRPr="00ED0776" w:rsidRDefault="00ED0776"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Ptilotula penicillata</w:t>
            </w:r>
          </w:p>
        </w:tc>
      </w:tr>
      <w:tr w:rsidR="008143DB" w:rsidRPr="0030205B" w14:paraId="376AE3E3" w14:textId="493BC8A9" w:rsidTr="00410DDC">
        <w:trPr>
          <w:trHeight w:val="202"/>
        </w:trPr>
        <w:tc>
          <w:tcPr>
            <w:cnfStyle w:val="001000000000" w:firstRow="0" w:lastRow="0" w:firstColumn="1" w:lastColumn="0" w:oddVBand="0" w:evenVBand="0" w:oddHBand="0" w:evenHBand="0" w:firstRowFirstColumn="0" w:firstRowLastColumn="0" w:lastRowFirstColumn="0" w:lastRowLastColumn="0"/>
            <w:tcW w:w="3415" w:type="dxa"/>
            <w:tcBorders>
              <w:top w:val="single" w:sz="4" w:space="0" w:color="auto"/>
              <w:left w:val="single" w:sz="4" w:space="0" w:color="auto"/>
            </w:tcBorders>
            <w:noWrap/>
            <w:hideMark/>
          </w:tcPr>
          <w:p w14:paraId="2E136266" w14:textId="6F8C051F" w:rsidR="008143DB" w:rsidRPr="00FC2672" w:rsidRDefault="008143DB" w:rsidP="008143DB">
            <w:pPr>
              <w:rPr>
                <w:rFonts w:ascii="Times New Roman" w:eastAsia="Times New Roman" w:hAnsi="Times New Roman" w:cs="Times New Roman"/>
                <w:b w:val="0"/>
                <w:color w:val="000000"/>
                <w:sz w:val="20"/>
                <w:szCs w:val="20"/>
              </w:rPr>
            </w:pPr>
            <w:r w:rsidRPr="00FC2672">
              <w:rPr>
                <w:rFonts w:ascii="Times New Roman" w:eastAsia="Times New Roman" w:hAnsi="Times New Roman" w:cs="Times New Roman"/>
                <w:color w:val="000000"/>
                <w:sz w:val="20"/>
                <w:szCs w:val="20"/>
              </w:rPr>
              <w:t xml:space="preserve">No Association (All </w:t>
            </w:r>
            <w:r w:rsidRPr="004B7BF1">
              <w:rPr>
                <w:rFonts w:ascii="Times New Roman" w:hAnsi="Times New Roman" w:cs="Times New Roman"/>
                <w:sz w:val="20"/>
                <w:szCs w:val="24"/>
              </w:rPr>
              <w:t>age classes</w:t>
            </w:r>
            <w:r w:rsidRPr="00FC2672">
              <w:rPr>
                <w:rFonts w:ascii="Times New Roman" w:eastAsia="Times New Roman" w:hAnsi="Times New Roman" w:cs="Times New Roman"/>
                <w:color w:val="000000"/>
                <w:sz w:val="20"/>
                <w:szCs w:val="20"/>
              </w:rPr>
              <w:t>)</w:t>
            </w:r>
          </w:p>
        </w:tc>
        <w:tc>
          <w:tcPr>
            <w:tcW w:w="2790" w:type="dxa"/>
            <w:tcBorders>
              <w:top w:val="single" w:sz="4" w:space="0" w:color="auto"/>
              <w:right w:val="single" w:sz="4" w:space="0" w:color="auto"/>
            </w:tcBorders>
            <w:noWrap/>
            <w:hideMark/>
          </w:tcPr>
          <w:p w14:paraId="7486FCC9" w14:textId="77777777" w:rsidR="008143DB"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Australian Magpie</w:t>
            </w:r>
          </w:p>
          <w:p w14:paraId="38B29E2D" w14:textId="799CB1D0" w:rsidR="007A21EF" w:rsidRPr="00FC2672" w:rsidRDefault="007A21EF"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Australian Raven</w:t>
            </w:r>
          </w:p>
        </w:tc>
        <w:tc>
          <w:tcPr>
            <w:tcW w:w="2970" w:type="dxa"/>
            <w:tcBorders>
              <w:top w:val="single" w:sz="4" w:space="0" w:color="auto"/>
              <w:right w:val="single" w:sz="4" w:space="0" w:color="auto"/>
            </w:tcBorders>
          </w:tcPr>
          <w:p w14:paraId="15D5F0A4" w14:textId="77777777" w:rsidR="008143DB" w:rsidRDefault="00D97427" w:rsidP="00814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0"/>
                <w:szCs w:val="20"/>
              </w:rPr>
            </w:pPr>
            <w:r w:rsidRPr="00FC2672">
              <w:rPr>
                <w:rFonts w:ascii="Times New Roman" w:hAnsi="Times New Roman" w:cs="Times New Roman"/>
                <w:i/>
                <w:sz w:val="20"/>
                <w:szCs w:val="20"/>
              </w:rPr>
              <w:t>Gymnorhina tibicen</w:t>
            </w:r>
          </w:p>
          <w:p w14:paraId="158DC953" w14:textId="68C83975" w:rsidR="00D97427" w:rsidRPr="00FC2672" w:rsidRDefault="00D97427"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hAnsi="Times New Roman" w:cs="Times New Roman"/>
                <w:i/>
                <w:sz w:val="20"/>
                <w:szCs w:val="20"/>
              </w:rPr>
              <w:t>Corvus coronoides</w:t>
            </w:r>
          </w:p>
        </w:tc>
      </w:tr>
      <w:tr w:rsidR="008143DB" w:rsidRPr="0030205B" w14:paraId="114964B9" w14:textId="149775AF" w:rsidTr="00410DDC">
        <w:trPr>
          <w:trHeight w:val="202"/>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tcBorders>
            <w:noWrap/>
            <w:hideMark/>
          </w:tcPr>
          <w:p w14:paraId="326BD95E" w14:textId="77777777" w:rsidR="008143DB" w:rsidRPr="00FC2672" w:rsidRDefault="008143DB" w:rsidP="008143DB">
            <w:pPr>
              <w:rPr>
                <w:rFonts w:ascii="Times New Roman" w:eastAsia="Times New Roman" w:hAnsi="Times New Roman" w:cs="Times New Roman"/>
                <w:b w:val="0"/>
                <w:color w:val="000000"/>
                <w:sz w:val="20"/>
                <w:szCs w:val="20"/>
              </w:rPr>
            </w:pPr>
          </w:p>
        </w:tc>
        <w:tc>
          <w:tcPr>
            <w:tcW w:w="2790" w:type="dxa"/>
            <w:tcBorders>
              <w:right w:val="single" w:sz="4" w:space="0" w:color="auto"/>
            </w:tcBorders>
            <w:noWrap/>
            <w:hideMark/>
          </w:tcPr>
          <w:p w14:paraId="6E7ECB47" w14:textId="77777777" w:rsidR="008143DB" w:rsidRPr="00FC2672"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Australian Ringneck</w:t>
            </w:r>
          </w:p>
        </w:tc>
        <w:tc>
          <w:tcPr>
            <w:tcW w:w="2970" w:type="dxa"/>
            <w:tcBorders>
              <w:right w:val="single" w:sz="4" w:space="0" w:color="auto"/>
            </w:tcBorders>
          </w:tcPr>
          <w:p w14:paraId="118A84C2" w14:textId="56C19064" w:rsidR="008143DB" w:rsidRPr="00FC2672" w:rsidRDefault="00D97427"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hAnsi="Times New Roman" w:cs="Times New Roman"/>
                <w:i/>
                <w:sz w:val="20"/>
                <w:szCs w:val="20"/>
              </w:rPr>
              <w:t>Barnardius zonarius</w:t>
            </w:r>
          </w:p>
        </w:tc>
      </w:tr>
      <w:tr w:rsidR="008143DB" w:rsidRPr="0030205B" w14:paraId="36886B07" w14:textId="0A13B336" w:rsidTr="00410DDC">
        <w:trPr>
          <w:trHeight w:val="202"/>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tcBorders>
            <w:noWrap/>
            <w:hideMark/>
          </w:tcPr>
          <w:p w14:paraId="47A9BF7C" w14:textId="77777777" w:rsidR="008143DB" w:rsidRPr="00FC2672" w:rsidRDefault="008143DB" w:rsidP="008143DB">
            <w:pPr>
              <w:rPr>
                <w:rFonts w:ascii="Times New Roman" w:eastAsia="Times New Roman" w:hAnsi="Times New Roman" w:cs="Times New Roman"/>
                <w:b w:val="0"/>
                <w:color w:val="000000"/>
                <w:sz w:val="20"/>
                <w:szCs w:val="20"/>
              </w:rPr>
            </w:pPr>
          </w:p>
        </w:tc>
        <w:tc>
          <w:tcPr>
            <w:tcW w:w="2790" w:type="dxa"/>
            <w:tcBorders>
              <w:right w:val="single" w:sz="4" w:space="0" w:color="auto"/>
            </w:tcBorders>
            <w:noWrap/>
            <w:hideMark/>
          </w:tcPr>
          <w:p w14:paraId="5623CD50" w14:textId="77777777" w:rsidR="008143DB" w:rsidRPr="00FC2672"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Bar-shouldered Dove</w:t>
            </w:r>
          </w:p>
        </w:tc>
        <w:tc>
          <w:tcPr>
            <w:tcW w:w="2970" w:type="dxa"/>
            <w:tcBorders>
              <w:right w:val="single" w:sz="4" w:space="0" w:color="auto"/>
            </w:tcBorders>
          </w:tcPr>
          <w:p w14:paraId="30CEE2F4" w14:textId="69967654" w:rsidR="008143DB" w:rsidRPr="00FC2672" w:rsidRDefault="00D97427"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hAnsi="Times New Roman" w:cs="Times New Roman"/>
                <w:i/>
                <w:sz w:val="20"/>
                <w:szCs w:val="20"/>
              </w:rPr>
              <w:t>Geopelia humeralis</w:t>
            </w:r>
          </w:p>
        </w:tc>
      </w:tr>
      <w:tr w:rsidR="008143DB" w:rsidRPr="0030205B" w14:paraId="3E91AC84" w14:textId="0BE5774C" w:rsidTr="00410DDC">
        <w:trPr>
          <w:trHeight w:val="202"/>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tcBorders>
            <w:noWrap/>
            <w:hideMark/>
          </w:tcPr>
          <w:p w14:paraId="2A7EB3C7" w14:textId="77777777" w:rsidR="008143DB" w:rsidRPr="00FC2672" w:rsidRDefault="008143DB" w:rsidP="008143DB">
            <w:pPr>
              <w:rPr>
                <w:rFonts w:ascii="Times New Roman" w:eastAsia="Times New Roman" w:hAnsi="Times New Roman" w:cs="Times New Roman"/>
                <w:b w:val="0"/>
                <w:color w:val="000000"/>
                <w:sz w:val="20"/>
                <w:szCs w:val="20"/>
              </w:rPr>
            </w:pPr>
          </w:p>
        </w:tc>
        <w:tc>
          <w:tcPr>
            <w:tcW w:w="2790" w:type="dxa"/>
            <w:tcBorders>
              <w:right w:val="single" w:sz="4" w:space="0" w:color="auto"/>
            </w:tcBorders>
            <w:noWrap/>
            <w:hideMark/>
          </w:tcPr>
          <w:p w14:paraId="59C390AA" w14:textId="77777777" w:rsidR="008143DB" w:rsidRPr="00FC2672"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Chestnut-rumped Thornbill</w:t>
            </w:r>
          </w:p>
        </w:tc>
        <w:tc>
          <w:tcPr>
            <w:tcW w:w="2970" w:type="dxa"/>
            <w:tcBorders>
              <w:right w:val="single" w:sz="4" w:space="0" w:color="auto"/>
            </w:tcBorders>
          </w:tcPr>
          <w:p w14:paraId="7D1E4B1D" w14:textId="28B6DA91" w:rsidR="008143DB" w:rsidRPr="00FC2672" w:rsidRDefault="00D97427"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hAnsi="Times New Roman" w:cs="Times New Roman"/>
                <w:i/>
                <w:sz w:val="20"/>
                <w:szCs w:val="20"/>
              </w:rPr>
              <w:t>Acanthiza uropygialis</w:t>
            </w:r>
          </w:p>
        </w:tc>
      </w:tr>
      <w:tr w:rsidR="008143DB" w:rsidRPr="0030205B" w14:paraId="62693DB7" w14:textId="0E3493B2" w:rsidTr="00410DDC">
        <w:trPr>
          <w:trHeight w:val="202"/>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tcBorders>
            <w:noWrap/>
            <w:hideMark/>
          </w:tcPr>
          <w:p w14:paraId="759406DC" w14:textId="77777777" w:rsidR="008143DB" w:rsidRPr="00FC2672" w:rsidRDefault="008143DB" w:rsidP="008143DB">
            <w:pPr>
              <w:rPr>
                <w:rFonts w:ascii="Times New Roman" w:eastAsia="Times New Roman" w:hAnsi="Times New Roman" w:cs="Times New Roman"/>
                <w:b w:val="0"/>
                <w:color w:val="000000"/>
                <w:sz w:val="20"/>
                <w:szCs w:val="20"/>
              </w:rPr>
            </w:pPr>
          </w:p>
        </w:tc>
        <w:tc>
          <w:tcPr>
            <w:tcW w:w="2790" w:type="dxa"/>
            <w:tcBorders>
              <w:right w:val="single" w:sz="4" w:space="0" w:color="auto"/>
            </w:tcBorders>
            <w:noWrap/>
            <w:hideMark/>
          </w:tcPr>
          <w:p w14:paraId="4AD82DFE" w14:textId="77777777" w:rsidR="008143DB" w:rsidRPr="00FC2672"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Crested Bellbird</w:t>
            </w:r>
          </w:p>
        </w:tc>
        <w:tc>
          <w:tcPr>
            <w:tcW w:w="2970" w:type="dxa"/>
            <w:tcBorders>
              <w:right w:val="single" w:sz="4" w:space="0" w:color="auto"/>
            </w:tcBorders>
          </w:tcPr>
          <w:p w14:paraId="1212C665" w14:textId="1E1E6BDB" w:rsidR="008143DB" w:rsidRPr="00FC2672" w:rsidRDefault="00D97427"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hAnsi="Times New Roman" w:cs="Times New Roman"/>
                <w:i/>
                <w:sz w:val="20"/>
                <w:szCs w:val="20"/>
              </w:rPr>
              <w:t>Oreoica gutturalis</w:t>
            </w:r>
          </w:p>
        </w:tc>
      </w:tr>
      <w:tr w:rsidR="008143DB" w:rsidRPr="0030205B" w14:paraId="3E1AA4A5" w14:textId="7551C30A" w:rsidTr="00410DDC">
        <w:trPr>
          <w:trHeight w:val="202"/>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tcBorders>
            <w:noWrap/>
            <w:hideMark/>
          </w:tcPr>
          <w:p w14:paraId="7A718A84" w14:textId="77777777" w:rsidR="008143DB" w:rsidRPr="00FC2672" w:rsidRDefault="008143DB" w:rsidP="008143DB">
            <w:pPr>
              <w:rPr>
                <w:rFonts w:ascii="Times New Roman" w:eastAsia="Times New Roman" w:hAnsi="Times New Roman" w:cs="Times New Roman"/>
                <w:b w:val="0"/>
                <w:color w:val="000000"/>
                <w:sz w:val="20"/>
                <w:szCs w:val="20"/>
              </w:rPr>
            </w:pPr>
          </w:p>
        </w:tc>
        <w:tc>
          <w:tcPr>
            <w:tcW w:w="2790" w:type="dxa"/>
            <w:tcBorders>
              <w:right w:val="single" w:sz="4" w:space="0" w:color="auto"/>
            </w:tcBorders>
            <w:noWrap/>
            <w:hideMark/>
          </w:tcPr>
          <w:p w14:paraId="70DBDF83" w14:textId="77777777" w:rsidR="008143DB" w:rsidRPr="00FC2672"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Crested Pigeon</w:t>
            </w:r>
          </w:p>
        </w:tc>
        <w:tc>
          <w:tcPr>
            <w:tcW w:w="2970" w:type="dxa"/>
            <w:tcBorders>
              <w:right w:val="single" w:sz="4" w:space="0" w:color="auto"/>
            </w:tcBorders>
          </w:tcPr>
          <w:p w14:paraId="5CB4593B" w14:textId="5C7DD762" w:rsidR="008143DB" w:rsidRPr="00FC2672" w:rsidRDefault="00D97427"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hAnsi="Times New Roman" w:cs="Times New Roman"/>
                <w:i/>
                <w:sz w:val="20"/>
                <w:szCs w:val="20"/>
              </w:rPr>
              <w:t>Ocyphaps lophotes</w:t>
            </w:r>
          </w:p>
        </w:tc>
      </w:tr>
      <w:tr w:rsidR="008143DB" w:rsidRPr="0030205B" w14:paraId="1C6FD50D" w14:textId="0DD01D5B" w:rsidTr="00410DDC">
        <w:trPr>
          <w:trHeight w:val="202"/>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tcBorders>
            <w:noWrap/>
            <w:hideMark/>
          </w:tcPr>
          <w:p w14:paraId="1F2B11C1" w14:textId="77777777" w:rsidR="008143DB" w:rsidRPr="00FC2672" w:rsidRDefault="008143DB" w:rsidP="008143DB">
            <w:pPr>
              <w:rPr>
                <w:rFonts w:ascii="Times New Roman" w:eastAsia="Times New Roman" w:hAnsi="Times New Roman" w:cs="Times New Roman"/>
                <w:b w:val="0"/>
                <w:color w:val="000000"/>
                <w:sz w:val="20"/>
                <w:szCs w:val="20"/>
              </w:rPr>
            </w:pPr>
          </w:p>
        </w:tc>
        <w:tc>
          <w:tcPr>
            <w:tcW w:w="2790" w:type="dxa"/>
            <w:tcBorders>
              <w:right w:val="single" w:sz="4" w:space="0" w:color="auto"/>
            </w:tcBorders>
            <w:noWrap/>
            <w:hideMark/>
          </w:tcPr>
          <w:p w14:paraId="5254DB59" w14:textId="77777777" w:rsidR="008143DB" w:rsidRPr="00FC2672"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Grey Butcherbird</w:t>
            </w:r>
          </w:p>
        </w:tc>
        <w:tc>
          <w:tcPr>
            <w:tcW w:w="2970" w:type="dxa"/>
            <w:tcBorders>
              <w:right w:val="single" w:sz="4" w:space="0" w:color="auto"/>
            </w:tcBorders>
          </w:tcPr>
          <w:p w14:paraId="0402D546" w14:textId="6AF475E0" w:rsidR="008143DB" w:rsidRPr="00FC2672" w:rsidRDefault="00D97427"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hAnsi="Times New Roman" w:cs="Times New Roman"/>
                <w:i/>
                <w:sz w:val="20"/>
                <w:szCs w:val="20"/>
              </w:rPr>
              <w:t>Cracticus torquatus</w:t>
            </w:r>
          </w:p>
        </w:tc>
      </w:tr>
      <w:tr w:rsidR="008143DB" w:rsidRPr="0030205B" w14:paraId="1605D2AC" w14:textId="7BBC8E28" w:rsidTr="00410DDC">
        <w:trPr>
          <w:trHeight w:val="202"/>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tcBorders>
            <w:noWrap/>
            <w:hideMark/>
          </w:tcPr>
          <w:p w14:paraId="094D26E6" w14:textId="77777777" w:rsidR="008143DB" w:rsidRPr="00FC2672" w:rsidRDefault="008143DB" w:rsidP="008143DB">
            <w:pPr>
              <w:rPr>
                <w:rFonts w:ascii="Times New Roman" w:eastAsia="Times New Roman" w:hAnsi="Times New Roman" w:cs="Times New Roman"/>
                <w:b w:val="0"/>
                <w:color w:val="000000"/>
                <w:sz w:val="20"/>
                <w:szCs w:val="20"/>
              </w:rPr>
            </w:pPr>
          </w:p>
        </w:tc>
        <w:tc>
          <w:tcPr>
            <w:tcW w:w="2790" w:type="dxa"/>
            <w:tcBorders>
              <w:right w:val="single" w:sz="4" w:space="0" w:color="auto"/>
            </w:tcBorders>
            <w:noWrap/>
            <w:hideMark/>
          </w:tcPr>
          <w:p w14:paraId="6FD9EA7E" w14:textId="77777777" w:rsidR="008143DB" w:rsidRPr="00FC2672"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Grey Shrike-thrush</w:t>
            </w:r>
          </w:p>
        </w:tc>
        <w:tc>
          <w:tcPr>
            <w:tcW w:w="2970" w:type="dxa"/>
            <w:tcBorders>
              <w:right w:val="single" w:sz="4" w:space="0" w:color="auto"/>
            </w:tcBorders>
          </w:tcPr>
          <w:p w14:paraId="0BA6896C" w14:textId="557FE518" w:rsidR="008143DB" w:rsidRPr="00FC2672" w:rsidRDefault="00D97427"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hAnsi="Times New Roman" w:cs="Times New Roman"/>
                <w:i/>
                <w:sz w:val="20"/>
                <w:szCs w:val="20"/>
              </w:rPr>
              <w:t>Colluricincla harmonica</w:t>
            </w:r>
          </w:p>
        </w:tc>
      </w:tr>
      <w:tr w:rsidR="008143DB" w:rsidRPr="0030205B" w14:paraId="0397A0CC" w14:textId="0EF2B580" w:rsidTr="00410DDC">
        <w:trPr>
          <w:trHeight w:val="202"/>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tcBorders>
            <w:noWrap/>
            <w:hideMark/>
          </w:tcPr>
          <w:p w14:paraId="786FBD5D" w14:textId="77777777" w:rsidR="008143DB" w:rsidRPr="00FC2672" w:rsidRDefault="008143DB" w:rsidP="008143DB">
            <w:pPr>
              <w:rPr>
                <w:rFonts w:ascii="Times New Roman" w:eastAsia="Times New Roman" w:hAnsi="Times New Roman" w:cs="Times New Roman"/>
                <w:b w:val="0"/>
                <w:color w:val="000000"/>
                <w:sz w:val="20"/>
                <w:szCs w:val="20"/>
              </w:rPr>
            </w:pPr>
          </w:p>
        </w:tc>
        <w:tc>
          <w:tcPr>
            <w:tcW w:w="2790" w:type="dxa"/>
            <w:tcBorders>
              <w:right w:val="single" w:sz="4" w:space="0" w:color="auto"/>
            </w:tcBorders>
            <w:noWrap/>
            <w:hideMark/>
          </w:tcPr>
          <w:p w14:paraId="6C61B108" w14:textId="77777777" w:rsidR="008143DB"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Horsfield's Bronze-Cuckoo</w:t>
            </w:r>
          </w:p>
          <w:p w14:paraId="2C200878" w14:textId="4C3C5A27" w:rsidR="00B9359B" w:rsidRDefault="00B9359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Inland Thornbill</w:t>
            </w:r>
          </w:p>
          <w:p w14:paraId="20A85848" w14:textId="77777777" w:rsidR="00B9359B" w:rsidRDefault="00B9359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Major Mitchell's Cockatoo</w:t>
            </w:r>
          </w:p>
          <w:p w14:paraId="71C0916B" w14:textId="453A614D" w:rsidR="00B9359B" w:rsidRPr="00FC2672" w:rsidRDefault="00B9359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Masked Woodswallow</w:t>
            </w:r>
          </w:p>
        </w:tc>
        <w:tc>
          <w:tcPr>
            <w:tcW w:w="2970" w:type="dxa"/>
            <w:tcBorders>
              <w:right w:val="single" w:sz="4" w:space="0" w:color="auto"/>
            </w:tcBorders>
          </w:tcPr>
          <w:p w14:paraId="04125C22" w14:textId="77777777" w:rsidR="008143DB" w:rsidRDefault="00D97427" w:rsidP="00814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0"/>
                <w:szCs w:val="20"/>
              </w:rPr>
            </w:pPr>
            <w:r w:rsidRPr="00FC2672">
              <w:rPr>
                <w:rFonts w:ascii="Times New Roman" w:hAnsi="Times New Roman" w:cs="Times New Roman"/>
                <w:i/>
                <w:sz w:val="20"/>
                <w:szCs w:val="20"/>
              </w:rPr>
              <w:t>Chrysococcyx basalis</w:t>
            </w:r>
          </w:p>
          <w:p w14:paraId="1029AAFF" w14:textId="65F432DF" w:rsidR="00D97427" w:rsidRDefault="00D97427"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hAnsi="Times New Roman" w:cs="Times New Roman"/>
                <w:i/>
                <w:sz w:val="20"/>
                <w:szCs w:val="20"/>
              </w:rPr>
              <w:t>Acanthiza apicalis</w:t>
            </w:r>
          </w:p>
          <w:p w14:paraId="48343CB6" w14:textId="77777777" w:rsidR="00D97427" w:rsidRDefault="00D97427" w:rsidP="00D974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0"/>
                <w:szCs w:val="20"/>
              </w:rPr>
            </w:pPr>
            <w:r w:rsidRPr="00FC2672">
              <w:rPr>
                <w:rFonts w:ascii="Times New Roman" w:hAnsi="Times New Roman" w:cs="Times New Roman"/>
                <w:i/>
                <w:sz w:val="20"/>
                <w:szCs w:val="20"/>
              </w:rPr>
              <w:t>Lophochroa leadbeateri</w:t>
            </w:r>
          </w:p>
          <w:p w14:paraId="6450785D" w14:textId="0DB16B91" w:rsidR="00D97427" w:rsidRPr="00D97427" w:rsidRDefault="00D97427" w:rsidP="00D974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C4224B">
              <w:rPr>
                <w:rFonts w:ascii="Times New Roman" w:hAnsi="Times New Roman" w:cs="Times New Roman"/>
                <w:i/>
                <w:sz w:val="20"/>
                <w:szCs w:val="20"/>
              </w:rPr>
              <w:t>Artamus personatus</w:t>
            </w:r>
          </w:p>
        </w:tc>
      </w:tr>
      <w:tr w:rsidR="008143DB" w:rsidRPr="0030205B" w14:paraId="29A9126E" w14:textId="2991B4A8" w:rsidTr="00410DDC">
        <w:trPr>
          <w:trHeight w:val="202"/>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tcBorders>
            <w:noWrap/>
            <w:hideMark/>
          </w:tcPr>
          <w:p w14:paraId="6B006D60" w14:textId="77777777" w:rsidR="008143DB" w:rsidRPr="00FC2672" w:rsidRDefault="008143DB" w:rsidP="008143DB">
            <w:pPr>
              <w:rPr>
                <w:rFonts w:ascii="Times New Roman" w:eastAsia="Times New Roman" w:hAnsi="Times New Roman" w:cs="Times New Roman"/>
                <w:b w:val="0"/>
                <w:color w:val="000000"/>
                <w:sz w:val="20"/>
                <w:szCs w:val="20"/>
              </w:rPr>
            </w:pPr>
          </w:p>
        </w:tc>
        <w:tc>
          <w:tcPr>
            <w:tcW w:w="2790" w:type="dxa"/>
            <w:tcBorders>
              <w:right w:val="single" w:sz="4" w:space="0" w:color="auto"/>
            </w:tcBorders>
            <w:noWrap/>
            <w:hideMark/>
          </w:tcPr>
          <w:p w14:paraId="0A70EFB8" w14:textId="77777777" w:rsidR="008143DB" w:rsidRPr="00FC2672"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Noisy Friarbird</w:t>
            </w:r>
          </w:p>
        </w:tc>
        <w:tc>
          <w:tcPr>
            <w:tcW w:w="2970" w:type="dxa"/>
            <w:tcBorders>
              <w:right w:val="single" w:sz="4" w:space="0" w:color="auto"/>
            </w:tcBorders>
          </w:tcPr>
          <w:p w14:paraId="55CC5776" w14:textId="45484E20" w:rsidR="008143DB" w:rsidRPr="00FC2672" w:rsidRDefault="00D97427"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hAnsi="Times New Roman" w:cs="Times New Roman"/>
                <w:i/>
                <w:sz w:val="20"/>
                <w:szCs w:val="20"/>
              </w:rPr>
              <w:t>Philemon corniculatus</w:t>
            </w:r>
          </w:p>
        </w:tc>
      </w:tr>
      <w:tr w:rsidR="008143DB" w:rsidRPr="0030205B" w14:paraId="496BF78C" w14:textId="1B44402E" w:rsidTr="00410DDC">
        <w:trPr>
          <w:trHeight w:val="202"/>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tcBorders>
            <w:noWrap/>
            <w:hideMark/>
          </w:tcPr>
          <w:p w14:paraId="5634BC5C" w14:textId="77777777" w:rsidR="008143DB" w:rsidRPr="00FC2672" w:rsidRDefault="008143DB" w:rsidP="008143DB">
            <w:pPr>
              <w:rPr>
                <w:rFonts w:ascii="Times New Roman" w:eastAsia="Times New Roman" w:hAnsi="Times New Roman" w:cs="Times New Roman"/>
                <w:b w:val="0"/>
                <w:color w:val="000000"/>
                <w:sz w:val="20"/>
                <w:szCs w:val="20"/>
              </w:rPr>
            </w:pPr>
          </w:p>
        </w:tc>
        <w:tc>
          <w:tcPr>
            <w:tcW w:w="2790" w:type="dxa"/>
            <w:tcBorders>
              <w:right w:val="single" w:sz="4" w:space="0" w:color="auto"/>
            </w:tcBorders>
            <w:noWrap/>
            <w:hideMark/>
          </w:tcPr>
          <w:p w14:paraId="402AEA51" w14:textId="77777777" w:rsidR="008143DB" w:rsidRPr="00FC2672"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Peaceful Dove</w:t>
            </w:r>
          </w:p>
        </w:tc>
        <w:tc>
          <w:tcPr>
            <w:tcW w:w="2970" w:type="dxa"/>
            <w:tcBorders>
              <w:right w:val="single" w:sz="4" w:space="0" w:color="auto"/>
            </w:tcBorders>
          </w:tcPr>
          <w:p w14:paraId="245EF749" w14:textId="756709EF" w:rsidR="008143DB" w:rsidRPr="00FC2672" w:rsidRDefault="00D97427"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hAnsi="Times New Roman" w:cs="Times New Roman"/>
                <w:i/>
                <w:sz w:val="20"/>
                <w:szCs w:val="20"/>
              </w:rPr>
              <w:t>Geopelia placida</w:t>
            </w:r>
          </w:p>
        </w:tc>
      </w:tr>
      <w:tr w:rsidR="008143DB" w:rsidRPr="0030205B" w14:paraId="660E130B" w14:textId="6A416570" w:rsidTr="00410DDC">
        <w:trPr>
          <w:trHeight w:val="202"/>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tcBorders>
            <w:noWrap/>
            <w:hideMark/>
          </w:tcPr>
          <w:p w14:paraId="4E0492B2" w14:textId="77777777" w:rsidR="008143DB" w:rsidRPr="00FC2672" w:rsidRDefault="008143DB" w:rsidP="008143DB">
            <w:pPr>
              <w:rPr>
                <w:rFonts w:ascii="Times New Roman" w:eastAsia="Times New Roman" w:hAnsi="Times New Roman" w:cs="Times New Roman"/>
                <w:b w:val="0"/>
                <w:color w:val="000000"/>
                <w:sz w:val="20"/>
                <w:szCs w:val="20"/>
              </w:rPr>
            </w:pPr>
          </w:p>
        </w:tc>
        <w:tc>
          <w:tcPr>
            <w:tcW w:w="2790" w:type="dxa"/>
            <w:tcBorders>
              <w:right w:val="single" w:sz="4" w:space="0" w:color="auto"/>
            </w:tcBorders>
            <w:noWrap/>
            <w:hideMark/>
          </w:tcPr>
          <w:p w14:paraId="207C9287" w14:textId="77777777" w:rsidR="008143DB" w:rsidRPr="00FC2672"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Pied Butcherbird</w:t>
            </w:r>
          </w:p>
        </w:tc>
        <w:tc>
          <w:tcPr>
            <w:tcW w:w="2970" w:type="dxa"/>
            <w:tcBorders>
              <w:right w:val="single" w:sz="4" w:space="0" w:color="auto"/>
            </w:tcBorders>
          </w:tcPr>
          <w:p w14:paraId="69DD632F" w14:textId="0F9A7F11" w:rsidR="008143DB" w:rsidRPr="00FC2672" w:rsidRDefault="00D97427"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hAnsi="Times New Roman" w:cs="Times New Roman"/>
                <w:i/>
                <w:sz w:val="20"/>
                <w:szCs w:val="20"/>
              </w:rPr>
              <w:t>Cracticus nigrogularis</w:t>
            </w:r>
          </w:p>
        </w:tc>
      </w:tr>
      <w:tr w:rsidR="008143DB" w:rsidRPr="0030205B" w14:paraId="5FC0E5FA" w14:textId="6D32F8AF" w:rsidTr="00410DDC">
        <w:trPr>
          <w:trHeight w:val="202"/>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tcBorders>
            <w:noWrap/>
            <w:hideMark/>
          </w:tcPr>
          <w:p w14:paraId="44FD6A35" w14:textId="77777777" w:rsidR="008143DB" w:rsidRPr="00FC2672" w:rsidRDefault="008143DB" w:rsidP="008143DB">
            <w:pPr>
              <w:rPr>
                <w:rFonts w:ascii="Times New Roman" w:eastAsia="Times New Roman" w:hAnsi="Times New Roman" w:cs="Times New Roman"/>
                <w:b w:val="0"/>
                <w:color w:val="000000"/>
                <w:sz w:val="20"/>
                <w:szCs w:val="20"/>
              </w:rPr>
            </w:pPr>
          </w:p>
        </w:tc>
        <w:tc>
          <w:tcPr>
            <w:tcW w:w="2790" w:type="dxa"/>
            <w:tcBorders>
              <w:right w:val="single" w:sz="4" w:space="0" w:color="auto"/>
            </w:tcBorders>
            <w:noWrap/>
            <w:hideMark/>
          </w:tcPr>
          <w:p w14:paraId="48E04B98" w14:textId="77777777" w:rsidR="008143DB" w:rsidRPr="00FC2672"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Red-winged Parrot</w:t>
            </w:r>
          </w:p>
        </w:tc>
        <w:tc>
          <w:tcPr>
            <w:tcW w:w="2970" w:type="dxa"/>
            <w:tcBorders>
              <w:right w:val="single" w:sz="4" w:space="0" w:color="auto"/>
            </w:tcBorders>
          </w:tcPr>
          <w:p w14:paraId="577B4004" w14:textId="06FA5F01" w:rsidR="008143DB" w:rsidRPr="00FC2672" w:rsidRDefault="00D97427"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hAnsi="Times New Roman" w:cs="Times New Roman"/>
                <w:i/>
                <w:sz w:val="20"/>
                <w:szCs w:val="20"/>
              </w:rPr>
              <w:t>Aprosmictus erythropterus</w:t>
            </w:r>
          </w:p>
        </w:tc>
      </w:tr>
      <w:tr w:rsidR="008143DB" w:rsidRPr="0030205B" w14:paraId="48E713E9" w14:textId="2E53CFC4" w:rsidTr="00410DDC">
        <w:trPr>
          <w:trHeight w:val="202"/>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tcBorders>
            <w:noWrap/>
            <w:hideMark/>
          </w:tcPr>
          <w:p w14:paraId="064386E8" w14:textId="77777777" w:rsidR="008143DB" w:rsidRPr="00FC2672" w:rsidRDefault="008143DB" w:rsidP="008143DB">
            <w:pPr>
              <w:rPr>
                <w:rFonts w:ascii="Times New Roman" w:eastAsia="Times New Roman" w:hAnsi="Times New Roman" w:cs="Times New Roman"/>
                <w:b w:val="0"/>
                <w:color w:val="000000"/>
                <w:sz w:val="20"/>
                <w:szCs w:val="20"/>
              </w:rPr>
            </w:pPr>
          </w:p>
        </w:tc>
        <w:tc>
          <w:tcPr>
            <w:tcW w:w="2790" w:type="dxa"/>
            <w:tcBorders>
              <w:right w:val="single" w:sz="4" w:space="0" w:color="auto"/>
            </w:tcBorders>
            <w:noWrap/>
            <w:hideMark/>
          </w:tcPr>
          <w:p w14:paraId="679B3903" w14:textId="77777777" w:rsidR="008143DB" w:rsidRPr="00FC2672"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Rufous Whistler</w:t>
            </w:r>
          </w:p>
        </w:tc>
        <w:tc>
          <w:tcPr>
            <w:tcW w:w="2970" w:type="dxa"/>
            <w:tcBorders>
              <w:right w:val="single" w:sz="4" w:space="0" w:color="auto"/>
            </w:tcBorders>
          </w:tcPr>
          <w:p w14:paraId="605664C6" w14:textId="02A9CE8E" w:rsidR="008143DB" w:rsidRPr="00FC2672" w:rsidRDefault="00D97427"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hAnsi="Times New Roman" w:cs="Times New Roman"/>
                <w:i/>
                <w:sz w:val="20"/>
                <w:szCs w:val="20"/>
              </w:rPr>
              <w:t>Pachycephala rufiventris</w:t>
            </w:r>
          </w:p>
        </w:tc>
      </w:tr>
      <w:tr w:rsidR="008143DB" w:rsidRPr="0030205B" w14:paraId="12E765EA" w14:textId="6D64E036" w:rsidTr="00410DDC">
        <w:trPr>
          <w:trHeight w:val="202"/>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tcBorders>
            <w:noWrap/>
            <w:hideMark/>
          </w:tcPr>
          <w:p w14:paraId="63F3BA18" w14:textId="77777777" w:rsidR="008143DB" w:rsidRPr="00FC2672" w:rsidRDefault="008143DB" w:rsidP="008143DB">
            <w:pPr>
              <w:rPr>
                <w:rFonts w:ascii="Times New Roman" w:eastAsia="Times New Roman" w:hAnsi="Times New Roman" w:cs="Times New Roman"/>
                <w:b w:val="0"/>
                <w:color w:val="000000"/>
                <w:sz w:val="20"/>
                <w:szCs w:val="20"/>
              </w:rPr>
            </w:pPr>
          </w:p>
        </w:tc>
        <w:tc>
          <w:tcPr>
            <w:tcW w:w="2790" w:type="dxa"/>
            <w:tcBorders>
              <w:right w:val="single" w:sz="4" w:space="0" w:color="auto"/>
            </w:tcBorders>
            <w:noWrap/>
            <w:hideMark/>
          </w:tcPr>
          <w:p w14:paraId="18370C81" w14:textId="77777777" w:rsidR="008143DB" w:rsidRPr="00FC2672"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Singing Honeyeater</w:t>
            </w:r>
          </w:p>
        </w:tc>
        <w:tc>
          <w:tcPr>
            <w:tcW w:w="2970" w:type="dxa"/>
            <w:tcBorders>
              <w:right w:val="single" w:sz="4" w:space="0" w:color="auto"/>
            </w:tcBorders>
          </w:tcPr>
          <w:p w14:paraId="51FA611E" w14:textId="59F90877" w:rsidR="008143DB" w:rsidRPr="00FC2672" w:rsidRDefault="00D97427"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hAnsi="Times New Roman" w:cs="Times New Roman"/>
                <w:i/>
                <w:sz w:val="20"/>
                <w:szCs w:val="20"/>
              </w:rPr>
              <w:t>Gavicalis virescens</w:t>
            </w:r>
          </w:p>
        </w:tc>
      </w:tr>
      <w:tr w:rsidR="008143DB" w:rsidRPr="0030205B" w14:paraId="080DBD90" w14:textId="0D6C8C26" w:rsidTr="00410DDC">
        <w:trPr>
          <w:trHeight w:val="202"/>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tcBorders>
            <w:noWrap/>
            <w:hideMark/>
          </w:tcPr>
          <w:p w14:paraId="523D8C90" w14:textId="77777777" w:rsidR="008143DB" w:rsidRPr="00FC2672" w:rsidRDefault="008143DB" w:rsidP="008143DB">
            <w:pPr>
              <w:rPr>
                <w:rFonts w:ascii="Times New Roman" w:eastAsia="Times New Roman" w:hAnsi="Times New Roman" w:cs="Times New Roman"/>
                <w:b w:val="0"/>
                <w:color w:val="000000"/>
                <w:sz w:val="20"/>
                <w:szCs w:val="20"/>
              </w:rPr>
            </w:pPr>
          </w:p>
        </w:tc>
        <w:tc>
          <w:tcPr>
            <w:tcW w:w="2790" w:type="dxa"/>
            <w:tcBorders>
              <w:right w:val="single" w:sz="4" w:space="0" w:color="auto"/>
            </w:tcBorders>
            <w:noWrap/>
            <w:hideMark/>
          </w:tcPr>
          <w:p w14:paraId="58933715" w14:textId="77777777" w:rsidR="008143DB"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Spiny-cheeked Honeyeater</w:t>
            </w:r>
          </w:p>
          <w:p w14:paraId="1E463FE4" w14:textId="62C16550" w:rsidR="00B9359B" w:rsidRPr="00FC2672" w:rsidRDefault="00B9359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 xml:space="preserve">Splendid </w:t>
            </w:r>
            <w:r w:rsidR="00D97427">
              <w:rPr>
                <w:rFonts w:ascii="Times New Roman" w:eastAsia="Times New Roman" w:hAnsi="Times New Roman" w:cs="Times New Roman"/>
                <w:color w:val="000000"/>
                <w:sz w:val="20"/>
                <w:szCs w:val="20"/>
              </w:rPr>
              <w:t>Fairywren</w:t>
            </w:r>
          </w:p>
        </w:tc>
        <w:tc>
          <w:tcPr>
            <w:tcW w:w="2970" w:type="dxa"/>
            <w:tcBorders>
              <w:right w:val="single" w:sz="4" w:space="0" w:color="auto"/>
            </w:tcBorders>
          </w:tcPr>
          <w:p w14:paraId="7DC9B6E2" w14:textId="77777777" w:rsidR="008143DB" w:rsidRDefault="00D97427" w:rsidP="00814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0"/>
                <w:szCs w:val="20"/>
              </w:rPr>
            </w:pPr>
            <w:r w:rsidRPr="00FC2672">
              <w:rPr>
                <w:rFonts w:ascii="Times New Roman" w:hAnsi="Times New Roman" w:cs="Times New Roman"/>
                <w:i/>
                <w:sz w:val="20"/>
                <w:szCs w:val="20"/>
              </w:rPr>
              <w:t>Acanthagenys rufogularis</w:t>
            </w:r>
          </w:p>
          <w:p w14:paraId="184955E3" w14:textId="3E7A0239" w:rsidR="00D97427" w:rsidRPr="00FC2672" w:rsidRDefault="00D97427"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hAnsi="Times New Roman" w:cs="Times New Roman"/>
                <w:i/>
                <w:sz w:val="20"/>
                <w:szCs w:val="20"/>
              </w:rPr>
              <w:t>Malurus splendens</w:t>
            </w:r>
          </w:p>
        </w:tc>
      </w:tr>
      <w:tr w:rsidR="008143DB" w:rsidRPr="0030205B" w14:paraId="13D947FD" w14:textId="5070B543" w:rsidTr="00B9359B">
        <w:trPr>
          <w:trHeight w:val="202"/>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tcBorders>
            <w:noWrap/>
            <w:hideMark/>
          </w:tcPr>
          <w:p w14:paraId="122DE57A" w14:textId="77777777" w:rsidR="008143DB" w:rsidRPr="00FC2672" w:rsidRDefault="008143DB" w:rsidP="008143DB">
            <w:pPr>
              <w:rPr>
                <w:rFonts w:ascii="Times New Roman" w:eastAsia="Times New Roman" w:hAnsi="Times New Roman" w:cs="Times New Roman"/>
                <w:b w:val="0"/>
                <w:color w:val="000000"/>
                <w:sz w:val="20"/>
                <w:szCs w:val="20"/>
              </w:rPr>
            </w:pPr>
          </w:p>
        </w:tc>
        <w:tc>
          <w:tcPr>
            <w:tcW w:w="2790" w:type="dxa"/>
            <w:tcBorders>
              <w:right w:val="single" w:sz="4" w:space="0" w:color="auto"/>
            </w:tcBorders>
            <w:noWrap/>
            <w:hideMark/>
          </w:tcPr>
          <w:p w14:paraId="05C93A96" w14:textId="77777777" w:rsidR="008143DB" w:rsidRPr="00FC2672"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Willie Wagtail</w:t>
            </w:r>
          </w:p>
        </w:tc>
        <w:tc>
          <w:tcPr>
            <w:tcW w:w="2970" w:type="dxa"/>
            <w:tcBorders>
              <w:right w:val="single" w:sz="4" w:space="0" w:color="auto"/>
            </w:tcBorders>
          </w:tcPr>
          <w:p w14:paraId="0EE6B657" w14:textId="57984808" w:rsidR="008143DB" w:rsidRPr="00FC2672" w:rsidRDefault="00D97427"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hAnsi="Times New Roman" w:cs="Times New Roman"/>
                <w:i/>
                <w:sz w:val="20"/>
                <w:szCs w:val="20"/>
              </w:rPr>
              <w:t>Rhipidura leucophrys</w:t>
            </w:r>
          </w:p>
        </w:tc>
      </w:tr>
      <w:tr w:rsidR="008143DB" w:rsidRPr="0030205B" w14:paraId="2DB2C124" w14:textId="43EDE9C4" w:rsidTr="00B9359B">
        <w:trPr>
          <w:trHeight w:val="202"/>
        </w:trPr>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auto"/>
              <w:bottom w:val="single" w:sz="4" w:space="0" w:color="auto"/>
            </w:tcBorders>
            <w:noWrap/>
            <w:hideMark/>
          </w:tcPr>
          <w:p w14:paraId="11AB70EE" w14:textId="77777777" w:rsidR="008143DB" w:rsidRPr="00FC2672" w:rsidRDefault="008143DB" w:rsidP="008143DB">
            <w:pPr>
              <w:rPr>
                <w:rFonts w:ascii="Times New Roman" w:eastAsia="Times New Roman" w:hAnsi="Times New Roman" w:cs="Times New Roman"/>
                <w:b w:val="0"/>
                <w:color w:val="000000"/>
                <w:sz w:val="20"/>
                <w:szCs w:val="20"/>
              </w:rPr>
            </w:pPr>
          </w:p>
        </w:tc>
        <w:tc>
          <w:tcPr>
            <w:tcW w:w="2790" w:type="dxa"/>
            <w:tcBorders>
              <w:bottom w:val="single" w:sz="4" w:space="0" w:color="auto"/>
              <w:right w:val="single" w:sz="4" w:space="0" w:color="auto"/>
            </w:tcBorders>
            <w:noWrap/>
            <w:hideMark/>
          </w:tcPr>
          <w:p w14:paraId="791820E4" w14:textId="77777777" w:rsidR="008143DB" w:rsidRPr="00FC2672" w:rsidRDefault="008143DB"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eastAsia="Times New Roman" w:hAnsi="Times New Roman" w:cs="Times New Roman"/>
                <w:color w:val="000000"/>
                <w:sz w:val="20"/>
                <w:szCs w:val="20"/>
              </w:rPr>
              <w:t>Yellow-throated Miner</w:t>
            </w:r>
          </w:p>
        </w:tc>
        <w:tc>
          <w:tcPr>
            <w:tcW w:w="2970" w:type="dxa"/>
            <w:tcBorders>
              <w:bottom w:val="single" w:sz="4" w:space="0" w:color="auto"/>
              <w:right w:val="single" w:sz="4" w:space="0" w:color="auto"/>
            </w:tcBorders>
          </w:tcPr>
          <w:p w14:paraId="192DECF5" w14:textId="6084221D" w:rsidR="008143DB" w:rsidRPr="00FC2672" w:rsidRDefault="00D97427" w:rsidP="00814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FC2672">
              <w:rPr>
                <w:rFonts w:ascii="Times New Roman" w:hAnsi="Times New Roman" w:cs="Times New Roman"/>
                <w:i/>
                <w:sz w:val="20"/>
                <w:szCs w:val="20"/>
              </w:rPr>
              <w:t>Manorina flavigula</w:t>
            </w:r>
          </w:p>
        </w:tc>
      </w:tr>
    </w:tbl>
    <w:p w14:paraId="568911A3" w14:textId="77777777" w:rsidR="00A66FC7" w:rsidRPr="00CE6450" w:rsidRDefault="00A66FC7" w:rsidP="00A66FC7">
      <w:pPr>
        <w:spacing w:line="480" w:lineRule="auto"/>
        <w:rPr>
          <w:rFonts w:ascii="Times New Roman" w:hAnsi="Times New Roman" w:cs="Times New Roman"/>
          <w:sz w:val="24"/>
          <w:szCs w:val="24"/>
        </w:rPr>
      </w:pPr>
    </w:p>
    <w:p w14:paraId="430C6CDF" w14:textId="68EEE105" w:rsidR="00071DDD" w:rsidRPr="00CE6450" w:rsidRDefault="00736281" w:rsidP="00E37D78">
      <w:pPr>
        <w:pStyle w:val="Heading1"/>
        <w:spacing w:after="240"/>
        <w:rPr>
          <w:rFonts w:ascii="Times New Roman" w:hAnsi="Times New Roman" w:cs="Times New Roman"/>
        </w:rPr>
      </w:pPr>
      <w:r w:rsidRPr="00CE6450">
        <w:rPr>
          <w:rFonts w:ascii="Times New Roman" w:hAnsi="Times New Roman" w:cs="Times New Roman"/>
        </w:rPr>
        <w:t xml:space="preserve">4. </w:t>
      </w:r>
      <w:r w:rsidR="00071DDD" w:rsidRPr="00CE6450">
        <w:rPr>
          <w:rFonts w:ascii="Times New Roman" w:hAnsi="Times New Roman" w:cs="Times New Roman"/>
        </w:rPr>
        <w:t>Discussion</w:t>
      </w:r>
    </w:p>
    <w:p w14:paraId="0D06AD9F" w14:textId="2B43D979" w:rsidR="0022170A" w:rsidRPr="00CE6450" w:rsidRDefault="0022170A" w:rsidP="0022170A">
      <w:pPr>
        <w:spacing w:line="480" w:lineRule="auto"/>
        <w:rPr>
          <w:rFonts w:ascii="Times New Roman" w:hAnsi="Times New Roman" w:cs="Times New Roman"/>
          <w:sz w:val="24"/>
          <w:szCs w:val="24"/>
        </w:rPr>
      </w:pPr>
      <w:r w:rsidRPr="00CE6450">
        <w:rPr>
          <w:rFonts w:ascii="Times New Roman" w:hAnsi="Times New Roman" w:cs="Times New Roman"/>
          <w:sz w:val="24"/>
          <w:szCs w:val="24"/>
        </w:rPr>
        <w:t>R</w:t>
      </w:r>
      <w:r>
        <w:rPr>
          <w:rFonts w:ascii="Times New Roman" w:hAnsi="Times New Roman" w:cs="Times New Roman"/>
          <w:sz w:val="24"/>
          <w:szCs w:val="24"/>
        </w:rPr>
        <w:t xml:space="preserve">esults of this study have shown that </w:t>
      </w:r>
      <w:r w:rsidR="009D63A8">
        <w:rPr>
          <w:rFonts w:ascii="Times New Roman" w:hAnsi="Times New Roman" w:cs="Times New Roman"/>
          <w:sz w:val="24"/>
          <w:szCs w:val="24"/>
        </w:rPr>
        <w:t xml:space="preserve">a range of bird species utilise </w:t>
      </w:r>
      <w:r>
        <w:rPr>
          <w:rFonts w:ascii="Times New Roman" w:hAnsi="Times New Roman" w:cs="Times New Roman"/>
          <w:sz w:val="24"/>
          <w:szCs w:val="24"/>
        </w:rPr>
        <w:t>r</w:t>
      </w:r>
      <w:r w:rsidRPr="00CE6450">
        <w:rPr>
          <w:rFonts w:ascii="Times New Roman" w:hAnsi="Times New Roman" w:cs="Times New Roman"/>
          <w:sz w:val="24"/>
          <w:szCs w:val="24"/>
        </w:rPr>
        <w:t xml:space="preserve">egrowth vegetation </w:t>
      </w:r>
      <w:r>
        <w:rPr>
          <w:rFonts w:ascii="Times New Roman" w:hAnsi="Times New Roman" w:cs="Times New Roman"/>
          <w:sz w:val="24"/>
          <w:szCs w:val="24"/>
        </w:rPr>
        <w:t>in</w:t>
      </w:r>
      <w:r w:rsidRPr="00CE6450">
        <w:rPr>
          <w:rFonts w:ascii="Times New Roman" w:hAnsi="Times New Roman" w:cs="Times New Roman"/>
          <w:sz w:val="24"/>
          <w:szCs w:val="24"/>
        </w:rPr>
        <w:t xml:space="preserve"> the Mulga Lands bioregion. </w:t>
      </w:r>
      <w:r w:rsidR="009D63A8">
        <w:rPr>
          <w:rFonts w:ascii="Times New Roman" w:hAnsi="Times New Roman" w:cs="Times New Roman"/>
          <w:sz w:val="24"/>
          <w:szCs w:val="24"/>
        </w:rPr>
        <w:t>Our</w:t>
      </w:r>
      <w:r w:rsidR="009D63A8" w:rsidRPr="00CE6450">
        <w:rPr>
          <w:rFonts w:ascii="Times New Roman" w:hAnsi="Times New Roman" w:cs="Times New Roman"/>
          <w:sz w:val="24"/>
          <w:szCs w:val="24"/>
        </w:rPr>
        <w:t xml:space="preserve"> results reveal that </w:t>
      </w:r>
      <w:r w:rsidR="009D63A8">
        <w:rPr>
          <w:rFonts w:ascii="Times New Roman" w:hAnsi="Times New Roman" w:cs="Times New Roman"/>
          <w:sz w:val="24"/>
          <w:szCs w:val="24"/>
        </w:rPr>
        <w:t xml:space="preserve">avian biodiversity is greatest in old growth and least in new regrowth. Importantly, avian </w:t>
      </w:r>
      <w:r w:rsidR="009D63A8" w:rsidRPr="00CE6450">
        <w:rPr>
          <w:rFonts w:ascii="Times New Roman" w:hAnsi="Times New Roman" w:cs="Times New Roman"/>
          <w:sz w:val="24"/>
          <w:szCs w:val="24"/>
        </w:rPr>
        <w:t xml:space="preserve">biodiversity </w:t>
      </w:r>
      <w:r w:rsidR="009D63A8">
        <w:rPr>
          <w:rFonts w:ascii="Times New Roman" w:hAnsi="Times New Roman" w:cs="Times New Roman"/>
          <w:sz w:val="24"/>
          <w:szCs w:val="24"/>
        </w:rPr>
        <w:t xml:space="preserve">in </w:t>
      </w:r>
      <w:r w:rsidR="009D63A8" w:rsidRPr="00CE6450">
        <w:rPr>
          <w:rFonts w:ascii="Times New Roman" w:hAnsi="Times New Roman" w:cs="Times New Roman"/>
          <w:sz w:val="24"/>
          <w:szCs w:val="24"/>
        </w:rPr>
        <w:t xml:space="preserve">intermediate regrowth </w:t>
      </w:r>
      <w:r w:rsidR="009D63A8">
        <w:rPr>
          <w:rFonts w:ascii="Times New Roman" w:hAnsi="Times New Roman" w:cs="Times New Roman"/>
          <w:sz w:val="24"/>
          <w:szCs w:val="24"/>
        </w:rPr>
        <w:t>was not statistically different to that</w:t>
      </w:r>
      <w:r w:rsidR="009D63A8" w:rsidRPr="00CE6450">
        <w:rPr>
          <w:rFonts w:ascii="Times New Roman" w:hAnsi="Times New Roman" w:cs="Times New Roman"/>
          <w:sz w:val="24"/>
          <w:szCs w:val="24"/>
        </w:rPr>
        <w:t xml:space="preserve"> </w:t>
      </w:r>
      <w:r w:rsidR="009D63A8">
        <w:rPr>
          <w:rFonts w:ascii="Times New Roman" w:hAnsi="Times New Roman" w:cs="Times New Roman"/>
          <w:sz w:val="24"/>
          <w:szCs w:val="24"/>
        </w:rPr>
        <w:t>found</w:t>
      </w:r>
      <w:r w:rsidR="009D63A8" w:rsidRPr="00CE6450">
        <w:rPr>
          <w:rFonts w:ascii="Times New Roman" w:hAnsi="Times New Roman" w:cs="Times New Roman"/>
          <w:sz w:val="24"/>
          <w:szCs w:val="24"/>
        </w:rPr>
        <w:t xml:space="preserve"> in old growth </w:t>
      </w:r>
      <w:r w:rsidR="009D63A8">
        <w:rPr>
          <w:rFonts w:ascii="Times New Roman" w:hAnsi="Times New Roman" w:cs="Times New Roman"/>
          <w:sz w:val="24"/>
          <w:szCs w:val="24"/>
        </w:rPr>
        <w:t>woodlands</w:t>
      </w:r>
      <w:r w:rsidR="009D63A8" w:rsidRPr="00CE6450">
        <w:rPr>
          <w:rFonts w:ascii="Times New Roman" w:hAnsi="Times New Roman" w:cs="Times New Roman"/>
          <w:sz w:val="24"/>
          <w:szCs w:val="24"/>
        </w:rPr>
        <w:t>.</w:t>
      </w:r>
      <w:r w:rsidR="009D63A8">
        <w:rPr>
          <w:rFonts w:ascii="Times New Roman" w:hAnsi="Times New Roman" w:cs="Times New Roman"/>
          <w:sz w:val="24"/>
          <w:szCs w:val="24"/>
        </w:rPr>
        <w:t xml:space="preserve"> </w:t>
      </w:r>
      <w:r>
        <w:rPr>
          <w:rFonts w:ascii="Times New Roman" w:hAnsi="Times New Roman" w:cs="Times New Roman"/>
          <w:sz w:val="24"/>
          <w:szCs w:val="24"/>
        </w:rPr>
        <w:t>It is likely that regrowth of varying age</w:t>
      </w:r>
      <w:r w:rsidR="00ED73B9">
        <w:rPr>
          <w:rFonts w:ascii="Times New Roman" w:hAnsi="Times New Roman" w:cs="Times New Roman"/>
          <w:sz w:val="24"/>
          <w:szCs w:val="24"/>
        </w:rPr>
        <w:t>s</w:t>
      </w:r>
      <w:r>
        <w:rPr>
          <w:rFonts w:ascii="Times New Roman" w:hAnsi="Times New Roman" w:cs="Times New Roman"/>
          <w:sz w:val="24"/>
          <w:szCs w:val="24"/>
        </w:rPr>
        <w:t xml:space="preserve"> </w:t>
      </w:r>
      <w:r w:rsidRPr="00CE6450">
        <w:rPr>
          <w:rFonts w:ascii="Times New Roman" w:hAnsi="Times New Roman" w:cs="Times New Roman"/>
          <w:sz w:val="24"/>
          <w:szCs w:val="24"/>
        </w:rPr>
        <w:t>provide</w:t>
      </w:r>
      <w:r w:rsidR="00BD67EB">
        <w:rPr>
          <w:rFonts w:ascii="Times New Roman" w:hAnsi="Times New Roman" w:cs="Times New Roman"/>
          <w:sz w:val="24"/>
          <w:szCs w:val="24"/>
        </w:rPr>
        <w:t>s</w:t>
      </w:r>
      <w:r w:rsidRPr="00CE6450">
        <w:rPr>
          <w:rFonts w:ascii="Times New Roman" w:hAnsi="Times New Roman" w:cs="Times New Roman"/>
          <w:sz w:val="24"/>
          <w:szCs w:val="24"/>
        </w:rPr>
        <w:t xml:space="preserve"> different resources, and as such influence</w:t>
      </w:r>
      <w:r>
        <w:rPr>
          <w:rFonts w:ascii="Times New Roman" w:hAnsi="Times New Roman" w:cs="Times New Roman"/>
          <w:sz w:val="24"/>
          <w:szCs w:val="24"/>
        </w:rPr>
        <w:t>s</w:t>
      </w:r>
      <w:r w:rsidRPr="00CE6450">
        <w:rPr>
          <w:rFonts w:ascii="Times New Roman" w:hAnsi="Times New Roman" w:cs="Times New Roman"/>
          <w:sz w:val="24"/>
          <w:szCs w:val="24"/>
        </w:rPr>
        <w:t xml:space="preserve"> the bird assemblages likely to be found in them. </w:t>
      </w:r>
      <w:r w:rsidR="00EC1BAA">
        <w:rPr>
          <w:rFonts w:ascii="Times New Roman" w:hAnsi="Times New Roman" w:cs="Times New Roman"/>
          <w:sz w:val="24"/>
          <w:szCs w:val="24"/>
        </w:rPr>
        <w:t>This study highlights the important biodiversity value of regrowth vegetation in semi-arid eastern Australia.</w:t>
      </w:r>
    </w:p>
    <w:p w14:paraId="3EB0AF39" w14:textId="7FB40A1A" w:rsidR="00D1442A" w:rsidRPr="00CE6450" w:rsidRDefault="00736281" w:rsidP="00E37D78">
      <w:pPr>
        <w:pStyle w:val="Heading2"/>
        <w:spacing w:after="240"/>
        <w:rPr>
          <w:rFonts w:ascii="Times New Roman" w:hAnsi="Times New Roman" w:cs="Times New Roman"/>
          <w:i/>
        </w:rPr>
      </w:pPr>
      <w:r w:rsidRPr="00CE6450">
        <w:rPr>
          <w:rFonts w:ascii="Times New Roman" w:hAnsi="Times New Roman" w:cs="Times New Roman"/>
          <w:i/>
        </w:rPr>
        <w:t xml:space="preserve">4.1 </w:t>
      </w:r>
      <w:r w:rsidR="00847A85" w:rsidRPr="00CE6450">
        <w:rPr>
          <w:rFonts w:ascii="Times New Roman" w:hAnsi="Times New Roman" w:cs="Times New Roman"/>
          <w:i/>
        </w:rPr>
        <w:t>Bird diversity response to different aged regrowth</w:t>
      </w:r>
    </w:p>
    <w:p w14:paraId="1C9978DF" w14:textId="49B949E0" w:rsidR="00137684" w:rsidRPr="00137684" w:rsidRDefault="00137684" w:rsidP="00E37D78">
      <w:pPr>
        <w:spacing w:after="0" w:line="480" w:lineRule="auto"/>
        <w:rPr>
          <w:rFonts w:ascii="Times New Roman" w:hAnsi="Times New Roman" w:cs="Times New Roman"/>
          <w:i/>
          <w:sz w:val="24"/>
          <w:szCs w:val="24"/>
        </w:rPr>
      </w:pPr>
      <w:r w:rsidRPr="00137684">
        <w:rPr>
          <w:rFonts w:ascii="Times New Roman" w:hAnsi="Times New Roman" w:cs="Times New Roman"/>
          <w:i/>
          <w:sz w:val="24"/>
          <w:szCs w:val="24"/>
        </w:rPr>
        <w:t>Species Richness</w:t>
      </w:r>
    </w:p>
    <w:p w14:paraId="5001846F" w14:textId="56F9D8D0" w:rsidR="00CC600A" w:rsidRDefault="0022170A"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 xml:space="preserve">The increase in </w:t>
      </w:r>
      <w:r>
        <w:rPr>
          <w:rFonts w:ascii="Times New Roman" w:hAnsi="Times New Roman" w:cs="Times New Roman"/>
          <w:sz w:val="24"/>
          <w:szCs w:val="24"/>
        </w:rPr>
        <w:t xml:space="preserve">avian </w:t>
      </w:r>
      <w:r w:rsidRPr="00CE6450">
        <w:rPr>
          <w:rFonts w:ascii="Times New Roman" w:hAnsi="Times New Roman" w:cs="Times New Roman"/>
          <w:sz w:val="24"/>
          <w:szCs w:val="24"/>
        </w:rPr>
        <w:t xml:space="preserve">species richness </w:t>
      </w:r>
      <w:r w:rsidR="00625526">
        <w:rPr>
          <w:rFonts w:ascii="Times New Roman" w:hAnsi="Times New Roman" w:cs="Times New Roman"/>
          <w:sz w:val="24"/>
          <w:szCs w:val="24"/>
        </w:rPr>
        <w:t xml:space="preserve">found in </w:t>
      </w:r>
      <w:r w:rsidR="00D3319F">
        <w:rPr>
          <w:rFonts w:ascii="Times New Roman" w:hAnsi="Times New Roman" w:cs="Times New Roman"/>
          <w:sz w:val="24"/>
          <w:szCs w:val="24"/>
        </w:rPr>
        <w:t>our</w:t>
      </w:r>
      <w:r w:rsidR="00625526">
        <w:rPr>
          <w:rFonts w:ascii="Times New Roman" w:hAnsi="Times New Roman" w:cs="Times New Roman"/>
          <w:sz w:val="24"/>
          <w:szCs w:val="24"/>
        </w:rPr>
        <w:t xml:space="preserve"> study </w:t>
      </w:r>
      <w:r w:rsidRPr="00CE6450">
        <w:rPr>
          <w:rFonts w:ascii="Times New Roman" w:hAnsi="Times New Roman" w:cs="Times New Roman"/>
          <w:sz w:val="24"/>
          <w:szCs w:val="24"/>
        </w:rPr>
        <w:t xml:space="preserve">in the time since </w:t>
      </w:r>
      <w:r w:rsidR="009D63A8">
        <w:rPr>
          <w:rFonts w:ascii="Times New Roman" w:hAnsi="Times New Roman" w:cs="Times New Roman"/>
          <w:sz w:val="24"/>
          <w:szCs w:val="24"/>
        </w:rPr>
        <w:t>vegetation</w:t>
      </w:r>
      <w:r w:rsidR="009D63A8" w:rsidRPr="00CE6450">
        <w:rPr>
          <w:rFonts w:ascii="Times New Roman" w:hAnsi="Times New Roman" w:cs="Times New Roman"/>
          <w:sz w:val="24"/>
          <w:szCs w:val="24"/>
        </w:rPr>
        <w:t xml:space="preserve"> </w:t>
      </w:r>
      <w:r w:rsidRPr="00CE6450">
        <w:rPr>
          <w:rFonts w:ascii="Times New Roman" w:hAnsi="Times New Roman" w:cs="Times New Roman"/>
          <w:sz w:val="24"/>
          <w:szCs w:val="24"/>
        </w:rPr>
        <w:t xml:space="preserve">clearance </w:t>
      </w:r>
      <w:r>
        <w:rPr>
          <w:rFonts w:ascii="Times New Roman" w:hAnsi="Times New Roman" w:cs="Times New Roman"/>
          <w:sz w:val="24"/>
          <w:szCs w:val="24"/>
        </w:rPr>
        <w:t xml:space="preserve">is reflective of </w:t>
      </w:r>
      <w:r w:rsidR="00625526">
        <w:rPr>
          <w:rFonts w:ascii="Times New Roman" w:hAnsi="Times New Roman" w:cs="Times New Roman"/>
          <w:sz w:val="24"/>
          <w:szCs w:val="24"/>
        </w:rPr>
        <w:t xml:space="preserve">results reported in </w:t>
      </w:r>
      <w:r>
        <w:rPr>
          <w:rFonts w:ascii="Times New Roman" w:hAnsi="Times New Roman" w:cs="Times New Roman"/>
          <w:sz w:val="24"/>
          <w:szCs w:val="24"/>
        </w:rPr>
        <w:t xml:space="preserve">other regrowth studies </w:t>
      </w:r>
      <w:r w:rsidR="0019304D">
        <w:rPr>
          <w:rFonts w:ascii="Times New Roman" w:hAnsi="Times New Roman" w:cs="Times New Roman"/>
          <w:sz w:val="24"/>
          <w:szCs w:val="24"/>
        </w:rPr>
        <w:t>(</w:t>
      </w:r>
      <w:r w:rsidR="00725323" w:rsidRPr="00052641">
        <w:rPr>
          <w:rFonts w:ascii="Times New Roman" w:hAnsi="Times New Roman" w:cs="Times New Roman"/>
          <w:sz w:val="24"/>
          <w:szCs w:val="24"/>
        </w:rPr>
        <w:t>Berry</w:t>
      </w:r>
      <w:r w:rsidR="00725323">
        <w:rPr>
          <w:rFonts w:ascii="Times New Roman" w:hAnsi="Times New Roman" w:cs="Times New Roman"/>
          <w:sz w:val="24"/>
          <w:szCs w:val="24"/>
        </w:rPr>
        <w:t>, Lindenmayer and Driscoll</w:t>
      </w:r>
      <w:r w:rsidR="00725323" w:rsidRPr="00052641">
        <w:rPr>
          <w:rFonts w:ascii="Times New Roman" w:hAnsi="Times New Roman" w:cs="Times New Roman"/>
          <w:sz w:val="24"/>
          <w:szCs w:val="24"/>
        </w:rPr>
        <w:t>, 2015</w:t>
      </w:r>
      <w:r w:rsidR="00725323">
        <w:rPr>
          <w:rFonts w:ascii="Times New Roman" w:hAnsi="Times New Roman" w:cs="Times New Roman"/>
          <w:sz w:val="24"/>
          <w:szCs w:val="24"/>
        </w:rPr>
        <w:t>; Bowen et al., 2009</w:t>
      </w:r>
      <w:r w:rsidR="0019304D">
        <w:rPr>
          <w:rFonts w:ascii="Times New Roman" w:hAnsi="Times New Roman" w:cs="Times New Roman"/>
          <w:sz w:val="24"/>
          <w:szCs w:val="24"/>
        </w:rPr>
        <w:t>)</w:t>
      </w:r>
      <w:r w:rsidR="00D3319F">
        <w:rPr>
          <w:rFonts w:ascii="Times New Roman" w:hAnsi="Times New Roman" w:cs="Times New Roman"/>
          <w:sz w:val="24"/>
          <w:szCs w:val="24"/>
        </w:rPr>
        <w:t>. Of note</w:t>
      </w:r>
      <w:r w:rsidR="0019304D">
        <w:rPr>
          <w:rFonts w:ascii="Times New Roman" w:hAnsi="Times New Roman" w:cs="Times New Roman"/>
          <w:sz w:val="24"/>
          <w:szCs w:val="24"/>
        </w:rPr>
        <w:t>, however</w:t>
      </w:r>
      <w:r w:rsidR="00D3319F">
        <w:rPr>
          <w:rFonts w:ascii="Times New Roman" w:hAnsi="Times New Roman" w:cs="Times New Roman"/>
          <w:sz w:val="24"/>
          <w:szCs w:val="24"/>
        </w:rPr>
        <w:t>,</w:t>
      </w:r>
      <w:r w:rsidR="0019304D">
        <w:rPr>
          <w:rFonts w:ascii="Times New Roman" w:hAnsi="Times New Roman" w:cs="Times New Roman"/>
          <w:sz w:val="24"/>
          <w:szCs w:val="24"/>
        </w:rPr>
        <w:t xml:space="preserve"> </w:t>
      </w:r>
      <w:r w:rsidR="00D3319F">
        <w:rPr>
          <w:rFonts w:ascii="Times New Roman" w:hAnsi="Times New Roman" w:cs="Times New Roman"/>
          <w:sz w:val="24"/>
          <w:szCs w:val="24"/>
        </w:rPr>
        <w:t xml:space="preserve">was our finding that species richness in </w:t>
      </w:r>
      <w:r w:rsidR="0019304D">
        <w:rPr>
          <w:rFonts w:ascii="Times New Roman" w:hAnsi="Times New Roman" w:cs="Times New Roman"/>
          <w:sz w:val="24"/>
          <w:szCs w:val="24"/>
        </w:rPr>
        <w:t xml:space="preserve">intermediate regrowth </w:t>
      </w:r>
      <w:r w:rsidR="00D3319F">
        <w:rPr>
          <w:rFonts w:ascii="Times New Roman" w:hAnsi="Times New Roman" w:cs="Times New Roman"/>
          <w:sz w:val="24"/>
          <w:szCs w:val="24"/>
        </w:rPr>
        <w:t>was</w:t>
      </w:r>
      <w:r w:rsidR="0019304D">
        <w:rPr>
          <w:rFonts w:ascii="Times New Roman" w:hAnsi="Times New Roman" w:cs="Times New Roman"/>
          <w:sz w:val="24"/>
          <w:szCs w:val="24"/>
        </w:rPr>
        <w:t xml:space="preserve"> not statistically different to old growth</w:t>
      </w:r>
      <w:r w:rsidR="00711902">
        <w:rPr>
          <w:rFonts w:ascii="Times New Roman" w:hAnsi="Times New Roman" w:cs="Times New Roman"/>
          <w:sz w:val="24"/>
          <w:szCs w:val="24"/>
        </w:rPr>
        <w:t>.</w:t>
      </w:r>
      <w:r w:rsidR="007331E9" w:rsidRPr="00CE6450">
        <w:rPr>
          <w:rFonts w:ascii="Times New Roman" w:hAnsi="Times New Roman" w:cs="Times New Roman"/>
          <w:sz w:val="24"/>
          <w:szCs w:val="24"/>
        </w:rPr>
        <w:t xml:space="preserve"> </w:t>
      </w:r>
      <w:r>
        <w:rPr>
          <w:rFonts w:ascii="Times New Roman" w:hAnsi="Times New Roman" w:cs="Times New Roman"/>
          <w:sz w:val="24"/>
          <w:szCs w:val="24"/>
        </w:rPr>
        <w:t>A</w:t>
      </w:r>
      <w:r w:rsidRPr="00CE6450">
        <w:rPr>
          <w:rFonts w:ascii="Times New Roman" w:hAnsi="Times New Roman" w:cs="Times New Roman"/>
          <w:sz w:val="24"/>
          <w:szCs w:val="24"/>
        </w:rPr>
        <w:t>s old vegetation patches</w:t>
      </w:r>
      <w:r>
        <w:rPr>
          <w:rFonts w:ascii="Times New Roman" w:hAnsi="Times New Roman" w:cs="Times New Roman"/>
          <w:sz w:val="24"/>
          <w:szCs w:val="24"/>
        </w:rPr>
        <w:t xml:space="preserve"> have had more time to recover from disturbance than new regrowth, these sites are able to</w:t>
      </w:r>
      <w:r w:rsidRPr="00CE6450">
        <w:rPr>
          <w:rFonts w:ascii="Times New Roman" w:hAnsi="Times New Roman" w:cs="Times New Roman"/>
          <w:sz w:val="24"/>
          <w:szCs w:val="24"/>
        </w:rPr>
        <w:t xml:space="preserve"> </w:t>
      </w:r>
      <w:r>
        <w:rPr>
          <w:rFonts w:ascii="Times New Roman" w:hAnsi="Times New Roman" w:cs="Times New Roman"/>
          <w:sz w:val="24"/>
          <w:szCs w:val="24"/>
        </w:rPr>
        <w:t>provide a wider</w:t>
      </w:r>
      <w:r w:rsidRPr="00CE6450">
        <w:rPr>
          <w:rFonts w:ascii="Times New Roman" w:hAnsi="Times New Roman" w:cs="Times New Roman"/>
          <w:sz w:val="24"/>
          <w:szCs w:val="24"/>
        </w:rPr>
        <w:t xml:space="preserve"> va</w:t>
      </w:r>
      <w:r>
        <w:rPr>
          <w:rFonts w:ascii="Times New Roman" w:hAnsi="Times New Roman" w:cs="Times New Roman"/>
          <w:sz w:val="24"/>
          <w:szCs w:val="24"/>
        </w:rPr>
        <w:t xml:space="preserve">riety </w:t>
      </w:r>
      <w:r w:rsidR="009D63A8">
        <w:rPr>
          <w:rFonts w:ascii="Times New Roman" w:hAnsi="Times New Roman" w:cs="Times New Roman"/>
          <w:sz w:val="24"/>
          <w:szCs w:val="24"/>
        </w:rPr>
        <w:t xml:space="preserve">of </w:t>
      </w:r>
      <w:r>
        <w:rPr>
          <w:rFonts w:ascii="Times New Roman" w:hAnsi="Times New Roman" w:cs="Times New Roman"/>
          <w:sz w:val="24"/>
          <w:szCs w:val="24"/>
        </w:rPr>
        <w:t>resources that</w:t>
      </w:r>
      <w:r w:rsidRPr="00CE6450">
        <w:rPr>
          <w:rFonts w:ascii="Times New Roman" w:hAnsi="Times New Roman" w:cs="Times New Roman"/>
          <w:sz w:val="24"/>
          <w:szCs w:val="24"/>
        </w:rPr>
        <w:t xml:space="preserve"> </w:t>
      </w:r>
      <w:r w:rsidR="00D3319F">
        <w:rPr>
          <w:rFonts w:ascii="Times New Roman" w:hAnsi="Times New Roman" w:cs="Times New Roman"/>
          <w:sz w:val="24"/>
          <w:szCs w:val="24"/>
        </w:rPr>
        <w:t xml:space="preserve">different species </w:t>
      </w:r>
      <w:r w:rsidRPr="00CE6450">
        <w:rPr>
          <w:rFonts w:ascii="Times New Roman" w:hAnsi="Times New Roman" w:cs="Times New Roman"/>
          <w:sz w:val="24"/>
          <w:szCs w:val="24"/>
        </w:rPr>
        <w:t>can exploit</w:t>
      </w:r>
      <w:r w:rsidR="00ED73B9">
        <w:rPr>
          <w:rFonts w:ascii="Times New Roman" w:hAnsi="Times New Roman" w:cs="Times New Roman"/>
          <w:sz w:val="24"/>
          <w:szCs w:val="24"/>
        </w:rPr>
        <w:t xml:space="preserve"> (</w:t>
      </w:r>
      <w:r w:rsidR="008374E1">
        <w:rPr>
          <w:rFonts w:ascii="Times New Roman" w:hAnsi="Times New Roman" w:cs="Times New Roman"/>
          <w:sz w:val="24"/>
          <w:szCs w:val="24"/>
        </w:rPr>
        <w:t>Williams et al., 2001</w:t>
      </w:r>
      <w:r w:rsidR="00ED73B9">
        <w:rPr>
          <w:rFonts w:ascii="Times New Roman" w:hAnsi="Times New Roman" w:cs="Times New Roman"/>
          <w:sz w:val="24"/>
          <w:szCs w:val="24"/>
        </w:rPr>
        <w:t>)</w:t>
      </w:r>
      <w:r w:rsidRPr="00CE6450">
        <w:rPr>
          <w:rFonts w:ascii="Times New Roman" w:hAnsi="Times New Roman" w:cs="Times New Roman"/>
          <w:sz w:val="24"/>
          <w:szCs w:val="24"/>
        </w:rPr>
        <w:t xml:space="preserve">. </w:t>
      </w:r>
      <w:r>
        <w:rPr>
          <w:rFonts w:ascii="Times New Roman" w:hAnsi="Times New Roman" w:cs="Times New Roman"/>
          <w:sz w:val="24"/>
          <w:szCs w:val="24"/>
        </w:rPr>
        <w:t xml:space="preserve">This has been observed in vegetation regrowing from natural disturbance (i.e. fire) and anthropogenic disturbance (i.e. clearing and grazing; </w:t>
      </w:r>
      <w:r w:rsidR="00EB2DB3" w:rsidRPr="00052641">
        <w:rPr>
          <w:rFonts w:ascii="Times New Roman" w:hAnsi="Times New Roman" w:cs="Times New Roman"/>
          <w:sz w:val="24"/>
          <w:szCs w:val="24"/>
        </w:rPr>
        <w:t>Berry</w:t>
      </w:r>
      <w:r w:rsidR="00EB2DB3">
        <w:rPr>
          <w:rFonts w:ascii="Times New Roman" w:hAnsi="Times New Roman" w:cs="Times New Roman"/>
          <w:sz w:val="24"/>
          <w:szCs w:val="24"/>
        </w:rPr>
        <w:t>, Lindenmayer and Driscoll</w:t>
      </w:r>
      <w:r w:rsidRPr="00052641">
        <w:rPr>
          <w:rFonts w:ascii="Times New Roman" w:hAnsi="Times New Roman" w:cs="Times New Roman"/>
          <w:sz w:val="24"/>
          <w:szCs w:val="24"/>
        </w:rPr>
        <w:t>, 2015</w:t>
      </w:r>
      <w:r w:rsidRPr="00ED4CE9">
        <w:rPr>
          <w:rFonts w:ascii="Times New Roman" w:hAnsi="Times New Roman" w:cs="Times New Roman"/>
          <w:sz w:val="24"/>
          <w:szCs w:val="24"/>
        </w:rPr>
        <w:t>;</w:t>
      </w:r>
      <w:r w:rsidR="00725323">
        <w:rPr>
          <w:rFonts w:ascii="Times New Roman" w:hAnsi="Times New Roman" w:cs="Times New Roman"/>
          <w:sz w:val="24"/>
          <w:szCs w:val="24"/>
        </w:rPr>
        <w:t xml:space="preserve"> </w:t>
      </w:r>
      <w:r w:rsidR="00725323" w:rsidRPr="00052641">
        <w:rPr>
          <w:rFonts w:ascii="Times New Roman" w:hAnsi="Times New Roman" w:cs="Times New Roman"/>
          <w:sz w:val="24"/>
          <w:szCs w:val="24"/>
        </w:rPr>
        <w:t xml:space="preserve">Bowen et al., 2009; </w:t>
      </w:r>
      <w:r w:rsidRPr="00ED4CE9">
        <w:rPr>
          <w:rFonts w:ascii="Times New Roman" w:hAnsi="Times New Roman" w:cs="Times New Roman"/>
          <w:sz w:val="24"/>
          <w:szCs w:val="24"/>
        </w:rPr>
        <w:t>Leavesley et al., 2010</w:t>
      </w:r>
      <w:r>
        <w:rPr>
          <w:rFonts w:ascii="Times New Roman" w:hAnsi="Times New Roman" w:cs="Times New Roman"/>
          <w:sz w:val="24"/>
          <w:szCs w:val="24"/>
        </w:rPr>
        <w:t>). In these cases</w:t>
      </w:r>
      <w:r w:rsidR="00D3319F">
        <w:rPr>
          <w:rFonts w:ascii="Times New Roman" w:hAnsi="Times New Roman" w:cs="Times New Roman"/>
          <w:sz w:val="24"/>
          <w:szCs w:val="24"/>
        </w:rPr>
        <w:t>,</w:t>
      </w:r>
      <w:r>
        <w:rPr>
          <w:rFonts w:ascii="Times New Roman" w:hAnsi="Times New Roman" w:cs="Times New Roman"/>
          <w:sz w:val="24"/>
          <w:szCs w:val="24"/>
        </w:rPr>
        <w:t xml:space="preserve"> the returning species are relying on the development of critical resources, some of which can take a significant amount of time to return</w:t>
      </w:r>
      <w:r w:rsidR="009D63A8">
        <w:rPr>
          <w:rFonts w:ascii="Times New Roman" w:hAnsi="Times New Roman" w:cs="Times New Roman"/>
          <w:sz w:val="24"/>
          <w:szCs w:val="24"/>
        </w:rPr>
        <w:t>.</w:t>
      </w:r>
      <w:r w:rsidRPr="0022170A">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00EB2DB3" w:rsidRPr="00052641">
        <w:rPr>
          <w:rFonts w:ascii="Times New Roman" w:hAnsi="Times New Roman" w:cs="Times New Roman"/>
          <w:sz w:val="24"/>
          <w:szCs w:val="24"/>
        </w:rPr>
        <w:t>Berry</w:t>
      </w:r>
      <w:r w:rsidR="00EB2DB3">
        <w:rPr>
          <w:rFonts w:ascii="Times New Roman" w:hAnsi="Times New Roman" w:cs="Times New Roman"/>
          <w:sz w:val="24"/>
          <w:szCs w:val="24"/>
        </w:rPr>
        <w:t>, Lindenmayer and Driscoll</w:t>
      </w:r>
      <w:r w:rsidR="00ED4CE9" w:rsidRPr="00ED4CE9">
        <w:rPr>
          <w:rFonts w:ascii="Times New Roman" w:hAnsi="Times New Roman" w:cs="Times New Roman"/>
          <w:sz w:val="24"/>
          <w:szCs w:val="24"/>
        </w:rPr>
        <w:t>,</w:t>
      </w:r>
      <w:r w:rsidRPr="00ED4CE9">
        <w:rPr>
          <w:rFonts w:ascii="Times New Roman" w:hAnsi="Times New Roman" w:cs="Times New Roman"/>
          <w:sz w:val="24"/>
          <w:szCs w:val="24"/>
        </w:rPr>
        <w:t xml:space="preserve"> (2015)</w:t>
      </w:r>
      <w:r>
        <w:rPr>
          <w:rFonts w:ascii="Times New Roman" w:hAnsi="Times New Roman" w:cs="Times New Roman"/>
          <w:sz w:val="24"/>
          <w:szCs w:val="24"/>
        </w:rPr>
        <w:t xml:space="preserve"> found that species richness varied in age since time burnt, and commented that certain bird species did not return to regrowth sites for decades after disturbance as resources were absent. This was also observed in regrowth </w:t>
      </w:r>
      <w:r>
        <w:rPr>
          <w:rFonts w:ascii="Times New Roman" w:hAnsi="Times New Roman" w:cs="Times New Roman"/>
          <w:i/>
          <w:sz w:val="24"/>
          <w:szCs w:val="24"/>
        </w:rPr>
        <w:t xml:space="preserve">Acacia </w:t>
      </w:r>
      <w:r>
        <w:rPr>
          <w:rFonts w:ascii="Times New Roman" w:hAnsi="Times New Roman" w:cs="Times New Roman"/>
          <w:sz w:val="24"/>
          <w:szCs w:val="24"/>
        </w:rPr>
        <w:t xml:space="preserve">shrubland recovering from fire in central Australia </w:t>
      </w:r>
      <w:r w:rsidRPr="00ED4CE9">
        <w:rPr>
          <w:rFonts w:ascii="Times New Roman" w:hAnsi="Times New Roman" w:cs="Times New Roman"/>
          <w:sz w:val="24"/>
          <w:szCs w:val="24"/>
        </w:rPr>
        <w:t>(Leavesley et al., 2010</w:t>
      </w:r>
      <w:r>
        <w:rPr>
          <w:rFonts w:ascii="Times New Roman" w:hAnsi="Times New Roman" w:cs="Times New Roman"/>
          <w:sz w:val="24"/>
          <w:szCs w:val="24"/>
        </w:rPr>
        <w:t xml:space="preserve">). </w:t>
      </w:r>
      <w:r w:rsidR="00D21567">
        <w:rPr>
          <w:rFonts w:ascii="Times New Roman" w:hAnsi="Times New Roman" w:cs="Times New Roman"/>
          <w:sz w:val="24"/>
          <w:szCs w:val="24"/>
        </w:rPr>
        <w:t xml:space="preserve">Even in productive </w:t>
      </w:r>
      <w:r w:rsidR="009D63A8">
        <w:rPr>
          <w:rFonts w:ascii="Times New Roman" w:hAnsi="Times New Roman" w:cs="Times New Roman"/>
          <w:sz w:val="24"/>
          <w:szCs w:val="24"/>
        </w:rPr>
        <w:t>eco</w:t>
      </w:r>
      <w:r w:rsidR="00D21567">
        <w:rPr>
          <w:rFonts w:ascii="Times New Roman" w:hAnsi="Times New Roman" w:cs="Times New Roman"/>
          <w:sz w:val="24"/>
          <w:szCs w:val="24"/>
        </w:rPr>
        <w:t>systems such as temperate woodlands, woodland bird</w:t>
      </w:r>
      <w:r w:rsidR="00311F59">
        <w:rPr>
          <w:rFonts w:ascii="Times New Roman" w:hAnsi="Times New Roman" w:cs="Times New Roman"/>
          <w:sz w:val="24"/>
          <w:szCs w:val="24"/>
        </w:rPr>
        <w:t xml:space="preserve"> </w:t>
      </w:r>
      <w:r w:rsidR="00D21567">
        <w:rPr>
          <w:rFonts w:ascii="Times New Roman" w:hAnsi="Times New Roman" w:cs="Times New Roman"/>
          <w:sz w:val="24"/>
          <w:szCs w:val="24"/>
        </w:rPr>
        <w:t>s</w:t>
      </w:r>
      <w:r w:rsidR="00311F59">
        <w:rPr>
          <w:rFonts w:ascii="Times New Roman" w:hAnsi="Times New Roman" w:cs="Times New Roman"/>
          <w:sz w:val="24"/>
          <w:szCs w:val="24"/>
        </w:rPr>
        <w:t>pecies richness</w:t>
      </w:r>
      <w:r w:rsidR="00D21567">
        <w:rPr>
          <w:rFonts w:ascii="Times New Roman" w:hAnsi="Times New Roman" w:cs="Times New Roman"/>
          <w:sz w:val="24"/>
          <w:szCs w:val="24"/>
        </w:rPr>
        <w:t xml:space="preserve"> can take more the 15 years before showing signs of recovery</w:t>
      </w:r>
      <w:r w:rsidR="00D3319F">
        <w:rPr>
          <w:rFonts w:ascii="Times New Roman" w:hAnsi="Times New Roman" w:cs="Times New Roman"/>
          <w:sz w:val="24"/>
          <w:szCs w:val="24"/>
        </w:rPr>
        <w:t xml:space="preserve"> following intensive logging</w:t>
      </w:r>
      <w:r w:rsidR="0022139A">
        <w:rPr>
          <w:rFonts w:ascii="Times New Roman" w:hAnsi="Times New Roman" w:cs="Times New Roman"/>
          <w:sz w:val="24"/>
          <w:szCs w:val="24"/>
        </w:rPr>
        <w:t>, although within 22 years bird species richness approached par</w:t>
      </w:r>
      <w:r w:rsidR="009D63A8">
        <w:rPr>
          <w:rFonts w:ascii="Times New Roman" w:hAnsi="Times New Roman" w:cs="Times New Roman"/>
          <w:sz w:val="24"/>
          <w:szCs w:val="24"/>
        </w:rPr>
        <w:t>ity</w:t>
      </w:r>
      <w:r w:rsidR="00B40015">
        <w:rPr>
          <w:rFonts w:ascii="Times New Roman" w:hAnsi="Times New Roman" w:cs="Times New Roman"/>
          <w:sz w:val="24"/>
          <w:szCs w:val="24"/>
        </w:rPr>
        <w:t xml:space="preserve"> </w:t>
      </w:r>
      <w:r w:rsidR="00D21567">
        <w:rPr>
          <w:rFonts w:ascii="Times New Roman" w:hAnsi="Times New Roman" w:cs="Times New Roman"/>
          <w:sz w:val="24"/>
          <w:szCs w:val="24"/>
        </w:rPr>
        <w:t>(</w:t>
      </w:r>
      <w:r w:rsidR="00E458FF" w:rsidRPr="00E458FF">
        <w:rPr>
          <w:rFonts w:ascii="Times New Roman" w:hAnsi="Times New Roman" w:cs="Times New Roman"/>
          <w:sz w:val="24"/>
          <w:szCs w:val="24"/>
        </w:rPr>
        <w:t>Kavanagh and Stanton, 2003</w:t>
      </w:r>
      <w:r w:rsidR="00D21567">
        <w:rPr>
          <w:rFonts w:ascii="Times New Roman" w:hAnsi="Times New Roman" w:cs="Times New Roman"/>
          <w:sz w:val="24"/>
          <w:szCs w:val="24"/>
        </w:rPr>
        <w:t xml:space="preserve">). </w:t>
      </w:r>
      <w:r w:rsidR="005F6AB7">
        <w:rPr>
          <w:rFonts w:ascii="Times New Roman" w:hAnsi="Times New Roman" w:cs="Times New Roman"/>
          <w:sz w:val="24"/>
          <w:szCs w:val="24"/>
        </w:rPr>
        <w:t>This is reflective of our study where</w:t>
      </w:r>
      <w:r w:rsidR="00CC600A">
        <w:rPr>
          <w:rFonts w:ascii="Times New Roman" w:hAnsi="Times New Roman" w:cs="Times New Roman"/>
          <w:sz w:val="24"/>
          <w:szCs w:val="24"/>
        </w:rPr>
        <w:t>,</w:t>
      </w:r>
      <w:r w:rsidR="005F6AB7">
        <w:rPr>
          <w:rFonts w:ascii="Times New Roman" w:hAnsi="Times New Roman" w:cs="Times New Roman"/>
          <w:sz w:val="24"/>
          <w:szCs w:val="24"/>
        </w:rPr>
        <w:t xml:space="preserve"> despite disturbance being halted at the study location, species richness significantly varied</w:t>
      </w:r>
      <w:r w:rsidR="00CC600A">
        <w:rPr>
          <w:rFonts w:ascii="Times New Roman" w:hAnsi="Times New Roman" w:cs="Times New Roman"/>
          <w:sz w:val="24"/>
          <w:szCs w:val="24"/>
        </w:rPr>
        <w:t xml:space="preserve"> across sites as they recovered from </w:t>
      </w:r>
      <w:r w:rsidR="00311F59">
        <w:rPr>
          <w:rFonts w:ascii="Times New Roman" w:hAnsi="Times New Roman" w:cs="Times New Roman"/>
          <w:sz w:val="24"/>
          <w:szCs w:val="24"/>
        </w:rPr>
        <w:t xml:space="preserve">vegetation </w:t>
      </w:r>
      <w:r w:rsidR="00CC600A">
        <w:rPr>
          <w:rFonts w:ascii="Times New Roman" w:hAnsi="Times New Roman" w:cs="Times New Roman"/>
          <w:sz w:val="24"/>
          <w:szCs w:val="24"/>
        </w:rPr>
        <w:t>clearance</w:t>
      </w:r>
      <w:r w:rsidR="005F6AB7">
        <w:rPr>
          <w:rFonts w:ascii="Times New Roman" w:hAnsi="Times New Roman" w:cs="Times New Roman"/>
          <w:sz w:val="24"/>
          <w:szCs w:val="24"/>
        </w:rPr>
        <w:t xml:space="preserve">. </w:t>
      </w:r>
    </w:p>
    <w:p w14:paraId="02D3B0A1" w14:textId="49406AB3" w:rsidR="00D1442A" w:rsidRPr="00CE6450" w:rsidRDefault="007331E9"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 xml:space="preserve">Many recent studies have reported the value of maintaining </w:t>
      </w:r>
      <w:r w:rsidR="00D3319F">
        <w:rPr>
          <w:rFonts w:ascii="Times New Roman" w:hAnsi="Times New Roman" w:cs="Times New Roman"/>
          <w:sz w:val="24"/>
          <w:szCs w:val="24"/>
        </w:rPr>
        <w:t xml:space="preserve">structural </w:t>
      </w:r>
      <w:r w:rsidRPr="00CE6450">
        <w:rPr>
          <w:rFonts w:ascii="Times New Roman" w:hAnsi="Times New Roman" w:cs="Times New Roman"/>
          <w:sz w:val="24"/>
          <w:szCs w:val="24"/>
        </w:rPr>
        <w:t>features of old vegetation stands, particularly when considering avian diversity</w:t>
      </w:r>
      <w:r w:rsidR="00CC600A">
        <w:rPr>
          <w:rFonts w:ascii="Times New Roman" w:hAnsi="Times New Roman" w:cs="Times New Roman"/>
          <w:sz w:val="24"/>
          <w:szCs w:val="24"/>
        </w:rPr>
        <w:t>,</w:t>
      </w:r>
      <w:r w:rsidR="00711902">
        <w:rPr>
          <w:rFonts w:ascii="Times New Roman" w:hAnsi="Times New Roman" w:cs="Times New Roman"/>
          <w:sz w:val="24"/>
          <w:szCs w:val="24"/>
        </w:rPr>
        <w:t xml:space="preserve"> as</w:t>
      </w:r>
      <w:r w:rsidR="00CC600A">
        <w:rPr>
          <w:rFonts w:ascii="Times New Roman" w:hAnsi="Times New Roman" w:cs="Times New Roman"/>
          <w:sz w:val="24"/>
          <w:szCs w:val="24"/>
        </w:rPr>
        <w:t xml:space="preserve"> they remain</w:t>
      </w:r>
      <w:r w:rsidR="00711902">
        <w:rPr>
          <w:rFonts w:ascii="Times New Roman" w:hAnsi="Times New Roman" w:cs="Times New Roman"/>
          <w:sz w:val="24"/>
          <w:szCs w:val="24"/>
        </w:rPr>
        <w:t xml:space="preserve"> critical for foraging (e.g. coarse woody debris) and breeding (e.g. tree hollows)</w:t>
      </w:r>
      <w:r w:rsidRPr="00CE6450">
        <w:rPr>
          <w:rFonts w:ascii="Times New Roman" w:hAnsi="Times New Roman" w:cs="Times New Roman"/>
          <w:sz w:val="24"/>
          <w:szCs w:val="24"/>
        </w:rPr>
        <w:t xml:space="preserve"> </w:t>
      </w:r>
      <w:r w:rsidR="00CC600A">
        <w:rPr>
          <w:rFonts w:ascii="Times New Roman" w:hAnsi="Times New Roman" w:cs="Times New Roman"/>
          <w:sz w:val="24"/>
          <w:szCs w:val="24"/>
        </w:rPr>
        <w:t xml:space="preserve">and </w:t>
      </w:r>
      <w:r w:rsidR="00711902">
        <w:rPr>
          <w:rFonts w:ascii="Times New Roman" w:hAnsi="Times New Roman" w:cs="Times New Roman"/>
          <w:sz w:val="24"/>
          <w:szCs w:val="24"/>
        </w:rPr>
        <w:t xml:space="preserve">are often absent from young stands of vegetation </w:t>
      </w:r>
      <w:r w:rsidRPr="00CE6450">
        <w:rPr>
          <w:rFonts w:ascii="Times New Roman" w:hAnsi="Times New Roman" w:cs="Times New Roman"/>
          <w:sz w:val="24"/>
          <w:szCs w:val="24"/>
        </w:rPr>
        <w:t>(</w:t>
      </w:r>
      <w:r w:rsidR="00725323">
        <w:rPr>
          <w:rFonts w:ascii="Times New Roman" w:hAnsi="Times New Roman" w:cs="Times New Roman"/>
          <w:sz w:val="24"/>
          <w:szCs w:val="24"/>
        </w:rPr>
        <w:t xml:space="preserve">Bowen et al., 2007; </w:t>
      </w:r>
      <w:r w:rsidR="00363489">
        <w:rPr>
          <w:rFonts w:ascii="Times New Roman" w:hAnsi="Times New Roman" w:cs="Times New Roman"/>
          <w:sz w:val="24"/>
          <w:szCs w:val="24"/>
        </w:rPr>
        <w:t>Koch, Munks and Spencer</w:t>
      </w:r>
      <w:r w:rsidR="00EE60D7" w:rsidRPr="00724189">
        <w:rPr>
          <w:rFonts w:ascii="Times New Roman" w:hAnsi="Times New Roman" w:cs="Times New Roman"/>
          <w:sz w:val="24"/>
          <w:szCs w:val="24"/>
        </w:rPr>
        <w:t>., 2009</w:t>
      </w:r>
      <w:r w:rsidR="00B31EAA" w:rsidRPr="00724189">
        <w:rPr>
          <w:rFonts w:ascii="Times New Roman" w:hAnsi="Times New Roman" w:cs="Times New Roman"/>
          <w:sz w:val="24"/>
          <w:szCs w:val="24"/>
        </w:rPr>
        <w:t xml:space="preserve">; Loyn </w:t>
      </w:r>
      <w:r w:rsidR="006D5B77" w:rsidRPr="00724189">
        <w:rPr>
          <w:rFonts w:ascii="Times New Roman" w:hAnsi="Times New Roman" w:cs="Times New Roman"/>
          <w:sz w:val="24"/>
          <w:szCs w:val="24"/>
        </w:rPr>
        <w:t>and</w:t>
      </w:r>
      <w:r w:rsidR="00B31EAA" w:rsidRPr="00724189">
        <w:rPr>
          <w:rFonts w:ascii="Times New Roman" w:hAnsi="Times New Roman" w:cs="Times New Roman"/>
          <w:sz w:val="24"/>
          <w:szCs w:val="24"/>
        </w:rPr>
        <w:t xml:space="preserve"> Kennedy</w:t>
      </w:r>
      <w:r w:rsidR="009678A5" w:rsidRPr="00724189">
        <w:rPr>
          <w:rFonts w:ascii="Times New Roman" w:hAnsi="Times New Roman" w:cs="Times New Roman"/>
          <w:sz w:val="24"/>
          <w:szCs w:val="24"/>
        </w:rPr>
        <w:t>, 2009</w:t>
      </w:r>
      <w:r w:rsidR="00654D8B">
        <w:rPr>
          <w:rFonts w:ascii="Times New Roman" w:hAnsi="Times New Roman" w:cs="Times New Roman"/>
          <w:sz w:val="24"/>
          <w:szCs w:val="24"/>
        </w:rPr>
        <w:t>;</w:t>
      </w:r>
      <w:r w:rsidR="00725323">
        <w:rPr>
          <w:rFonts w:ascii="Times New Roman" w:hAnsi="Times New Roman" w:cs="Times New Roman"/>
          <w:sz w:val="24"/>
          <w:szCs w:val="24"/>
        </w:rPr>
        <w:t xml:space="preserve"> Mac Nally et al., 2001</w:t>
      </w:r>
      <w:r w:rsidRPr="00CE6450">
        <w:rPr>
          <w:rFonts w:ascii="Times New Roman" w:hAnsi="Times New Roman" w:cs="Times New Roman"/>
          <w:sz w:val="24"/>
          <w:szCs w:val="24"/>
        </w:rPr>
        <w:t xml:space="preserve">). Bird species can exploit a wide variety of </w:t>
      </w:r>
      <w:r w:rsidRPr="00724189">
        <w:rPr>
          <w:rFonts w:ascii="Times New Roman" w:hAnsi="Times New Roman" w:cs="Times New Roman"/>
          <w:sz w:val="24"/>
          <w:szCs w:val="24"/>
        </w:rPr>
        <w:t>resources depending on their foraging habits and their niche requirements (</w:t>
      </w:r>
      <w:r w:rsidR="00CC600A" w:rsidRPr="00724189">
        <w:rPr>
          <w:rFonts w:ascii="Times New Roman" w:hAnsi="Times New Roman" w:cs="Times New Roman"/>
          <w:sz w:val="24"/>
          <w:szCs w:val="24"/>
        </w:rPr>
        <w:t>Antos</w:t>
      </w:r>
      <w:r w:rsidR="00B9663E">
        <w:rPr>
          <w:rFonts w:ascii="Times New Roman" w:hAnsi="Times New Roman" w:cs="Times New Roman"/>
          <w:sz w:val="24"/>
          <w:szCs w:val="24"/>
        </w:rPr>
        <w:t>, Bennett and White</w:t>
      </w:r>
      <w:r w:rsidR="00CC600A" w:rsidRPr="00724189">
        <w:rPr>
          <w:rFonts w:ascii="Times New Roman" w:hAnsi="Times New Roman" w:cs="Times New Roman"/>
          <w:sz w:val="24"/>
          <w:szCs w:val="24"/>
        </w:rPr>
        <w:t>, 2008; Benne</w:t>
      </w:r>
      <w:r w:rsidR="00724189" w:rsidRPr="00724189">
        <w:rPr>
          <w:rFonts w:ascii="Times New Roman" w:hAnsi="Times New Roman" w:cs="Times New Roman"/>
          <w:sz w:val="24"/>
          <w:szCs w:val="24"/>
        </w:rPr>
        <w:t>t</w:t>
      </w:r>
      <w:r w:rsidR="00CC600A" w:rsidRPr="00724189">
        <w:rPr>
          <w:rFonts w:ascii="Times New Roman" w:hAnsi="Times New Roman" w:cs="Times New Roman"/>
          <w:sz w:val="24"/>
          <w:szCs w:val="24"/>
        </w:rPr>
        <w:t>t et al., 2015</w:t>
      </w:r>
      <w:r w:rsidRPr="00724189">
        <w:rPr>
          <w:rFonts w:ascii="Times New Roman" w:hAnsi="Times New Roman" w:cs="Times New Roman"/>
          <w:sz w:val="24"/>
          <w:szCs w:val="24"/>
        </w:rPr>
        <w:t>)</w:t>
      </w:r>
      <w:r w:rsidRPr="00CE6450">
        <w:rPr>
          <w:rFonts w:ascii="Times New Roman" w:hAnsi="Times New Roman" w:cs="Times New Roman"/>
          <w:sz w:val="24"/>
          <w:szCs w:val="24"/>
        </w:rPr>
        <w:t xml:space="preserve">. </w:t>
      </w:r>
      <w:r w:rsidR="00126A3E" w:rsidRPr="00CE6450">
        <w:rPr>
          <w:rFonts w:ascii="Times New Roman" w:hAnsi="Times New Roman" w:cs="Times New Roman"/>
          <w:sz w:val="24"/>
          <w:szCs w:val="24"/>
        </w:rPr>
        <w:t xml:space="preserve">For example, ground foraging specialists can </w:t>
      </w:r>
      <w:r w:rsidR="00711902">
        <w:rPr>
          <w:rFonts w:ascii="Times New Roman" w:hAnsi="Times New Roman" w:cs="Times New Roman"/>
          <w:sz w:val="24"/>
          <w:szCs w:val="24"/>
        </w:rPr>
        <w:t>use a variety of different substrates to forage in</w:t>
      </w:r>
      <w:r w:rsidR="00126A3E" w:rsidRPr="00CE6450">
        <w:rPr>
          <w:rFonts w:ascii="Times New Roman" w:hAnsi="Times New Roman" w:cs="Times New Roman"/>
          <w:sz w:val="24"/>
          <w:szCs w:val="24"/>
        </w:rPr>
        <w:t>, so much so that some authors recommend partitioning these feeding guilds into strata favouring species</w:t>
      </w:r>
      <w:r w:rsidR="00711902">
        <w:rPr>
          <w:rFonts w:ascii="Times New Roman" w:hAnsi="Times New Roman" w:cs="Times New Roman"/>
          <w:sz w:val="24"/>
          <w:szCs w:val="24"/>
        </w:rPr>
        <w:t xml:space="preserve"> (</w:t>
      </w:r>
      <w:r w:rsidR="00B9663E" w:rsidRPr="00724189">
        <w:rPr>
          <w:rFonts w:ascii="Times New Roman" w:hAnsi="Times New Roman" w:cs="Times New Roman"/>
          <w:sz w:val="24"/>
          <w:szCs w:val="24"/>
        </w:rPr>
        <w:t>Antos</w:t>
      </w:r>
      <w:r w:rsidR="00B9663E">
        <w:rPr>
          <w:rFonts w:ascii="Times New Roman" w:hAnsi="Times New Roman" w:cs="Times New Roman"/>
          <w:sz w:val="24"/>
          <w:szCs w:val="24"/>
        </w:rPr>
        <w:t>, Bennett and White</w:t>
      </w:r>
      <w:r w:rsidR="00711902" w:rsidRPr="00724189">
        <w:rPr>
          <w:rFonts w:ascii="Times New Roman" w:hAnsi="Times New Roman" w:cs="Times New Roman"/>
          <w:sz w:val="24"/>
          <w:szCs w:val="24"/>
        </w:rPr>
        <w:t>, 2008</w:t>
      </w:r>
      <w:r w:rsidR="00711902">
        <w:rPr>
          <w:rFonts w:ascii="Times New Roman" w:hAnsi="Times New Roman" w:cs="Times New Roman"/>
          <w:sz w:val="24"/>
          <w:szCs w:val="24"/>
        </w:rPr>
        <w:t>)</w:t>
      </w:r>
      <w:r w:rsidR="00126A3E" w:rsidRPr="00CE6450">
        <w:rPr>
          <w:rFonts w:ascii="Times New Roman" w:hAnsi="Times New Roman" w:cs="Times New Roman"/>
          <w:sz w:val="24"/>
          <w:szCs w:val="24"/>
        </w:rPr>
        <w:t>. Layers of leaf litter and coarse woody debris are beneficial for many ground foraging species as they can provide substrates to probe for invertebrates or to ambush and pounce on prey (</w:t>
      </w:r>
      <w:r w:rsidR="005F6AB7" w:rsidRPr="00724189">
        <w:rPr>
          <w:rFonts w:ascii="Times New Roman" w:hAnsi="Times New Roman" w:cs="Times New Roman"/>
          <w:sz w:val="24"/>
          <w:szCs w:val="24"/>
        </w:rPr>
        <w:t xml:space="preserve">Antos </w:t>
      </w:r>
      <w:r w:rsidR="00894D9A">
        <w:rPr>
          <w:rFonts w:ascii="Times New Roman" w:hAnsi="Times New Roman" w:cs="Times New Roman"/>
          <w:sz w:val="24"/>
          <w:szCs w:val="24"/>
        </w:rPr>
        <w:t>and Bennett</w:t>
      </w:r>
      <w:r w:rsidR="005F6AB7" w:rsidRPr="00724189">
        <w:rPr>
          <w:rFonts w:ascii="Times New Roman" w:hAnsi="Times New Roman" w:cs="Times New Roman"/>
          <w:sz w:val="24"/>
          <w:szCs w:val="24"/>
        </w:rPr>
        <w:t xml:space="preserve">, 2006; </w:t>
      </w:r>
      <w:r w:rsidR="00B9663E" w:rsidRPr="00724189">
        <w:rPr>
          <w:rFonts w:ascii="Times New Roman" w:hAnsi="Times New Roman" w:cs="Times New Roman"/>
          <w:sz w:val="24"/>
          <w:szCs w:val="24"/>
        </w:rPr>
        <w:t>Antos</w:t>
      </w:r>
      <w:r w:rsidR="00B9663E">
        <w:rPr>
          <w:rFonts w:ascii="Times New Roman" w:hAnsi="Times New Roman" w:cs="Times New Roman"/>
          <w:sz w:val="24"/>
          <w:szCs w:val="24"/>
        </w:rPr>
        <w:t>, Bennett and White</w:t>
      </w:r>
      <w:r w:rsidR="005F6AB7" w:rsidRPr="00724189">
        <w:rPr>
          <w:rFonts w:ascii="Times New Roman" w:hAnsi="Times New Roman" w:cs="Times New Roman"/>
          <w:sz w:val="24"/>
          <w:szCs w:val="24"/>
        </w:rPr>
        <w:t>, 2008</w:t>
      </w:r>
      <w:r w:rsidR="00126A3E" w:rsidRPr="00CE6450">
        <w:rPr>
          <w:rFonts w:ascii="Times New Roman" w:hAnsi="Times New Roman" w:cs="Times New Roman"/>
          <w:sz w:val="24"/>
          <w:szCs w:val="24"/>
        </w:rPr>
        <w:t>). These features, particularly large quantities of coarse woody debris, are likely to be absent from areas which have bee</w:t>
      </w:r>
      <w:r w:rsidR="00CC600A">
        <w:rPr>
          <w:rFonts w:ascii="Times New Roman" w:hAnsi="Times New Roman" w:cs="Times New Roman"/>
          <w:sz w:val="24"/>
          <w:szCs w:val="24"/>
        </w:rPr>
        <w:t xml:space="preserve">n extensively cleared and grazed </w:t>
      </w:r>
      <w:r w:rsidR="00CC600A" w:rsidRPr="00724189">
        <w:rPr>
          <w:rFonts w:ascii="Times New Roman" w:hAnsi="Times New Roman" w:cs="Times New Roman"/>
          <w:sz w:val="24"/>
          <w:szCs w:val="24"/>
        </w:rPr>
        <w:t>(</w:t>
      </w:r>
      <w:r w:rsidR="00C94000" w:rsidRPr="00724189">
        <w:rPr>
          <w:rFonts w:ascii="Times New Roman" w:hAnsi="Times New Roman" w:cs="Times New Roman"/>
          <w:sz w:val="24"/>
          <w:szCs w:val="24"/>
        </w:rPr>
        <w:t>Manning</w:t>
      </w:r>
      <w:r w:rsidR="00363489">
        <w:rPr>
          <w:rFonts w:ascii="Times New Roman" w:hAnsi="Times New Roman" w:cs="Times New Roman"/>
          <w:sz w:val="24"/>
          <w:szCs w:val="24"/>
        </w:rPr>
        <w:t>, Cunningham and Lindenmayer</w:t>
      </w:r>
      <w:r w:rsidR="00C94000" w:rsidRPr="00724189">
        <w:rPr>
          <w:rFonts w:ascii="Times New Roman" w:hAnsi="Times New Roman" w:cs="Times New Roman"/>
          <w:sz w:val="24"/>
          <w:szCs w:val="24"/>
        </w:rPr>
        <w:t>, 2013</w:t>
      </w:r>
      <w:r w:rsidR="00281A4C">
        <w:rPr>
          <w:rFonts w:ascii="Times New Roman" w:hAnsi="Times New Roman" w:cs="Times New Roman"/>
          <w:sz w:val="24"/>
          <w:szCs w:val="24"/>
        </w:rPr>
        <w:t>; Yates et al., 2000</w:t>
      </w:r>
      <w:r w:rsidR="00CC600A">
        <w:rPr>
          <w:rFonts w:ascii="Times New Roman" w:hAnsi="Times New Roman" w:cs="Times New Roman"/>
          <w:sz w:val="24"/>
          <w:szCs w:val="24"/>
        </w:rPr>
        <w:t>)</w:t>
      </w:r>
      <w:r w:rsidR="00126A3E" w:rsidRPr="00CE6450">
        <w:rPr>
          <w:rFonts w:ascii="Times New Roman" w:hAnsi="Times New Roman" w:cs="Times New Roman"/>
          <w:sz w:val="24"/>
          <w:szCs w:val="24"/>
        </w:rPr>
        <w:t xml:space="preserve">. </w:t>
      </w:r>
      <w:r w:rsidR="0022170A">
        <w:rPr>
          <w:rFonts w:ascii="Times New Roman" w:hAnsi="Times New Roman" w:cs="Times New Roman"/>
          <w:sz w:val="24"/>
          <w:szCs w:val="24"/>
        </w:rPr>
        <w:t xml:space="preserve">Species </w:t>
      </w:r>
      <w:r w:rsidR="00CC600A">
        <w:rPr>
          <w:rFonts w:ascii="Times New Roman" w:hAnsi="Times New Roman" w:cs="Times New Roman"/>
          <w:sz w:val="24"/>
          <w:szCs w:val="24"/>
        </w:rPr>
        <w:t>which rely on canopy cover to feed are also unlikely to be present in regrowth vegetation as appropriate foraging substrates have not yet developed (</w:t>
      </w:r>
      <w:r w:rsidR="00CC600A" w:rsidRPr="00724189">
        <w:rPr>
          <w:rFonts w:ascii="Times New Roman" w:hAnsi="Times New Roman" w:cs="Times New Roman"/>
          <w:sz w:val="24"/>
          <w:szCs w:val="24"/>
        </w:rPr>
        <w:t>Bowen et al., 2009</w:t>
      </w:r>
      <w:r w:rsidR="00CC600A">
        <w:rPr>
          <w:rFonts w:ascii="Times New Roman" w:hAnsi="Times New Roman" w:cs="Times New Roman"/>
          <w:sz w:val="24"/>
          <w:szCs w:val="24"/>
        </w:rPr>
        <w:t>)</w:t>
      </w:r>
      <w:r w:rsidR="00DD3622">
        <w:rPr>
          <w:rFonts w:ascii="Times New Roman" w:hAnsi="Times New Roman" w:cs="Times New Roman"/>
          <w:sz w:val="24"/>
          <w:szCs w:val="24"/>
        </w:rPr>
        <w:t xml:space="preserve">. </w:t>
      </w:r>
      <w:r w:rsidR="0022170A">
        <w:rPr>
          <w:rFonts w:ascii="Times New Roman" w:hAnsi="Times New Roman" w:cs="Times New Roman"/>
          <w:sz w:val="24"/>
          <w:szCs w:val="24"/>
        </w:rPr>
        <w:t>In our study, t</w:t>
      </w:r>
      <w:r w:rsidR="0022170A" w:rsidRPr="00CE6450">
        <w:rPr>
          <w:rFonts w:ascii="Times New Roman" w:hAnsi="Times New Roman" w:cs="Times New Roman"/>
          <w:sz w:val="24"/>
          <w:szCs w:val="24"/>
        </w:rPr>
        <w:t>he new regrowth lack</w:t>
      </w:r>
      <w:r w:rsidR="0022170A">
        <w:rPr>
          <w:rFonts w:ascii="Times New Roman" w:hAnsi="Times New Roman" w:cs="Times New Roman"/>
          <w:sz w:val="24"/>
          <w:szCs w:val="24"/>
        </w:rPr>
        <w:t>ed</w:t>
      </w:r>
      <w:r w:rsidR="0022170A" w:rsidRPr="00CE6450">
        <w:rPr>
          <w:rFonts w:ascii="Times New Roman" w:hAnsi="Times New Roman" w:cs="Times New Roman"/>
          <w:sz w:val="24"/>
          <w:szCs w:val="24"/>
        </w:rPr>
        <w:t xml:space="preserve"> tree cover </w:t>
      </w:r>
      <w:r w:rsidR="0022170A">
        <w:rPr>
          <w:rFonts w:ascii="Times New Roman" w:hAnsi="Times New Roman" w:cs="Times New Roman"/>
          <w:sz w:val="24"/>
          <w:szCs w:val="24"/>
        </w:rPr>
        <w:t xml:space="preserve">in comparison to the </w:t>
      </w:r>
      <w:r w:rsidR="0022170A" w:rsidRPr="00CE6450">
        <w:rPr>
          <w:rFonts w:ascii="Times New Roman" w:hAnsi="Times New Roman" w:cs="Times New Roman"/>
          <w:sz w:val="24"/>
          <w:szCs w:val="24"/>
        </w:rPr>
        <w:t xml:space="preserve">intermediate and old growth </w:t>
      </w:r>
      <w:r w:rsidR="0022170A">
        <w:rPr>
          <w:rFonts w:ascii="Times New Roman" w:hAnsi="Times New Roman" w:cs="Times New Roman"/>
          <w:sz w:val="24"/>
          <w:szCs w:val="24"/>
        </w:rPr>
        <w:t>sites</w:t>
      </w:r>
      <w:r w:rsidR="0022170A" w:rsidRPr="00CE6450">
        <w:rPr>
          <w:rFonts w:ascii="Times New Roman" w:hAnsi="Times New Roman" w:cs="Times New Roman"/>
          <w:sz w:val="24"/>
          <w:szCs w:val="24"/>
        </w:rPr>
        <w:t xml:space="preserve"> </w:t>
      </w:r>
      <w:r w:rsidR="0022170A">
        <w:rPr>
          <w:rFonts w:ascii="Times New Roman" w:hAnsi="Times New Roman" w:cs="Times New Roman"/>
          <w:sz w:val="24"/>
          <w:szCs w:val="24"/>
        </w:rPr>
        <w:t>and it was predicted that the new regrowth would be inappropriate for canopy cover reliant species. However this was not the case, with the regrowth providing h</w:t>
      </w:r>
      <w:r w:rsidR="0022170A" w:rsidRPr="00CE6450">
        <w:rPr>
          <w:rFonts w:ascii="Times New Roman" w:hAnsi="Times New Roman" w:cs="Times New Roman"/>
          <w:sz w:val="24"/>
          <w:szCs w:val="24"/>
        </w:rPr>
        <w:t>abitat for numerous species</w:t>
      </w:r>
      <w:r w:rsidR="0022170A">
        <w:rPr>
          <w:rFonts w:ascii="Times New Roman" w:hAnsi="Times New Roman" w:cs="Times New Roman"/>
          <w:sz w:val="24"/>
          <w:szCs w:val="24"/>
        </w:rPr>
        <w:t xml:space="preserve"> such as thornbills, splendid fairywrens, and a variety of honeyeaters.</w:t>
      </w:r>
    </w:p>
    <w:p w14:paraId="7B257506" w14:textId="3B47263C" w:rsidR="00BB4D03" w:rsidRPr="000B5290" w:rsidRDefault="00311F59" w:rsidP="001C6135">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Plant phenology </w:t>
      </w:r>
      <w:r w:rsidR="00D231C3">
        <w:rPr>
          <w:rFonts w:ascii="Times New Roman" w:hAnsi="Times New Roman" w:cs="Times New Roman"/>
          <w:sz w:val="24"/>
          <w:szCs w:val="24"/>
        </w:rPr>
        <w:t>also has</w:t>
      </w:r>
      <w:r>
        <w:rPr>
          <w:rFonts w:ascii="Times New Roman" w:hAnsi="Times New Roman" w:cs="Times New Roman"/>
          <w:sz w:val="24"/>
          <w:szCs w:val="24"/>
        </w:rPr>
        <w:t xml:space="preserve"> an impact on avian species assemblages</w:t>
      </w:r>
      <w:r w:rsidR="00FC2672">
        <w:rPr>
          <w:rFonts w:ascii="Times New Roman" w:hAnsi="Times New Roman" w:cs="Times New Roman"/>
          <w:sz w:val="24"/>
          <w:szCs w:val="24"/>
        </w:rPr>
        <w:t xml:space="preserve"> </w:t>
      </w:r>
      <w:r w:rsidR="00FC2672" w:rsidRPr="00724189">
        <w:rPr>
          <w:rFonts w:ascii="Times New Roman" w:hAnsi="Times New Roman" w:cs="Times New Roman"/>
          <w:sz w:val="24"/>
          <w:szCs w:val="24"/>
        </w:rPr>
        <w:t>(</w:t>
      </w:r>
      <w:r w:rsidR="0071213A">
        <w:rPr>
          <w:rFonts w:ascii="Times New Roman" w:hAnsi="Times New Roman" w:cs="Times New Roman"/>
          <w:sz w:val="24"/>
          <w:szCs w:val="24"/>
        </w:rPr>
        <w:t>Burb</w:t>
      </w:r>
      <w:r w:rsidR="00521A4F" w:rsidRPr="00724189">
        <w:rPr>
          <w:rFonts w:ascii="Times New Roman" w:hAnsi="Times New Roman" w:cs="Times New Roman"/>
          <w:sz w:val="24"/>
          <w:szCs w:val="24"/>
        </w:rPr>
        <w:t xml:space="preserve">idge </w:t>
      </w:r>
      <w:r w:rsidR="00724189" w:rsidRPr="00724189">
        <w:rPr>
          <w:rFonts w:ascii="Times New Roman" w:hAnsi="Times New Roman" w:cs="Times New Roman"/>
          <w:sz w:val="24"/>
          <w:szCs w:val="24"/>
        </w:rPr>
        <w:t>and Fuller</w:t>
      </w:r>
      <w:r w:rsidR="00521A4F" w:rsidRPr="00724189">
        <w:rPr>
          <w:rFonts w:ascii="Times New Roman" w:hAnsi="Times New Roman" w:cs="Times New Roman"/>
          <w:sz w:val="24"/>
          <w:szCs w:val="24"/>
        </w:rPr>
        <w:t>, 2007;</w:t>
      </w:r>
      <w:r w:rsidR="004C6A75">
        <w:rPr>
          <w:rFonts w:ascii="Times New Roman" w:hAnsi="Times New Roman" w:cs="Times New Roman"/>
          <w:sz w:val="24"/>
          <w:szCs w:val="24"/>
        </w:rPr>
        <w:t xml:space="preserve"> Ford and Paton, 1976;</w:t>
      </w:r>
      <w:r w:rsidR="00521A4F" w:rsidRPr="00724189">
        <w:rPr>
          <w:rFonts w:ascii="Times New Roman" w:hAnsi="Times New Roman" w:cs="Times New Roman"/>
          <w:sz w:val="24"/>
          <w:szCs w:val="24"/>
        </w:rPr>
        <w:t xml:space="preserve"> Keast, 1967</w:t>
      </w:r>
      <w:r w:rsidR="00FC2672">
        <w:rPr>
          <w:rFonts w:ascii="Times New Roman" w:hAnsi="Times New Roman" w:cs="Times New Roman"/>
          <w:sz w:val="24"/>
          <w:szCs w:val="24"/>
        </w:rPr>
        <w:t>)</w:t>
      </w:r>
      <w:r>
        <w:rPr>
          <w:rFonts w:ascii="Times New Roman" w:hAnsi="Times New Roman" w:cs="Times New Roman"/>
          <w:sz w:val="24"/>
          <w:szCs w:val="24"/>
        </w:rPr>
        <w:t xml:space="preserve">. In our study, </w:t>
      </w:r>
      <w:r w:rsidR="007455AC">
        <w:rPr>
          <w:rFonts w:ascii="Times New Roman" w:hAnsi="Times New Roman" w:cs="Times New Roman"/>
          <w:sz w:val="24"/>
          <w:szCs w:val="24"/>
        </w:rPr>
        <w:t xml:space="preserve">the </w:t>
      </w:r>
      <w:r>
        <w:rPr>
          <w:rFonts w:ascii="Times New Roman" w:hAnsi="Times New Roman" w:cs="Times New Roman"/>
          <w:sz w:val="24"/>
          <w:szCs w:val="24"/>
        </w:rPr>
        <w:t>f</w:t>
      </w:r>
      <w:r w:rsidR="00DD3622">
        <w:rPr>
          <w:rFonts w:ascii="Times New Roman" w:hAnsi="Times New Roman" w:cs="Times New Roman"/>
          <w:sz w:val="24"/>
          <w:szCs w:val="24"/>
        </w:rPr>
        <w:t xml:space="preserve">lowering of plants </w:t>
      </w:r>
      <w:r>
        <w:rPr>
          <w:rFonts w:ascii="Times New Roman" w:hAnsi="Times New Roman" w:cs="Times New Roman"/>
          <w:sz w:val="24"/>
          <w:szCs w:val="24"/>
        </w:rPr>
        <w:t>is</w:t>
      </w:r>
      <w:r w:rsidRPr="00CE6450">
        <w:rPr>
          <w:rFonts w:ascii="Times New Roman" w:hAnsi="Times New Roman" w:cs="Times New Roman"/>
          <w:sz w:val="24"/>
          <w:szCs w:val="24"/>
        </w:rPr>
        <w:t xml:space="preserve"> </w:t>
      </w:r>
      <w:r w:rsidR="00BB4D03" w:rsidRPr="00CE6450">
        <w:rPr>
          <w:rFonts w:ascii="Times New Roman" w:hAnsi="Times New Roman" w:cs="Times New Roman"/>
          <w:sz w:val="24"/>
          <w:szCs w:val="24"/>
        </w:rPr>
        <w:t>likely to have increased species richness at the old mulga site</w:t>
      </w:r>
      <w:r>
        <w:rPr>
          <w:rFonts w:ascii="Times New Roman" w:hAnsi="Times New Roman" w:cs="Times New Roman"/>
          <w:sz w:val="24"/>
          <w:szCs w:val="24"/>
        </w:rPr>
        <w:t xml:space="preserve"> </w:t>
      </w:r>
      <w:r w:rsidR="007455AC">
        <w:rPr>
          <w:rFonts w:ascii="Times New Roman" w:hAnsi="Times New Roman" w:cs="Times New Roman"/>
          <w:sz w:val="24"/>
          <w:szCs w:val="24"/>
        </w:rPr>
        <w:t>due to</w:t>
      </w:r>
      <w:r>
        <w:rPr>
          <w:rFonts w:ascii="Times New Roman" w:hAnsi="Times New Roman" w:cs="Times New Roman"/>
          <w:sz w:val="24"/>
          <w:szCs w:val="24"/>
        </w:rPr>
        <w:t xml:space="preserve"> of the presence of a prolifically flowering </w:t>
      </w:r>
      <w:r w:rsidRPr="00FC2672">
        <w:rPr>
          <w:rFonts w:ascii="Times New Roman" w:hAnsi="Times New Roman" w:cs="Times New Roman"/>
          <w:i/>
          <w:sz w:val="24"/>
          <w:szCs w:val="24"/>
        </w:rPr>
        <w:t>Corymbia terminalis</w:t>
      </w:r>
      <w:r w:rsidR="00BB4D03" w:rsidRPr="00CE6450">
        <w:rPr>
          <w:rFonts w:ascii="Times New Roman" w:hAnsi="Times New Roman" w:cs="Times New Roman"/>
          <w:sz w:val="24"/>
          <w:szCs w:val="24"/>
        </w:rPr>
        <w:t xml:space="preserve">, and </w:t>
      </w:r>
      <w:r>
        <w:rPr>
          <w:rFonts w:ascii="Times New Roman" w:hAnsi="Times New Roman" w:cs="Times New Roman"/>
          <w:sz w:val="24"/>
          <w:szCs w:val="24"/>
        </w:rPr>
        <w:t xml:space="preserve">at </w:t>
      </w:r>
      <w:r w:rsidR="00BB4D03" w:rsidRPr="00CE6450">
        <w:rPr>
          <w:rFonts w:ascii="Times New Roman" w:hAnsi="Times New Roman" w:cs="Times New Roman"/>
          <w:sz w:val="24"/>
          <w:szCs w:val="24"/>
        </w:rPr>
        <w:t>the regrowth sites w</w:t>
      </w:r>
      <w:r w:rsidR="00711902">
        <w:rPr>
          <w:rFonts w:ascii="Times New Roman" w:hAnsi="Times New Roman" w:cs="Times New Roman"/>
          <w:sz w:val="24"/>
          <w:szCs w:val="24"/>
        </w:rPr>
        <w:t>h</w:t>
      </w:r>
      <w:r w:rsidR="00BB4D03" w:rsidRPr="00CE6450">
        <w:rPr>
          <w:rFonts w:ascii="Times New Roman" w:hAnsi="Times New Roman" w:cs="Times New Roman"/>
          <w:sz w:val="24"/>
          <w:szCs w:val="24"/>
        </w:rPr>
        <w:t xml:space="preserve">ere </w:t>
      </w:r>
      <w:r w:rsidR="0022170A" w:rsidRPr="0022170A">
        <w:rPr>
          <w:rFonts w:ascii="Times New Roman" w:hAnsi="Times New Roman" w:cs="Times New Roman"/>
          <w:i/>
          <w:sz w:val="24"/>
          <w:szCs w:val="24"/>
        </w:rPr>
        <w:t>A</w:t>
      </w:r>
      <w:r w:rsidR="00BB4D03" w:rsidRPr="00CE6450">
        <w:rPr>
          <w:rFonts w:ascii="Times New Roman" w:hAnsi="Times New Roman" w:cs="Times New Roman"/>
          <w:i/>
          <w:sz w:val="24"/>
          <w:szCs w:val="24"/>
        </w:rPr>
        <w:t>cacia victoriae</w:t>
      </w:r>
      <w:r w:rsidR="00BB4D03" w:rsidRPr="00CE6450">
        <w:rPr>
          <w:rFonts w:ascii="Times New Roman" w:hAnsi="Times New Roman" w:cs="Times New Roman"/>
          <w:sz w:val="24"/>
          <w:szCs w:val="24"/>
        </w:rPr>
        <w:t xml:space="preserve"> were flowering at the time of the </w:t>
      </w:r>
      <w:r w:rsidR="00771C72">
        <w:rPr>
          <w:rFonts w:ascii="Times New Roman" w:hAnsi="Times New Roman" w:cs="Times New Roman"/>
          <w:sz w:val="24"/>
          <w:szCs w:val="24"/>
        </w:rPr>
        <w:t xml:space="preserve">acoustic </w:t>
      </w:r>
      <w:r w:rsidR="00BB4D03" w:rsidRPr="00CE6450">
        <w:rPr>
          <w:rFonts w:ascii="Times New Roman" w:hAnsi="Times New Roman" w:cs="Times New Roman"/>
          <w:sz w:val="24"/>
          <w:szCs w:val="24"/>
        </w:rPr>
        <w:t>survey. Species which are semi</w:t>
      </w:r>
      <w:r>
        <w:rPr>
          <w:rFonts w:ascii="Times New Roman" w:hAnsi="Times New Roman" w:cs="Times New Roman"/>
          <w:sz w:val="24"/>
          <w:szCs w:val="24"/>
        </w:rPr>
        <w:t>-</w:t>
      </w:r>
      <w:r w:rsidR="00BB4D03" w:rsidRPr="00CE6450">
        <w:rPr>
          <w:rFonts w:ascii="Times New Roman" w:hAnsi="Times New Roman" w:cs="Times New Roman"/>
          <w:sz w:val="24"/>
          <w:szCs w:val="24"/>
        </w:rPr>
        <w:t>reliant on flowering (brown honeyeater) were only found at sites where flowering was occurring.</w:t>
      </w:r>
      <w:r w:rsidR="00C828DB" w:rsidRPr="00CE6450">
        <w:rPr>
          <w:rFonts w:ascii="Times New Roman" w:hAnsi="Times New Roman" w:cs="Times New Roman"/>
          <w:sz w:val="24"/>
          <w:szCs w:val="24"/>
        </w:rPr>
        <w:t xml:space="preserve"> This may have supplemented species richness at sites which were </w:t>
      </w:r>
      <w:r w:rsidR="007455AC">
        <w:rPr>
          <w:rFonts w:ascii="Times New Roman" w:hAnsi="Times New Roman" w:cs="Times New Roman"/>
          <w:sz w:val="24"/>
          <w:szCs w:val="24"/>
        </w:rPr>
        <w:t xml:space="preserve">otherwise </w:t>
      </w:r>
      <w:r w:rsidR="00C828DB" w:rsidRPr="00CE6450">
        <w:rPr>
          <w:rFonts w:ascii="Times New Roman" w:hAnsi="Times New Roman" w:cs="Times New Roman"/>
          <w:sz w:val="24"/>
          <w:szCs w:val="24"/>
        </w:rPr>
        <w:t>unlikely to attract these species due to the immaturity of mulga regrowth</w:t>
      </w:r>
      <w:r w:rsidR="00036332" w:rsidRPr="00CE6450">
        <w:rPr>
          <w:rFonts w:ascii="Times New Roman" w:hAnsi="Times New Roman" w:cs="Times New Roman"/>
          <w:sz w:val="24"/>
          <w:szCs w:val="24"/>
        </w:rPr>
        <w:t xml:space="preserve"> (</w:t>
      </w:r>
      <w:r w:rsidR="00036332" w:rsidRPr="00724189">
        <w:rPr>
          <w:rFonts w:ascii="Times New Roman" w:hAnsi="Times New Roman" w:cs="Times New Roman"/>
          <w:sz w:val="24"/>
          <w:szCs w:val="24"/>
        </w:rPr>
        <w:t>Keast, 1967</w:t>
      </w:r>
      <w:r w:rsidR="00036332" w:rsidRPr="00CE6450">
        <w:rPr>
          <w:rFonts w:ascii="Times New Roman" w:hAnsi="Times New Roman" w:cs="Times New Roman"/>
          <w:sz w:val="24"/>
          <w:szCs w:val="24"/>
        </w:rPr>
        <w:t>)</w:t>
      </w:r>
      <w:r w:rsidR="00C828DB" w:rsidRPr="00CE6450">
        <w:rPr>
          <w:rFonts w:ascii="Times New Roman" w:hAnsi="Times New Roman" w:cs="Times New Roman"/>
          <w:sz w:val="24"/>
          <w:szCs w:val="24"/>
        </w:rPr>
        <w:t xml:space="preserve">. </w:t>
      </w:r>
      <w:r w:rsidR="00DD3622">
        <w:rPr>
          <w:rFonts w:ascii="Times New Roman" w:hAnsi="Times New Roman" w:cs="Times New Roman"/>
          <w:sz w:val="24"/>
          <w:szCs w:val="24"/>
        </w:rPr>
        <w:t xml:space="preserve">Nevertheless, </w:t>
      </w:r>
      <w:r w:rsidR="00DD3622">
        <w:rPr>
          <w:rFonts w:ascii="Times New Roman" w:hAnsi="Times New Roman" w:cs="Times New Roman"/>
          <w:i/>
          <w:sz w:val="24"/>
          <w:szCs w:val="24"/>
        </w:rPr>
        <w:t xml:space="preserve">A. victoriae </w:t>
      </w:r>
      <w:r w:rsidR="00DD3622">
        <w:rPr>
          <w:rFonts w:ascii="Times New Roman" w:hAnsi="Times New Roman" w:cs="Times New Roman"/>
          <w:sz w:val="24"/>
          <w:szCs w:val="24"/>
        </w:rPr>
        <w:t xml:space="preserve">and </w:t>
      </w:r>
      <w:r w:rsidR="00DD3622">
        <w:rPr>
          <w:rFonts w:ascii="Times New Roman" w:hAnsi="Times New Roman" w:cs="Times New Roman"/>
          <w:i/>
          <w:sz w:val="24"/>
          <w:szCs w:val="24"/>
        </w:rPr>
        <w:t xml:space="preserve">C. </w:t>
      </w:r>
      <w:r w:rsidR="00DD3622" w:rsidRPr="00CE6450">
        <w:rPr>
          <w:rFonts w:ascii="Times New Roman" w:hAnsi="Times New Roman" w:cs="Times New Roman"/>
          <w:bCs/>
          <w:i/>
          <w:iCs/>
          <w:sz w:val="24"/>
          <w:szCs w:val="24"/>
        </w:rPr>
        <w:t>terminalis</w:t>
      </w:r>
      <w:r w:rsidR="00DD3622">
        <w:rPr>
          <w:rFonts w:ascii="Times New Roman" w:hAnsi="Times New Roman" w:cs="Times New Roman"/>
          <w:bCs/>
          <w:i/>
          <w:iCs/>
          <w:sz w:val="24"/>
          <w:szCs w:val="24"/>
        </w:rPr>
        <w:t xml:space="preserve"> </w:t>
      </w:r>
      <w:r w:rsidR="00DD3622">
        <w:rPr>
          <w:rFonts w:ascii="Times New Roman" w:hAnsi="Times New Roman" w:cs="Times New Roman"/>
          <w:bCs/>
          <w:iCs/>
          <w:sz w:val="24"/>
          <w:szCs w:val="24"/>
        </w:rPr>
        <w:t xml:space="preserve">most commonly flower during the spring </w:t>
      </w:r>
      <w:r w:rsidR="00DD3622" w:rsidRPr="00724189">
        <w:rPr>
          <w:rFonts w:ascii="Times New Roman" w:hAnsi="Times New Roman" w:cs="Times New Roman"/>
          <w:bCs/>
          <w:iCs/>
          <w:sz w:val="24"/>
          <w:szCs w:val="24"/>
        </w:rPr>
        <w:t xml:space="preserve">(Friedel </w:t>
      </w:r>
      <w:r w:rsidR="00724189" w:rsidRPr="00724189">
        <w:rPr>
          <w:rFonts w:ascii="Times New Roman" w:hAnsi="Times New Roman" w:cs="Times New Roman"/>
          <w:bCs/>
          <w:iCs/>
          <w:sz w:val="24"/>
          <w:szCs w:val="24"/>
        </w:rPr>
        <w:t>e</w:t>
      </w:r>
      <w:r w:rsidR="00DD3622" w:rsidRPr="00724189">
        <w:rPr>
          <w:rFonts w:ascii="Times New Roman" w:hAnsi="Times New Roman" w:cs="Times New Roman"/>
          <w:bCs/>
          <w:iCs/>
          <w:sz w:val="24"/>
          <w:szCs w:val="24"/>
        </w:rPr>
        <w:t>t al., 1994)</w:t>
      </w:r>
      <w:r w:rsidR="00DD3622">
        <w:rPr>
          <w:rFonts w:ascii="Times New Roman" w:hAnsi="Times New Roman" w:cs="Times New Roman"/>
          <w:bCs/>
          <w:iCs/>
          <w:sz w:val="24"/>
          <w:szCs w:val="24"/>
        </w:rPr>
        <w:t xml:space="preserve">, and as such any increase in species richness in response to </w:t>
      </w:r>
      <w:r w:rsidR="00D231C3">
        <w:rPr>
          <w:rFonts w:ascii="Times New Roman" w:hAnsi="Times New Roman" w:cs="Times New Roman"/>
          <w:bCs/>
          <w:iCs/>
          <w:sz w:val="24"/>
          <w:szCs w:val="24"/>
        </w:rPr>
        <w:t xml:space="preserve">the flowering of </w:t>
      </w:r>
      <w:r w:rsidR="00DD3622">
        <w:rPr>
          <w:rFonts w:ascii="Times New Roman" w:hAnsi="Times New Roman" w:cs="Times New Roman"/>
          <w:bCs/>
          <w:iCs/>
          <w:sz w:val="24"/>
          <w:szCs w:val="24"/>
        </w:rPr>
        <w:t>these plants is reflective of spring avifauna assemblages</w:t>
      </w:r>
      <w:r w:rsidR="00DD3622">
        <w:rPr>
          <w:rFonts w:ascii="Times New Roman" w:hAnsi="Times New Roman" w:cs="Times New Roman"/>
          <w:i/>
          <w:sz w:val="24"/>
          <w:szCs w:val="24"/>
        </w:rPr>
        <w:t xml:space="preserve">. </w:t>
      </w:r>
      <w:r w:rsidR="00DD3622" w:rsidRPr="00DD3622">
        <w:rPr>
          <w:rFonts w:ascii="Times New Roman" w:hAnsi="Times New Roman" w:cs="Times New Roman"/>
          <w:sz w:val="24"/>
          <w:szCs w:val="24"/>
        </w:rPr>
        <w:t xml:space="preserve">Bird species </w:t>
      </w:r>
      <w:r w:rsidR="00DD3622">
        <w:rPr>
          <w:rFonts w:ascii="Times New Roman" w:hAnsi="Times New Roman" w:cs="Times New Roman"/>
          <w:sz w:val="24"/>
          <w:szCs w:val="24"/>
        </w:rPr>
        <w:t xml:space="preserve">are known to travel significant distances to obtain resources and have been recorded </w:t>
      </w:r>
      <w:r>
        <w:rPr>
          <w:rFonts w:ascii="Times New Roman" w:hAnsi="Times New Roman" w:cs="Times New Roman"/>
          <w:sz w:val="24"/>
          <w:szCs w:val="24"/>
        </w:rPr>
        <w:t xml:space="preserve">to </w:t>
      </w:r>
      <w:r w:rsidR="00DD3622">
        <w:rPr>
          <w:rFonts w:ascii="Times New Roman" w:hAnsi="Times New Roman" w:cs="Times New Roman"/>
          <w:sz w:val="24"/>
          <w:szCs w:val="24"/>
        </w:rPr>
        <w:t>supplement their diets with resources provided exclusively by regrowth vegetation. R</w:t>
      </w:r>
      <w:r w:rsidR="00A27BE0" w:rsidRPr="00CE6450">
        <w:rPr>
          <w:rFonts w:ascii="Times New Roman" w:hAnsi="Times New Roman" w:cs="Times New Roman"/>
          <w:sz w:val="24"/>
          <w:szCs w:val="24"/>
        </w:rPr>
        <w:t xml:space="preserve">egrowth understory plants </w:t>
      </w:r>
      <w:r w:rsidR="00DD3622">
        <w:rPr>
          <w:rFonts w:ascii="Times New Roman" w:hAnsi="Times New Roman" w:cs="Times New Roman"/>
          <w:sz w:val="24"/>
          <w:szCs w:val="24"/>
        </w:rPr>
        <w:t xml:space="preserve">can </w:t>
      </w:r>
      <w:r w:rsidR="00A27BE0" w:rsidRPr="00CE6450">
        <w:rPr>
          <w:rFonts w:ascii="Times New Roman" w:hAnsi="Times New Roman" w:cs="Times New Roman"/>
          <w:sz w:val="24"/>
          <w:szCs w:val="24"/>
        </w:rPr>
        <w:t>provide resources, such as nectar and fruits, which developing adult trees cannot</w:t>
      </w:r>
      <w:r w:rsidR="00DD3622">
        <w:rPr>
          <w:rFonts w:ascii="Times New Roman" w:hAnsi="Times New Roman" w:cs="Times New Roman"/>
          <w:sz w:val="24"/>
          <w:szCs w:val="24"/>
        </w:rPr>
        <w:t xml:space="preserve"> yet provide due to sexual immaturity</w:t>
      </w:r>
      <w:r w:rsidR="00A27BE0" w:rsidRPr="00CE6450">
        <w:rPr>
          <w:rFonts w:ascii="Times New Roman" w:hAnsi="Times New Roman" w:cs="Times New Roman"/>
          <w:sz w:val="24"/>
          <w:szCs w:val="24"/>
        </w:rPr>
        <w:t xml:space="preserve"> (</w:t>
      </w:r>
      <w:r w:rsidR="00A27BE0" w:rsidRPr="00724189">
        <w:rPr>
          <w:rFonts w:ascii="Times New Roman" w:hAnsi="Times New Roman" w:cs="Times New Roman"/>
          <w:sz w:val="24"/>
          <w:szCs w:val="24"/>
        </w:rPr>
        <w:t>Blake and Loiselle</w:t>
      </w:r>
      <w:r w:rsidR="00FE0771">
        <w:rPr>
          <w:rFonts w:ascii="Times New Roman" w:hAnsi="Times New Roman" w:cs="Times New Roman"/>
          <w:sz w:val="24"/>
          <w:szCs w:val="24"/>
        </w:rPr>
        <w:t>,</w:t>
      </w:r>
      <w:r w:rsidR="00A27BE0" w:rsidRPr="00724189">
        <w:rPr>
          <w:rFonts w:ascii="Times New Roman" w:hAnsi="Times New Roman" w:cs="Times New Roman"/>
          <w:sz w:val="24"/>
          <w:szCs w:val="24"/>
        </w:rPr>
        <w:t xml:space="preserve"> 2001</w:t>
      </w:r>
      <w:r w:rsidR="00654D8B">
        <w:rPr>
          <w:rFonts w:ascii="Times New Roman" w:hAnsi="Times New Roman" w:cs="Times New Roman"/>
          <w:sz w:val="24"/>
          <w:szCs w:val="24"/>
        </w:rPr>
        <w:t>; Bowen et al., 2007</w:t>
      </w:r>
      <w:r w:rsidR="00A27BE0" w:rsidRPr="00CE6450">
        <w:rPr>
          <w:rFonts w:ascii="Times New Roman" w:hAnsi="Times New Roman" w:cs="Times New Roman"/>
          <w:sz w:val="24"/>
          <w:szCs w:val="24"/>
        </w:rPr>
        <w:t xml:space="preserve">). </w:t>
      </w:r>
      <w:r w:rsidR="00DD3622">
        <w:rPr>
          <w:rFonts w:ascii="Times New Roman" w:hAnsi="Times New Roman" w:cs="Times New Roman"/>
          <w:sz w:val="24"/>
          <w:szCs w:val="24"/>
        </w:rPr>
        <w:t xml:space="preserve">Old growth associated species such as </w:t>
      </w:r>
      <w:r w:rsidR="00A8206F">
        <w:rPr>
          <w:rFonts w:ascii="Times New Roman" w:hAnsi="Times New Roman" w:cs="Times New Roman"/>
          <w:sz w:val="24"/>
          <w:szCs w:val="24"/>
        </w:rPr>
        <w:t xml:space="preserve">male </w:t>
      </w:r>
      <w:r w:rsidR="00DD3622" w:rsidRPr="00CE6450">
        <w:rPr>
          <w:rFonts w:ascii="Times New Roman" w:hAnsi="Times New Roman" w:cs="Times New Roman"/>
          <w:sz w:val="24"/>
          <w:szCs w:val="24"/>
        </w:rPr>
        <w:t>Victoria’s riflebird</w:t>
      </w:r>
      <w:r w:rsidR="00A8206F">
        <w:rPr>
          <w:rFonts w:ascii="Times New Roman" w:hAnsi="Times New Roman" w:cs="Times New Roman"/>
          <w:sz w:val="24"/>
          <w:szCs w:val="24"/>
        </w:rPr>
        <w:t>s</w:t>
      </w:r>
      <w:r w:rsidR="00DD3622" w:rsidRPr="00CE6450">
        <w:rPr>
          <w:rFonts w:ascii="Times New Roman" w:hAnsi="Times New Roman" w:cs="Times New Roman"/>
          <w:sz w:val="24"/>
          <w:szCs w:val="24"/>
        </w:rPr>
        <w:t xml:space="preserve"> (</w:t>
      </w:r>
      <w:r w:rsidR="00DD3622" w:rsidRPr="00DD3622">
        <w:rPr>
          <w:rFonts w:ascii="Times New Roman" w:hAnsi="Times New Roman" w:cs="Times New Roman"/>
          <w:i/>
          <w:iCs/>
          <w:sz w:val="24"/>
          <w:szCs w:val="24"/>
        </w:rPr>
        <w:t>Ptiloris victoriae</w:t>
      </w:r>
      <w:r w:rsidR="00DD3622" w:rsidRPr="00CE6450">
        <w:rPr>
          <w:rFonts w:ascii="Times New Roman" w:hAnsi="Times New Roman" w:cs="Times New Roman"/>
          <w:sz w:val="24"/>
          <w:szCs w:val="24"/>
        </w:rPr>
        <w:t>)</w:t>
      </w:r>
      <w:r w:rsidR="00A8206F">
        <w:rPr>
          <w:rFonts w:ascii="Times New Roman" w:hAnsi="Times New Roman" w:cs="Times New Roman"/>
          <w:sz w:val="24"/>
          <w:szCs w:val="24"/>
        </w:rPr>
        <w:t xml:space="preserve"> have been observed</w:t>
      </w:r>
      <w:r w:rsidR="00DD3622" w:rsidRPr="00CE6450">
        <w:rPr>
          <w:rFonts w:ascii="Times New Roman" w:hAnsi="Times New Roman" w:cs="Times New Roman"/>
          <w:sz w:val="24"/>
          <w:szCs w:val="24"/>
        </w:rPr>
        <w:t xml:space="preserve"> exploit</w:t>
      </w:r>
      <w:r w:rsidR="00A8206F">
        <w:rPr>
          <w:rFonts w:ascii="Times New Roman" w:hAnsi="Times New Roman" w:cs="Times New Roman"/>
          <w:sz w:val="24"/>
          <w:szCs w:val="24"/>
        </w:rPr>
        <w:t>ing</w:t>
      </w:r>
      <w:r w:rsidR="00DD3622" w:rsidRPr="00CE6450">
        <w:rPr>
          <w:rFonts w:ascii="Times New Roman" w:hAnsi="Times New Roman" w:cs="Times New Roman"/>
          <w:sz w:val="24"/>
          <w:szCs w:val="24"/>
        </w:rPr>
        <w:t xml:space="preserve"> regrowth vegetation for fruit when resources in adjacent old growth forests become </w:t>
      </w:r>
      <w:r w:rsidR="00A8206F">
        <w:rPr>
          <w:rFonts w:ascii="Times New Roman" w:hAnsi="Times New Roman" w:cs="Times New Roman"/>
          <w:sz w:val="24"/>
          <w:szCs w:val="24"/>
        </w:rPr>
        <w:t>scarce</w:t>
      </w:r>
      <w:r w:rsidR="00DD3622" w:rsidRPr="00CE6450">
        <w:rPr>
          <w:rFonts w:ascii="Times New Roman" w:hAnsi="Times New Roman" w:cs="Times New Roman"/>
          <w:sz w:val="24"/>
          <w:szCs w:val="24"/>
        </w:rPr>
        <w:t xml:space="preserve"> (</w:t>
      </w:r>
      <w:r w:rsidR="00DD3622" w:rsidRPr="00E91003">
        <w:rPr>
          <w:rFonts w:ascii="Times New Roman" w:hAnsi="Times New Roman" w:cs="Times New Roman"/>
          <w:sz w:val="24"/>
          <w:szCs w:val="24"/>
        </w:rPr>
        <w:t>Grant and Litchfield</w:t>
      </w:r>
      <w:r w:rsidR="00006793" w:rsidRPr="00E91003">
        <w:rPr>
          <w:rFonts w:ascii="Times New Roman" w:hAnsi="Times New Roman" w:cs="Times New Roman"/>
          <w:sz w:val="24"/>
          <w:szCs w:val="24"/>
        </w:rPr>
        <w:t>,</w:t>
      </w:r>
      <w:r w:rsidR="00DD3622" w:rsidRPr="00E91003">
        <w:rPr>
          <w:rFonts w:ascii="Times New Roman" w:hAnsi="Times New Roman" w:cs="Times New Roman"/>
          <w:sz w:val="24"/>
          <w:szCs w:val="24"/>
        </w:rPr>
        <w:t xml:space="preserve"> 2003</w:t>
      </w:r>
      <w:r w:rsidR="00DD3622" w:rsidRPr="00CE6450">
        <w:rPr>
          <w:rFonts w:ascii="Times New Roman" w:hAnsi="Times New Roman" w:cs="Times New Roman"/>
          <w:sz w:val="24"/>
          <w:szCs w:val="24"/>
        </w:rPr>
        <w:t>).</w:t>
      </w:r>
      <w:r w:rsidR="00DD3622">
        <w:rPr>
          <w:rFonts w:ascii="Times New Roman" w:hAnsi="Times New Roman" w:cs="Times New Roman"/>
          <w:sz w:val="24"/>
          <w:szCs w:val="24"/>
        </w:rPr>
        <w:t xml:space="preserve"> </w:t>
      </w:r>
      <w:r w:rsidR="00A8206F">
        <w:rPr>
          <w:rFonts w:ascii="Times New Roman" w:hAnsi="Times New Roman" w:cs="Times New Roman"/>
          <w:sz w:val="24"/>
          <w:szCs w:val="24"/>
        </w:rPr>
        <w:t>This is relevant when considering</w:t>
      </w:r>
      <w:r w:rsidR="00A27BE0" w:rsidRPr="00CE6450">
        <w:rPr>
          <w:rFonts w:ascii="Times New Roman" w:hAnsi="Times New Roman" w:cs="Times New Roman"/>
          <w:sz w:val="24"/>
          <w:szCs w:val="24"/>
        </w:rPr>
        <w:t xml:space="preserve"> highly mobile bird species</w:t>
      </w:r>
      <w:r w:rsidR="00A8206F">
        <w:rPr>
          <w:rFonts w:ascii="Times New Roman" w:hAnsi="Times New Roman" w:cs="Times New Roman"/>
          <w:sz w:val="24"/>
          <w:szCs w:val="24"/>
        </w:rPr>
        <w:t xml:space="preserve"> of the </w:t>
      </w:r>
      <w:r>
        <w:rPr>
          <w:rFonts w:ascii="Times New Roman" w:hAnsi="Times New Roman" w:cs="Times New Roman"/>
          <w:sz w:val="24"/>
          <w:szCs w:val="24"/>
        </w:rPr>
        <w:t>semi-</w:t>
      </w:r>
      <w:r w:rsidR="00D231C3">
        <w:rPr>
          <w:rFonts w:ascii="Times New Roman" w:hAnsi="Times New Roman" w:cs="Times New Roman"/>
          <w:sz w:val="24"/>
          <w:szCs w:val="24"/>
        </w:rPr>
        <w:t xml:space="preserve">arid </w:t>
      </w:r>
      <w:r w:rsidR="00A8206F">
        <w:rPr>
          <w:rFonts w:ascii="Times New Roman" w:hAnsi="Times New Roman" w:cs="Times New Roman"/>
          <w:sz w:val="24"/>
          <w:szCs w:val="24"/>
        </w:rPr>
        <w:t>zone</w:t>
      </w:r>
      <w:r w:rsidR="00A27BE0" w:rsidRPr="00CE6450">
        <w:rPr>
          <w:rFonts w:ascii="Times New Roman" w:hAnsi="Times New Roman" w:cs="Times New Roman"/>
          <w:sz w:val="24"/>
          <w:szCs w:val="24"/>
        </w:rPr>
        <w:t xml:space="preserve">, such as the brown honeyeater, which are likely to move </w:t>
      </w:r>
      <w:r w:rsidR="00DD3622">
        <w:rPr>
          <w:rFonts w:ascii="Times New Roman" w:hAnsi="Times New Roman" w:cs="Times New Roman"/>
          <w:sz w:val="24"/>
          <w:szCs w:val="24"/>
        </w:rPr>
        <w:t>in</w:t>
      </w:r>
      <w:r w:rsidR="00A27BE0" w:rsidRPr="00CE6450">
        <w:rPr>
          <w:rFonts w:ascii="Times New Roman" w:hAnsi="Times New Roman" w:cs="Times New Roman"/>
          <w:sz w:val="24"/>
          <w:szCs w:val="24"/>
        </w:rPr>
        <w:t>to</w:t>
      </w:r>
      <w:r w:rsidR="00DD3622">
        <w:rPr>
          <w:rFonts w:ascii="Times New Roman" w:hAnsi="Times New Roman" w:cs="Times New Roman"/>
          <w:sz w:val="24"/>
          <w:szCs w:val="24"/>
        </w:rPr>
        <w:t xml:space="preserve"> sites when appropriate</w:t>
      </w:r>
      <w:r w:rsidR="00A27BE0" w:rsidRPr="00CE6450">
        <w:rPr>
          <w:rFonts w:ascii="Times New Roman" w:hAnsi="Times New Roman" w:cs="Times New Roman"/>
          <w:sz w:val="24"/>
          <w:szCs w:val="24"/>
        </w:rPr>
        <w:t xml:space="preserve"> resources become present. </w:t>
      </w:r>
      <w:r w:rsidR="004B4025">
        <w:rPr>
          <w:rFonts w:ascii="Times New Roman" w:hAnsi="Times New Roman" w:cs="Times New Roman"/>
          <w:sz w:val="24"/>
          <w:szCs w:val="24"/>
        </w:rPr>
        <w:t xml:space="preserve">Nevertheless, some studies suggest that while resource tracking may be important </w:t>
      </w:r>
      <w:r w:rsidR="00771C72">
        <w:rPr>
          <w:rFonts w:ascii="Times New Roman" w:hAnsi="Times New Roman" w:cs="Times New Roman"/>
          <w:sz w:val="24"/>
          <w:szCs w:val="24"/>
        </w:rPr>
        <w:t xml:space="preserve">for </w:t>
      </w:r>
      <w:r w:rsidR="004B4025">
        <w:rPr>
          <w:rFonts w:ascii="Times New Roman" w:hAnsi="Times New Roman" w:cs="Times New Roman"/>
          <w:sz w:val="24"/>
          <w:szCs w:val="24"/>
        </w:rPr>
        <w:t xml:space="preserve">maintaining species richness, </w:t>
      </w:r>
      <w:r w:rsidR="00B4015D">
        <w:rPr>
          <w:rFonts w:ascii="Times New Roman" w:hAnsi="Times New Roman" w:cs="Times New Roman"/>
          <w:sz w:val="24"/>
          <w:szCs w:val="24"/>
        </w:rPr>
        <w:t>vegetation variables are more significant predictors (</w:t>
      </w:r>
      <w:r w:rsidR="00B4015D" w:rsidRPr="00E91003">
        <w:rPr>
          <w:rFonts w:ascii="Times New Roman" w:hAnsi="Times New Roman" w:cs="Times New Roman"/>
          <w:sz w:val="24"/>
          <w:szCs w:val="24"/>
        </w:rPr>
        <w:t>Pav</w:t>
      </w:r>
      <w:r w:rsidR="00E91003" w:rsidRPr="00E91003">
        <w:rPr>
          <w:rFonts w:ascii="Times New Roman" w:hAnsi="Times New Roman" w:cs="Times New Roman"/>
          <w:sz w:val="24"/>
          <w:szCs w:val="24"/>
        </w:rPr>
        <w:t>e</w:t>
      </w:r>
      <w:r w:rsidR="00B4015D" w:rsidRPr="00E91003">
        <w:rPr>
          <w:rFonts w:ascii="Times New Roman" w:hAnsi="Times New Roman" w:cs="Times New Roman"/>
          <w:sz w:val="24"/>
          <w:szCs w:val="24"/>
        </w:rPr>
        <w:t>y and Nano</w:t>
      </w:r>
      <w:r w:rsidR="00E91003">
        <w:rPr>
          <w:rFonts w:ascii="Times New Roman" w:hAnsi="Times New Roman" w:cs="Times New Roman"/>
          <w:sz w:val="24"/>
          <w:szCs w:val="24"/>
        </w:rPr>
        <w:t>,</w:t>
      </w:r>
      <w:r w:rsidR="00B4015D" w:rsidRPr="00E91003">
        <w:rPr>
          <w:rFonts w:ascii="Times New Roman" w:hAnsi="Times New Roman" w:cs="Times New Roman"/>
          <w:sz w:val="24"/>
          <w:szCs w:val="24"/>
        </w:rPr>
        <w:t xml:space="preserve"> 2009</w:t>
      </w:r>
      <w:r w:rsidR="00B4015D">
        <w:rPr>
          <w:rFonts w:ascii="Times New Roman" w:hAnsi="Times New Roman" w:cs="Times New Roman"/>
          <w:sz w:val="24"/>
          <w:szCs w:val="24"/>
        </w:rPr>
        <w:t>).</w:t>
      </w:r>
      <w:r w:rsidR="0006200F">
        <w:rPr>
          <w:rFonts w:ascii="Times New Roman" w:hAnsi="Times New Roman" w:cs="Times New Roman"/>
          <w:sz w:val="24"/>
          <w:szCs w:val="24"/>
        </w:rPr>
        <w:t xml:space="preserve"> </w:t>
      </w:r>
      <w:r>
        <w:rPr>
          <w:rFonts w:ascii="Times New Roman" w:hAnsi="Times New Roman" w:cs="Times New Roman"/>
          <w:sz w:val="24"/>
          <w:szCs w:val="24"/>
        </w:rPr>
        <w:t xml:space="preserve">In our study, </w:t>
      </w:r>
      <w:r w:rsidR="0006200F">
        <w:rPr>
          <w:rFonts w:ascii="Times New Roman" w:hAnsi="Times New Roman" w:cs="Times New Roman"/>
          <w:sz w:val="24"/>
          <w:szCs w:val="24"/>
        </w:rPr>
        <w:t>species richness may have periodically increased</w:t>
      </w:r>
      <w:r>
        <w:rPr>
          <w:rFonts w:ascii="Times New Roman" w:hAnsi="Times New Roman" w:cs="Times New Roman"/>
          <w:sz w:val="24"/>
          <w:szCs w:val="24"/>
        </w:rPr>
        <w:t xml:space="preserve"> due to seasonal resource abundance</w:t>
      </w:r>
      <w:r w:rsidR="0006200F">
        <w:rPr>
          <w:rFonts w:ascii="Times New Roman" w:hAnsi="Times New Roman" w:cs="Times New Roman"/>
          <w:sz w:val="24"/>
          <w:szCs w:val="24"/>
        </w:rPr>
        <w:t xml:space="preserve">, but </w:t>
      </w:r>
      <w:r w:rsidR="00D231C3">
        <w:rPr>
          <w:rFonts w:ascii="Times New Roman" w:hAnsi="Times New Roman" w:cs="Times New Roman"/>
          <w:sz w:val="24"/>
          <w:szCs w:val="24"/>
        </w:rPr>
        <w:t xml:space="preserve">was probably </w:t>
      </w:r>
      <w:r w:rsidR="0006200F">
        <w:rPr>
          <w:rFonts w:ascii="Times New Roman" w:hAnsi="Times New Roman" w:cs="Times New Roman"/>
          <w:sz w:val="24"/>
          <w:szCs w:val="24"/>
        </w:rPr>
        <w:t>not outside the realms of normality</w:t>
      </w:r>
      <w:r w:rsidR="007455AC">
        <w:rPr>
          <w:rFonts w:ascii="Times New Roman" w:hAnsi="Times New Roman" w:cs="Times New Roman"/>
          <w:sz w:val="24"/>
          <w:szCs w:val="24"/>
        </w:rPr>
        <w:t>, and thus cannot be discredited</w:t>
      </w:r>
      <w:r w:rsidR="0006200F">
        <w:rPr>
          <w:rFonts w:ascii="Times New Roman" w:hAnsi="Times New Roman" w:cs="Times New Roman"/>
          <w:sz w:val="24"/>
          <w:szCs w:val="24"/>
        </w:rPr>
        <w:t>.</w:t>
      </w:r>
    </w:p>
    <w:p w14:paraId="43671CDE" w14:textId="65D05B67" w:rsidR="00137684" w:rsidRPr="000B5290" w:rsidRDefault="0096777B" w:rsidP="001C6135">
      <w:pPr>
        <w:spacing w:line="480" w:lineRule="auto"/>
        <w:rPr>
          <w:rFonts w:ascii="Times New Roman" w:hAnsi="Times New Roman" w:cs="Times New Roman"/>
          <w:i/>
          <w:iCs/>
          <w:sz w:val="24"/>
          <w:szCs w:val="24"/>
        </w:rPr>
      </w:pPr>
      <w:r w:rsidRPr="00CE6450">
        <w:rPr>
          <w:rFonts w:ascii="Times New Roman" w:hAnsi="Times New Roman" w:cs="Times New Roman"/>
          <w:sz w:val="24"/>
          <w:szCs w:val="24"/>
        </w:rPr>
        <w:t>Highly mobile</w:t>
      </w:r>
      <w:r w:rsidR="00BB4D03" w:rsidRPr="00CE6450">
        <w:rPr>
          <w:rFonts w:ascii="Times New Roman" w:hAnsi="Times New Roman" w:cs="Times New Roman"/>
          <w:sz w:val="24"/>
          <w:szCs w:val="24"/>
        </w:rPr>
        <w:t xml:space="preserve"> species are also likely to have inflated the species richness of sites. </w:t>
      </w:r>
      <w:r w:rsidR="00F44876" w:rsidRPr="00CE6450">
        <w:rPr>
          <w:rFonts w:ascii="Times New Roman" w:hAnsi="Times New Roman" w:cs="Times New Roman"/>
          <w:sz w:val="24"/>
          <w:szCs w:val="24"/>
        </w:rPr>
        <w:t>Australian raven</w:t>
      </w:r>
      <w:r w:rsidR="00F44876">
        <w:rPr>
          <w:rFonts w:ascii="Times New Roman" w:hAnsi="Times New Roman" w:cs="Times New Roman"/>
          <w:sz w:val="24"/>
          <w:szCs w:val="24"/>
        </w:rPr>
        <w:t xml:space="preserve">s, </w:t>
      </w:r>
      <w:r w:rsidR="00BB4D03" w:rsidRPr="00CE6450">
        <w:rPr>
          <w:rFonts w:ascii="Times New Roman" w:hAnsi="Times New Roman" w:cs="Times New Roman"/>
          <w:sz w:val="24"/>
          <w:szCs w:val="24"/>
        </w:rPr>
        <w:t>Major Mitchell</w:t>
      </w:r>
      <w:r w:rsidR="00E83427">
        <w:rPr>
          <w:rFonts w:ascii="Times New Roman" w:hAnsi="Times New Roman" w:cs="Times New Roman"/>
          <w:sz w:val="24"/>
          <w:szCs w:val="24"/>
        </w:rPr>
        <w:t>’s</w:t>
      </w:r>
      <w:r w:rsidR="00C37D0D">
        <w:rPr>
          <w:rFonts w:ascii="Times New Roman" w:hAnsi="Times New Roman" w:cs="Times New Roman"/>
          <w:sz w:val="24"/>
          <w:szCs w:val="24"/>
        </w:rPr>
        <w:t xml:space="preserve"> cockatoo</w:t>
      </w:r>
      <w:r w:rsidR="00BB4D03" w:rsidRPr="00CE6450">
        <w:rPr>
          <w:rFonts w:ascii="Times New Roman" w:hAnsi="Times New Roman" w:cs="Times New Roman"/>
          <w:sz w:val="24"/>
          <w:szCs w:val="24"/>
        </w:rPr>
        <w:t>s</w:t>
      </w:r>
      <w:r w:rsidR="00F44876">
        <w:rPr>
          <w:rFonts w:ascii="Times New Roman" w:hAnsi="Times New Roman" w:cs="Times New Roman"/>
          <w:sz w:val="24"/>
          <w:szCs w:val="24"/>
        </w:rPr>
        <w:t xml:space="preserve">, </w:t>
      </w:r>
      <w:r w:rsidR="00410DDC">
        <w:rPr>
          <w:rFonts w:ascii="Times New Roman" w:hAnsi="Times New Roman" w:cs="Times New Roman"/>
          <w:sz w:val="24"/>
          <w:szCs w:val="24"/>
        </w:rPr>
        <w:t>masked woodswallows</w:t>
      </w:r>
      <w:r w:rsidR="00F44876" w:rsidRPr="00CE6450">
        <w:rPr>
          <w:rFonts w:ascii="Times New Roman" w:hAnsi="Times New Roman" w:cs="Times New Roman"/>
          <w:sz w:val="24"/>
          <w:szCs w:val="24"/>
        </w:rPr>
        <w:t xml:space="preserve">, </w:t>
      </w:r>
      <w:r w:rsidR="00F44876">
        <w:rPr>
          <w:rFonts w:ascii="Times New Roman" w:hAnsi="Times New Roman" w:cs="Times New Roman"/>
          <w:sz w:val="24"/>
          <w:szCs w:val="24"/>
        </w:rPr>
        <w:t>r</w:t>
      </w:r>
      <w:r w:rsidR="00F44876" w:rsidRPr="00CE6450">
        <w:rPr>
          <w:rFonts w:ascii="Times New Roman" w:hAnsi="Times New Roman" w:cs="Times New Roman"/>
          <w:sz w:val="24"/>
          <w:szCs w:val="24"/>
        </w:rPr>
        <w:t xml:space="preserve">ed-winged parrots, </w:t>
      </w:r>
      <w:r w:rsidR="00126A3E" w:rsidRPr="000B5290">
        <w:rPr>
          <w:rFonts w:ascii="Times New Roman" w:hAnsi="Times New Roman" w:cs="Times New Roman"/>
          <w:sz w:val="24"/>
          <w:szCs w:val="24"/>
        </w:rPr>
        <w:t>and</w:t>
      </w:r>
      <w:r w:rsidR="00126A3E" w:rsidRPr="00CE6450">
        <w:rPr>
          <w:rFonts w:ascii="Times New Roman" w:hAnsi="Times New Roman" w:cs="Times New Roman"/>
          <w:sz w:val="24"/>
          <w:szCs w:val="24"/>
        </w:rPr>
        <w:t xml:space="preserve"> </w:t>
      </w:r>
      <w:r w:rsidR="00BB4D03" w:rsidRPr="00CE6450">
        <w:rPr>
          <w:rFonts w:ascii="Times New Roman" w:hAnsi="Times New Roman" w:cs="Times New Roman"/>
          <w:sz w:val="24"/>
          <w:szCs w:val="24"/>
        </w:rPr>
        <w:t>whistling kite</w:t>
      </w:r>
      <w:r w:rsidR="00C37D0D">
        <w:rPr>
          <w:rFonts w:ascii="Times New Roman" w:hAnsi="Times New Roman" w:cs="Times New Roman"/>
          <w:sz w:val="24"/>
          <w:szCs w:val="24"/>
        </w:rPr>
        <w:t>s</w:t>
      </w:r>
      <w:r w:rsidR="00BB4D03" w:rsidRPr="00CE6450">
        <w:rPr>
          <w:rFonts w:ascii="Times New Roman" w:hAnsi="Times New Roman" w:cs="Times New Roman"/>
          <w:sz w:val="24"/>
          <w:szCs w:val="24"/>
        </w:rPr>
        <w:t xml:space="preserve"> were detected at </w:t>
      </w:r>
      <w:r w:rsidR="00A8206F">
        <w:rPr>
          <w:rFonts w:ascii="Times New Roman" w:hAnsi="Times New Roman" w:cs="Times New Roman"/>
          <w:sz w:val="24"/>
          <w:szCs w:val="24"/>
        </w:rPr>
        <w:t>more</w:t>
      </w:r>
      <w:r w:rsidR="00BB4D03" w:rsidRPr="00CE6450">
        <w:rPr>
          <w:rFonts w:ascii="Times New Roman" w:hAnsi="Times New Roman" w:cs="Times New Roman"/>
          <w:sz w:val="24"/>
          <w:szCs w:val="24"/>
        </w:rPr>
        <w:t xml:space="preserve"> than seven sites, yet for the majority of these cases it is unlikely that they were reliant on the resources </w:t>
      </w:r>
      <w:r w:rsidR="00C37D0D">
        <w:rPr>
          <w:rFonts w:ascii="Times New Roman" w:hAnsi="Times New Roman" w:cs="Times New Roman"/>
          <w:sz w:val="24"/>
          <w:szCs w:val="24"/>
        </w:rPr>
        <w:t>at these sites</w:t>
      </w:r>
      <w:r w:rsidR="00BB4D03" w:rsidRPr="00CE6450">
        <w:rPr>
          <w:rFonts w:ascii="Times New Roman" w:hAnsi="Times New Roman" w:cs="Times New Roman"/>
          <w:sz w:val="24"/>
          <w:szCs w:val="24"/>
        </w:rPr>
        <w:t xml:space="preserve">. </w:t>
      </w:r>
      <w:r w:rsidR="00A8206F">
        <w:rPr>
          <w:rFonts w:ascii="Times New Roman" w:hAnsi="Times New Roman" w:cs="Times New Roman"/>
          <w:sz w:val="24"/>
          <w:szCs w:val="24"/>
        </w:rPr>
        <w:t>For example, Major M</w:t>
      </w:r>
      <w:r w:rsidR="00BB4D03" w:rsidRPr="00CE6450">
        <w:rPr>
          <w:rFonts w:ascii="Times New Roman" w:hAnsi="Times New Roman" w:cs="Times New Roman"/>
          <w:sz w:val="24"/>
          <w:szCs w:val="24"/>
        </w:rPr>
        <w:t>itchell</w:t>
      </w:r>
      <w:r w:rsidR="00E83427">
        <w:rPr>
          <w:rFonts w:ascii="Times New Roman" w:hAnsi="Times New Roman" w:cs="Times New Roman"/>
          <w:sz w:val="24"/>
          <w:szCs w:val="24"/>
        </w:rPr>
        <w:t>’s</w:t>
      </w:r>
      <w:r w:rsidR="00BB4D03" w:rsidRPr="00CE6450">
        <w:rPr>
          <w:rFonts w:ascii="Times New Roman" w:hAnsi="Times New Roman" w:cs="Times New Roman"/>
          <w:sz w:val="24"/>
          <w:szCs w:val="24"/>
        </w:rPr>
        <w:t xml:space="preserve"> </w:t>
      </w:r>
      <w:r w:rsidR="00A8206F">
        <w:rPr>
          <w:rFonts w:ascii="Times New Roman" w:hAnsi="Times New Roman" w:cs="Times New Roman"/>
          <w:sz w:val="24"/>
          <w:szCs w:val="24"/>
        </w:rPr>
        <w:t>cockatoo</w:t>
      </w:r>
      <w:r w:rsidR="00D231C3">
        <w:rPr>
          <w:rFonts w:ascii="Times New Roman" w:hAnsi="Times New Roman" w:cs="Times New Roman"/>
          <w:sz w:val="24"/>
          <w:szCs w:val="24"/>
        </w:rPr>
        <w:t>s</w:t>
      </w:r>
      <w:r w:rsidR="00A8206F">
        <w:rPr>
          <w:rFonts w:ascii="Times New Roman" w:hAnsi="Times New Roman" w:cs="Times New Roman"/>
          <w:sz w:val="24"/>
          <w:szCs w:val="24"/>
        </w:rPr>
        <w:t xml:space="preserve"> </w:t>
      </w:r>
      <w:r w:rsidR="00B878CE">
        <w:rPr>
          <w:rFonts w:ascii="Times New Roman" w:hAnsi="Times New Roman" w:cs="Times New Roman"/>
          <w:sz w:val="24"/>
          <w:szCs w:val="24"/>
        </w:rPr>
        <w:t xml:space="preserve">are known to have large home ranges and </w:t>
      </w:r>
      <w:r w:rsidR="00A8206F">
        <w:rPr>
          <w:rFonts w:ascii="Times New Roman" w:hAnsi="Times New Roman" w:cs="Times New Roman"/>
          <w:sz w:val="24"/>
          <w:szCs w:val="24"/>
        </w:rPr>
        <w:t>feed primarily on</w:t>
      </w:r>
      <w:r w:rsidR="00BB4D03" w:rsidRPr="00CE6450">
        <w:rPr>
          <w:rFonts w:ascii="Times New Roman" w:hAnsi="Times New Roman" w:cs="Times New Roman"/>
          <w:sz w:val="24"/>
          <w:szCs w:val="24"/>
        </w:rPr>
        <w:t xml:space="preserve"> </w:t>
      </w:r>
      <w:r w:rsidRPr="00CE6450">
        <w:rPr>
          <w:rFonts w:ascii="Times New Roman" w:hAnsi="Times New Roman" w:cs="Times New Roman"/>
          <w:bCs/>
          <w:i/>
          <w:iCs/>
          <w:color w:val="222222"/>
          <w:sz w:val="24"/>
          <w:szCs w:val="24"/>
          <w:shd w:val="clear" w:color="auto" w:fill="FFFFFF"/>
        </w:rPr>
        <w:t>Callitris columellaris</w:t>
      </w:r>
      <w:r w:rsidRPr="00CE6450">
        <w:rPr>
          <w:rFonts w:ascii="Times New Roman" w:hAnsi="Times New Roman" w:cs="Times New Roman"/>
          <w:b/>
          <w:bCs/>
          <w:i/>
          <w:iCs/>
          <w:color w:val="222222"/>
          <w:sz w:val="24"/>
          <w:szCs w:val="24"/>
          <w:shd w:val="clear" w:color="auto" w:fill="FFFFFF"/>
        </w:rPr>
        <w:t xml:space="preserve"> </w:t>
      </w:r>
      <w:r w:rsidR="00BB4D03" w:rsidRPr="00CE6450">
        <w:rPr>
          <w:rFonts w:ascii="Times New Roman" w:hAnsi="Times New Roman" w:cs="Times New Roman"/>
          <w:sz w:val="24"/>
          <w:szCs w:val="24"/>
        </w:rPr>
        <w:t xml:space="preserve">seeds </w:t>
      </w:r>
      <w:r w:rsidR="00C37D0D" w:rsidRPr="00CE6450">
        <w:rPr>
          <w:rFonts w:ascii="Times New Roman" w:hAnsi="Times New Roman" w:cs="Times New Roman"/>
          <w:sz w:val="24"/>
          <w:szCs w:val="24"/>
        </w:rPr>
        <w:t>(</w:t>
      </w:r>
      <w:r w:rsidR="00C37D0D" w:rsidRPr="00B15F13">
        <w:rPr>
          <w:rFonts w:ascii="Times New Roman" w:hAnsi="Times New Roman" w:cs="Times New Roman"/>
          <w:sz w:val="24"/>
          <w:szCs w:val="24"/>
        </w:rPr>
        <w:t>Menk</w:t>
      </w:r>
      <w:r w:rsidR="00E91003" w:rsidRPr="00B15F13">
        <w:rPr>
          <w:rFonts w:ascii="Times New Roman" w:hAnsi="Times New Roman" w:cs="Times New Roman"/>
          <w:sz w:val="24"/>
          <w:szCs w:val="24"/>
        </w:rPr>
        <w:t>h</w:t>
      </w:r>
      <w:r w:rsidR="00C37D0D" w:rsidRPr="00B15F13">
        <w:rPr>
          <w:rFonts w:ascii="Times New Roman" w:hAnsi="Times New Roman" w:cs="Times New Roman"/>
          <w:sz w:val="24"/>
          <w:szCs w:val="24"/>
        </w:rPr>
        <w:t>orst et al</w:t>
      </w:r>
      <w:r w:rsidR="00E91003" w:rsidRPr="00B15F13">
        <w:rPr>
          <w:rFonts w:ascii="Times New Roman" w:hAnsi="Times New Roman" w:cs="Times New Roman"/>
          <w:sz w:val="24"/>
          <w:szCs w:val="24"/>
        </w:rPr>
        <w:t>.,</w:t>
      </w:r>
      <w:r w:rsidR="00C37D0D" w:rsidRPr="00B15F13">
        <w:rPr>
          <w:rFonts w:ascii="Times New Roman" w:hAnsi="Times New Roman" w:cs="Times New Roman"/>
          <w:sz w:val="24"/>
          <w:szCs w:val="24"/>
        </w:rPr>
        <w:t xml:space="preserve"> 2017</w:t>
      </w:r>
      <w:r w:rsidR="00C37D0D" w:rsidRPr="00CE6450">
        <w:rPr>
          <w:rFonts w:ascii="Times New Roman" w:hAnsi="Times New Roman" w:cs="Times New Roman"/>
          <w:sz w:val="24"/>
          <w:szCs w:val="24"/>
        </w:rPr>
        <w:t>)</w:t>
      </w:r>
      <w:r w:rsidR="00C37D0D">
        <w:rPr>
          <w:rFonts w:ascii="Times New Roman" w:hAnsi="Times New Roman" w:cs="Times New Roman"/>
          <w:sz w:val="24"/>
          <w:szCs w:val="24"/>
        </w:rPr>
        <w:t xml:space="preserve"> </w:t>
      </w:r>
      <w:r w:rsidR="00BB4D03" w:rsidRPr="00CE6450">
        <w:rPr>
          <w:rFonts w:ascii="Times New Roman" w:hAnsi="Times New Roman" w:cs="Times New Roman"/>
          <w:sz w:val="24"/>
          <w:szCs w:val="24"/>
        </w:rPr>
        <w:t xml:space="preserve">which </w:t>
      </w:r>
      <w:r w:rsidR="00B878CE">
        <w:rPr>
          <w:rFonts w:ascii="Times New Roman" w:hAnsi="Times New Roman" w:cs="Times New Roman"/>
          <w:sz w:val="24"/>
          <w:szCs w:val="24"/>
        </w:rPr>
        <w:t xml:space="preserve">were not </w:t>
      </w:r>
      <w:r w:rsidR="00BB4D03" w:rsidRPr="00CE6450">
        <w:rPr>
          <w:rFonts w:ascii="Times New Roman" w:hAnsi="Times New Roman" w:cs="Times New Roman"/>
          <w:sz w:val="24"/>
          <w:szCs w:val="24"/>
        </w:rPr>
        <w:t>present</w:t>
      </w:r>
      <w:r w:rsidR="00B878CE">
        <w:rPr>
          <w:rFonts w:ascii="Times New Roman" w:hAnsi="Times New Roman" w:cs="Times New Roman"/>
          <w:sz w:val="24"/>
          <w:szCs w:val="24"/>
        </w:rPr>
        <w:t xml:space="preserve"> at any of </w:t>
      </w:r>
      <w:r w:rsidR="00C37D0D">
        <w:rPr>
          <w:rFonts w:ascii="Times New Roman" w:hAnsi="Times New Roman" w:cs="Times New Roman"/>
          <w:sz w:val="24"/>
          <w:szCs w:val="24"/>
        </w:rPr>
        <w:t xml:space="preserve">our </w:t>
      </w:r>
      <w:r w:rsidR="00B878CE">
        <w:rPr>
          <w:rFonts w:ascii="Times New Roman" w:hAnsi="Times New Roman" w:cs="Times New Roman"/>
          <w:sz w:val="24"/>
          <w:szCs w:val="24"/>
        </w:rPr>
        <w:t>survey site</w:t>
      </w:r>
      <w:r w:rsidR="00C37D0D">
        <w:rPr>
          <w:rFonts w:ascii="Times New Roman" w:hAnsi="Times New Roman" w:cs="Times New Roman"/>
          <w:sz w:val="24"/>
          <w:szCs w:val="24"/>
        </w:rPr>
        <w:t>s</w:t>
      </w:r>
      <w:r w:rsidR="00B878CE">
        <w:rPr>
          <w:rFonts w:ascii="Times New Roman" w:hAnsi="Times New Roman" w:cs="Times New Roman"/>
          <w:sz w:val="24"/>
          <w:szCs w:val="24"/>
        </w:rPr>
        <w:t>.</w:t>
      </w:r>
      <w:r w:rsidR="00BB4D03" w:rsidRPr="00CE6450">
        <w:rPr>
          <w:rFonts w:ascii="Times New Roman" w:hAnsi="Times New Roman" w:cs="Times New Roman"/>
          <w:sz w:val="24"/>
          <w:szCs w:val="24"/>
        </w:rPr>
        <w:t xml:space="preserve"> </w:t>
      </w:r>
      <w:r w:rsidR="00A8206F">
        <w:rPr>
          <w:rFonts w:ascii="Times New Roman" w:hAnsi="Times New Roman" w:cs="Times New Roman"/>
          <w:sz w:val="24"/>
          <w:szCs w:val="24"/>
        </w:rPr>
        <w:t xml:space="preserve">Only </w:t>
      </w:r>
      <w:r w:rsidR="00B878CE">
        <w:rPr>
          <w:rFonts w:ascii="Times New Roman" w:hAnsi="Times New Roman" w:cs="Times New Roman"/>
          <w:sz w:val="24"/>
          <w:szCs w:val="24"/>
        </w:rPr>
        <w:t xml:space="preserve">at </w:t>
      </w:r>
      <w:r w:rsidR="00A8206F">
        <w:rPr>
          <w:rFonts w:ascii="Times New Roman" w:hAnsi="Times New Roman" w:cs="Times New Roman"/>
          <w:sz w:val="24"/>
          <w:szCs w:val="24"/>
        </w:rPr>
        <w:t>one site (OM01) were Major Mitchell</w:t>
      </w:r>
      <w:r w:rsidR="00E83427">
        <w:rPr>
          <w:rFonts w:ascii="Times New Roman" w:hAnsi="Times New Roman" w:cs="Times New Roman"/>
          <w:sz w:val="24"/>
          <w:szCs w:val="24"/>
        </w:rPr>
        <w:t>’s</w:t>
      </w:r>
      <w:r w:rsidR="00D231C3">
        <w:rPr>
          <w:rFonts w:ascii="Times New Roman" w:hAnsi="Times New Roman" w:cs="Times New Roman"/>
          <w:sz w:val="24"/>
          <w:szCs w:val="24"/>
        </w:rPr>
        <w:t xml:space="preserve"> cockatoo</w:t>
      </w:r>
      <w:r w:rsidR="00A8206F">
        <w:rPr>
          <w:rFonts w:ascii="Times New Roman" w:hAnsi="Times New Roman" w:cs="Times New Roman"/>
          <w:sz w:val="24"/>
          <w:szCs w:val="24"/>
        </w:rPr>
        <w:t xml:space="preserve">s observed </w:t>
      </w:r>
      <w:r w:rsidR="00C37D0D">
        <w:rPr>
          <w:rFonts w:ascii="Times New Roman" w:hAnsi="Times New Roman" w:cs="Times New Roman"/>
          <w:sz w:val="24"/>
          <w:szCs w:val="24"/>
        </w:rPr>
        <w:t xml:space="preserve">to be </w:t>
      </w:r>
      <w:r w:rsidR="00A8206F">
        <w:rPr>
          <w:rFonts w:ascii="Times New Roman" w:hAnsi="Times New Roman" w:cs="Times New Roman"/>
          <w:sz w:val="24"/>
          <w:szCs w:val="24"/>
        </w:rPr>
        <w:t xml:space="preserve">foraging (pers. obs.). </w:t>
      </w:r>
      <w:r w:rsidR="00B878CE">
        <w:rPr>
          <w:rFonts w:ascii="Times New Roman" w:hAnsi="Times New Roman" w:cs="Times New Roman"/>
          <w:sz w:val="24"/>
          <w:szCs w:val="24"/>
        </w:rPr>
        <w:t>I</w:t>
      </w:r>
      <w:r w:rsidR="00B878CE" w:rsidRPr="00CE6450">
        <w:rPr>
          <w:rFonts w:ascii="Times New Roman" w:hAnsi="Times New Roman" w:cs="Times New Roman"/>
          <w:sz w:val="24"/>
          <w:szCs w:val="24"/>
        </w:rPr>
        <w:t xml:space="preserve">t is likely </w:t>
      </w:r>
      <w:r w:rsidR="00C37D0D">
        <w:rPr>
          <w:rFonts w:ascii="Times New Roman" w:hAnsi="Times New Roman" w:cs="Times New Roman"/>
          <w:sz w:val="24"/>
          <w:szCs w:val="24"/>
        </w:rPr>
        <w:t xml:space="preserve">that </w:t>
      </w:r>
      <w:r w:rsidR="00B878CE">
        <w:rPr>
          <w:rFonts w:ascii="Times New Roman" w:hAnsi="Times New Roman" w:cs="Times New Roman"/>
          <w:sz w:val="24"/>
          <w:szCs w:val="24"/>
        </w:rPr>
        <w:t>flocks</w:t>
      </w:r>
      <w:r w:rsidR="00B878CE" w:rsidRPr="00CE6450">
        <w:rPr>
          <w:rFonts w:ascii="Times New Roman" w:hAnsi="Times New Roman" w:cs="Times New Roman"/>
          <w:sz w:val="24"/>
          <w:szCs w:val="24"/>
        </w:rPr>
        <w:t xml:space="preserve"> were moving betw</w:t>
      </w:r>
      <w:r w:rsidR="00B878CE">
        <w:rPr>
          <w:rFonts w:ascii="Times New Roman" w:hAnsi="Times New Roman" w:cs="Times New Roman"/>
          <w:sz w:val="24"/>
          <w:szCs w:val="24"/>
        </w:rPr>
        <w:t>een locations to roost and feed</w:t>
      </w:r>
      <w:r w:rsidR="00B878CE" w:rsidRPr="00CE6450">
        <w:rPr>
          <w:rFonts w:ascii="Times New Roman" w:hAnsi="Times New Roman" w:cs="Times New Roman"/>
          <w:sz w:val="24"/>
          <w:szCs w:val="24"/>
        </w:rPr>
        <w:t>.</w:t>
      </w:r>
      <w:r w:rsidR="00B878CE">
        <w:rPr>
          <w:rFonts w:ascii="Times New Roman" w:hAnsi="Times New Roman" w:cs="Times New Roman"/>
          <w:sz w:val="24"/>
          <w:szCs w:val="24"/>
        </w:rPr>
        <w:t xml:space="preserve"> </w:t>
      </w:r>
      <w:r w:rsidR="00A8206F">
        <w:rPr>
          <w:rFonts w:ascii="Times New Roman" w:hAnsi="Times New Roman" w:cs="Times New Roman"/>
          <w:sz w:val="24"/>
          <w:szCs w:val="24"/>
        </w:rPr>
        <w:t>This was similarly the case with red-winged parrots which, while more generalist feeders than Major Mitchell</w:t>
      </w:r>
      <w:r w:rsidR="00E83427">
        <w:rPr>
          <w:rFonts w:ascii="Times New Roman" w:hAnsi="Times New Roman" w:cs="Times New Roman"/>
          <w:sz w:val="24"/>
          <w:szCs w:val="24"/>
        </w:rPr>
        <w:t>’s</w:t>
      </w:r>
      <w:r w:rsidR="00A8206F">
        <w:rPr>
          <w:rFonts w:ascii="Times New Roman" w:hAnsi="Times New Roman" w:cs="Times New Roman"/>
          <w:sz w:val="24"/>
          <w:szCs w:val="24"/>
        </w:rPr>
        <w:t xml:space="preserve"> cockatoos, </w:t>
      </w:r>
      <w:r w:rsidR="005103A0">
        <w:rPr>
          <w:rFonts w:ascii="Times New Roman" w:hAnsi="Times New Roman" w:cs="Times New Roman"/>
          <w:sz w:val="24"/>
          <w:szCs w:val="24"/>
        </w:rPr>
        <w:t xml:space="preserve">were only observed feeding at one site (OM01). </w:t>
      </w:r>
      <w:r w:rsidR="00B878CE">
        <w:rPr>
          <w:rFonts w:ascii="Times New Roman" w:hAnsi="Times New Roman" w:cs="Times New Roman"/>
          <w:sz w:val="24"/>
          <w:szCs w:val="24"/>
        </w:rPr>
        <w:t>This species is also known to travel some distance to acquire appropriate food and is partially nomadic (</w:t>
      </w:r>
      <w:r w:rsidR="00E91003" w:rsidRPr="00B15F13">
        <w:rPr>
          <w:rFonts w:ascii="Times New Roman" w:hAnsi="Times New Roman" w:cs="Times New Roman"/>
          <w:sz w:val="24"/>
          <w:szCs w:val="24"/>
        </w:rPr>
        <w:t>Menkhorst et al., 2017</w:t>
      </w:r>
      <w:r w:rsidR="00B878CE">
        <w:rPr>
          <w:rFonts w:ascii="Times New Roman" w:hAnsi="Times New Roman" w:cs="Times New Roman"/>
          <w:sz w:val="24"/>
          <w:szCs w:val="24"/>
        </w:rPr>
        <w:t xml:space="preserve">). </w:t>
      </w:r>
      <w:r w:rsidR="00A8206F">
        <w:rPr>
          <w:rFonts w:ascii="Times New Roman" w:hAnsi="Times New Roman" w:cs="Times New Roman"/>
          <w:sz w:val="24"/>
          <w:szCs w:val="24"/>
        </w:rPr>
        <w:t>Australian ravens, w</w:t>
      </w:r>
      <w:r w:rsidR="00675069" w:rsidRPr="00CE6450">
        <w:rPr>
          <w:rFonts w:ascii="Times New Roman" w:hAnsi="Times New Roman" w:cs="Times New Roman"/>
          <w:sz w:val="24"/>
          <w:szCs w:val="24"/>
        </w:rPr>
        <w:t>hile show</w:t>
      </w:r>
      <w:r w:rsidR="00A8206F">
        <w:rPr>
          <w:rFonts w:ascii="Times New Roman" w:hAnsi="Times New Roman" w:cs="Times New Roman"/>
          <w:sz w:val="24"/>
          <w:szCs w:val="24"/>
        </w:rPr>
        <w:t>ing</w:t>
      </w:r>
      <w:r w:rsidR="00675069" w:rsidRPr="00CE6450">
        <w:rPr>
          <w:rFonts w:ascii="Times New Roman" w:hAnsi="Times New Roman" w:cs="Times New Roman"/>
          <w:sz w:val="24"/>
          <w:szCs w:val="24"/>
        </w:rPr>
        <w:t xml:space="preserve"> some territorial behaviour, are generalist</w:t>
      </w:r>
      <w:r w:rsidR="005103A0" w:rsidRPr="005103A0">
        <w:rPr>
          <w:rFonts w:ascii="Times New Roman" w:hAnsi="Times New Roman" w:cs="Times New Roman"/>
          <w:sz w:val="24"/>
          <w:szCs w:val="24"/>
        </w:rPr>
        <w:t xml:space="preserve"> </w:t>
      </w:r>
      <w:r w:rsidR="005103A0">
        <w:rPr>
          <w:rFonts w:ascii="Times New Roman" w:hAnsi="Times New Roman" w:cs="Times New Roman"/>
          <w:sz w:val="24"/>
          <w:szCs w:val="24"/>
        </w:rPr>
        <w:t xml:space="preserve">scavengers and are known to travel </w:t>
      </w:r>
      <w:r w:rsidR="00B878CE">
        <w:rPr>
          <w:rFonts w:ascii="Times New Roman" w:hAnsi="Times New Roman" w:cs="Times New Roman"/>
          <w:sz w:val="24"/>
          <w:szCs w:val="24"/>
        </w:rPr>
        <w:t xml:space="preserve">large </w:t>
      </w:r>
      <w:r w:rsidR="00C37D0D">
        <w:rPr>
          <w:rFonts w:ascii="Times New Roman" w:hAnsi="Times New Roman" w:cs="Times New Roman"/>
          <w:sz w:val="24"/>
          <w:szCs w:val="24"/>
        </w:rPr>
        <w:t>distances</w:t>
      </w:r>
      <w:r w:rsidR="00B878CE">
        <w:rPr>
          <w:rFonts w:ascii="Times New Roman" w:hAnsi="Times New Roman" w:cs="Times New Roman"/>
          <w:sz w:val="24"/>
          <w:szCs w:val="24"/>
        </w:rPr>
        <w:t xml:space="preserve"> in search of resources (</w:t>
      </w:r>
      <w:r w:rsidR="00E91003" w:rsidRPr="00B15F13">
        <w:rPr>
          <w:rFonts w:ascii="Times New Roman" w:hAnsi="Times New Roman" w:cs="Times New Roman"/>
          <w:sz w:val="24"/>
          <w:szCs w:val="24"/>
        </w:rPr>
        <w:t>Menkhorst et al., 2017</w:t>
      </w:r>
      <w:r w:rsidR="00B878CE">
        <w:rPr>
          <w:rFonts w:ascii="Times New Roman" w:hAnsi="Times New Roman" w:cs="Times New Roman"/>
          <w:sz w:val="24"/>
          <w:szCs w:val="24"/>
        </w:rPr>
        <w:t>)</w:t>
      </w:r>
      <w:r w:rsidR="005103A0">
        <w:rPr>
          <w:rFonts w:ascii="Times New Roman" w:hAnsi="Times New Roman" w:cs="Times New Roman"/>
          <w:sz w:val="24"/>
          <w:szCs w:val="24"/>
        </w:rPr>
        <w:t xml:space="preserve">. As they feed primarily on the ground, they are less likely to be </w:t>
      </w:r>
      <w:r w:rsidR="0032092B">
        <w:rPr>
          <w:rFonts w:ascii="Times New Roman" w:hAnsi="Times New Roman" w:cs="Times New Roman"/>
          <w:sz w:val="24"/>
          <w:szCs w:val="24"/>
        </w:rPr>
        <w:t>associated with</w:t>
      </w:r>
      <w:r w:rsidR="005103A0">
        <w:rPr>
          <w:rFonts w:ascii="Times New Roman" w:hAnsi="Times New Roman" w:cs="Times New Roman"/>
          <w:sz w:val="24"/>
          <w:szCs w:val="24"/>
        </w:rPr>
        <w:t xml:space="preserve"> sites due to </w:t>
      </w:r>
      <w:r w:rsidR="005103A0" w:rsidRPr="00CE6450">
        <w:rPr>
          <w:rFonts w:ascii="Times New Roman" w:hAnsi="Times New Roman" w:cs="Times New Roman"/>
          <w:sz w:val="24"/>
          <w:szCs w:val="24"/>
        </w:rPr>
        <w:t xml:space="preserve">vegetation features, </w:t>
      </w:r>
      <w:r w:rsidR="00C37D0D">
        <w:rPr>
          <w:rFonts w:ascii="Times New Roman" w:hAnsi="Times New Roman" w:cs="Times New Roman"/>
          <w:sz w:val="24"/>
          <w:szCs w:val="24"/>
        </w:rPr>
        <w:t xml:space="preserve">but </w:t>
      </w:r>
      <w:r w:rsidR="005103A0" w:rsidRPr="00CE6450">
        <w:rPr>
          <w:rFonts w:ascii="Times New Roman" w:hAnsi="Times New Roman" w:cs="Times New Roman"/>
          <w:sz w:val="24"/>
          <w:szCs w:val="24"/>
        </w:rPr>
        <w:t xml:space="preserve">rather </w:t>
      </w:r>
      <w:r w:rsidR="005103A0">
        <w:rPr>
          <w:rFonts w:ascii="Times New Roman" w:hAnsi="Times New Roman" w:cs="Times New Roman"/>
          <w:sz w:val="24"/>
          <w:szCs w:val="24"/>
        </w:rPr>
        <w:t>by the presence or absence of appropriate food</w:t>
      </w:r>
      <w:r w:rsidR="00C37D0D">
        <w:rPr>
          <w:rFonts w:ascii="Times New Roman" w:hAnsi="Times New Roman" w:cs="Times New Roman"/>
          <w:sz w:val="24"/>
          <w:szCs w:val="24"/>
        </w:rPr>
        <w:t>, and are thus habitat generalists</w:t>
      </w:r>
      <w:r w:rsidR="00B878CE">
        <w:rPr>
          <w:rFonts w:ascii="Times New Roman" w:hAnsi="Times New Roman" w:cs="Times New Roman"/>
          <w:sz w:val="24"/>
          <w:szCs w:val="24"/>
        </w:rPr>
        <w:t xml:space="preserve"> </w:t>
      </w:r>
      <w:r w:rsidR="00B878CE" w:rsidRPr="00B15F13">
        <w:rPr>
          <w:rFonts w:ascii="Times New Roman" w:hAnsi="Times New Roman" w:cs="Times New Roman"/>
          <w:sz w:val="24"/>
          <w:szCs w:val="24"/>
        </w:rPr>
        <w:t>(</w:t>
      </w:r>
      <w:r w:rsidR="00E91003" w:rsidRPr="00B15F13">
        <w:rPr>
          <w:rFonts w:ascii="Times New Roman" w:hAnsi="Times New Roman" w:cs="Times New Roman"/>
          <w:sz w:val="24"/>
          <w:szCs w:val="24"/>
        </w:rPr>
        <w:t>Menkhorst et al., 2017</w:t>
      </w:r>
      <w:r w:rsidR="00B878CE">
        <w:rPr>
          <w:rFonts w:ascii="Times New Roman" w:hAnsi="Times New Roman" w:cs="Times New Roman"/>
          <w:sz w:val="24"/>
          <w:szCs w:val="24"/>
        </w:rPr>
        <w:t xml:space="preserve">). </w:t>
      </w:r>
      <w:r w:rsidR="0032092B">
        <w:rPr>
          <w:rFonts w:ascii="Times New Roman" w:hAnsi="Times New Roman" w:cs="Times New Roman"/>
          <w:sz w:val="24"/>
          <w:szCs w:val="24"/>
        </w:rPr>
        <w:t>W</w:t>
      </w:r>
      <w:r w:rsidR="005103A0">
        <w:rPr>
          <w:rFonts w:ascii="Times New Roman" w:hAnsi="Times New Roman" w:cs="Times New Roman"/>
          <w:sz w:val="24"/>
          <w:szCs w:val="24"/>
        </w:rPr>
        <w:t xml:space="preserve">histling kites </w:t>
      </w:r>
      <w:r w:rsidR="0032092B">
        <w:rPr>
          <w:rFonts w:ascii="Times New Roman" w:hAnsi="Times New Roman" w:cs="Times New Roman"/>
          <w:sz w:val="24"/>
          <w:szCs w:val="24"/>
        </w:rPr>
        <w:t xml:space="preserve">behave similarly </w:t>
      </w:r>
      <w:r w:rsidR="00363489">
        <w:rPr>
          <w:rFonts w:ascii="Times New Roman" w:hAnsi="Times New Roman" w:cs="Times New Roman"/>
          <w:sz w:val="24"/>
          <w:szCs w:val="24"/>
        </w:rPr>
        <w:t>(Fuentes, Olsen and Rose</w:t>
      </w:r>
      <w:r w:rsidR="008909F6" w:rsidRPr="00B15F13">
        <w:rPr>
          <w:rFonts w:ascii="Times New Roman" w:hAnsi="Times New Roman" w:cs="Times New Roman"/>
          <w:sz w:val="24"/>
          <w:szCs w:val="24"/>
        </w:rPr>
        <w:t>, 2005</w:t>
      </w:r>
      <w:r w:rsidR="008909F6">
        <w:rPr>
          <w:rFonts w:ascii="Times New Roman" w:hAnsi="Times New Roman" w:cs="Times New Roman"/>
          <w:sz w:val="24"/>
          <w:szCs w:val="24"/>
        </w:rPr>
        <w:t>)</w:t>
      </w:r>
      <w:r w:rsidR="00D231C3">
        <w:rPr>
          <w:rFonts w:ascii="Times New Roman" w:hAnsi="Times New Roman" w:cs="Times New Roman"/>
          <w:sz w:val="24"/>
          <w:szCs w:val="24"/>
        </w:rPr>
        <w:t xml:space="preserve"> and w</w:t>
      </w:r>
      <w:r w:rsidR="00675069" w:rsidRPr="00CE6450">
        <w:rPr>
          <w:rFonts w:ascii="Times New Roman" w:hAnsi="Times New Roman" w:cs="Times New Roman"/>
          <w:sz w:val="24"/>
          <w:szCs w:val="24"/>
        </w:rPr>
        <w:t xml:space="preserve">hile a nesting whistling kite was observed within </w:t>
      </w:r>
      <w:r w:rsidR="0032092B">
        <w:rPr>
          <w:rFonts w:ascii="Times New Roman" w:hAnsi="Times New Roman" w:cs="Times New Roman"/>
          <w:sz w:val="24"/>
          <w:szCs w:val="24"/>
        </w:rPr>
        <w:t>one kilometre</w:t>
      </w:r>
      <w:r w:rsidR="0032092B" w:rsidRPr="00CE6450">
        <w:rPr>
          <w:rFonts w:ascii="Times New Roman" w:hAnsi="Times New Roman" w:cs="Times New Roman"/>
          <w:sz w:val="24"/>
          <w:szCs w:val="24"/>
        </w:rPr>
        <w:t xml:space="preserve"> </w:t>
      </w:r>
      <w:r w:rsidR="00675069" w:rsidRPr="00CE6450">
        <w:rPr>
          <w:rFonts w:ascii="Times New Roman" w:hAnsi="Times New Roman" w:cs="Times New Roman"/>
          <w:sz w:val="24"/>
          <w:szCs w:val="24"/>
        </w:rPr>
        <w:t>of OM01</w:t>
      </w:r>
      <w:r w:rsidR="00D231C3">
        <w:rPr>
          <w:rFonts w:ascii="Times New Roman" w:hAnsi="Times New Roman" w:cs="Times New Roman"/>
          <w:sz w:val="24"/>
          <w:szCs w:val="24"/>
        </w:rPr>
        <w:t>,</w:t>
      </w:r>
      <w:r w:rsidR="00675069" w:rsidRPr="00CE6450">
        <w:rPr>
          <w:rFonts w:ascii="Times New Roman" w:hAnsi="Times New Roman" w:cs="Times New Roman"/>
          <w:sz w:val="24"/>
          <w:szCs w:val="24"/>
        </w:rPr>
        <w:t xml:space="preserve"> it is unlikely that this species was restricted to this area</w:t>
      </w:r>
      <w:r w:rsidR="005103A0">
        <w:rPr>
          <w:rFonts w:ascii="Times New Roman" w:hAnsi="Times New Roman" w:cs="Times New Roman"/>
          <w:sz w:val="24"/>
          <w:szCs w:val="24"/>
        </w:rPr>
        <w:t xml:space="preserve"> </w:t>
      </w:r>
      <w:r w:rsidR="0032092B">
        <w:rPr>
          <w:rFonts w:ascii="Times New Roman" w:hAnsi="Times New Roman" w:cs="Times New Roman"/>
          <w:sz w:val="24"/>
          <w:szCs w:val="24"/>
        </w:rPr>
        <w:t xml:space="preserve">as they </w:t>
      </w:r>
      <w:r w:rsidR="00D231C3">
        <w:rPr>
          <w:rFonts w:ascii="Times New Roman" w:hAnsi="Times New Roman" w:cs="Times New Roman"/>
          <w:sz w:val="24"/>
          <w:szCs w:val="24"/>
        </w:rPr>
        <w:t xml:space="preserve">are </w:t>
      </w:r>
      <w:r w:rsidR="0032092B">
        <w:rPr>
          <w:rFonts w:ascii="Times New Roman" w:hAnsi="Times New Roman" w:cs="Times New Roman"/>
          <w:sz w:val="24"/>
          <w:szCs w:val="24"/>
        </w:rPr>
        <w:t xml:space="preserve">capable of </w:t>
      </w:r>
      <w:r w:rsidR="005103A0">
        <w:rPr>
          <w:rFonts w:ascii="Times New Roman" w:hAnsi="Times New Roman" w:cs="Times New Roman"/>
          <w:sz w:val="24"/>
          <w:szCs w:val="24"/>
        </w:rPr>
        <w:t>forag</w:t>
      </w:r>
      <w:r w:rsidR="0032092B">
        <w:rPr>
          <w:rFonts w:ascii="Times New Roman" w:hAnsi="Times New Roman" w:cs="Times New Roman"/>
          <w:sz w:val="24"/>
          <w:szCs w:val="24"/>
        </w:rPr>
        <w:t>ing</w:t>
      </w:r>
      <w:r w:rsidR="005103A0">
        <w:rPr>
          <w:rFonts w:ascii="Times New Roman" w:hAnsi="Times New Roman" w:cs="Times New Roman"/>
          <w:sz w:val="24"/>
          <w:szCs w:val="24"/>
        </w:rPr>
        <w:t xml:space="preserve"> </w:t>
      </w:r>
      <w:r w:rsidR="0032092B">
        <w:rPr>
          <w:rFonts w:ascii="Times New Roman" w:hAnsi="Times New Roman" w:cs="Times New Roman"/>
          <w:sz w:val="24"/>
          <w:szCs w:val="24"/>
        </w:rPr>
        <w:t>over</w:t>
      </w:r>
      <w:r w:rsidR="005103A0">
        <w:rPr>
          <w:rFonts w:ascii="Times New Roman" w:hAnsi="Times New Roman" w:cs="Times New Roman"/>
          <w:sz w:val="24"/>
          <w:szCs w:val="24"/>
        </w:rPr>
        <w:t xml:space="preserve"> significant distance</w:t>
      </w:r>
      <w:r w:rsidR="0032092B">
        <w:rPr>
          <w:rFonts w:ascii="Times New Roman" w:hAnsi="Times New Roman" w:cs="Times New Roman"/>
          <w:sz w:val="24"/>
          <w:szCs w:val="24"/>
        </w:rPr>
        <w:t xml:space="preserve">s </w:t>
      </w:r>
      <w:r w:rsidR="005103A0">
        <w:rPr>
          <w:rFonts w:ascii="Times New Roman" w:hAnsi="Times New Roman" w:cs="Times New Roman"/>
          <w:sz w:val="24"/>
          <w:szCs w:val="24"/>
        </w:rPr>
        <w:t>when required</w:t>
      </w:r>
      <w:r w:rsidR="00675069" w:rsidRPr="00CE6450">
        <w:rPr>
          <w:rFonts w:ascii="Times New Roman" w:hAnsi="Times New Roman" w:cs="Times New Roman"/>
          <w:sz w:val="24"/>
          <w:szCs w:val="24"/>
        </w:rPr>
        <w:t xml:space="preserve">. Masked woodswallows were recorded at all sites, but this is likely to have been the result of a troop </w:t>
      </w:r>
      <w:r w:rsidR="0032092B">
        <w:rPr>
          <w:rFonts w:ascii="Times New Roman" w:hAnsi="Times New Roman" w:cs="Times New Roman"/>
          <w:sz w:val="24"/>
          <w:szCs w:val="24"/>
        </w:rPr>
        <w:t>of</w:t>
      </w:r>
      <w:r w:rsidR="0032092B" w:rsidRPr="00CE6450">
        <w:rPr>
          <w:rFonts w:ascii="Times New Roman" w:hAnsi="Times New Roman" w:cs="Times New Roman"/>
          <w:sz w:val="24"/>
          <w:szCs w:val="24"/>
        </w:rPr>
        <w:t xml:space="preserve"> </w:t>
      </w:r>
      <w:r w:rsidR="00675069" w:rsidRPr="00CE6450">
        <w:rPr>
          <w:rFonts w:ascii="Times New Roman" w:hAnsi="Times New Roman" w:cs="Times New Roman"/>
          <w:sz w:val="24"/>
          <w:szCs w:val="24"/>
        </w:rPr>
        <w:t>birds f</w:t>
      </w:r>
      <w:r w:rsidR="005103A0">
        <w:rPr>
          <w:rFonts w:ascii="Times New Roman" w:hAnsi="Times New Roman" w:cs="Times New Roman"/>
          <w:sz w:val="24"/>
          <w:szCs w:val="24"/>
        </w:rPr>
        <w:t>lying overhead hawking insects. Furthermore</w:t>
      </w:r>
      <w:r w:rsidR="00771C72">
        <w:rPr>
          <w:rFonts w:ascii="Times New Roman" w:hAnsi="Times New Roman" w:cs="Times New Roman"/>
          <w:sz w:val="24"/>
          <w:szCs w:val="24"/>
        </w:rPr>
        <w:t>,</w:t>
      </w:r>
      <w:r w:rsidR="005103A0">
        <w:rPr>
          <w:rFonts w:ascii="Times New Roman" w:hAnsi="Times New Roman" w:cs="Times New Roman"/>
          <w:sz w:val="24"/>
          <w:szCs w:val="24"/>
        </w:rPr>
        <w:t xml:space="preserve"> the species are highly migratory</w:t>
      </w:r>
      <w:r w:rsidR="008909F6">
        <w:rPr>
          <w:rFonts w:ascii="Times New Roman" w:hAnsi="Times New Roman" w:cs="Times New Roman"/>
          <w:sz w:val="24"/>
          <w:szCs w:val="24"/>
        </w:rPr>
        <w:t xml:space="preserve"> and are unlikely to be present at any sites in future months (</w:t>
      </w:r>
      <w:r w:rsidR="00B15F13" w:rsidRPr="00B15F13">
        <w:rPr>
          <w:rFonts w:ascii="Times New Roman" w:hAnsi="Times New Roman" w:cs="Times New Roman"/>
          <w:sz w:val="24"/>
          <w:szCs w:val="24"/>
        </w:rPr>
        <w:t xml:space="preserve">Tischler </w:t>
      </w:r>
      <w:r w:rsidR="00C43A9C">
        <w:rPr>
          <w:rFonts w:ascii="Times New Roman" w:hAnsi="Times New Roman" w:cs="Times New Roman"/>
          <w:sz w:val="24"/>
          <w:szCs w:val="24"/>
        </w:rPr>
        <w:t>and Dickman</w:t>
      </w:r>
      <w:r w:rsidR="008909F6" w:rsidRPr="00B15F13">
        <w:rPr>
          <w:rFonts w:ascii="Times New Roman" w:hAnsi="Times New Roman" w:cs="Times New Roman"/>
          <w:sz w:val="24"/>
          <w:szCs w:val="24"/>
        </w:rPr>
        <w:t>, 2013</w:t>
      </w:r>
      <w:r w:rsidR="008909F6">
        <w:rPr>
          <w:rFonts w:ascii="Times New Roman" w:hAnsi="Times New Roman" w:cs="Times New Roman"/>
          <w:sz w:val="24"/>
          <w:szCs w:val="24"/>
        </w:rPr>
        <w:t xml:space="preserve">). </w:t>
      </w:r>
    </w:p>
    <w:p w14:paraId="0EC0CBF5" w14:textId="47105303" w:rsidR="0090174B" w:rsidRPr="00CE6450" w:rsidRDefault="0090174B" w:rsidP="001C6135">
      <w:pPr>
        <w:spacing w:line="480" w:lineRule="auto"/>
        <w:rPr>
          <w:rFonts w:ascii="Times New Roman" w:hAnsi="Times New Roman" w:cs="Times New Roman"/>
          <w:i/>
          <w:sz w:val="24"/>
          <w:szCs w:val="24"/>
        </w:rPr>
      </w:pPr>
      <w:r w:rsidRPr="00924A3A">
        <w:rPr>
          <w:rFonts w:ascii="Times New Roman" w:hAnsi="Times New Roman" w:cs="Times New Roman"/>
          <w:i/>
          <w:sz w:val="24"/>
          <w:szCs w:val="24"/>
        </w:rPr>
        <w:t>Functional diversity</w:t>
      </w:r>
    </w:p>
    <w:p w14:paraId="1A3E436F" w14:textId="2EBA1541" w:rsidR="008959B3" w:rsidRDefault="00D231C3" w:rsidP="00A06987">
      <w:pPr>
        <w:spacing w:line="480" w:lineRule="auto"/>
        <w:rPr>
          <w:rFonts w:ascii="Times New Roman" w:hAnsi="Times New Roman" w:cs="Times New Roman"/>
          <w:sz w:val="24"/>
          <w:szCs w:val="24"/>
        </w:rPr>
      </w:pPr>
      <w:r>
        <w:rPr>
          <w:rFonts w:ascii="Times New Roman" w:hAnsi="Times New Roman" w:cs="Times New Roman"/>
          <w:sz w:val="24"/>
          <w:szCs w:val="24"/>
        </w:rPr>
        <w:t>The f</w:t>
      </w:r>
      <w:r w:rsidR="00A06987">
        <w:rPr>
          <w:rFonts w:ascii="Times New Roman" w:hAnsi="Times New Roman" w:cs="Times New Roman"/>
          <w:sz w:val="24"/>
          <w:szCs w:val="24"/>
        </w:rPr>
        <w:t xml:space="preserve">unctional diversity results </w:t>
      </w:r>
      <w:r>
        <w:rPr>
          <w:rFonts w:ascii="Times New Roman" w:hAnsi="Times New Roman" w:cs="Times New Roman"/>
          <w:sz w:val="24"/>
          <w:szCs w:val="24"/>
        </w:rPr>
        <w:t xml:space="preserve">were in close agreement with </w:t>
      </w:r>
      <w:r w:rsidR="00745806">
        <w:rPr>
          <w:rFonts w:ascii="Times New Roman" w:hAnsi="Times New Roman" w:cs="Times New Roman"/>
          <w:sz w:val="24"/>
          <w:szCs w:val="24"/>
        </w:rPr>
        <w:t>those found for</w:t>
      </w:r>
      <w:r w:rsidR="00A06987">
        <w:rPr>
          <w:rFonts w:ascii="Times New Roman" w:hAnsi="Times New Roman" w:cs="Times New Roman"/>
          <w:sz w:val="24"/>
          <w:szCs w:val="24"/>
        </w:rPr>
        <w:t xml:space="preserve"> species richness</w:t>
      </w:r>
      <w:r w:rsidR="00745806">
        <w:rPr>
          <w:rFonts w:ascii="Times New Roman" w:hAnsi="Times New Roman" w:cs="Times New Roman"/>
          <w:sz w:val="24"/>
          <w:szCs w:val="24"/>
        </w:rPr>
        <w:t>, including the finding that</w:t>
      </w:r>
      <w:r w:rsidR="0007143B">
        <w:rPr>
          <w:rFonts w:ascii="Times New Roman" w:hAnsi="Times New Roman" w:cs="Times New Roman"/>
          <w:sz w:val="24"/>
          <w:szCs w:val="24"/>
        </w:rPr>
        <w:t xml:space="preserve"> </w:t>
      </w:r>
      <w:r w:rsidR="00745806">
        <w:rPr>
          <w:rFonts w:ascii="Times New Roman" w:hAnsi="Times New Roman" w:cs="Times New Roman"/>
          <w:sz w:val="24"/>
          <w:szCs w:val="24"/>
        </w:rPr>
        <w:t xml:space="preserve">intermediate regrowth was not statistically different from old growth. </w:t>
      </w:r>
      <w:r w:rsidR="00A06987">
        <w:rPr>
          <w:rFonts w:ascii="Times New Roman" w:hAnsi="Times New Roman" w:cs="Times New Roman"/>
          <w:sz w:val="24"/>
          <w:szCs w:val="24"/>
        </w:rPr>
        <w:t xml:space="preserve">These results are consistent with other studies examining avian functional diversity response to intensity </w:t>
      </w:r>
      <w:r w:rsidR="0007143B">
        <w:rPr>
          <w:rFonts w:ascii="Times New Roman" w:hAnsi="Times New Roman" w:cs="Times New Roman"/>
          <w:sz w:val="24"/>
          <w:szCs w:val="24"/>
        </w:rPr>
        <w:t>of land use</w:t>
      </w:r>
      <w:r w:rsidR="00745806">
        <w:rPr>
          <w:rFonts w:ascii="Times New Roman" w:hAnsi="Times New Roman" w:cs="Times New Roman"/>
          <w:sz w:val="24"/>
          <w:szCs w:val="24"/>
        </w:rPr>
        <w:t>,</w:t>
      </w:r>
      <w:r w:rsidR="00C10092">
        <w:rPr>
          <w:rFonts w:ascii="Times New Roman" w:hAnsi="Times New Roman" w:cs="Times New Roman"/>
          <w:sz w:val="24"/>
          <w:szCs w:val="24"/>
        </w:rPr>
        <w:t xml:space="preserve"> where functional diversity is lower in less structurally complex sites</w:t>
      </w:r>
      <w:r w:rsidR="0007143B">
        <w:rPr>
          <w:rFonts w:ascii="Times New Roman" w:hAnsi="Times New Roman" w:cs="Times New Roman"/>
          <w:sz w:val="24"/>
          <w:szCs w:val="24"/>
        </w:rPr>
        <w:t xml:space="preserve"> </w:t>
      </w:r>
      <w:r w:rsidR="0007143B" w:rsidRPr="00B15F13">
        <w:rPr>
          <w:rFonts w:ascii="Times New Roman" w:hAnsi="Times New Roman" w:cs="Times New Roman"/>
          <w:sz w:val="24"/>
          <w:szCs w:val="24"/>
        </w:rPr>
        <w:t>(Flynn et al., 2009</w:t>
      </w:r>
      <w:r w:rsidR="00F167E7" w:rsidRPr="00B15F13">
        <w:rPr>
          <w:rFonts w:ascii="Times New Roman" w:hAnsi="Times New Roman" w:cs="Times New Roman"/>
          <w:sz w:val="24"/>
          <w:szCs w:val="24"/>
        </w:rPr>
        <w:t>; Sayar</w:t>
      </w:r>
      <w:r w:rsidR="00363489">
        <w:rPr>
          <w:rFonts w:ascii="Times New Roman" w:hAnsi="Times New Roman" w:cs="Times New Roman"/>
          <w:sz w:val="24"/>
          <w:szCs w:val="24"/>
        </w:rPr>
        <w:t>, Bullock and Martin,</w:t>
      </w:r>
      <w:r w:rsidR="00F167E7" w:rsidRPr="00B15F13">
        <w:rPr>
          <w:rFonts w:ascii="Times New Roman" w:hAnsi="Times New Roman" w:cs="Times New Roman"/>
          <w:sz w:val="24"/>
          <w:szCs w:val="24"/>
        </w:rPr>
        <w:t xml:space="preserve"> 2017</w:t>
      </w:r>
      <w:r w:rsidR="00A06987">
        <w:rPr>
          <w:rFonts w:ascii="Times New Roman" w:hAnsi="Times New Roman" w:cs="Times New Roman"/>
          <w:sz w:val="24"/>
          <w:szCs w:val="24"/>
        </w:rPr>
        <w:t xml:space="preserve">). </w:t>
      </w:r>
      <w:r w:rsidR="00C10092">
        <w:rPr>
          <w:rFonts w:ascii="Times New Roman" w:hAnsi="Times New Roman" w:cs="Times New Roman"/>
          <w:sz w:val="24"/>
          <w:szCs w:val="24"/>
        </w:rPr>
        <w:t xml:space="preserve">However, the species which contribute to </w:t>
      </w:r>
      <w:r w:rsidR="00745806">
        <w:rPr>
          <w:rFonts w:ascii="Times New Roman" w:hAnsi="Times New Roman" w:cs="Times New Roman"/>
          <w:sz w:val="24"/>
          <w:szCs w:val="24"/>
        </w:rPr>
        <w:t xml:space="preserve">functional diversity </w:t>
      </w:r>
      <w:r w:rsidR="00C10092">
        <w:rPr>
          <w:rFonts w:ascii="Times New Roman" w:hAnsi="Times New Roman" w:cs="Times New Roman"/>
          <w:sz w:val="24"/>
          <w:szCs w:val="24"/>
        </w:rPr>
        <w:t xml:space="preserve">in these regenerating sites are often represented by one or two abundant feeding guilds which can capitalize on the resources of these sites. </w:t>
      </w:r>
      <w:r w:rsidR="00A66FC7">
        <w:rPr>
          <w:rFonts w:ascii="Times New Roman" w:hAnsi="Times New Roman" w:cs="Times New Roman"/>
          <w:sz w:val="24"/>
          <w:szCs w:val="24"/>
        </w:rPr>
        <w:t xml:space="preserve">A meta-analysis by </w:t>
      </w:r>
      <w:r w:rsidR="00D56E48" w:rsidRPr="00B15F13">
        <w:rPr>
          <w:rFonts w:ascii="Times New Roman" w:hAnsi="Times New Roman" w:cs="Times New Roman"/>
          <w:sz w:val="24"/>
          <w:szCs w:val="24"/>
        </w:rPr>
        <w:t>Flynn et al</w:t>
      </w:r>
      <w:r w:rsidR="00C10092" w:rsidRPr="00B15F13">
        <w:rPr>
          <w:rFonts w:ascii="Times New Roman" w:hAnsi="Times New Roman" w:cs="Times New Roman"/>
          <w:sz w:val="24"/>
          <w:szCs w:val="24"/>
        </w:rPr>
        <w:t>.</w:t>
      </w:r>
      <w:r w:rsidR="00B15F13">
        <w:rPr>
          <w:rFonts w:ascii="Times New Roman" w:hAnsi="Times New Roman" w:cs="Times New Roman"/>
          <w:sz w:val="24"/>
          <w:szCs w:val="24"/>
        </w:rPr>
        <w:t>,</w:t>
      </w:r>
      <w:r w:rsidR="00D56E48" w:rsidRPr="00B15F13">
        <w:rPr>
          <w:rFonts w:ascii="Times New Roman" w:hAnsi="Times New Roman" w:cs="Times New Roman"/>
          <w:sz w:val="24"/>
          <w:szCs w:val="24"/>
        </w:rPr>
        <w:t xml:space="preserve"> (2009</w:t>
      </w:r>
      <w:r w:rsidR="00D56E48">
        <w:rPr>
          <w:rFonts w:ascii="Times New Roman" w:hAnsi="Times New Roman" w:cs="Times New Roman"/>
          <w:sz w:val="24"/>
          <w:szCs w:val="24"/>
        </w:rPr>
        <w:t>) found that small ground feeding granivores and shrub feeding nect</w:t>
      </w:r>
      <w:r w:rsidR="00745806">
        <w:rPr>
          <w:rFonts w:ascii="Times New Roman" w:hAnsi="Times New Roman" w:cs="Times New Roman"/>
          <w:sz w:val="24"/>
          <w:szCs w:val="24"/>
        </w:rPr>
        <w:t>ar</w:t>
      </w:r>
      <w:r w:rsidR="00D56E48">
        <w:rPr>
          <w:rFonts w:ascii="Times New Roman" w:hAnsi="Times New Roman" w:cs="Times New Roman"/>
          <w:sz w:val="24"/>
          <w:szCs w:val="24"/>
        </w:rPr>
        <w:t xml:space="preserve">ivores of tropical </w:t>
      </w:r>
      <w:r w:rsidR="00E80339">
        <w:rPr>
          <w:rFonts w:ascii="Times New Roman" w:hAnsi="Times New Roman" w:cs="Times New Roman"/>
          <w:sz w:val="24"/>
          <w:szCs w:val="24"/>
        </w:rPr>
        <w:t xml:space="preserve">and temperate </w:t>
      </w:r>
      <w:r w:rsidR="00D56E48">
        <w:rPr>
          <w:rFonts w:ascii="Times New Roman" w:hAnsi="Times New Roman" w:cs="Times New Roman"/>
          <w:sz w:val="24"/>
          <w:szCs w:val="24"/>
        </w:rPr>
        <w:t xml:space="preserve">forests were more likely to </w:t>
      </w:r>
      <w:r w:rsidR="00C10092">
        <w:rPr>
          <w:rFonts w:ascii="Times New Roman" w:hAnsi="Times New Roman" w:cs="Times New Roman"/>
          <w:sz w:val="24"/>
          <w:szCs w:val="24"/>
        </w:rPr>
        <w:t xml:space="preserve">be present and abundant </w:t>
      </w:r>
      <w:r w:rsidR="00A66FC7">
        <w:rPr>
          <w:rFonts w:ascii="Times New Roman" w:hAnsi="Times New Roman" w:cs="Times New Roman"/>
          <w:sz w:val="24"/>
          <w:szCs w:val="24"/>
        </w:rPr>
        <w:t>in agricultural land than species which have different foraging and food requirements</w:t>
      </w:r>
      <w:r w:rsidR="00D56E48">
        <w:rPr>
          <w:rFonts w:ascii="Times New Roman" w:hAnsi="Times New Roman" w:cs="Times New Roman"/>
          <w:sz w:val="24"/>
          <w:szCs w:val="24"/>
        </w:rPr>
        <w:t>. Our study reflected similar trends</w:t>
      </w:r>
      <w:r w:rsidR="00745806">
        <w:rPr>
          <w:rFonts w:ascii="Times New Roman" w:hAnsi="Times New Roman" w:cs="Times New Roman"/>
          <w:sz w:val="24"/>
          <w:szCs w:val="24"/>
        </w:rPr>
        <w:t>,</w:t>
      </w:r>
      <w:r w:rsidR="00D56E48">
        <w:rPr>
          <w:rFonts w:ascii="Times New Roman" w:hAnsi="Times New Roman" w:cs="Times New Roman"/>
          <w:sz w:val="24"/>
          <w:szCs w:val="24"/>
        </w:rPr>
        <w:t xml:space="preserve"> with ground feeding granivores </w:t>
      </w:r>
      <w:r w:rsidR="00CD2B28">
        <w:rPr>
          <w:rFonts w:ascii="Times New Roman" w:hAnsi="Times New Roman" w:cs="Times New Roman"/>
          <w:sz w:val="24"/>
          <w:szCs w:val="24"/>
        </w:rPr>
        <w:t xml:space="preserve">and insectivores </w:t>
      </w:r>
      <w:r w:rsidR="00D56E48">
        <w:rPr>
          <w:rFonts w:ascii="Times New Roman" w:hAnsi="Times New Roman" w:cs="Times New Roman"/>
          <w:sz w:val="24"/>
          <w:szCs w:val="24"/>
        </w:rPr>
        <w:t>present at all sites</w:t>
      </w:r>
      <w:r w:rsidR="00C10092">
        <w:rPr>
          <w:rFonts w:ascii="Times New Roman" w:hAnsi="Times New Roman" w:cs="Times New Roman"/>
          <w:sz w:val="24"/>
          <w:szCs w:val="24"/>
        </w:rPr>
        <w:t xml:space="preserve"> suggesting</w:t>
      </w:r>
      <w:r w:rsidR="00EA71F2">
        <w:rPr>
          <w:rFonts w:ascii="Times New Roman" w:hAnsi="Times New Roman" w:cs="Times New Roman"/>
          <w:sz w:val="24"/>
          <w:szCs w:val="24"/>
        </w:rPr>
        <w:t xml:space="preserve"> </w:t>
      </w:r>
      <w:r w:rsidR="00C10092">
        <w:rPr>
          <w:rFonts w:ascii="Times New Roman" w:hAnsi="Times New Roman" w:cs="Times New Roman"/>
          <w:sz w:val="24"/>
          <w:szCs w:val="24"/>
        </w:rPr>
        <w:t>th</w:t>
      </w:r>
      <w:r w:rsidR="00745806">
        <w:rPr>
          <w:rFonts w:ascii="Times New Roman" w:hAnsi="Times New Roman" w:cs="Times New Roman"/>
          <w:sz w:val="24"/>
          <w:szCs w:val="24"/>
        </w:rPr>
        <w:t>at th</w:t>
      </w:r>
      <w:r w:rsidR="00C10092">
        <w:rPr>
          <w:rFonts w:ascii="Times New Roman" w:hAnsi="Times New Roman" w:cs="Times New Roman"/>
          <w:sz w:val="24"/>
          <w:szCs w:val="24"/>
        </w:rPr>
        <w:t>e resources required t</w:t>
      </w:r>
      <w:r w:rsidR="007455AC">
        <w:rPr>
          <w:rFonts w:ascii="Times New Roman" w:hAnsi="Times New Roman" w:cs="Times New Roman"/>
          <w:sz w:val="24"/>
          <w:szCs w:val="24"/>
        </w:rPr>
        <w:t xml:space="preserve">o sustain these feeding groups are </w:t>
      </w:r>
      <w:r w:rsidR="00C10092">
        <w:rPr>
          <w:rFonts w:ascii="Times New Roman" w:hAnsi="Times New Roman" w:cs="Times New Roman"/>
          <w:sz w:val="24"/>
          <w:szCs w:val="24"/>
        </w:rPr>
        <w:t xml:space="preserve">present across all </w:t>
      </w:r>
      <w:r w:rsidR="00BD67EB">
        <w:rPr>
          <w:rFonts w:ascii="Times New Roman" w:hAnsi="Times New Roman" w:cs="Times New Roman"/>
          <w:sz w:val="24"/>
          <w:szCs w:val="24"/>
        </w:rPr>
        <w:t>age classes</w:t>
      </w:r>
      <w:r w:rsidR="00D56E48">
        <w:rPr>
          <w:rFonts w:ascii="Times New Roman" w:hAnsi="Times New Roman" w:cs="Times New Roman"/>
          <w:sz w:val="24"/>
          <w:szCs w:val="24"/>
        </w:rPr>
        <w:t xml:space="preserve">. </w:t>
      </w:r>
      <w:r w:rsidR="00CD2B28">
        <w:rPr>
          <w:rFonts w:ascii="Times New Roman" w:hAnsi="Times New Roman" w:cs="Times New Roman"/>
          <w:sz w:val="24"/>
          <w:szCs w:val="24"/>
        </w:rPr>
        <w:t>This is unsurprising as ground foraging birds, particularly insectiv</w:t>
      </w:r>
      <w:r w:rsidR="006000A9">
        <w:rPr>
          <w:rFonts w:ascii="Times New Roman" w:hAnsi="Times New Roman" w:cs="Times New Roman"/>
          <w:sz w:val="24"/>
          <w:szCs w:val="24"/>
        </w:rPr>
        <w:t>ores, are highly abundant in</w:t>
      </w:r>
      <w:r w:rsidR="00CD2B28">
        <w:rPr>
          <w:rFonts w:ascii="Times New Roman" w:hAnsi="Times New Roman" w:cs="Times New Roman"/>
          <w:sz w:val="24"/>
          <w:szCs w:val="24"/>
        </w:rPr>
        <w:t xml:space="preserve"> arid</w:t>
      </w:r>
      <w:r w:rsidR="006000A9">
        <w:rPr>
          <w:rFonts w:ascii="Times New Roman" w:hAnsi="Times New Roman" w:cs="Times New Roman"/>
          <w:sz w:val="24"/>
          <w:szCs w:val="24"/>
        </w:rPr>
        <w:t xml:space="preserve"> and semi-arid</w:t>
      </w:r>
      <w:r w:rsidR="00CD2B28">
        <w:rPr>
          <w:rFonts w:ascii="Times New Roman" w:hAnsi="Times New Roman" w:cs="Times New Roman"/>
          <w:sz w:val="24"/>
          <w:szCs w:val="24"/>
        </w:rPr>
        <w:t xml:space="preserve"> zone</w:t>
      </w:r>
      <w:r w:rsidR="006000A9">
        <w:rPr>
          <w:rFonts w:ascii="Times New Roman" w:hAnsi="Times New Roman" w:cs="Times New Roman"/>
          <w:sz w:val="24"/>
          <w:szCs w:val="24"/>
        </w:rPr>
        <w:t>s</w:t>
      </w:r>
      <w:r w:rsidR="00CD2B28">
        <w:rPr>
          <w:rFonts w:ascii="Times New Roman" w:hAnsi="Times New Roman" w:cs="Times New Roman"/>
          <w:sz w:val="24"/>
          <w:szCs w:val="24"/>
        </w:rPr>
        <w:t xml:space="preserve"> and can exploit more terrain than those which require canopy substrates to forage (</w:t>
      </w:r>
      <w:r w:rsidR="00E458FF" w:rsidRPr="00E458FF">
        <w:rPr>
          <w:rFonts w:ascii="Times New Roman" w:hAnsi="Times New Roman" w:cs="Times New Roman"/>
          <w:sz w:val="24"/>
          <w:szCs w:val="24"/>
        </w:rPr>
        <w:t xml:space="preserve">Burbidge </w:t>
      </w:r>
      <w:r w:rsidR="00CD2B28" w:rsidRPr="00E458FF">
        <w:rPr>
          <w:rFonts w:ascii="Times New Roman" w:hAnsi="Times New Roman" w:cs="Times New Roman"/>
          <w:sz w:val="24"/>
          <w:szCs w:val="24"/>
        </w:rPr>
        <w:t>et al., 2012; Recher and Davis</w:t>
      </w:r>
      <w:r w:rsidR="00E458FF">
        <w:rPr>
          <w:rFonts w:ascii="Times New Roman" w:hAnsi="Times New Roman" w:cs="Times New Roman"/>
          <w:sz w:val="24"/>
          <w:szCs w:val="24"/>
        </w:rPr>
        <w:t>,</w:t>
      </w:r>
      <w:r w:rsidR="00CD2B28" w:rsidRPr="00E458FF">
        <w:rPr>
          <w:rFonts w:ascii="Times New Roman" w:hAnsi="Times New Roman" w:cs="Times New Roman"/>
          <w:sz w:val="24"/>
          <w:szCs w:val="24"/>
        </w:rPr>
        <w:t xml:space="preserve"> 1997; </w:t>
      </w:r>
      <w:r w:rsidR="00C43A9C" w:rsidRPr="00B15F13">
        <w:rPr>
          <w:rFonts w:ascii="Times New Roman" w:hAnsi="Times New Roman" w:cs="Times New Roman"/>
          <w:sz w:val="24"/>
          <w:szCs w:val="24"/>
        </w:rPr>
        <w:t xml:space="preserve">Tischler </w:t>
      </w:r>
      <w:r w:rsidR="00C43A9C">
        <w:rPr>
          <w:rFonts w:ascii="Times New Roman" w:hAnsi="Times New Roman" w:cs="Times New Roman"/>
          <w:sz w:val="24"/>
          <w:szCs w:val="24"/>
        </w:rPr>
        <w:t>and Dickman</w:t>
      </w:r>
      <w:r w:rsidR="00B15F13" w:rsidRPr="00B15F13">
        <w:rPr>
          <w:rFonts w:ascii="Times New Roman" w:hAnsi="Times New Roman" w:cs="Times New Roman"/>
          <w:sz w:val="24"/>
          <w:szCs w:val="24"/>
        </w:rPr>
        <w:t>, 2013</w:t>
      </w:r>
      <w:r w:rsidR="00CD2B28">
        <w:rPr>
          <w:rFonts w:ascii="Times New Roman" w:hAnsi="Times New Roman" w:cs="Times New Roman"/>
          <w:sz w:val="24"/>
          <w:szCs w:val="24"/>
        </w:rPr>
        <w:t>).</w:t>
      </w:r>
      <w:r w:rsidR="008959B3">
        <w:rPr>
          <w:rFonts w:ascii="Times New Roman" w:hAnsi="Times New Roman" w:cs="Times New Roman"/>
          <w:sz w:val="24"/>
          <w:szCs w:val="24"/>
        </w:rPr>
        <w:t xml:space="preserve"> Nevertheless, studies have also suggested that increased functional diversity </w:t>
      </w:r>
      <w:r w:rsidR="00745806">
        <w:rPr>
          <w:rFonts w:ascii="Times New Roman" w:hAnsi="Times New Roman" w:cs="Times New Roman"/>
          <w:sz w:val="24"/>
          <w:szCs w:val="24"/>
        </w:rPr>
        <w:t xml:space="preserve">is </w:t>
      </w:r>
      <w:r w:rsidR="008959B3">
        <w:rPr>
          <w:rFonts w:ascii="Times New Roman" w:hAnsi="Times New Roman" w:cs="Times New Roman"/>
          <w:sz w:val="24"/>
          <w:szCs w:val="24"/>
        </w:rPr>
        <w:t xml:space="preserve">not </w:t>
      </w:r>
      <w:r w:rsidR="00745806">
        <w:rPr>
          <w:rFonts w:ascii="Times New Roman" w:hAnsi="Times New Roman" w:cs="Times New Roman"/>
          <w:sz w:val="24"/>
          <w:szCs w:val="24"/>
        </w:rPr>
        <w:t xml:space="preserve">reliant </w:t>
      </w:r>
      <w:r w:rsidR="008959B3">
        <w:rPr>
          <w:rFonts w:ascii="Times New Roman" w:hAnsi="Times New Roman" w:cs="Times New Roman"/>
          <w:sz w:val="24"/>
          <w:szCs w:val="24"/>
        </w:rPr>
        <w:t>on increase</w:t>
      </w:r>
      <w:r w:rsidR="00745806">
        <w:rPr>
          <w:rFonts w:ascii="Times New Roman" w:hAnsi="Times New Roman" w:cs="Times New Roman"/>
          <w:sz w:val="24"/>
          <w:szCs w:val="24"/>
        </w:rPr>
        <w:t>d</w:t>
      </w:r>
      <w:r w:rsidR="008959B3">
        <w:rPr>
          <w:rFonts w:ascii="Times New Roman" w:hAnsi="Times New Roman" w:cs="Times New Roman"/>
          <w:sz w:val="24"/>
          <w:szCs w:val="24"/>
        </w:rPr>
        <w:t xml:space="preserve"> species richness alone, and that other factors can be influential (</w:t>
      </w:r>
      <w:r w:rsidR="00025089" w:rsidRPr="00E458FF">
        <w:rPr>
          <w:rFonts w:ascii="Times New Roman" w:hAnsi="Times New Roman" w:cs="Times New Roman"/>
          <w:sz w:val="24"/>
          <w:szCs w:val="24"/>
        </w:rPr>
        <w:t>Luck</w:t>
      </w:r>
      <w:r w:rsidR="00363489">
        <w:rPr>
          <w:rFonts w:ascii="Times New Roman" w:hAnsi="Times New Roman" w:cs="Times New Roman"/>
          <w:sz w:val="24"/>
          <w:szCs w:val="24"/>
        </w:rPr>
        <w:t>, Carter and Smallbone</w:t>
      </w:r>
      <w:r w:rsidR="00025089" w:rsidRPr="00E458FF">
        <w:rPr>
          <w:rFonts w:ascii="Times New Roman" w:hAnsi="Times New Roman" w:cs="Times New Roman"/>
          <w:sz w:val="24"/>
          <w:szCs w:val="24"/>
        </w:rPr>
        <w:t>, 2013</w:t>
      </w:r>
      <w:r w:rsidR="008959B3">
        <w:rPr>
          <w:rFonts w:ascii="Times New Roman" w:hAnsi="Times New Roman" w:cs="Times New Roman"/>
          <w:sz w:val="24"/>
          <w:szCs w:val="24"/>
        </w:rPr>
        <w:t xml:space="preserve">). </w:t>
      </w:r>
    </w:p>
    <w:p w14:paraId="155D29C8" w14:textId="694FF827" w:rsidR="0090174B" w:rsidRDefault="00CD2B28" w:rsidP="00A06987">
      <w:pPr>
        <w:spacing w:line="480" w:lineRule="auto"/>
        <w:rPr>
          <w:rFonts w:ascii="Times New Roman" w:hAnsi="Times New Roman" w:cs="Times New Roman"/>
          <w:sz w:val="24"/>
          <w:szCs w:val="24"/>
        </w:rPr>
      </w:pPr>
      <w:r>
        <w:rPr>
          <w:rFonts w:ascii="Times New Roman" w:hAnsi="Times New Roman" w:cs="Times New Roman"/>
          <w:sz w:val="24"/>
          <w:szCs w:val="24"/>
        </w:rPr>
        <w:t>R</w:t>
      </w:r>
      <w:r w:rsidR="00952109">
        <w:rPr>
          <w:rFonts w:ascii="Times New Roman" w:hAnsi="Times New Roman" w:cs="Times New Roman"/>
          <w:sz w:val="24"/>
          <w:szCs w:val="24"/>
        </w:rPr>
        <w:t xml:space="preserve">are species, </w:t>
      </w:r>
      <w:r w:rsidR="00745806">
        <w:rPr>
          <w:rFonts w:ascii="Times New Roman" w:hAnsi="Times New Roman" w:cs="Times New Roman"/>
          <w:sz w:val="24"/>
          <w:szCs w:val="24"/>
        </w:rPr>
        <w:t xml:space="preserve">and </w:t>
      </w:r>
      <w:r w:rsidR="00E80339">
        <w:rPr>
          <w:rFonts w:ascii="Times New Roman" w:hAnsi="Times New Roman" w:cs="Times New Roman"/>
          <w:sz w:val="24"/>
          <w:szCs w:val="24"/>
        </w:rPr>
        <w:t>species which fill</w:t>
      </w:r>
      <w:r w:rsidR="005A332F">
        <w:rPr>
          <w:rFonts w:ascii="Times New Roman" w:hAnsi="Times New Roman" w:cs="Times New Roman"/>
          <w:sz w:val="24"/>
          <w:szCs w:val="24"/>
        </w:rPr>
        <w:t xml:space="preserve"> novel</w:t>
      </w:r>
      <w:r w:rsidR="00E80339">
        <w:rPr>
          <w:rFonts w:ascii="Times New Roman" w:hAnsi="Times New Roman" w:cs="Times New Roman"/>
          <w:sz w:val="24"/>
          <w:szCs w:val="24"/>
        </w:rPr>
        <w:t xml:space="preserve"> ecological roles</w:t>
      </w:r>
      <w:r w:rsidR="00952109">
        <w:rPr>
          <w:rFonts w:ascii="Times New Roman" w:hAnsi="Times New Roman" w:cs="Times New Roman"/>
          <w:sz w:val="24"/>
          <w:szCs w:val="24"/>
        </w:rPr>
        <w:t>,</w:t>
      </w:r>
      <w:r w:rsidR="00E80339">
        <w:rPr>
          <w:rFonts w:ascii="Times New Roman" w:hAnsi="Times New Roman" w:cs="Times New Roman"/>
          <w:sz w:val="24"/>
          <w:szCs w:val="24"/>
        </w:rPr>
        <w:t xml:space="preserve"> </w:t>
      </w:r>
      <w:r w:rsidR="00745806">
        <w:rPr>
          <w:rFonts w:ascii="Times New Roman" w:hAnsi="Times New Roman" w:cs="Times New Roman"/>
          <w:sz w:val="24"/>
          <w:szCs w:val="24"/>
        </w:rPr>
        <w:t>have been reported</w:t>
      </w:r>
      <w:r w:rsidR="008959B3">
        <w:rPr>
          <w:rFonts w:ascii="Times New Roman" w:hAnsi="Times New Roman" w:cs="Times New Roman"/>
          <w:sz w:val="24"/>
          <w:szCs w:val="24"/>
        </w:rPr>
        <w:t xml:space="preserve"> to have</w:t>
      </w:r>
      <w:r w:rsidR="005A332F">
        <w:rPr>
          <w:rFonts w:ascii="Times New Roman" w:hAnsi="Times New Roman" w:cs="Times New Roman"/>
          <w:sz w:val="24"/>
          <w:szCs w:val="24"/>
        </w:rPr>
        <w:t xml:space="preserve"> </w:t>
      </w:r>
      <w:r w:rsidR="00E80339">
        <w:rPr>
          <w:rFonts w:ascii="Times New Roman" w:hAnsi="Times New Roman" w:cs="Times New Roman"/>
          <w:sz w:val="24"/>
          <w:szCs w:val="24"/>
        </w:rPr>
        <w:t xml:space="preserve">more significant </w:t>
      </w:r>
      <w:r w:rsidR="005A332F">
        <w:rPr>
          <w:rFonts w:ascii="Times New Roman" w:hAnsi="Times New Roman" w:cs="Times New Roman"/>
          <w:sz w:val="24"/>
          <w:szCs w:val="24"/>
        </w:rPr>
        <w:t>impact</w:t>
      </w:r>
      <w:r w:rsidR="0069678E">
        <w:rPr>
          <w:rFonts w:ascii="Times New Roman" w:hAnsi="Times New Roman" w:cs="Times New Roman"/>
          <w:sz w:val="24"/>
          <w:szCs w:val="24"/>
        </w:rPr>
        <w:t>s</w:t>
      </w:r>
      <w:r w:rsidR="005A332F">
        <w:rPr>
          <w:rFonts w:ascii="Times New Roman" w:hAnsi="Times New Roman" w:cs="Times New Roman"/>
          <w:sz w:val="24"/>
          <w:szCs w:val="24"/>
        </w:rPr>
        <w:t xml:space="preserve"> on </w:t>
      </w:r>
      <w:r w:rsidR="00745806">
        <w:rPr>
          <w:rFonts w:ascii="Times New Roman" w:hAnsi="Times New Roman" w:cs="Times New Roman"/>
          <w:sz w:val="24"/>
          <w:szCs w:val="24"/>
        </w:rPr>
        <w:t xml:space="preserve">functional diversity </w:t>
      </w:r>
      <w:r w:rsidR="008959B3">
        <w:rPr>
          <w:rFonts w:ascii="Times New Roman" w:hAnsi="Times New Roman" w:cs="Times New Roman"/>
          <w:sz w:val="24"/>
          <w:szCs w:val="24"/>
        </w:rPr>
        <w:t>than common species (</w:t>
      </w:r>
      <w:r w:rsidR="00363489" w:rsidRPr="00E458FF">
        <w:rPr>
          <w:rFonts w:ascii="Times New Roman" w:hAnsi="Times New Roman" w:cs="Times New Roman"/>
          <w:sz w:val="24"/>
          <w:szCs w:val="24"/>
        </w:rPr>
        <w:t>Luck</w:t>
      </w:r>
      <w:r w:rsidR="00363489">
        <w:rPr>
          <w:rFonts w:ascii="Times New Roman" w:hAnsi="Times New Roman" w:cs="Times New Roman"/>
          <w:sz w:val="24"/>
          <w:szCs w:val="24"/>
        </w:rPr>
        <w:t>, Carter and Smallbone,</w:t>
      </w:r>
      <w:r w:rsidR="00363489" w:rsidRPr="00E458FF">
        <w:rPr>
          <w:rFonts w:ascii="Times New Roman" w:hAnsi="Times New Roman" w:cs="Times New Roman"/>
          <w:sz w:val="24"/>
          <w:szCs w:val="24"/>
        </w:rPr>
        <w:t xml:space="preserve"> </w:t>
      </w:r>
      <w:r w:rsidR="00E458FF" w:rsidRPr="00E458FF">
        <w:rPr>
          <w:rFonts w:ascii="Times New Roman" w:hAnsi="Times New Roman" w:cs="Times New Roman"/>
          <w:sz w:val="24"/>
          <w:szCs w:val="24"/>
        </w:rPr>
        <w:t>2013</w:t>
      </w:r>
      <w:r w:rsidR="00935AC6">
        <w:rPr>
          <w:rFonts w:ascii="Times New Roman" w:hAnsi="Times New Roman" w:cs="Times New Roman"/>
          <w:sz w:val="24"/>
          <w:szCs w:val="24"/>
        </w:rPr>
        <w:t xml:space="preserve">; </w:t>
      </w:r>
      <w:r w:rsidR="00935AC6" w:rsidRPr="00E458FF">
        <w:rPr>
          <w:rFonts w:ascii="Times New Roman" w:hAnsi="Times New Roman" w:cs="Times New Roman"/>
          <w:sz w:val="24"/>
          <w:szCs w:val="24"/>
        </w:rPr>
        <w:t xml:space="preserve">Seymour et al., </w:t>
      </w:r>
      <w:r w:rsidR="00935AC6" w:rsidRPr="00FE0771">
        <w:rPr>
          <w:rFonts w:ascii="Times New Roman" w:hAnsi="Times New Roman" w:cs="Times New Roman"/>
          <w:sz w:val="24"/>
          <w:szCs w:val="24"/>
        </w:rPr>
        <w:t>2015</w:t>
      </w:r>
      <w:r w:rsidR="008959B3">
        <w:rPr>
          <w:rFonts w:ascii="Times New Roman" w:hAnsi="Times New Roman" w:cs="Times New Roman"/>
          <w:sz w:val="24"/>
          <w:szCs w:val="24"/>
        </w:rPr>
        <w:t>)</w:t>
      </w:r>
      <w:r w:rsidR="00E80339">
        <w:rPr>
          <w:rFonts w:ascii="Times New Roman" w:hAnsi="Times New Roman" w:cs="Times New Roman"/>
          <w:sz w:val="24"/>
          <w:szCs w:val="24"/>
        </w:rPr>
        <w:t xml:space="preserve">. </w:t>
      </w:r>
      <w:r w:rsidR="008959B3">
        <w:rPr>
          <w:rFonts w:ascii="Times New Roman" w:hAnsi="Times New Roman" w:cs="Times New Roman"/>
          <w:sz w:val="24"/>
          <w:szCs w:val="24"/>
        </w:rPr>
        <w:t>This is the case</w:t>
      </w:r>
      <w:r w:rsidR="001252A0">
        <w:rPr>
          <w:rFonts w:ascii="Times New Roman" w:hAnsi="Times New Roman" w:cs="Times New Roman"/>
          <w:sz w:val="24"/>
          <w:szCs w:val="24"/>
        </w:rPr>
        <w:t xml:space="preserve"> in</w:t>
      </w:r>
      <w:r w:rsidR="008959B3">
        <w:rPr>
          <w:rFonts w:ascii="Times New Roman" w:hAnsi="Times New Roman" w:cs="Times New Roman"/>
          <w:sz w:val="24"/>
          <w:szCs w:val="24"/>
        </w:rPr>
        <w:t xml:space="preserve"> our study where species</w:t>
      </w:r>
      <w:r w:rsidR="00CB3366">
        <w:rPr>
          <w:rFonts w:ascii="Times New Roman" w:hAnsi="Times New Roman" w:cs="Times New Roman"/>
          <w:sz w:val="24"/>
          <w:szCs w:val="24"/>
        </w:rPr>
        <w:t xml:space="preserve"> which foraged </w:t>
      </w:r>
      <w:r w:rsidR="00226411">
        <w:rPr>
          <w:rFonts w:ascii="Times New Roman" w:hAnsi="Times New Roman" w:cs="Times New Roman"/>
          <w:sz w:val="24"/>
          <w:szCs w:val="24"/>
        </w:rPr>
        <w:t xml:space="preserve">in the </w:t>
      </w:r>
      <w:r w:rsidR="00CB3366">
        <w:rPr>
          <w:rFonts w:ascii="Times New Roman" w:hAnsi="Times New Roman" w:cs="Times New Roman"/>
          <w:sz w:val="24"/>
          <w:szCs w:val="24"/>
        </w:rPr>
        <w:t>canopy or represented rare feeding special</w:t>
      </w:r>
      <w:r w:rsidR="00745806">
        <w:rPr>
          <w:rFonts w:ascii="Times New Roman" w:hAnsi="Times New Roman" w:cs="Times New Roman"/>
          <w:sz w:val="24"/>
          <w:szCs w:val="24"/>
        </w:rPr>
        <w:t>is</w:t>
      </w:r>
      <w:r w:rsidR="00CB3366">
        <w:rPr>
          <w:rFonts w:ascii="Times New Roman" w:hAnsi="Times New Roman" w:cs="Times New Roman"/>
          <w:sz w:val="24"/>
          <w:szCs w:val="24"/>
        </w:rPr>
        <w:t>ts (</w:t>
      </w:r>
      <w:r w:rsidR="00E80339" w:rsidRPr="00E80339">
        <w:rPr>
          <w:rFonts w:ascii="Times New Roman" w:hAnsi="Times New Roman" w:cs="Times New Roman"/>
          <w:sz w:val="24"/>
          <w:szCs w:val="24"/>
        </w:rPr>
        <w:t>frugivores</w:t>
      </w:r>
      <w:r w:rsidR="00CB3366">
        <w:rPr>
          <w:rFonts w:ascii="Times New Roman" w:hAnsi="Times New Roman" w:cs="Times New Roman"/>
          <w:sz w:val="24"/>
          <w:szCs w:val="24"/>
        </w:rPr>
        <w:t xml:space="preserve">) </w:t>
      </w:r>
      <w:r w:rsidR="008959B3">
        <w:rPr>
          <w:rFonts w:ascii="Times New Roman" w:hAnsi="Times New Roman" w:cs="Times New Roman"/>
          <w:sz w:val="24"/>
          <w:szCs w:val="24"/>
        </w:rPr>
        <w:t xml:space="preserve">were </w:t>
      </w:r>
      <w:r w:rsidR="001252A0">
        <w:rPr>
          <w:rFonts w:ascii="Times New Roman" w:hAnsi="Times New Roman" w:cs="Times New Roman"/>
          <w:sz w:val="24"/>
          <w:szCs w:val="24"/>
        </w:rPr>
        <w:t>only</w:t>
      </w:r>
      <w:r w:rsidR="008959B3">
        <w:rPr>
          <w:rFonts w:ascii="Times New Roman" w:hAnsi="Times New Roman" w:cs="Times New Roman"/>
          <w:sz w:val="24"/>
          <w:szCs w:val="24"/>
        </w:rPr>
        <w:t xml:space="preserve"> detected in old growth and </w:t>
      </w:r>
      <w:r w:rsidR="001252A0">
        <w:rPr>
          <w:rFonts w:ascii="Times New Roman" w:hAnsi="Times New Roman" w:cs="Times New Roman"/>
          <w:sz w:val="24"/>
          <w:szCs w:val="24"/>
        </w:rPr>
        <w:t>intermediate regrowth</w:t>
      </w:r>
      <w:r w:rsidR="00E80339" w:rsidRPr="00E80339">
        <w:rPr>
          <w:rFonts w:ascii="Times New Roman" w:hAnsi="Times New Roman" w:cs="Times New Roman"/>
          <w:sz w:val="24"/>
          <w:szCs w:val="24"/>
        </w:rPr>
        <w:t>.</w:t>
      </w:r>
      <w:r w:rsidR="008959B3">
        <w:rPr>
          <w:rFonts w:ascii="Times New Roman" w:hAnsi="Times New Roman" w:cs="Times New Roman"/>
          <w:sz w:val="24"/>
          <w:szCs w:val="24"/>
        </w:rPr>
        <w:t xml:space="preserve"> Species which meet the criteria of </w:t>
      </w:r>
      <w:r w:rsidR="0069678E">
        <w:rPr>
          <w:rFonts w:ascii="Times New Roman" w:hAnsi="Times New Roman" w:cs="Times New Roman"/>
          <w:sz w:val="24"/>
          <w:szCs w:val="24"/>
        </w:rPr>
        <w:t>“</w:t>
      </w:r>
      <w:r w:rsidR="008959B3">
        <w:rPr>
          <w:rFonts w:ascii="Times New Roman" w:hAnsi="Times New Roman" w:cs="Times New Roman"/>
          <w:sz w:val="24"/>
          <w:szCs w:val="24"/>
        </w:rPr>
        <w:t>rare</w:t>
      </w:r>
      <w:r w:rsidR="0069678E">
        <w:rPr>
          <w:rFonts w:ascii="Times New Roman" w:hAnsi="Times New Roman" w:cs="Times New Roman"/>
          <w:sz w:val="24"/>
          <w:szCs w:val="24"/>
        </w:rPr>
        <w:t>”</w:t>
      </w:r>
      <w:r w:rsidR="008959B3">
        <w:rPr>
          <w:rFonts w:ascii="Times New Roman" w:hAnsi="Times New Roman" w:cs="Times New Roman"/>
          <w:sz w:val="24"/>
          <w:szCs w:val="24"/>
        </w:rPr>
        <w:t xml:space="preserve"> or </w:t>
      </w:r>
      <w:r w:rsidR="0069678E">
        <w:rPr>
          <w:rFonts w:ascii="Times New Roman" w:hAnsi="Times New Roman" w:cs="Times New Roman"/>
          <w:sz w:val="24"/>
          <w:szCs w:val="24"/>
        </w:rPr>
        <w:t>“</w:t>
      </w:r>
      <w:r w:rsidR="008959B3">
        <w:rPr>
          <w:rFonts w:ascii="Times New Roman" w:hAnsi="Times New Roman" w:cs="Times New Roman"/>
          <w:sz w:val="24"/>
          <w:szCs w:val="24"/>
        </w:rPr>
        <w:t>novel</w:t>
      </w:r>
      <w:r w:rsidR="0069678E">
        <w:rPr>
          <w:rFonts w:ascii="Times New Roman" w:hAnsi="Times New Roman" w:cs="Times New Roman"/>
          <w:sz w:val="24"/>
          <w:szCs w:val="24"/>
        </w:rPr>
        <w:t xml:space="preserve"> feeders”</w:t>
      </w:r>
      <w:r w:rsidR="008959B3">
        <w:rPr>
          <w:rFonts w:ascii="Times New Roman" w:hAnsi="Times New Roman" w:cs="Times New Roman"/>
          <w:sz w:val="24"/>
          <w:szCs w:val="24"/>
        </w:rPr>
        <w:t xml:space="preserve"> explo</w:t>
      </w:r>
      <w:r w:rsidR="0069678E">
        <w:rPr>
          <w:rFonts w:ascii="Times New Roman" w:hAnsi="Times New Roman" w:cs="Times New Roman"/>
          <w:sz w:val="24"/>
          <w:szCs w:val="24"/>
        </w:rPr>
        <w:t>it resources which others do not or cannot</w:t>
      </w:r>
      <w:r w:rsidR="008959B3">
        <w:rPr>
          <w:rFonts w:ascii="Times New Roman" w:hAnsi="Times New Roman" w:cs="Times New Roman"/>
          <w:sz w:val="24"/>
          <w:szCs w:val="24"/>
        </w:rPr>
        <w:t>, and by association provide functional roles which are not otherwise provided (</w:t>
      </w:r>
      <w:r w:rsidR="00ED5516" w:rsidRPr="00B15F13">
        <w:rPr>
          <w:rFonts w:ascii="Times New Roman" w:hAnsi="Times New Roman" w:cs="Times New Roman"/>
          <w:sz w:val="24"/>
          <w:szCs w:val="24"/>
        </w:rPr>
        <w:t>Flynn et al., 2009</w:t>
      </w:r>
      <w:r w:rsidR="008959B3">
        <w:rPr>
          <w:rFonts w:ascii="Times New Roman" w:hAnsi="Times New Roman" w:cs="Times New Roman"/>
          <w:sz w:val="24"/>
          <w:szCs w:val="24"/>
        </w:rPr>
        <w:t xml:space="preserve">). </w:t>
      </w:r>
      <w:r w:rsidR="001252A0">
        <w:rPr>
          <w:rFonts w:ascii="Times New Roman" w:hAnsi="Times New Roman" w:cs="Times New Roman"/>
          <w:sz w:val="24"/>
          <w:szCs w:val="24"/>
        </w:rPr>
        <w:t xml:space="preserve">These species are also reliant on the presence of appropriate resources at sites, and their absence can </w:t>
      </w:r>
      <w:r w:rsidR="00AA5326">
        <w:rPr>
          <w:rFonts w:ascii="Times New Roman" w:hAnsi="Times New Roman" w:cs="Times New Roman"/>
          <w:sz w:val="24"/>
          <w:szCs w:val="24"/>
        </w:rPr>
        <w:t>indicate</w:t>
      </w:r>
      <w:r w:rsidR="001252A0">
        <w:rPr>
          <w:rFonts w:ascii="Times New Roman" w:hAnsi="Times New Roman" w:cs="Times New Roman"/>
          <w:sz w:val="24"/>
          <w:szCs w:val="24"/>
        </w:rPr>
        <w:t xml:space="preserve"> a poor</w:t>
      </w:r>
      <w:r w:rsidR="00AA5326">
        <w:rPr>
          <w:rFonts w:ascii="Times New Roman" w:hAnsi="Times New Roman" w:cs="Times New Roman"/>
          <w:sz w:val="24"/>
          <w:szCs w:val="24"/>
        </w:rPr>
        <w:t>ly</w:t>
      </w:r>
      <w:r w:rsidR="001252A0">
        <w:rPr>
          <w:rFonts w:ascii="Times New Roman" w:hAnsi="Times New Roman" w:cs="Times New Roman"/>
          <w:sz w:val="24"/>
          <w:szCs w:val="24"/>
        </w:rPr>
        <w:t xml:space="preserve"> functioning ecosystem. </w:t>
      </w:r>
      <w:r w:rsidR="008959B3">
        <w:rPr>
          <w:rFonts w:ascii="Times New Roman" w:hAnsi="Times New Roman" w:cs="Times New Roman"/>
          <w:sz w:val="24"/>
          <w:szCs w:val="24"/>
        </w:rPr>
        <w:t xml:space="preserve">It is therefore unsurprising that </w:t>
      </w:r>
      <w:r w:rsidR="001252A0">
        <w:rPr>
          <w:rFonts w:ascii="Times New Roman" w:hAnsi="Times New Roman" w:cs="Times New Roman"/>
          <w:sz w:val="24"/>
          <w:szCs w:val="24"/>
        </w:rPr>
        <w:t xml:space="preserve">our results revealed increasing </w:t>
      </w:r>
      <w:r w:rsidR="00AA5326">
        <w:rPr>
          <w:rFonts w:ascii="Times New Roman" w:hAnsi="Times New Roman" w:cs="Times New Roman"/>
          <w:sz w:val="24"/>
          <w:szCs w:val="24"/>
        </w:rPr>
        <w:t xml:space="preserve">functional diversity </w:t>
      </w:r>
      <w:r w:rsidR="001252A0">
        <w:rPr>
          <w:rFonts w:ascii="Times New Roman" w:hAnsi="Times New Roman" w:cs="Times New Roman"/>
          <w:sz w:val="24"/>
          <w:szCs w:val="24"/>
        </w:rPr>
        <w:t xml:space="preserve">in sites which were more structurally complex, </w:t>
      </w:r>
      <w:r w:rsidR="00AA5326">
        <w:rPr>
          <w:rFonts w:ascii="Times New Roman" w:hAnsi="Times New Roman" w:cs="Times New Roman"/>
          <w:sz w:val="24"/>
          <w:szCs w:val="24"/>
        </w:rPr>
        <w:t>as these</w:t>
      </w:r>
      <w:r w:rsidR="008959B3">
        <w:rPr>
          <w:rFonts w:ascii="Times New Roman" w:hAnsi="Times New Roman" w:cs="Times New Roman"/>
          <w:sz w:val="24"/>
          <w:szCs w:val="24"/>
        </w:rPr>
        <w:t xml:space="preserve"> habitat</w:t>
      </w:r>
      <w:r w:rsidR="00AA5326">
        <w:rPr>
          <w:rFonts w:ascii="Times New Roman" w:hAnsi="Times New Roman" w:cs="Times New Roman"/>
          <w:sz w:val="24"/>
          <w:szCs w:val="24"/>
        </w:rPr>
        <w:t>s have more</w:t>
      </w:r>
      <w:r w:rsidR="002E492E">
        <w:rPr>
          <w:rFonts w:ascii="Times New Roman" w:hAnsi="Times New Roman" w:cs="Times New Roman"/>
          <w:sz w:val="24"/>
          <w:szCs w:val="24"/>
        </w:rPr>
        <w:t xml:space="preserve"> resource</w:t>
      </w:r>
      <w:r w:rsidR="00AA5326">
        <w:rPr>
          <w:rFonts w:ascii="Times New Roman" w:hAnsi="Times New Roman" w:cs="Times New Roman"/>
          <w:sz w:val="24"/>
          <w:szCs w:val="24"/>
        </w:rPr>
        <w:t>s and</w:t>
      </w:r>
      <w:r w:rsidR="002E492E">
        <w:rPr>
          <w:rFonts w:ascii="Times New Roman" w:hAnsi="Times New Roman" w:cs="Times New Roman"/>
          <w:sz w:val="24"/>
          <w:szCs w:val="24"/>
        </w:rPr>
        <w:t xml:space="preserve"> niches</w:t>
      </w:r>
      <w:r w:rsidR="001252A0">
        <w:rPr>
          <w:rFonts w:ascii="Times New Roman" w:hAnsi="Times New Roman" w:cs="Times New Roman"/>
          <w:sz w:val="24"/>
          <w:szCs w:val="24"/>
        </w:rPr>
        <w:t xml:space="preserve"> which rare species can exploit</w:t>
      </w:r>
      <w:r w:rsidR="002E492E">
        <w:rPr>
          <w:rFonts w:ascii="Times New Roman" w:hAnsi="Times New Roman" w:cs="Times New Roman"/>
          <w:sz w:val="24"/>
          <w:szCs w:val="24"/>
        </w:rPr>
        <w:t xml:space="preserve">. This has been observed in arid </w:t>
      </w:r>
      <w:r w:rsidR="00AA5326">
        <w:rPr>
          <w:rFonts w:ascii="Times New Roman" w:hAnsi="Times New Roman" w:cs="Times New Roman"/>
          <w:sz w:val="24"/>
          <w:szCs w:val="24"/>
        </w:rPr>
        <w:t xml:space="preserve">studies undertaken across </w:t>
      </w:r>
      <w:r w:rsidR="00E37D78">
        <w:rPr>
          <w:rFonts w:ascii="Times New Roman" w:hAnsi="Times New Roman" w:cs="Times New Roman"/>
          <w:sz w:val="24"/>
          <w:szCs w:val="24"/>
        </w:rPr>
        <w:t xml:space="preserve">latitudinal </w:t>
      </w:r>
      <w:r w:rsidR="002E492E">
        <w:rPr>
          <w:rFonts w:ascii="Times New Roman" w:hAnsi="Times New Roman" w:cs="Times New Roman"/>
          <w:sz w:val="24"/>
          <w:szCs w:val="24"/>
        </w:rPr>
        <w:t>gradients, where functional diversity increases with vegetation structure and rainfall (</w:t>
      </w:r>
      <w:r w:rsidR="00E458FF" w:rsidRPr="00E458FF">
        <w:rPr>
          <w:rFonts w:ascii="Times New Roman" w:hAnsi="Times New Roman" w:cs="Times New Roman"/>
          <w:sz w:val="24"/>
          <w:szCs w:val="24"/>
        </w:rPr>
        <w:t>Seymour et al., 2015</w:t>
      </w:r>
      <w:r w:rsidR="002E492E">
        <w:rPr>
          <w:rFonts w:ascii="Times New Roman" w:hAnsi="Times New Roman" w:cs="Times New Roman"/>
          <w:sz w:val="24"/>
          <w:szCs w:val="24"/>
        </w:rPr>
        <w:t>)</w:t>
      </w:r>
      <w:r w:rsidR="00D815BE">
        <w:rPr>
          <w:rFonts w:ascii="Times New Roman" w:hAnsi="Times New Roman" w:cs="Times New Roman"/>
          <w:sz w:val="24"/>
          <w:szCs w:val="24"/>
        </w:rPr>
        <w:t xml:space="preserve">. </w:t>
      </w:r>
    </w:p>
    <w:p w14:paraId="48C9CAF6" w14:textId="1004F9FC" w:rsidR="00CD2B28" w:rsidRDefault="00AA5326" w:rsidP="00EA71F2">
      <w:pPr>
        <w:spacing w:line="480" w:lineRule="auto"/>
        <w:rPr>
          <w:rFonts w:ascii="Times New Roman" w:hAnsi="Times New Roman" w:cs="Times New Roman"/>
          <w:sz w:val="24"/>
          <w:szCs w:val="24"/>
        </w:rPr>
      </w:pPr>
      <w:r>
        <w:rPr>
          <w:rFonts w:ascii="Times New Roman" w:hAnsi="Times New Roman" w:cs="Times New Roman"/>
          <w:sz w:val="24"/>
          <w:szCs w:val="24"/>
        </w:rPr>
        <w:t>Some</w:t>
      </w:r>
      <w:r w:rsidR="00EA71F2">
        <w:rPr>
          <w:rFonts w:ascii="Times New Roman" w:hAnsi="Times New Roman" w:cs="Times New Roman"/>
          <w:sz w:val="24"/>
          <w:szCs w:val="24"/>
        </w:rPr>
        <w:t xml:space="preserve"> </w:t>
      </w:r>
      <w:r w:rsidR="00A66FC7">
        <w:rPr>
          <w:rFonts w:ascii="Times New Roman" w:hAnsi="Times New Roman" w:cs="Times New Roman"/>
          <w:sz w:val="24"/>
          <w:szCs w:val="24"/>
        </w:rPr>
        <w:t xml:space="preserve">studies on </w:t>
      </w:r>
      <w:r>
        <w:rPr>
          <w:rFonts w:ascii="Times New Roman" w:hAnsi="Times New Roman" w:cs="Times New Roman"/>
          <w:sz w:val="24"/>
          <w:szCs w:val="24"/>
        </w:rPr>
        <w:t xml:space="preserve">functional diversity </w:t>
      </w:r>
      <w:r w:rsidR="00A66FC7">
        <w:rPr>
          <w:rFonts w:ascii="Times New Roman" w:hAnsi="Times New Roman" w:cs="Times New Roman"/>
          <w:sz w:val="24"/>
          <w:szCs w:val="24"/>
        </w:rPr>
        <w:t xml:space="preserve">of birds in regrowth vegetation </w:t>
      </w:r>
      <w:r>
        <w:rPr>
          <w:rFonts w:ascii="Times New Roman" w:hAnsi="Times New Roman" w:cs="Times New Roman"/>
          <w:sz w:val="24"/>
          <w:szCs w:val="24"/>
        </w:rPr>
        <w:t xml:space="preserve">have </w:t>
      </w:r>
      <w:r w:rsidR="00A66FC7">
        <w:rPr>
          <w:rFonts w:ascii="Times New Roman" w:hAnsi="Times New Roman" w:cs="Times New Roman"/>
          <w:sz w:val="24"/>
          <w:szCs w:val="24"/>
        </w:rPr>
        <w:t>f</w:t>
      </w:r>
      <w:r>
        <w:rPr>
          <w:rFonts w:ascii="Times New Roman" w:hAnsi="Times New Roman" w:cs="Times New Roman"/>
          <w:sz w:val="24"/>
          <w:szCs w:val="24"/>
        </w:rPr>
        <w:t>ou</w:t>
      </w:r>
      <w:r w:rsidR="00A66FC7">
        <w:rPr>
          <w:rFonts w:ascii="Times New Roman" w:hAnsi="Times New Roman" w:cs="Times New Roman"/>
          <w:sz w:val="24"/>
          <w:szCs w:val="24"/>
        </w:rPr>
        <w:t>nd that</w:t>
      </w:r>
      <w:r w:rsidR="007E577D">
        <w:rPr>
          <w:rFonts w:ascii="Times New Roman" w:hAnsi="Times New Roman" w:cs="Times New Roman"/>
          <w:sz w:val="24"/>
          <w:szCs w:val="24"/>
        </w:rPr>
        <w:t xml:space="preserve"> there</w:t>
      </w:r>
      <w:r w:rsidR="00A66FC7">
        <w:rPr>
          <w:rFonts w:ascii="Times New Roman" w:hAnsi="Times New Roman" w:cs="Times New Roman"/>
          <w:sz w:val="24"/>
          <w:szCs w:val="24"/>
        </w:rPr>
        <w:t xml:space="preserve"> is less redundancy in younger regrowth</w:t>
      </w:r>
      <w:r w:rsidR="00F95C9B">
        <w:rPr>
          <w:rFonts w:ascii="Times New Roman" w:hAnsi="Times New Roman" w:cs="Times New Roman"/>
          <w:sz w:val="24"/>
          <w:szCs w:val="24"/>
        </w:rPr>
        <w:t>,</w:t>
      </w:r>
      <w:r w:rsidR="000545C3">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A66FC7">
        <w:rPr>
          <w:rFonts w:ascii="Times New Roman" w:hAnsi="Times New Roman" w:cs="Times New Roman"/>
          <w:sz w:val="24"/>
          <w:szCs w:val="24"/>
        </w:rPr>
        <w:t xml:space="preserve">while </w:t>
      </w:r>
      <w:r>
        <w:rPr>
          <w:rFonts w:ascii="Times New Roman" w:hAnsi="Times New Roman" w:cs="Times New Roman"/>
          <w:sz w:val="24"/>
          <w:szCs w:val="24"/>
        </w:rPr>
        <w:t xml:space="preserve">this was </w:t>
      </w:r>
      <w:r w:rsidR="00A66FC7">
        <w:rPr>
          <w:rFonts w:ascii="Times New Roman" w:hAnsi="Times New Roman" w:cs="Times New Roman"/>
          <w:sz w:val="24"/>
          <w:szCs w:val="24"/>
        </w:rPr>
        <w:t>not explored in our study</w:t>
      </w:r>
      <w:r>
        <w:rPr>
          <w:rFonts w:ascii="Times New Roman" w:hAnsi="Times New Roman" w:cs="Times New Roman"/>
          <w:sz w:val="24"/>
          <w:szCs w:val="24"/>
        </w:rPr>
        <w:t>, it</w:t>
      </w:r>
      <w:r w:rsidR="00A66FC7">
        <w:rPr>
          <w:rFonts w:ascii="Times New Roman" w:hAnsi="Times New Roman" w:cs="Times New Roman"/>
          <w:sz w:val="24"/>
          <w:szCs w:val="24"/>
        </w:rPr>
        <w:t xml:space="preserve"> can be </w:t>
      </w:r>
      <w:r>
        <w:rPr>
          <w:rFonts w:ascii="Times New Roman" w:hAnsi="Times New Roman" w:cs="Times New Roman"/>
          <w:sz w:val="24"/>
          <w:szCs w:val="24"/>
        </w:rPr>
        <w:t xml:space="preserve">inferred </w:t>
      </w:r>
      <w:r w:rsidR="00A66FC7">
        <w:rPr>
          <w:rFonts w:ascii="Times New Roman" w:hAnsi="Times New Roman" w:cs="Times New Roman"/>
          <w:sz w:val="24"/>
          <w:szCs w:val="24"/>
        </w:rPr>
        <w:t>by the dominance of ground foraging granivores and insectivores</w:t>
      </w:r>
      <w:r w:rsidR="00EA71F2">
        <w:rPr>
          <w:rFonts w:ascii="Times New Roman" w:hAnsi="Times New Roman" w:cs="Times New Roman"/>
          <w:sz w:val="24"/>
          <w:szCs w:val="24"/>
        </w:rPr>
        <w:t xml:space="preserve">. </w:t>
      </w:r>
      <w:r w:rsidR="007E577D">
        <w:rPr>
          <w:rFonts w:ascii="Times New Roman" w:hAnsi="Times New Roman" w:cs="Times New Roman"/>
          <w:sz w:val="24"/>
          <w:szCs w:val="24"/>
        </w:rPr>
        <w:t xml:space="preserve">Increased functional redundancy is beneficial to ecosystem services as it provides stability, and reduces the impact of the loss of an individual species </w:t>
      </w:r>
      <w:r>
        <w:rPr>
          <w:rFonts w:ascii="Times New Roman" w:hAnsi="Times New Roman" w:cs="Times New Roman"/>
          <w:sz w:val="24"/>
          <w:szCs w:val="24"/>
        </w:rPr>
        <w:t xml:space="preserve">on </w:t>
      </w:r>
      <w:r w:rsidR="007E577D">
        <w:rPr>
          <w:rFonts w:ascii="Times New Roman" w:hAnsi="Times New Roman" w:cs="Times New Roman"/>
          <w:sz w:val="24"/>
          <w:szCs w:val="24"/>
        </w:rPr>
        <w:t>overall ecosystem function. Sites which can provide resources for functionally similar species are there</w:t>
      </w:r>
      <w:r>
        <w:rPr>
          <w:rFonts w:ascii="Times New Roman" w:hAnsi="Times New Roman" w:cs="Times New Roman"/>
          <w:sz w:val="24"/>
          <w:szCs w:val="24"/>
        </w:rPr>
        <w:t>fore</w:t>
      </w:r>
      <w:r w:rsidR="007E577D">
        <w:rPr>
          <w:rFonts w:ascii="Times New Roman" w:hAnsi="Times New Roman" w:cs="Times New Roman"/>
          <w:sz w:val="24"/>
          <w:szCs w:val="24"/>
        </w:rPr>
        <w:t xml:space="preserve"> more likely to have overlap in ecological roles</w:t>
      </w:r>
      <w:r>
        <w:rPr>
          <w:rFonts w:ascii="Times New Roman" w:hAnsi="Times New Roman" w:cs="Times New Roman"/>
          <w:sz w:val="24"/>
          <w:szCs w:val="24"/>
        </w:rPr>
        <w:t>. A</w:t>
      </w:r>
      <w:r w:rsidR="007E577D">
        <w:rPr>
          <w:rFonts w:ascii="Times New Roman" w:hAnsi="Times New Roman" w:cs="Times New Roman"/>
          <w:sz w:val="24"/>
          <w:szCs w:val="24"/>
        </w:rPr>
        <w:t>s such</w:t>
      </w:r>
      <w:r>
        <w:rPr>
          <w:rFonts w:ascii="Times New Roman" w:hAnsi="Times New Roman" w:cs="Times New Roman"/>
          <w:sz w:val="24"/>
          <w:szCs w:val="24"/>
        </w:rPr>
        <w:t>,</w:t>
      </w:r>
      <w:r w:rsidR="007E577D">
        <w:rPr>
          <w:rFonts w:ascii="Times New Roman" w:hAnsi="Times New Roman" w:cs="Times New Roman"/>
          <w:sz w:val="24"/>
          <w:szCs w:val="24"/>
        </w:rPr>
        <w:t xml:space="preserve"> it is not unexpected </w:t>
      </w:r>
      <w:r>
        <w:rPr>
          <w:rFonts w:ascii="Times New Roman" w:hAnsi="Times New Roman" w:cs="Times New Roman"/>
          <w:sz w:val="24"/>
          <w:szCs w:val="24"/>
        </w:rPr>
        <w:t>that</w:t>
      </w:r>
      <w:r w:rsidR="007E577D">
        <w:rPr>
          <w:rFonts w:ascii="Times New Roman" w:hAnsi="Times New Roman" w:cs="Times New Roman"/>
          <w:sz w:val="24"/>
          <w:szCs w:val="24"/>
        </w:rPr>
        <w:t xml:space="preserve"> high functional redundancy </w:t>
      </w:r>
      <w:r>
        <w:rPr>
          <w:rFonts w:ascii="Times New Roman" w:hAnsi="Times New Roman" w:cs="Times New Roman"/>
          <w:sz w:val="24"/>
          <w:szCs w:val="24"/>
        </w:rPr>
        <w:t xml:space="preserve">will be found </w:t>
      </w:r>
      <w:r w:rsidR="007E577D">
        <w:rPr>
          <w:rFonts w:ascii="Times New Roman" w:hAnsi="Times New Roman" w:cs="Times New Roman"/>
          <w:sz w:val="24"/>
          <w:szCs w:val="24"/>
        </w:rPr>
        <w:t xml:space="preserve">in undisturbed sites with complex habitat structure. </w:t>
      </w:r>
      <w:r w:rsidR="00363489" w:rsidRPr="00B15F13">
        <w:rPr>
          <w:rFonts w:ascii="Times New Roman" w:hAnsi="Times New Roman" w:cs="Times New Roman"/>
          <w:sz w:val="24"/>
          <w:szCs w:val="24"/>
        </w:rPr>
        <w:t>Sayar</w:t>
      </w:r>
      <w:r w:rsidR="00363489">
        <w:rPr>
          <w:rFonts w:ascii="Times New Roman" w:hAnsi="Times New Roman" w:cs="Times New Roman"/>
          <w:sz w:val="24"/>
          <w:szCs w:val="24"/>
        </w:rPr>
        <w:t>, Bullock and Martin</w:t>
      </w:r>
      <w:r w:rsidR="00FE0771">
        <w:rPr>
          <w:rFonts w:ascii="Times New Roman" w:hAnsi="Times New Roman" w:cs="Times New Roman"/>
          <w:sz w:val="24"/>
          <w:szCs w:val="24"/>
        </w:rPr>
        <w:t>,</w:t>
      </w:r>
      <w:r w:rsidR="00B15F13" w:rsidRPr="00B15F13">
        <w:rPr>
          <w:rFonts w:ascii="Times New Roman" w:hAnsi="Times New Roman" w:cs="Times New Roman"/>
          <w:sz w:val="24"/>
          <w:szCs w:val="24"/>
        </w:rPr>
        <w:t xml:space="preserve"> </w:t>
      </w:r>
      <w:r w:rsidR="00B15F13">
        <w:rPr>
          <w:rFonts w:ascii="Times New Roman" w:hAnsi="Times New Roman" w:cs="Times New Roman"/>
          <w:sz w:val="24"/>
          <w:szCs w:val="24"/>
        </w:rPr>
        <w:t>(</w:t>
      </w:r>
      <w:r w:rsidR="00B15F13" w:rsidRPr="00B15F13">
        <w:rPr>
          <w:rFonts w:ascii="Times New Roman" w:hAnsi="Times New Roman" w:cs="Times New Roman"/>
          <w:sz w:val="24"/>
          <w:szCs w:val="24"/>
        </w:rPr>
        <w:t>2017</w:t>
      </w:r>
      <w:r w:rsidR="000545C3">
        <w:rPr>
          <w:rFonts w:ascii="Times New Roman" w:hAnsi="Times New Roman" w:cs="Times New Roman"/>
          <w:sz w:val="24"/>
          <w:szCs w:val="24"/>
        </w:rPr>
        <w:t xml:space="preserve">) found that secondary regrowth rainforest had lower functional redundancy than primary forest, although </w:t>
      </w:r>
      <w:r w:rsidR="00F95C9B">
        <w:rPr>
          <w:rFonts w:ascii="Times New Roman" w:hAnsi="Times New Roman" w:cs="Times New Roman"/>
          <w:sz w:val="24"/>
          <w:szCs w:val="24"/>
        </w:rPr>
        <w:t>it increased to similar levels within 22 years of regeneration</w:t>
      </w:r>
      <w:r w:rsidR="000545C3">
        <w:rPr>
          <w:rFonts w:ascii="Times New Roman" w:hAnsi="Times New Roman" w:cs="Times New Roman"/>
          <w:sz w:val="24"/>
          <w:szCs w:val="24"/>
        </w:rPr>
        <w:t xml:space="preserve">. </w:t>
      </w:r>
      <w:r w:rsidR="007E577D">
        <w:rPr>
          <w:rFonts w:ascii="Times New Roman" w:hAnsi="Times New Roman" w:cs="Times New Roman"/>
          <w:sz w:val="24"/>
          <w:szCs w:val="24"/>
        </w:rPr>
        <w:t xml:space="preserve">This suggests that increasing structural complexity in vegetation features may allow for more redundancy in ecological roles. </w:t>
      </w:r>
      <w:r w:rsidR="002E492E">
        <w:rPr>
          <w:rFonts w:ascii="Times New Roman" w:hAnsi="Times New Roman" w:cs="Times New Roman"/>
          <w:sz w:val="24"/>
          <w:szCs w:val="24"/>
        </w:rPr>
        <w:t xml:space="preserve">Similarly, </w:t>
      </w:r>
      <w:r w:rsidR="00E458FF" w:rsidRPr="00E458FF">
        <w:rPr>
          <w:rFonts w:ascii="Times New Roman" w:hAnsi="Times New Roman" w:cs="Times New Roman"/>
          <w:sz w:val="24"/>
          <w:szCs w:val="24"/>
        </w:rPr>
        <w:t xml:space="preserve">Seymour et al., </w:t>
      </w:r>
      <w:r w:rsidR="00E458FF">
        <w:rPr>
          <w:rFonts w:ascii="Times New Roman" w:hAnsi="Times New Roman" w:cs="Times New Roman"/>
          <w:sz w:val="24"/>
          <w:szCs w:val="24"/>
        </w:rPr>
        <w:t>(</w:t>
      </w:r>
      <w:r w:rsidR="00E458FF" w:rsidRPr="00E458FF">
        <w:rPr>
          <w:rFonts w:ascii="Times New Roman" w:hAnsi="Times New Roman" w:cs="Times New Roman"/>
          <w:sz w:val="24"/>
          <w:szCs w:val="24"/>
        </w:rPr>
        <w:t>2015</w:t>
      </w:r>
      <w:r w:rsidR="002E492E">
        <w:rPr>
          <w:rFonts w:ascii="Times New Roman" w:hAnsi="Times New Roman" w:cs="Times New Roman"/>
          <w:sz w:val="24"/>
          <w:szCs w:val="24"/>
        </w:rPr>
        <w:t>) found that changes in arid vegetation (open savanna to riparian woodland)</w:t>
      </w:r>
      <w:r w:rsidR="00D815BE">
        <w:rPr>
          <w:rFonts w:ascii="Times New Roman" w:hAnsi="Times New Roman" w:cs="Times New Roman"/>
          <w:sz w:val="24"/>
          <w:szCs w:val="24"/>
        </w:rPr>
        <w:t>, along with increasing rainfall,</w:t>
      </w:r>
      <w:r w:rsidR="002E492E">
        <w:rPr>
          <w:rFonts w:ascii="Times New Roman" w:hAnsi="Times New Roman" w:cs="Times New Roman"/>
          <w:sz w:val="24"/>
          <w:szCs w:val="24"/>
        </w:rPr>
        <w:t xml:space="preserve"> </w:t>
      </w:r>
      <w:r w:rsidR="0069678E">
        <w:rPr>
          <w:rFonts w:ascii="Times New Roman" w:hAnsi="Times New Roman" w:cs="Times New Roman"/>
          <w:sz w:val="24"/>
          <w:szCs w:val="24"/>
        </w:rPr>
        <w:t xml:space="preserve">were a strong predicator of </w:t>
      </w:r>
      <w:r>
        <w:rPr>
          <w:rFonts w:ascii="Times New Roman" w:hAnsi="Times New Roman" w:cs="Times New Roman"/>
          <w:sz w:val="24"/>
          <w:szCs w:val="24"/>
        </w:rPr>
        <w:t xml:space="preserve">functional diversity </w:t>
      </w:r>
      <w:r w:rsidR="00D815BE">
        <w:rPr>
          <w:rFonts w:ascii="Times New Roman" w:hAnsi="Times New Roman" w:cs="Times New Roman"/>
          <w:sz w:val="24"/>
          <w:szCs w:val="24"/>
        </w:rPr>
        <w:t>and also functional redundancy</w:t>
      </w:r>
      <w:r w:rsidR="0069678E">
        <w:rPr>
          <w:rFonts w:ascii="Times New Roman" w:hAnsi="Times New Roman" w:cs="Times New Roman"/>
          <w:sz w:val="24"/>
          <w:szCs w:val="24"/>
        </w:rPr>
        <w:t>.</w:t>
      </w:r>
      <w:r w:rsidR="001252A0">
        <w:rPr>
          <w:rFonts w:ascii="Times New Roman" w:hAnsi="Times New Roman" w:cs="Times New Roman"/>
          <w:sz w:val="24"/>
          <w:szCs w:val="24"/>
        </w:rPr>
        <w:t xml:space="preserve"> While our study </w:t>
      </w:r>
      <w:r>
        <w:rPr>
          <w:rFonts w:ascii="Times New Roman" w:hAnsi="Times New Roman" w:cs="Times New Roman"/>
          <w:sz w:val="24"/>
          <w:szCs w:val="24"/>
        </w:rPr>
        <w:t>sites differed in</w:t>
      </w:r>
      <w:r w:rsidR="001252A0">
        <w:rPr>
          <w:rFonts w:ascii="Times New Roman" w:hAnsi="Times New Roman" w:cs="Times New Roman"/>
          <w:sz w:val="24"/>
          <w:szCs w:val="24"/>
        </w:rPr>
        <w:t xml:space="preserve"> </w:t>
      </w:r>
      <w:r w:rsidR="007E577D">
        <w:rPr>
          <w:rFonts w:ascii="Times New Roman" w:hAnsi="Times New Roman" w:cs="Times New Roman"/>
          <w:sz w:val="24"/>
          <w:szCs w:val="24"/>
        </w:rPr>
        <w:t xml:space="preserve">vegetation </w:t>
      </w:r>
      <w:r>
        <w:rPr>
          <w:rFonts w:ascii="Times New Roman" w:hAnsi="Times New Roman" w:cs="Times New Roman"/>
          <w:sz w:val="24"/>
          <w:szCs w:val="24"/>
        </w:rPr>
        <w:t xml:space="preserve">structure across </w:t>
      </w:r>
      <w:r w:rsidR="00BD67EB">
        <w:rPr>
          <w:rFonts w:ascii="Times New Roman" w:hAnsi="Times New Roman" w:cs="Times New Roman"/>
          <w:sz w:val="24"/>
          <w:szCs w:val="24"/>
        </w:rPr>
        <w:t>age classes</w:t>
      </w:r>
      <w:r w:rsidR="007E577D">
        <w:rPr>
          <w:rFonts w:ascii="Times New Roman" w:hAnsi="Times New Roman" w:cs="Times New Roman"/>
          <w:sz w:val="24"/>
          <w:szCs w:val="24"/>
        </w:rPr>
        <w:t xml:space="preserve">, the results followed a similar trend. </w:t>
      </w:r>
      <w:r w:rsidR="003C4A22">
        <w:rPr>
          <w:rFonts w:ascii="Times New Roman" w:hAnsi="Times New Roman" w:cs="Times New Roman"/>
          <w:sz w:val="24"/>
          <w:szCs w:val="24"/>
        </w:rPr>
        <w:t>Furthermore, certain functional groups, such as insectivores, are more likely to show functional redundancy tha</w:t>
      </w:r>
      <w:r>
        <w:rPr>
          <w:rFonts w:ascii="Times New Roman" w:hAnsi="Times New Roman" w:cs="Times New Roman"/>
          <w:sz w:val="24"/>
          <w:szCs w:val="24"/>
        </w:rPr>
        <w:t>n</w:t>
      </w:r>
      <w:r w:rsidR="003C4A22">
        <w:rPr>
          <w:rFonts w:ascii="Times New Roman" w:hAnsi="Times New Roman" w:cs="Times New Roman"/>
          <w:sz w:val="24"/>
          <w:szCs w:val="24"/>
        </w:rPr>
        <w:t xml:space="preserve"> </w:t>
      </w:r>
      <w:r w:rsidR="003C4A22" w:rsidRPr="00E458FF">
        <w:rPr>
          <w:rFonts w:ascii="Times New Roman" w:hAnsi="Times New Roman" w:cs="Times New Roman"/>
          <w:sz w:val="24"/>
          <w:szCs w:val="24"/>
        </w:rPr>
        <w:t>others (</w:t>
      </w:r>
      <w:r w:rsidR="00363489" w:rsidRPr="00E458FF">
        <w:rPr>
          <w:rFonts w:ascii="Times New Roman" w:hAnsi="Times New Roman" w:cs="Times New Roman"/>
          <w:sz w:val="24"/>
          <w:szCs w:val="24"/>
        </w:rPr>
        <w:t>Luck</w:t>
      </w:r>
      <w:r w:rsidR="00363489">
        <w:rPr>
          <w:rFonts w:ascii="Times New Roman" w:hAnsi="Times New Roman" w:cs="Times New Roman"/>
          <w:sz w:val="24"/>
          <w:szCs w:val="24"/>
        </w:rPr>
        <w:t>, Carter and Smallbone, 2013</w:t>
      </w:r>
      <w:r w:rsidR="003C4A22">
        <w:rPr>
          <w:rFonts w:ascii="Times New Roman" w:hAnsi="Times New Roman" w:cs="Times New Roman"/>
          <w:sz w:val="24"/>
          <w:szCs w:val="24"/>
        </w:rPr>
        <w:t xml:space="preserve">). </w:t>
      </w:r>
      <w:r w:rsidR="00154559">
        <w:rPr>
          <w:rFonts w:ascii="Times New Roman" w:hAnsi="Times New Roman" w:cs="Times New Roman"/>
          <w:sz w:val="24"/>
          <w:szCs w:val="24"/>
        </w:rPr>
        <w:t xml:space="preserve">Our study found that </w:t>
      </w:r>
      <w:r w:rsidR="004A2C05">
        <w:rPr>
          <w:rFonts w:ascii="Times New Roman" w:hAnsi="Times New Roman" w:cs="Times New Roman"/>
          <w:sz w:val="24"/>
          <w:szCs w:val="24"/>
        </w:rPr>
        <w:t xml:space="preserve">intermediate regrowth and old growth </w:t>
      </w:r>
      <w:r w:rsidR="00154559">
        <w:rPr>
          <w:rFonts w:ascii="Times New Roman" w:hAnsi="Times New Roman" w:cs="Times New Roman"/>
          <w:sz w:val="24"/>
          <w:szCs w:val="24"/>
        </w:rPr>
        <w:t xml:space="preserve">sites supported more </w:t>
      </w:r>
      <w:r w:rsidR="004A2C05">
        <w:rPr>
          <w:rFonts w:ascii="Times New Roman" w:hAnsi="Times New Roman" w:cs="Times New Roman"/>
          <w:sz w:val="24"/>
          <w:szCs w:val="24"/>
        </w:rPr>
        <w:t xml:space="preserve">insectivorous </w:t>
      </w:r>
      <w:r w:rsidR="00154559">
        <w:rPr>
          <w:rFonts w:ascii="Times New Roman" w:hAnsi="Times New Roman" w:cs="Times New Roman"/>
          <w:sz w:val="24"/>
          <w:szCs w:val="24"/>
        </w:rPr>
        <w:t xml:space="preserve">species, and </w:t>
      </w:r>
      <w:r w:rsidR="004A2C05">
        <w:rPr>
          <w:rFonts w:ascii="Times New Roman" w:hAnsi="Times New Roman" w:cs="Times New Roman"/>
          <w:sz w:val="24"/>
          <w:szCs w:val="24"/>
        </w:rPr>
        <w:t>it can be inferred that they have</w:t>
      </w:r>
      <w:r w:rsidR="00154559">
        <w:rPr>
          <w:rFonts w:ascii="Times New Roman" w:hAnsi="Times New Roman" w:cs="Times New Roman"/>
          <w:sz w:val="24"/>
          <w:szCs w:val="24"/>
        </w:rPr>
        <w:t xml:space="preserve"> similar ecological roles</w:t>
      </w:r>
      <w:r w:rsidR="004A2C05">
        <w:rPr>
          <w:rFonts w:ascii="Times New Roman" w:hAnsi="Times New Roman" w:cs="Times New Roman"/>
          <w:sz w:val="24"/>
          <w:szCs w:val="24"/>
        </w:rPr>
        <w:t>, thus providing increased functional redundancy in older sites</w:t>
      </w:r>
      <w:r w:rsidR="00154559">
        <w:rPr>
          <w:rFonts w:ascii="Times New Roman" w:hAnsi="Times New Roman" w:cs="Times New Roman"/>
          <w:sz w:val="24"/>
          <w:szCs w:val="24"/>
        </w:rPr>
        <w:t>.</w:t>
      </w:r>
      <w:r w:rsidR="00226411">
        <w:rPr>
          <w:rFonts w:ascii="Times New Roman" w:hAnsi="Times New Roman" w:cs="Times New Roman"/>
          <w:sz w:val="24"/>
          <w:szCs w:val="24"/>
        </w:rPr>
        <w:t xml:space="preserve"> </w:t>
      </w:r>
      <w:r w:rsidR="00CD2B28">
        <w:rPr>
          <w:rFonts w:ascii="Times New Roman" w:hAnsi="Times New Roman" w:cs="Times New Roman"/>
          <w:sz w:val="24"/>
          <w:szCs w:val="24"/>
        </w:rPr>
        <w:t xml:space="preserve">Few studies have examined avian functional diversity in arid or semi-arid zones (although see </w:t>
      </w:r>
      <w:r w:rsidR="00E458FF" w:rsidRPr="00E458FF">
        <w:rPr>
          <w:rFonts w:ascii="Times New Roman" w:hAnsi="Times New Roman" w:cs="Times New Roman"/>
          <w:sz w:val="24"/>
          <w:szCs w:val="24"/>
        </w:rPr>
        <w:t>Seymour et al., 2015</w:t>
      </w:r>
      <w:r w:rsidR="00CD2B28">
        <w:rPr>
          <w:rFonts w:ascii="Times New Roman" w:hAnsi="Times New Roman" w:cs="Times New Roman"/>
          <w:sz w:val="24"/>
          <w:szCs w:val="24"/>
        </w:rPr>
        <w:t>), rather using functional group responses to vegetation and rainfall (</w:t>
      </w:r>
      <w:r w:rsidR="00C43A9C" w:rsidRPr="00B15F13">
        <w:rPr>
          <w:rFonts w:ascii="Times New Roman" w:hAnsi="Times New Roman" w:cs="Times New Roman"/>
          <w:sz w:val="24"/>
          <w:szCs w:val="24"/>
        </w:rPr>
        <w:t xml:space="preserve">Tischler </w:t>
      </w:r>
      <w:r w:rsidR="00C43A9C">
        <w:rPr>
          <w:rFonts w:ascii="Times New Roman" w:hAnsi="Times New Roman" w:cs="Times New Roman"/>
          <w:sz w:val="24"/>
          <w:szCs w:val="24"/>
        </w:rPr>
        <w:t>and Dickman, 2013</w:t>
      </w:r>
      <w:r w:rsidR="00CD2B28">
        <w:rPr>
          <w:rFonts w:ascii="Times New Roman" w:hAnsi="Times New Roman" w:cs="Times New Roman"/>
          <w:sz w:val="24"/>
          <w:szCs w:val="24"/>
        </w:rPr>
        <w:t>).</w:t>
      </w:r>
      <w:r w:rsidR="0069678E">
        <w:rPr>
          <w:rFonts w:ascii="Times New Roman" w:hAnsi="Times New Roman" w:cs="Times New Roman"/>
          <w:sz w:val="24"/>
          <w:szCs w:val="24"/>
        </w:rPr>
        <w:t xml:space="preserve"> As such our functional diversity results offer novel insight </w:t>
      </w:r>
      <w:r w:rsidR="004A2C05">
        <w:rPr>
          <w:rFonts w:ascii="Times New Roman" w:hAnsi="Times New Roman" w:cs="Times New Roman"/>
          <w:sz w:val="24"/>
          <w:szCs w:val="24"/>
        </w:rPr>
        <w:t>in</w:t>
      </w:r>
      <w:r w:rsidR="0069678E">
        <w:rPr>
          <w:rFonts w:ascii="Times New Roman" w:hAnsi="Times New Roman" w:cs="Times New Roman"/>
          <w:sz w:val="24"/>
          <w:szCs w:val="24"/>
        </w:rPr>
        <w:t xml:space="preserve">to </w:t>
      </w:r>
      <w:r w:rsidR="004A2C05">
        <w:rPr>
          <w:rFonts w:ascii="Times New Roman" w:hAnsi="Times New Roman" w:cs="Times New Roman"/>
          <w:sz w:val="24"/>
          <w:szCs w:val="24"/>
        </w:rPr>
        <w:t>bird assemblages</w:t>
      </w:r>
      <w:r w:rsidR="004A2C05" w:rsidDel="004A2C05">
        <w:rPr>
          <w:rFonts w:ascii="Times New Roman" w:hAnsi="Times New Roman" w:cs="Times New Roman"/>
          <w:sz w:val="24"/>
          <w:szCs w:val="24"/>
        </w:rPr>
        <w:t xml:space="preserve"> </w:t>
      </w:r>
      <w:r w:rsidR="0069678E">
        <w:rPr>
          <w:rFonts w:ascii="Times New Roman" w:hAnsi="Times New Roman" w:cs="Times New Roman"/>
          <w:sz w:val="24"/>
          <w:szCs w:val="24"/>
        </w:rPr>
        <w:t xml:space="preserve">in </w:t>
      </w:r>
      <w:r w:rsidR="004A2C05">
        <w:rPr>
          <w:rFonts w:ascii="Times New Roman" w:hAnsi="Times New Roman" w:cs="Times New Roman"/>
          <w:sz w:val="24"/>
          <w:szCs w:val="24"/>
        </w:rPr>
        <w:t xml:space="preserve">the </w:t>
      </w:r>
      <w:r w:rsidR="006000A9">
        <w:rPr>
          <w:rFonts w:ascii="Times New Roman" w:hAnsi="Times New Roman" w:cs="Times New Roman"/>
          <w:sz w:val="24"/>
          <w:szCs w:val="24"/>
        </w:rPr>
        <w:t>semi-</w:t>
      </w:r>
      <w:r w:rsidR="0069678E">
        <w:rPr>
          <w:rFonts w:ascii="Times New Roman" w:hAnsi="Times New Roman" w:cs="Times New Roman"/>
          <w:sz w:val="24"/>
          <w:szCs w:val="24"/>
        </w:rPr>
        <w:t xml:space="preserve">arid zone.  </w:t>
      </w:r>
    </w:p>
    <w:p w14:paraId="548825FD" w14:textId="28C7917E" w:rsidR="00B84E09" w:rsidRPr="00B84E09" w:rsidRDefault="00B84E09" w:rsidP="00EA71F2">
      <w:pPr>
        <w:spacing w:line="480" w:lineRule="auto"/>
        <w:rPr>
          <w:rFonts w:ascii="Times New Roman" w:hAnsi="Times New Roman" w:cs="Times New Roman"/>
          <w:i/>
          <w:sz w:val="24"/>
          <w:szCs w:val="24"/>
        </w:rPr>
      </w:pPr>
      <w:r>
        <w:rPr>
          <w:rFonts w:ascii="Times New Roman" w:hAnsi="Times New Roman" w:cs="Times New Roman"/>
          <w:i/>
          <w:sz w:val="24"/>
          <w:szCs w:val="24"/>
        </w:rPr>
        <w:t>Vegetation attributes</w:t>
      </w:r>
    </w:p>
    <w:p w14:paraId="0D9BF8C2" w14:textId="55E3D01F" w:rsidR="000029C9" w:rsidRPr="00CE6450" w:rsidRDefault="00D24701" w:rsidP="000029C9">
      <w:pPr>
        <w:spacing w:line="480" w:lineRule="auto"/>
        <w:rPr>
          <w:rFonts w:ascii="Times New Roman" w:hAnsi="Times New Roman" w:cs="Times New Roman"/>
          <w:sz w:val="24"/>
          <w:szCs w:val="24"/>
        </w:rPr>
      </w:pPr>
      <w:r>
        <w:rPr>
          <w:rFonts w:ascii="Times New Roman" w:hAnsi="Times New Roman" w:cs="Times New Roman"/>
          <w:sz w:val="24"/>
          <w:szCs w:val="24"/>
        </w:rPr>
        <w:t xml:space="preserve">Vegetation </w:t>
      </w:r>
      <w:r w:rsidR="00FD5DC5">
        <w:rPr>
          <w:rFonts w:ascii="Times New Roman" w:hAnsi="Times New Roman" w:cs="Times New Roman"/>
          <w:sz w:val="24"/>
          <w:szCs w:val="24"/>
        </w:rPr>
        <w:t xml:space="preserve">structural attributes have been </w:t>
      </w:r>
      <w:r>
        <w:rPr>
          <w:rFonts w:ascii="Times New Roman" w:hAnsi="Times New Roman" w:cs="Times New Roman"/>
          <w:sz w:val="24"/>
          <w:szCs w:val="24"/>
        </w:rPr>
        <w:t>consistently link</w:t>
      </w:r>
      <w:r w:rsidR="00ED5516">
        <w:rPr>
          <w:rFonts w:ascii="Times New Roman" w:hAnsi="Times New Roman" w:cs="Times New Roman"/>
          <w:sz w:val="24"/>
          <w:szCs w:val="24"/>
        </w:rPr>
        <w:t>ed</w:t>
      </w:r>
      <w:r>
        <w:rPr>
          <w:rFonts w:ascii="Times New Roman" w:hAnsi="Times New Roman" w:cs="Times New Roman"/>
          <w:sz w:val="24"/>
          <w:szCs w:val="24"/>
        </w:rPr>
        <w:t xml:space="preserve"> to increase</w:t>
      </w:r>
      <w:r w:rsidR="00FD5DC5">
        <w:rPr>
          <w:rFonts w:ascii="Times New Roman" w:hAnsi="Times New Roman" w:cs="Times New Roman"/>
          <w:sz w:val="24"/>
          <w:szCs w:val="24"/>
        </w:rPr>
        <w:t>d</w:t>
      </w:r>
      <w:r>
        <w:rPr>
          <w:rFonts w:ascii="Times New Roman" w:hAnsi="Times New Roman" w:cs="Times New Roman"/>
          <w:sz w:val="24"/>
          <w:szCs w:val="24"/>
        </w:rPr>
        <w:t xml:space="preserve"> </w:t>
      </w:r>
      <w:r w:rsidR="00E37D78">
        <w:rPr>
          <w:rFonts w:ascii="Times New Roman" w:hAnsi="Times New Roman" w:cs="Times New Roman"/>
          <w:sz w:val="24"/>
          <w:szCs w:val="24"/>
        </w:rPr>
        <w:t xml:space="preserve">bird </w:t>
      </w:r>
      <w:r>
        <w:rPr>
          <w:rFonts w:ascii="Times New Roman" w:hAnsi="Times New Roman" w:cs="Times New Roman"/>
          <w:sz w:val="24"/>
          <w:szCs w:val="24"/>
        </w:rPr>
        <w:t xml:space="preserve">species </w:t>
      </w:r>
      <w:r w:rsidR="006000A9">
        <w:rPr>
          <w:rFonts w:ascii="Times New Roman" w:hAnsi="Times New Roman" w:cs="Times New Roman"/>
          <w:sz w:val="24"/>
          <w:szCs w:val="24"/>
        </w:rPr>
        <w:t>richness</w:t>
      </w:r>
      <w:r>
        <w:rPr>
          <w:rFonts w:ascii="Times New Roman" w:hAnsi="Times New Roman" w:cs="Times New Roman"/>
          <w:sz w:val="24"/>
          <w:szCs w:val="24"/>
        </w:rPr>
        <w:t xml:space="preserve"> and functional diversity</w:t>
      </w:r>
      <w:r w:rsidR="00F154EB">
        <w:rPr>
          <w:rFonts w:ascii="Times New Roman" w:hAnsi="Times New Roman" w:cs="Times New Roman"/>
          <w:sz w:val="24"/>
          <w:szCs w:val="24"/>
        </w:rPr>
        <w:t xml:space="preserve"> </w:t>
      </w:r>
      <w:r w:rsidR="00F154EB" w:rsidRPr="00E458FF">
        <w:rPr>
          <w:rFonts w:ascii="Times New Roman" w:hAnsi="Times New Roman" w:cs="Times New Roman"/>
          <w:sz w:val="24"/>
          <w:szCs w:val="24"/>
        </w:rPr>
        <w:t>(</w:t>
      </w:r>
      <w:r w:rsidR="00ED5516" w:rsidRPr="00E458FF">
        <w:rPr>
          <w:rFonts w:ascii="Times New Roman" w:hAnsi="Times New Roman" w:cs="Times New Roman"/>
          <w:sz w:val="24"/>
          <w:szCs w:val="24"/>
        </w:rPr>
        <w:t>Hannah et al.,</w:t>
      </w:r>
      <w:r w:rsidR="00621A0E" w:rsidRPr="00E458FF">
        <w:rPr>
          <w:rFonts w:ascii="Times New Roman" w:hAnsi="Times New Roman" w:cs="Times New Roman"/>
          <w:sz w:val="24"/>
          <w:szCs w:val="24"/>
        </w:rPr>
        <w:t xml:space="preserve"> 2007; </w:t>
      </w:r>
      <w:r w:rsidR="00935AC6" w:rsidRPr="00E458FF">
        <w:rPr>
          <w:rFonts w:ascii="Times New Roman" w:hAnsi="Times New Roman" w:cs="Times New Roman"/>
          <w:sz w:val="24"/>
          <w:szCs w:val="24"/>
        </w:rPr>
        <w:t xml:space="preserve">Kavanagh and Stanton, 2003; </w:t>
      </w:r>
      <w:r w:rsidR="00E458FF" w:rsidRPr="00E458FF">
        <w:rPr>
          <w:rFonts w:ascii="Times New Roman" w:hAnsi="Times New Roman" w:cs="Times New Roman"/>
          <w:sz w:val="24"/>
          <w:szCs w:val="24"/>
        </w:rPr>
        <w:t>Seymour et al., 2015</w:t>
      </w:r>
      <w:r w:rsidR="00F154EB">
        <w:rPr>
          <w:rFonts w:ascii="Times New Roman" w:hAnsi="Times New Roman" w:cs="Times New Roman"/>
          <w:sz w:val="24"/>
          <w:szCs w:val="24"/>
        </w:rPr>
        <w:t>)</w:t>
      </w:r>
      <w:r>
        <w:rPr>
          <w:rFonts w:ascii="Times New Roman" w:hAnsi="Times New Roman" w:cs="Times New Roman"/>
          <w:sz w:val="24"/>
          <w:szCs w:val="24"/>
        </w:rPr>
        <w:t xml:space="preserve">. </w:t>
      </w:r>
      <w:r w:rsidR="00FD5DC5">
        <w:rPr>
          <w:rFonts w:ascii="Times New Roman" w:hAnsi="Times New Roman" w:cs="Times New Roman"/>
          <w:sz w:val="24"/>
          <w:szCs w:val="24"/>
        </w:rPr>
        <w:t>We also identified a relationship with</w:t>
      </w:r>
      <w:r w:rsidR="00F154EB">
        <w:rPr>
          <w:rFonts w:ascii="Times New Roman" w:hAnsi="Times New Roman" w:cs="Times New Roman"/>
          <w:sz w:val="24"/>
          <w:szCs w:val="24"/>
        </w:rPr>
        <w:t xml:space="preserve"> </w:t>
      </w:r>
      <w:r w:rsidR="00FD5DC5">
        <w:rPr>
          <w:rFonts w:ascii="Times New Roman" w:hAnsi="Times New Roman" w:cs="Times New Roman"/>
          <w:sz w:val="24"/>
          <w:szCs w:val="24"/>
        </w:rPr>
        <w:t>t</w:t>
      </w:r>
      <w:r>
        <w:rPr>
          <w:rFonts w:ascii="Times New Roman" w:hAnsi="Times New Roman" w:cs="Times New Roman"/>
          <w:sz w:val="24"/>
          <w:szCs w:val="24"/>
        </w:rPr>
        <w:t>he results of the generalised linear models show</w:t>
      </w:r>
      <w:r w:rsidR="00FD5DC5">
        <w:rPr>
          <w:rFonts w:ascii="Times New Roman" w:hAnsi="Times New Roman" w:cs="Times New Roman"/>
          <w:sz w:val="24"/>
          <w:szCs w:val="24"/>
        </w:rPr>
        <w:t xml:space="preserve">ing </w:t>
      </w:r>
      <w:r>
        <w:rPr>
          <w:rFonts w:ascii="Times New Roman" w:hAnsi="Times New Roman" w:cs="Times New Roman"/>
          <w:sz w:val="24"/>
          <w:szCs w:val="24"/>
        </w:rPr>
        <w:t xml:space="preserve">high model fits </w:t>
      </w:r>
      <w:r w:rsidR="00FD5DC5">
        <w:rPr>
          <w:rFonts w:ascii="Times New Roman" w:hAnsi="Times New Roman" w:cs="Times New Roman"/>
          <w:sz w:val="24"/>
          <w:szCs w:val="24"/>
        </w:rPr>
        <w:t xml:space="preserve">for tree cover and </w:t>
      </w:r>
      <w:r>
        <w:rPr>
          <w:rFonts w:ascii="Times New Roman" w:hAnsi="Times New Roman" w:cs="Times New Roman"/>
          <w:sz w:val="24"/>
          <w:szCs w:val="24"/>
        </w:rPr>
        <w:t>species richness and functional diversity</w:t>
      </w:r>
      <w:r w:rsidR="00FD5DC5">
        <w:rPr>
          <w:rFonts w:ascii="Times New Roman" w:hAnsi="Times New Roman" w:cs="Times New Roman"/>
          <w:sz w:val="24"/>
          <w:szCs w:val="24"/>
        </w:rPr>
        <w:t>.</w:t>
      </w:r>
      <w:r>
        <w:rPr>
          <w:rFonts w:ascii="Times New Roman" w:hAnsi="Times New Roman" w:cs="Times New Roman"/>
          <w:sz w:val="24"/>
          <w:szCs w:val="24"/>
        </w:rPr>
        <w:t xml:space="preserve"> I</w:t>
      </w:r>
      <w:r w:rsidR="004D5A3C" w:rsidRPr="00CE6450">
        <w:rPr>
          <w:rFonts w:ascii="Times New Roman" w:hAnsi="Times New Roman" w:cs="Times New Roman"/>
          <w:sz w:val="24"/>
          <w:szCs w:val="24"/>
        </w:rPr>
        <w:t>ncreas</w:t>
      </w:r>
      <w:r w:rsidR="00226411">
        <w:rPr>
          <w:rFonts w:ascii="Times New Roman" w:hAnsi="Times New Roman" w:cs="Times New Roman"/>
          <w:sz w:val="24"/>
          <w:szCs w:val="24"/>
        </w:rPr>
        <w:t>ed</w:t>
      </w:r>
      <w:r w:rsidR="004D5A3C" w:rsidRPr="00CE6450">
        <w:rPr>
          <w:rFonts w:ascii="Times New Roman" w:hAnsi="Times New Roman" w:cs="Times New Roman"/>
          <w:sz w:val="24"/>
          <w:szCs w:val="24"/>
        </w:rPr>
        <w:t xml:space="preserve"> tree cover provides </w:t>
      </w:r>
      <w:r>
        <w:rPr>
          <w:rFonts w:ascii="Times New Roman" w:hAnsi="Times New Roman" w:cs="Times New Roman"/>
          <w:sz w:val="24"/>
          <w:szCs w:val="24"/>
        </w:rPr>
        <w:t>roosting and nesting sites, increased</w:t>
      </w:r>
      <w:r w:rsidR="004D5A3C" w:rsidRPr="00CE6450">
        <w:rPr>
          <w:rFonts w:ascii="Times New Roman" w:hAnsi="Times New Roman" w:cs="Times New Roman"/>
          <w:sz w:val="24"/>
          <w:szCs w:val="24"/>
        </w:rPr>
        <w:t xml:space="preserve"> </w:t>
      </w:r>
      <w:r>
        <w:rPr>
          <w:rFonts w:ascii="Times New Roman" w:hAnsi="Times New Roman" w:cs="Times New Roman"/>
          <w:sz w:val="24"/>
          <w:szCs w:val="24"/>
        </w:rPr>
        <w:t xml:space="preserve">leaf </w:t>
      </w:r>
      <w:r w:rsidR="004D5A3C" w:rsidRPr="00CE6450">
        <w:rPr>
          <w:rFonts w:ascii="Times New Roman" w:hAnsi="Times New Roman" w:cs="Times New Roman"/>
          <w:sz w:val="24"/>
          <w:szCs w:val="24"/>
        </w:rPr>
        <w:t xml:space="preserve">litter </w:t>
      </w:r>
      <w:r>
        <w:rPr>
          <w:rFonts w:ascii="Times New Roman" w:hAnsi="Times New Roman" w:cs="Times New Roman"/>
          <w:sz w:val="24"/>
          <w:szCs w:val="24"/>
        </w:rPr>
        <w:t xml:space="preserve">levels </w:t>
      </w:r>
      <w:r w:rsidR="004D5A3C" w:rsidRPr="00CE6450">
        <w:rPr>
          <w:rFonts w:ascii="Times New Roman" w:hAnsi="Times New Roman" w:cs="Times New Roman"/>
          <w:sz w:val="24"/>
          <w:szCs w:val="24"/>
        </w:rPr>
        <w:t>and invertebrate abundance</w:t>
      </w:r>
      <w:r>
        <w:rPr>
          <w:rFonts w:ascii="Times New Roman" w:hAnsi="Times New Roman" w:cs="Times New Roman"/>
          <w:sz w:val="24"/>
          <w:szCs w:val="24"/>
        </w:rPr>
        <w:t>, and these features are critical to the insectivor</w:t>
      </w:r>
      <w:r w:rsidR="00FD5DC5">
        <w:rPr>
          <w:rFonts w:ascii="Times New Roman" w:hAnsi="Times New Roman" w:cs="Times New Roman"/>
          <w:sz w:val="24"/>
          <w:szCs w:val="24"/>
        </w:rPr>
        <w:t>ous bird</w:t>
      </w:r>
      <w:r>
        <w:rPr>
          <w:rFonts w:ascii="Times New Roman" w:hAnsi="Times New Roman" w:cs="Times New Roman"/>
          <w:sz w:val="24"/>
          <w:szCs w:val="24"/>
        </w:rPr>
        <w:t xml:space="preserve"> </w:t>
      </w:r>
      <w:r w:rsidR="004E43D1">
        <w:rPr>
          <w:rFonts w:ascii="Times New Roman" w:hAnsi="Times New Roman" w:cs="Times New Roman"/>
          <w:sz w:val="24"/>
          <w:szCs w:val="24"/>
        </w:rPr>
        <w:t xml:space="preserve">fauna of the </w:t>
      </w:r>
      <w:r>
        <w:rPr>
          <w:rFonts w:ascii="Times New Roman" w:hAnsi="Times New Roman" w:cs="Times New Roman"/>
          <w:sz w:val="24"/>
          <w:szCs w:val="24"/>
        </w:rPr>
        <w:t xml:space="preserve">Mulga </w:t>
      </w:r>
      <w:r w:rsidR="00FD5DC5">
        <w:rPr>
          <w:rFonts w:ascii="Times New Roman" w:hAnsi="Times New Roman" w:cs="Times New Roman"/>
          <w:sz w:val="24"/>
          <w:szCs w:val="24"/>
        </w:rPr>
        <w:t>L</w:t>
      </w:r>
      <w:r>
        <w:rPr>
          <w:rFonts w:ascii="Times New Roman" w:hAnsi="Times New Roman" w:cs="Times New Roman"/>
          <w:sz w:val="24"/>
          <w:szCs w:val="24"/>
        </w:rPr>
        <w:t>ands (</w:t>
      </w:r>
      <w:r w:rsidR="009678A5" w:rsidRPr="00E458FF">
        <w:rPr>
          <w:rFonts w:ascii="Times New Roman" w:hAnsi="Times New Roman" w:cs="Times New Roman"/>
          <w:sz w:val="24"/>
          <w:szCs w:val="24"/>
        </w:rPr>
        <w:t>Bowen et al., 2009</w:t>
      </w:r>
      <w:r w:rsidR="00006793" w:rsidRPr="00E458FF">
        <w:rPr>
          <w:rFonts w:ascii="Times New Roman" w:hAnsi="Times New Roman" w:cs="Times New Roman"/>
          <w:sz w:val="24"/>
          <w:szCs w:val="24"/>
        </w:rPr>
        <w:t>; Cody</w:t>
      </w:r>
      <w:r w:rsidR="00E458FF">
        <w:rPr>
          <w:rFonts w:ascii="Times New Roman" w:hAnsi="Times New Roman" w:cs="Times New Roman"/>
          <w:sz w:val="24"/>
          <w:szCs w:val="24"/>
        </w:rPr>
        <w:t>,</w:t>
      </w:r>
      <w:r w:rsidR="00006793" w:rsidRPr="00E458FF">
        <w:rPr>
          <w:rFonts w:ascii="Times New Roman" w:hAnsi="Times New Roman" w:cs="Times New Roman"/>
          <w:sz w:val="24"/>
          <w:szCs w:val="24"/>
        </w:rPr>
        <w:t xml:space="preserve"> 199</w:t>
      </w:r>
      <w:r w:rsidR="0074752A">
        <w:rPr>
          <w:rFonts w:ascii="Times New Roman" w:hAnsi="Times New Roman" w:cs="Times New Roman"/>
          <w:sz w:val="24"/>
          <w:szCs w:val="24"/>
        </w:rPr>
        <w:t>4</w:t>
      </w:r>
      <w:r w:rsidR="00006793" w:rsidRPr="00894D9A">
        <w:rPr>
          <w:rFonts w:ascii="Times New Roman" w:hAnsi="Times New Roman" w:cs="Times New Roman"/>
          <w:sz w:val="24"/>
          <w:szCs w:val="24"/>
        </w:rPr>
        <w:t>; Recher and Davis</w:t>
      </w:r>
      <w:r w:rsidR="00E458FF" w:rsidRPr="00894D9A">
        <w:rPr>
          <w:rFonts w:ascii="Times New Roman" w:hAnsi="Times New Roman" w:cs="Times New Roman"/>
          <w:sz w:val="24"/>
          <w:szCs w:val="24"/>
        </w:rPr>
        <w:t>,</w:t>
      </w:r>
      <w:r w:rsidR="00E458FF">
        <w:rPr>
          <w:rFonts w:ascii="Times New Roman" w:hAnsi="Times New Roman" w:cs="Times New Roman"/>
          <w:sz w:val="24"/>
          <w:szCs w:val="24"/>
        </w:rPr>
        <w:t xml:space="preserve"> 1997</w:t>
      </w:r>
      <w:r>
        <w:rPr>
          <w:rFonts w:ascii="Times New Roman" w:hAnsi="Times New Roman" w:cs="Times New Roman"/>
          <w:sz w:val="24"/>
          <w:szCs w:val="24"/>
        </w:rPr>
        <w:t>)</w:t>
      </w:r>
      <w:r w:rsidR="004D5A3C" w:rsidRPr="00CE6450">
        <w:rPr>
          <w:rFonts w:ascii="Times New Roman" w:hAnsi="Times New Roman" w:cs="Times New Roman"/>
          <w:sz w:val="24"/>
          <w:szCs w:val="24"/>
        </w:rPr>
        <w:t xml:space="preserve">. </w:t>
      </w:r>
      <w:r w:rsidR="004E43D1">
        <w:rPr>
          <w:rFonts w:ascii="Times New Roman" w:hAnsi="Times New Roman" w:cs="Times New Roman"/>
          <w:sz w:val="24"/>
          <w:szCs w:val="24"/>
        </w:rPr>
        <w:t xml:space="preserve">Increased </w:t>
      </w:r>
      <w:r>
        <w:rPr>
          <w:rFonts w:ascii="Times New Roman" w:hAnsi="Times New Roman" w:cs="Times New Roman"/>
          <w:sz w:val="24"/>
          <w:szCs w:val="24"/>
        </w:rPr>
        <w:t xml:space="preserve">canopy cover </w:t>
      </w:r>
      <w:r w:rsidR="004E43D1">
        <w:rPr>
          <w:rFonts w:ascii="Times New Roman" w:hAnsi="Times New Roman" w:cs="Times New Roman"/>
          <w:sz w:val="24"/>
          <w:szCs w:val="24"/>
        </w:rPr>
        <w:t xml:space="preserve">in old growth </w:t>
      </w:r>
      <w:r>
        <w:rPr>
          <w:rFonts w:ascii="Times New Roman" w:hAnsi="Times New Roman" w:cs="Times New Roman"/>
          <w:sz w:val="24"/>
          <w:szCs w:val="24"/>
        </w:rPr>
        <w:t>provide</w:t>
      </w:r>
      <w:r w:rsidR="004E43D1">
        <w:rPr>
          <w:rFonts w:ascii="Times New Roman" w:hAnsi="Times New Roman" w:cs="Times New Roman"/>
          <w:sz w:val="24"/>
          <w:szCs w:val="24"/>
        </w:rPr>
        <w:t>s</w:t>
      </w:r>
      <w:r>
        <w:rPr>
          <w:rFonts w:ascii="Times New Roman" w:hAnsi="Times New Roman" w:cs="Times New Roman"/>
          <w:sz w:val="24"/>
          <w:szCs w:val="24"/>
        </w:rPr>
        <w:t xml:space="preserve"> more foraging opportunities for canopy feeding species </w:t>
      </w:r>
      <w:r w:rsidR="004E43D1">
        <w:rPr>
          <w:rFonts w:ascii="Times New Roman" w:hAnsi="Times New Roman" w:cs="Times New Roman"/>
          <w:sz w:val="24"/>
          <w:szCs w:val="24"/>
        </w:rPr>
        <w:t>relative to</w:t>
      </w:r>
      <w:r>
        <w:rPr>
          <w:rFonts w:ascii="Times New Roman" w:hAnsi="Times New Roman" w:cs="Times New Roman"/>
          <w:sz w:val="24"/>
          <w:szCs w:val="24"/>
        </w:rPr>
        <w:t xml:space="preserve"> newer and intermediate regrowth. </w:t>
      </w:r>
      <w:r w:rsidR="00C279FE">
        <w:rPr>
          <w:rFonts w:ascii="Times New Roman" w:hAnsi="Times New Roman" w:cs="Times New Roman"/>
          <w:sz w:val="24"/>
          <w:szCs w:val="24"/>
        </w:rPr>
        <w:t xml:space="preserve">Similar results have been found in temperate and tropical forests </w:t>
      </w:r>
      <w:r w:rsidR="00C279FE" w:rsidRPr="00894D9A">
        <w:rPr>
          <w:rFonts w:ascii="Times New Roman" w:hAnsi="Times New Roman" w:cs="Times New Roman"/>
          <w:sz w:val="24"/>
          <w:szCs w:val="24"/>
        </w:rPr>
        <w:t>(</w:t>
      </w:r>
      <w:r w:rsidR="009678A5" w:rsidRPr="00894D9A">
        <w:rPr>
          <w:rFonts w:ascii="Times New Roman" w:hAnsi="Times New Roman" w:cs="Times New Roman"/>
          <w:sz w:val="24"/>
          <w:szCs w:val="24"/>
        </w:rPr>
        <w:t xml:space="preserve">Bowen et al., 2009; </w:t>
      </w:r>
      <w:r w:rsidR="00621A0E" w:rsidRPr="00894D9A">
        <w:rPr>
          <w:rFonts w:ascii="Times New Roman" w:hAnsi="Times New Roman" w:cs="Times New Roman"/>
          <w:sz w:val="24"/>
          <w:szCs w:val="24"/>
        </w:rPr>
        <w:t>Smallbone</w:t>
      </w:r>
      <w:r w:rsidR="00C43A9C">
        <w:rPr>
          <w:rFonts w:ascii="Times New Roman" w:hAnsi="Times New Roman" w:cs="Times New Roman"/>
          <w:sz w:val="24"/>
          <w:szCs w:val="24"/>
        </w:rPr>
        <w:t>, Matthews and Lunt</w:t>
      </w:r>
      <w:r w:rsidR="00621A0E" w:rsidRPr="00894D9A">
        <w:rPr>
          <w:rFonts w:ascii="Times New Roman" w:hAnsi="Times New Roman" w:cs="Times New Roman"/>
          <w:sz w:val="24"/>
          <w:szCs w:val="24"/>
        </w:rPr>
        <w:t>, 2014; Tassiker et al., 2006</w:t>
      </w:r>
      <w:r w:rsidR="00C279FE">
        <w:rPr>
          <w:rFonts w:ascii="Times New Roman" w:hAnsi="Times New Roman" w:cs="Times New Roman"/>
          <w:sz w:val="24"/>
          <w:szCs w:val="24"/>
        </w:rPr>
        <w:t>). Tree diameter at breast height</w:t>
      </w:r>
      <w:r w:rsidR="004E43D1">
        <w:rPr>
          <w:rFonts w:ascii="Times New Roman" w:hAnsi="Times New Roman" w:cs="Times New Roman"/>
          <w:sz w:val="24"/>
          <w:szCs w:val="24"/>
        </w:rPr>
        <w:t xml:space="preserve"> (DBH)</w:t>
      </w:r>
      <w:r w:rsidR="00C279FE">
        <w:rPr>
          <w:rFonts w:ascii="Times New Roman" w:hAnsi="Times New Roman" w:cs="Times New Roman"/>
          <w:sz w:val="24"/>
          <w:szCs w:val="24"/>
        </w:rPr>
        <w:t xml:space="preserve"> and tree height had lower model fits, but t</w:t>
      </w:r>
      <w:r w:rsidR="004D5A3C" w:rsidRPr="00CE6450">
        <w:rPr>
          <w:rFonts w:ascii="Times New Roman" w:hAnsi="Times New Roman" w:cs="Times New Roman"/>
          <w:sz w:val="24"/>
          <w:szCs w:val="24"/>
        </w:rPr>
        <w:t xml:space="preserve">his is likely due to the </w:t>
      </w:r>
      <w:r w:rsidR="00C279FE">
        <w:rPr>
          <w:rFonts w:ascii="Times New Roman" w:hAnsi="Times New Roman" w:cs="Times New Roman"/>
          <w:sz w:val="24"/>
          <w:szCs w:val="24"/>
        </w:rPr>
        <w:t xml:space="preserve">presence </w:t>
      </w:r>
      <w:r w:rsidR="004D5A3C" w:rsidRPr="00CE6450">
        <w:rPr>
          <w:rFonts w:ascii="Times New Roman" w:hAnsi="Times New Roman" w:cs="Times New Roman"/>
          <w:sz w:val="24"/>
          <w:szCs w:val="24"/>
        </w:rPr>
        <w:t xml:space="preserve">of emergent </w:t>
      </w:r>
      <w:r w:rsidR="004E43D1" w:rsidRPr="00E37D78">
        <w:rPr>
          <w:rFonts w:ascii="Times New Roman" w:hAnsi="Times New Roman" w:cs="Times New Roman"/>
          <w:i/>
          <w:sz w:val="24"/>
          <w:szCs w:val="24"/>
        </w:rPr>
        <w:t>Eucalyptus populnea</w:t>
      </w:r>
      <w:r w:rsidR="004E43D1">
        <w:rPr>
          <w:rFonts w:ascii="Times New Roman" w:hAnsi="Times New Roman" w:cs="Times New Roman"/>
          <w:sz w:val="24"/>
          <w:szCs w:val="24"/>
        </w:rPr>
        <w:t xml:space="preserve"> trees</w:t>
      </w:r>
      <w:r w:rsidR="004D5A3C" w:rsidRPr="00CE6450">
        <w:rPr>
          <w:rFonts w:ascii="Times New Roman" w:hAnsi="Times New Roman" w:cs="Times New Roman"/>
          <w:sz w:val="24"/>
          <w:szCs w:val="24"/>
        </w:rPr>
        <w:t xml:space="preserve"> </w:t>
      </w:r>
      <w:r w:rsidR="00C279FE">
        <w:rPr>
          <w:rFonts w:ascii="Times New Roman" w:hAnsi="Times New Roman" w:cs="Times New Roman"/>
          <w:sz w:val="24"/>
          <w:szCs w:val="24"/>
        </w:rPr>
        <w:t>in new regrowth site</w:t>
      </w:r>
      <w:r w:rsidR="004E43D1">
        <w:rPr>
          <w:rFonts w:ascii="Times New Roman" w:hAnsi="Times New Roman" w:cs="Times New Roman"/>
          <w:sz w:val="24"/>
          <w:szCs w:val="24"/>
        </w:rPr>
        <w:t>s</w:t>
      </w:r>
      <w:r w:rsidR="00C279FE">
        <w:rPr>
          <w:rFonts w:ascii="Times New Roman" w:hAnsi="Times New Roman" w:cs="Times New Roman"/>
          <w:sz w:val="24"/>
          <w:szCs w:val="24"/>
        </w:rPr>
        <w:t>. Nevertheless</w:t>
      </w:r>
      <w:r w:rsidR="004D5A3C" w:rsidRPr="00CE6450">
        <w:rPr>
          <w:rFonts w:ascii="Times New Roman" w:hAnsi="Times New Roman" w:cs="Times New Roman"/>
          <w:sz w:val="24"/>
          <w:szCs w:val="24"/>
        </w:rPr>
        <w:t>, other studies have shown that DBH and tree height are important for bird species</w:t>
      </w:r>
      <w:r w:rsidR="00C279FE">
        <w:rPr>
          <w:rFonts w:ascii="Times New Roman" w:hAnsi="Times New Roman" w:cs="Times New Roman"/>
          <w:sz w:val="24"/>
          <w:szCs w:val="24"/>
        </w:rPr>
        <w:t>, particularly for roosting and foraging</w:t>
      </w:r>
      <w:r w:rsidR="000C2C50">
        <w:rPr>
          <w:rFonts w:ascii="Times New Roman" w:hAnsi="Times New Roman" w:cs="Times New Roman"/>
          <w:sz w:val="24"/>
          <w:szCs w:val="24"/>
        </w:rPr>
        <w:t xml:space="preserve"> (Woinarski et al., 2010</w:t>
      </w:r>
      <w:r w:rsidR="00935AC6">
        <w:rPr>
          <w:rFonts w:ascii="Times New Roman" w:hAnsi="Times New Roman" w:cs="Times New Roman"/>
          <w:sz w:val="24"/>
          <w:szCs w:val="24"/>
        </w:rPr>
        <w:t>)</w:t>
      </w:r>
      <w:r w:rsidR="00C279FE">
        <w:rPr>
          <w:rFonts w:ascii="Times New Roman" w:hAnsi="Times New Roman" w:cs="Times New Roman"/>
          <w:sz w:val="24"/>
          <w:szCs w:val="24"/>
        </w:rPr>
        <w:t>. For example</w:t>
      </w:r>
      <w:r w:rsidR="00C279FE" w:rsidRPr="00894D9A">
        <w:rPr>
          <w:rFonts w:ascii="Times New Roman" w:hAnsi="Times New Roman" w:cs="Times New Roman"/>
          <w:sz w:val="24"/>
          <w:szCs w:val="24"/>
        </w:rPr>
        <w:t xml:space="preserve">, </w:t>
      </w:r>
      <w:r w:rsidR="00B9663E" w:rsidRPr="00724189">
        <w:rPr>
          <w:rFonts w:ascii="Times New Roman" w:hAnsi="Times New Roman" w:cs="Times New Roman"/>
          <w:sz w:val="24"/>
          <w:szCs w:val="24"/>
        </w:rPr>
        <w:t>Antos</w:t>
      </w:r>
      <w:r w:rsidR="00B9663E">
        <w:rPr>
          <w:rFonts w:ascii="Times New Roman" w:hAnsi="Times New Roman" w:cs="Times New Roman"/>
          <w:sz w:val="24"/>
          <w:szCs w:val="24"/>
        </w:rPr>
        <w:t>, Bennett and White</w:t>
      </w:r>
      <w:r w:rsidR="009678A5" w:rsidRPr="00894D9A">
        <w:rPr>
          <w:rFonts w:ascii="Times New Roman" w:hAnsi="Times New Roman" w:cs="Times New Roman"/>
          <w:sz w:val="24"/>
          <w:szCs w:val="24"/>
        </w:rPr>
        <w:t>, (2008</w:t>
      </w:r>
      <w:r w:rsidR="00C279FE">
        <w:rPr>
          <w:rFonts w:ascii="Times New Roman" w:hAnsi="Times New Roman" w:cs="Times New Roman"/>
          <w:sz w:val="24"/>
          <w:szCs w:val="24"/>
        </w:rPr>
        <w:t xml:space="preserve">) found that bird species </w:t>
      </w:r>
      <w:r w:rsidR="004E43D1">
        <w:rPr>
          <w:rFonts w:ascii="Times New Roman" w:hAnsi="Times New Roman" w:cs="Times New Roman"/>
          <w:sz w:val="24"/>
          <w:szCs w:val="24"/>
        </w:rPr>
        <w:t>that rely on large</w:t>
      </w:r>
      <w:r w:rsidR="00C279FE">
        <w:rPr>
          <w:rFonts w:ascii="Times New Roman" w:hAnsi="Times New Roman" w:cs="Times New Roman"/>
          <w:sz w:val="24"/>
          <w:szCs w:val="24"/>
        </w:rPr>
        <w:t xml:space="preserve"> DBH </w:t>
      </w:r>
      <w:r w:rsidR="004E43D1">
        <w:rPr>
          <w:rFonts w:ascii="Times New Roman" w:hAnsi="Times New Roman" w:cs="Times New Roman"/>
          <w:sz w:val="24"/>
          <w:szCs w:val="24"/>
        </w:rPr>
        <w:t xml:space="preserve">trees </w:t>
      </w:r>
      <w:r w:rsidR="00C279FE">
        <w:rPr>
          <w:rFonts w:ascii="Times New Roman" w:hAnsi="Times New Roman" w:cs="Times New Roman"/>
          <w:sz w:val="24"/>
          <w:szCs w:val="24"/>
        </w:rPr>
        <w:t xml:space="preserve">for probing and gleaning insects (such as treecreepers) are not </w:t>
      </w:r>
      <w:r w:rsidR="004E43D1">
        <w:rPr>
          <w:rFonts w:ascii="Times New Roman" w:hAnsi="Times New Roman" w:cs="Times New Roman"/>
          <w:sz w:val="24"/>
          <w:szCs w:val="24"/>
        </w:rPr>
        <w:t>found in</w:t>
      </w:r>
      <w:r w:rsidR="00C279FE">
        <w:rPr>
          <w:rFonts w:ascii="Times New Roman" w:hAnsi="Times New Roman" w:cs="Times New Roman"/>
          <w:sz w:val="24"/>
          <w:szCs w:val="24"/>
        </w:rPr>
        <w:t xml:space="preserve"> young regrowth. This is consistent with our study</w:t>
      </w:r>
      <w:r w:rsidR="004E43D1">
        <w:rPr>
          <w:rFonts w:ascii="Times New Roman" w:hAnsi="Times New Roman" w:cs="Times New Roman"/>
          <w:sz w:val="24"/>
          <w:szCs w:val="24"/>
        </w:rPr>
        <w:t>,</w:t>
      </w:r>
      <w:r w:rsidR="00410DDC">
        <w:rPr>
          <w:rFonts w:ascii="Times New Roman" w:hAnsi="Times New Roman" w:cs="Times New Roman"/>
          <w:sz w:val="24"/>
          <w:szCs w:val="24"/>
        </w:rPr>
        <w:t xml:space="preserve"> where brown treecreepers</w:t>
      </w:r>
      <w:r w:rsidR="00BA73E2">
        <w:rPr>
          <w:rFonts w:ascii="Times New Roman" w:hAnsi="Times New Roman" w:cs="Times New Roman"/>
          <w:sz w:val="24"/>
          <w:szCs w:val="24"/>
        </w:rPr>
        <w:t xml:space="preserve"> </w:t>
      </w:r>
      <w:r w:rsidR="00C279FE">
        <w:rPr>
          <w:rFonts w:ascii="Times New Roman" w:hAnsi="Times New Roman" w:cs="Times New Roman"/>
          <w:sz w:val="24"/>
          <w:szCs w:val="24"/>
        </w:rPr>
        <w:t xml:space="preserve">were only found at sites </w:t>
      </w:r>
      <w:r w:rsidR="004E43D1">
        <w:rPr>
          <w:rFonts w:ascii="Times New Roman" w:hAnsi="Times New Roman" w:cs="Times New Roman"/>
          <w:sz w:val="24"/>
          <w:szCs w:val="24"/>
        </w:rPr>
        <w:t>with large girth trees</w:t>
      </w:r>
      <w:r w:rsidR="00C279FE">
        <w:rPr>
          <w:rFonts w:ascii="Times New Roman" w:hAnsi="Times New Roman" w:cs="Times New Roman"/>
          <w:sz w:val="24"/>
          <w:szCs w:val="24"/>
        </w:rPr>
        <w:t xml:space="preserve">. </w:t>
      </w:r>
    </w:p>
    <w:p w14:paraId="464C5EED" w14:textId="6271F950" w:rsidR="00607AEF" w:rsidRPr="00CE6450" w:rsidRDefault="004E43D1" w:rsidP="000029C9">
      <w:pPr>
        <w:spacing w:line="480" w:lineRule="auto"/>
        <w:rPr>
          <w:rFonts w:ascii="Times New Roman" w:hAnsi="Times New Roman" w:cs="Times New Roman"/>
          <w:sz w:val="24"/>
          <w:szCs w:val="24"/>
        </w:rPr>
      </w:pPr>
      <w:r>
        <w:rPr>
          <w:rFonts w:ascii="Times New Roman" w:hAnsi="Times New Roman" w:cs="Times New Roman"/>
          <w:sz w:val="24"/>
          <w:szCs w:val="24"/>
        </w:rPr>
        <w:t>Our study did not identify any relationship between s</w:t>
      </w:r>
      <w:r w:rsidR="004D5A3C" w:rsidRPr="00CE6450">
        <w:rPr>
          <w:rFonts w:ascii="Times New Roman" w:hAnsi="Times New Roman" w:cs="Times New Roman"/>
          <w:sz w:val="24"/>
          <w:szCs w:val="24"/>
        </w:rPr>
        <w:t xml:space="preserve">hrub cover </w:t>
      </w:r>
      <w:r>
        <w:rPr>
          <w:rFonts w:ascii="Times New Roman" w:hAnsi="Times New Roman" w:cs="Times New Roman"/>
          <w:sz w:val="24"/>
          <w:szCs w:val="24"/>
        </w:rPr>
        <w:t>or</w:t>
      </w:r>
      <w:r w:rsidRPr="00CE6450">
        <w:rPr>
          <w:rFonts w:ascii="Times New Roman" w:hAnsi="Times New Roman" w:cs="Times New Roman"/>
          <w:sz w:val="24"/>
          <w:szCs w:val="24"/>
        </w:rPr>
        <w:t xml:space="preserve"> </w:t>
      </w:r>
      <w:r w:rsidR="004D5A3C" w:rsidRPr="00CE6450">
        <w:rPr>
          <w:rFonts w:ascii="Times New Roman" w:hAnsi="Times New Roman" w:cs="Times New Roman"/>
          <w:sz w:val="24"/>
          <w:szCs w:val="24"/>
        </w:rPr>
        <w:t xml:space="preserve">shrub height </w:t>
      </w:r>
      <w:r>
        <w:rPr>
          <w:rFonts w:ascii="Times New Roman" w:hAnsi="Times New Roman" w:cs="Times New Roman"/>
          <w:sz w:val="24"/>
          <w:szCs w:val="24"/>
        </w:rPr>
        <w:t>and</w:t>
      </w:r>
      <w:r w:rsidR="00AD1CEE">
        <w:rPr>
          <w:rFonts w:ascii="Times New Roman" w:hAnsi="Times New Roman" w:cs="Times New Roman"/>
          <w:sz w:val="24"/>
          <w:szCs w:val="24"/>
        </w:rPr>
        <w:t xml:space="preserve"> </w:t>
      </w:r>
      <w:r w:rsidR="000029C9" w:rsidRPr="00CE6450">
        <w:rPr>
          <w:rFonts w:ascii="Times New Roman" w:hAnsi="Times New Roman" w:cs="Times New Roman"/>
          <w:sz w:val="24"/>
          <w:szCs w:val="24"/>
        </w:rPr>
        <w:t xml:space="preserve">species richness </w:t>
      </w:r>
      <w:r w:rsidR="00AD1CEE">
        <w:rPr>
          <w:rFonts w:ascii="Times New Roman" w:hAnsi="Times New Roman" w:cs="Times New Roman"/>
          <w:sz w:val="24"/>
          <w:szCs w:val="24"/>
        </w:rPr>
        <w:t xml:space="preserve">and </w:t>
      </w:r>
      <w:r>
        <w:rPr>
          <w:rFonts w:ascii="Times New Roman" w:hAnsi="Times New Roman" w:cs="Times New Roman"/>
          <w:sz w:val="24"/>
          <w:szCs w:val="24"/>
        </w:rPr>
        <w:t>functional diversity</w:t>
      </w:r>
      <w:r w:rsidR="00540778">
        <w:rPr>
          <w:rFonts w:ascii="Times New Roman" w:hAnsi="Times New Roman" w:cs="Times New Roman"/>
          <w:i/>
          <w:sz w:val="24"/>
          <w:szCs w:val="24"/>
        </w:rPr>
        <w:t>.</w:t>
      </w:r>
      <w:r>
        <w:rPr>
          <w:rFonts w:ascii="Times New Roman" w:hAnsi="Times New Roman" w:cs="Times New Roman"/>
          <w:sz w:val="24"/>
          <w:szCs w:val="24"/>
        </w:rPr>
        <w:t xml:space="preserve"> </w:t>
      </w:r>
      <w:r w:rsidR="00AD1CEE">
        <w:rPr>
          <w:rFonts w:ascii="Times New Roman" w:hAnsi="Times New Roman" w:cs="Times New Roman"/>
          <w:sz w:val="24"/>
          <w:szCs w:val="24"/>
        </w:rPr>
        <w:t xml:space="preserve"> </w:t>
      </w:r>
      <w:r w:rsidR="00540778">
        <w:rPr>
          <w:rFonts w:ascii="Times New Roman" w:hAnsi="Times New Roman" w:cs="Times New Roman"/>
          <w:sz w:val="24"/>
          <w:szCs w:val="24"/>
        </w:rPr>
        <w:t>S</w:t>
      </w:r>
      <w:r w:rsidR="00AD1CEE">
        <w:rPr>
          <w:rFonts w:ascii="Times New Roman" w:hAnsi="Times New Roman" w:cs="Times New Roman"/>
          <w:sz w:val="24"/>
          <w:szCs w:val="24"/>
        </w:rPr>
        <w:t>hrub cover varied little</w:t>
      </w:r>
      <w:r w:rsidR="00540778" w:rsidRPr="00540778">
        <w:rPr>
          <w:rFonts w:ascii="Times New Roman" w:hAnsi="Times New Roman" w:cs="Times New Roman"/>
          <w:sz w:val="24"/>
          <w:szCs w:val="24"/>
        </w:rPr>
        <w:t xml:space="preserve"> </w:t>
      </w:r>
      <w:r w:rsidR="00540778">
        <w:rPr>
          <w:rFonts w:ascii="Times New Roman" w:hAnsi="Times New Roman" w:cs="Times New Roman"/>
          <w:sz w:val="24"/>
          <w:szCs w:val="24"/>
        </w:rPr>
        <w:t xml:space="preserve">across </w:t>
      </w:r>
      <w:r w:rsidR="00BD67EB">
        <w:rPr>
          <w:rFonts w:ascii="Times New Roman" w:hAnsi="Times New Roman" w:cs="Times New Roman"/>
          <w:sz w:val="24"/>
          <w:szCs w:val="24"/>
        </w:rPr>
        <w:t>age classes</w:t>
      </w:r>
      <w:r w:rsidR="00AD1CEE">
        <w:rPr>
          <w:rFonts w:ascii="Times New Roman" w:hAnsi="Times New Roman" w:cs="Times New Roman"/>
          <w:sz w:val="24"/>
          <w:szCs w:val="24"/>
        </w:rPr>
        <w:t>, although was</w:t>
      </w:r>
      <w:r w:rsidR="000029C9" w:rsidRPr="00CE6450">
        <w:rPr>
          <w:rFonts w:ascii="Times New Roman" w:hAnsi="Times New Roman" w:cs="Times New Roman"/>
          <w:sz w:val="24"/>
          <w:szCs w:val="24"/>
        </w:rPr>
        <w:t xml:space="preserve"> lowest in intermediate regrowth</w:t>
      </w:r>
      <w:r w:rsidR="00540778">
        <w:rPr>
          <w:rFonts w:ascii="Times New Roman" w:hAnsi="Times New Roman" w:cs="Times New Roman"/>
          <w:sz w:val="24"/>
          <w:szCs w:val="24"/>
        </w:rPr>
        <w:t xml:space="preserve"> and highest in new regrowth.  </w:t>
      </w:r>
      <w:r w:rsidR="004766DB">
        <w:rPr>
          <w:rFonts w:ascii="Times New Roman" w:hAnsi="Times New Roman" w:cs="Times New Roman"/>
          <w:sz w:val="24"/>
          <w:szCs w:val="24"/>
        </w:rPr>
        <w:t>Certain bird s</w:t>
      </w:r>
      <w:r w:rsidR="00AD1CEE">
        <w:rPr>
          <w:rFonts w:ascii="Times New Roman" w:hAnsi="Times New Roman" w:cs="Times New Roman"/>
          <w:sz w:val="24"/>
          <w:szCs w:val="24"/>
        </w:rPr>
        <w:t xml:space="preserve">pecies which </w:t>
      </w:r>
      <w:r w:rsidR="00E7261C">
        <w:rPr>
          <w:rFonts w:ascii="Times New Roman" w:hAnsi="Times New Roman" w:cs="Times New Roman"/>
          <w:sz w:val="24"/>
          <w:szCs w:val="24"/>
        </w:rPr>
        <w:t xml:space="preserve">either avoid dense shrub layers or require high foraging strata </w:t>
      </w:r>
      <w:r w:rsidR="004766DB">
        <w:rPr>
          <w:rFonts w:ascii="Times New Roman" w:hAnsi="Times New Roman" w:cs="Times New Roman"/>
          <w:sz w:val="24"/>
          <w:szCs w:val="24"/>
        </w:rPr>
        <w:t>would be less abundant in new regrowth</w:t>
      </w:r>
      <w:r w:rsidR="00E7261C">
        <w:rPr>
          <w:rFonts w:ascii="Times New Roman" w:hAnsi="Times New Roman" w:cs="Times New Roman"/>
          <w:sz w:val="24"/>
          <w:szCs w:val="24"/>
        </w:rPr>
        <w:t xml:space="preserve">. </w:t>
      </w:r>
      <w:r w:rsidR="004766DB">
        <w:rPr>
          <w:rFonts w:ascii="Times New Roman" w:hAnsi="Times New Roman" w:cs="Times New Roman"/>
          <w:sz w:val="24"/>
          <w:szCs w:val="24"/>
        </w:rPr>
        <w:t>S</w:t>
      </w:r>
      <w:r w:rsidR="000029C9" w:rsidRPr="00CE6450">
        <w:rPr>
          <w:rFonts w:ascii="Times New Roman" w:hAnsi="Times New Roman" w:cs="Times New Roman"/>
          <w:sz w:val="24"/>
          <w:szCs w:val="24"/>
        </w:rPr>
        <w:t>hrub</w:t>
      </w:r>
      <w:r w:rsidR="004766DB">
        <w:rPr>
          <w:rFonts w:ascii="Times New Roman" w:hAnsi="Times New Roman" w:cs="Times New Roman"/>
          <w:sz w:val="24"/>
          <w:szCs w:val="24"/>
        </w:rPr>
        <w:t xml:space="preserve"> cover has</w:t>
      </w:r>
      <w:r w:rsidR="000029C9" w:rsidRPr="00CE6450">
        <w:rPr>
          <w:rFonts w:ascii="Times New Roman" w:hAnsi="Times New Roman" w:cs="Times New Roman"/>
          <w:sz w:val="24"/>
          <w:szCs w:val="24"/>
        </w:rPr>
        <w:t xml:space="preserve"> been </w:t>
      </w:r>
      <w:r w:rsidR="004766DB">
        <w:rPr>
          <w:rFonts w:ascii="Times New Roman" w:hAnsi="Times New Roman" w:cs="Times New Roman"/>
          <w:sz w:val="24"/>
          <w:szCs w:val="24"/>
        </w:rPr>
        <w:t xml:space="preserve">found to be </w:t>
      </w:r>
      <w:r w:rsidR="000029C9" w:rsidRPr="00CE6450">
        <w:rPr>
          <w:rFonts w:ascii="Times New Roman" w:hAnsi="Times New Roman" w:cs="Times New Roman"/>
          <w:sz w:val="24"/>
          <w:szCs w:val="24"/>
        </w:rPr>
        <w:t>negatively correlated with ground foraging bird species</w:t>
      </w:r>
      <w:r w:rsidR="004766DB">
        <w:rPr>
          <w:rFonts w:ascii="Times New Roman" w:hAnsi="Times New Roman" w:cs="Times New Roman"/>
          <w:sz w:val="24"/>
          <w:szCs w:val="24"/>
        </w:rPr>
        <w:t>,</w:t>
      </w:r>
      <w:r w:rsidR="000029C9" w:rsidRPr="00CE6450">
        <w:rPr>
          <w:rFonts w:ascii="Times New Roman" w:hAnsi="Times New Roman" w:cs="Times New Roman"/>
          <w:sz w:val="24"/>
          <w:szCs w:val="24"/>
        </w:rPr>
        <w:t xml:space="preserve"> such as jacky winter </w:t>
      </w:r>
      <w:r w:rsidR="00F154EB">
        <w:rPr>
          <w:rFonts w:ascii="Times New Roman" w:hAnsi="Times New Roman" w:cs="Times New Roman"/>
          <w:sz w:val="24"/>
          <w:szCs w:val="24"/>
        </w:rPr>
        <w:t>(</w:t>
      </w:r>
      <w:r w:rsidR="00B9663E" w:rsidRPr="00724189">
        <w:rPr>
          <w:rFonts w:ascii="Times New Roman" w:hAnsi="Times New Roman" w:cs="Times New Roman"/>
          <w:sz w:val="24"/>
          <w:szCs w:val="24"/>
        </w:rPr>
        <w:t>Antos</w:t>
      </w:r>
      <w:r w:rsidR="00B9663E">
        <w:rPr>
          <w:rFonts w:ascii="Times New Roman" w:hAnsi="Times New Roman" w:cs="Times New Roman"/>
          <w:sz w:val="24"/>
          <w:szCs w:val="24"/>
        </w:rPr>
        <w:t>, Bennett and White</w:t>
      </w:r>
      <w:r w:rsidR="00E22F95" w:rsidRPr="00894D9A">
        <w:rPr>
          <w:rFonts w:ascii="Times New Roman" w:hAnsi="Times New Roman" w:cs="Times New Roman"/>
          <w:sz w:val="24"/>
          <w:szCs w:val="24"/>
        </w:rPr>
        <w:t>, 2008</w:t>
      </w:r>
      <w:r w:rsidR="00F154EB">
        <w:rPr>
          <w:rFonts w:ascii="Times New Roman" w:hAnsi="Times New Roman" w:cs="Times New Roman"/>
          <w:sz w:val="24"/>
          <w:szCs w:val="24"/>
        </w:rPr>
        <w:t>)</w:t>
      </w:r>
      <w:r w:rsidR="000029C9" w:rsidRPr="00CE6450">
        <w:rPr>
          <w:rFonts w:ascii="Times New Roman" w:hAnsi="Times New Roman" w:cs="Times New Roman"/>
          <w:sz w:val="24"/>
          <w:szCs w:val="24"/>
        </w:rPr>
        <w:t xml:space="preserve">. </w:t>
      </w:r>
      <w:r w:rsidR="004766DB">
        <w:rPr>
          <w:rFonts w:ascii="Times New Roman" w:hAnsi="Times New Roman" w:cs="Times New Roman"/>
          <w:sz w:val="24"/>
          <w:szCs w:val="24"/>
        </w:rPr>
        <w:t>A</w:t>
      </w:r>
      <w:r w:rsidR="00AD1CEE" w:rsidRPr="00CE6450">
        <w:rPr>
          <w:rFonts w:ascii="Times New Roman" w:hAnsi="Times New Roman" w:cs="Times New Roman"/>
          <w:sz w:val="24"/>
          <w:szCs w:val="24"/>
        </w:rPr>
        <w:t xml:space="preserve">verage shrub </w:t>
      </w:r>
      <w:r w:rsidR="00E7261C">
        <w:rPr>
          <w:rFonts w:ascii="Times New Roman" w:hAnsi="Times New Roman" w:cs="Times New Roman"/>
          <w:sz w:val="24"/>
          <w:szCs w:val="24"/>
        </w:rPr>
        <w:t xml:space="preserve">height </w:t>
      </w:r>
      <w:r w:rsidR="00AD1CEE">
        <w:rPr>
          <w:rFonts w:ascii="Times New Roman" w:hAnsi="Times New Roman" w:cs="Times New Roman"/>
          <w:sz w:val="24"/>
          <w:szCs w:val="24"/>
        </w:rPr>
        <w:t>of the dominant shrub layer was</w:t>
      </w:r>
      <w:r w:rsidR="00E7261C">
        <w:rPr>
          <w:rFonts w:ascii="Times New Roman" w:hAnsi="Times New Roman" w:cs="Times New Roman"/>
          <w:sz w:val="24"/>
          <w:szCs w:val="24"/>
        </w:rPr>
        <w:t xml:space="preserve"> </w:t>
      </w:r>
      <w:r w:rsidR="004766DB">
        <w:rPr>
          <w:rFonts w:ascii="Times New Roman" w:hAnsi="Times New Roman" w:cs="Times New Roman"/>
          <w:sz w:val="24"/>
          <w:szCs w:val="24"/>
        </w:rPr>
        <w:t xml:space="preserve">also found in our study to vary very little, irrespective of shrub </w:t>
      </w:r>
      <w:r w:rsidR="00E7261C">
        <w:rPr>
          <w:rFonts w:ascii="Times New Roman" w:hAnsi="Times New Roman" w:cs="Times New Roman"/>
          <w:sz w:val="24"/>
          <w:szCs w:val="24"/>
        </w:rPr>
        <w:t xml:space="preserve">species </w:t>
      </w:r>
      <w:r w:rsidR="004766DB">
        <w:rPr>
          <w:rFonts w:ascii="Times New Roman" w:hAnsi="Times New Roman" w:cs="Times New Roman"/>
          <w:sz w:val="24"/>
          <w:szCs w:val="24"/>
        </w:rPr>
        <w:t>composition</w:t>
      </w:r>
      <w:r w:rsidR="00AD1CEE">
        <w:rPr>
          <w:rFonts w:ascii="Times New Roman" w:hAnsi="Times New Roman" w:cs="Times New Roman"/>
          <w:sz w:val="24"/>
          <w:szCs w:val="24"/>
        </w:rPr>
        <w:t xml:space="preserve">. </w:t>
      </w:r>
      <w:r w:rsidR="00E7261C">
        <w:rPr>
          <w:rFonts w:ascii="Times New Roman" w:hAnsi="Times New Roman" w:cs="Times New Roman"/>
          <w:sz w:val="24"/>
          <w:szCs w:val="24"/>
        </w:rPr>
        <w:t xml:space="preserve">The </w:t>
      </w:r>
      <w:r w:rsidR="004D5A3C" w:rsidRPr="00CE6450">
        <w:rPr>
          <w:rFonts w:ascii="Times New Roman" w:hAnsi="Times New Roman" w:cs="Times New Roman"/>
          <w:sz w:val="24"/>
          <w:szCs w:val="24"/>
        </w:rPr>
        <w:t xml:space="preserve">new regrowth </w:t>
      </w:r>
      <w:r w:rsidR="00471B94">
        <w:rPr>
          <w:rFonts w:ascii="Times New Roman" w:hAnsi="Times New Roman" w:cs="Times New Roman"/>
          <w:sz w:val="24"/>
          <w:szCs w:val="24"/>
        </w:rPr>
        <w:t>consisted of</w:t>
      </w:r>
      <w:r w:rsidR="004D5A3C" w:rsidRPr="00CE6450">
        <w:rPr>
          <w:rFonts w:ascii="Times New Roman" w:hAnsi="Times New Roman" w:cs="Times New Roman"/>
          <w:sz w:val="24"/>
          <w:szCs w:val="24"/>
        </w:rPr>
        <w:t xml:space="preserve"> a mixture of young </w:t>
      </w:r>
      <w:r w:rsidR="00471B94" w:rsidRPr="00137684">
        <w:rPr>
          <w:rFonts w:ascii="Times New Roman" w:hAnsi="Times New Roman" w:cs="Times New Roman"/>
          <w:i/>
          <w:sz w:val="24"/>
          <w:szCs w:val="24"/>
        </w:rPr>
        <w:t>A</w:t>
      </w:r>
      <w:r w:rsidR="00471B94">
        <w:rPr>
          <w:rFonts w:ascii="Times New Roman" w:hAnsi="Times New Roman" w:cs="Times New Roman"/>
          <w:i/>
          <w:sz w:val="24"/>
          <w:szCs w:val="24"/>
        </w:rPr>
        <w:t xml:space="preserve">cacia </w:t>
      </w:r>
      <w:r w:rsidR="004D5A3C" w:rsidRPr="00CE6450">
        <w:rPr>
          <w:rFonts w:ascii="Times New Roman" w:hAnsi="Times New Roman" w:cs="Times New Roman"/>
          <w:sz w:val="24"/>
          <w:szCs w:val="24"/>
        </w:rPr>
        <w:t>species</w:t>
      </w:r>
      <w:r w:rsidR="00471B94">
        <w:rPr>
          <w:rFonts w:ascii="Times New Roman" w:hAnsi="Times New Roman" w:cs="Times New Roman"/>
          <w:sz w:val="24"/>
          <w:szCs w:val="24"/>
        </w:rPr>
        <w:t>,</w:t>
      </w:r>
      <w:r w:rsidR="004D5A3C" w:rsidRPr="00CE6450">
        <w:rPr>
          <w:rFonts w:ascii="Times New Roman" w:hAnsi="Times New Roman" w:cs="Times New Roman"/>
          <w:sz w:val="24"/>
          <w:szCs w:val="24"/>
        </w:rPr>
        <w:t xml:space="preserve"> </w:t>
      </w:r>
      <w:r w:rsidR="00E7261C">
        <w:rPr>
          <w:rFonts w:ascii="Times New Roman" w:hAnsi="Times New Roman" w:cs="Times New Roman"/>
          <w:sz w:val="24"/>
          <w:szCs w:val="24"/>
        </w:rPr>
        <w:t xml:space="preserve">while the </w:t>
      </w:r>
      <w:r w:rsidR="00471B94">
        <w:rPr>
          <w:rFonts w:ascii="Times New Roman" w:hAnsi="Times New Roman" w:cs="Times New Roman"/>
          <w:sz w:val="24"/>
          <w:szCs w:val="24"/>
        </w:rPr>
        <w:t xml:space="preserve">old growth had a shrub layer dominated by </w:t>
      </w:r>
      <w:r w:rsidR="00E7261C" w:rsidRPr="00F154EB">
        <w:rPr>
          <w:rFonts w:ascii="Times New Roman" w:hAnsi="Times New Roman" w:cs="Times New Roman"/>
          <w:i/>
          <w:sz w:val="24"/>
          <w:szCs w:val="24"/>
        </w:rPr>
        <w:t xml:space="preserve">Eremophila </w:t>
      </w:r>
      <w:r w:rsidR="00E7261C">
        <w:rPr>
          <w:rFonts w:ascii="Times New Roman" w:hAnsi="Times New Roman" w:cs="Times New Roman"/>
          <w:sz w:val="24"/>
          <w:szCs w:val="24"/>
        </w:rPr>
        <w:t>species</w:t>
      </w:r>
      <w:r w:rsidR="00694676">
        <w:rPr>
          <w:rFonts w:ascii="Times New Roman" w:hAnsi="Times New Roman" w:cs="Times New Roman"/>
          <w:sz w:val="24"/>
          <w:szCs w:val="24"/>
        </w:rPr>
        <w:t>; all two to three</w:t>
      </w:r>
      <w:r w:rsidR="00471B94">
        <w:rPr>
          <w:rFonts w:ascii="Times New Roman" w:hAnsi="Times New Roman" w:cs="Times New Roman"/>
          <w:sz w:val="24"/>
          <w:szCs w:val="24"/>
        </w:rPr>
        <w:t xml:space="preserve"> metres in height</w:t>
      </w:r>
      <w:r w:rsidR="004D5A3C" w:rsidRPr="00CE6450">
        <w:rPr>
          <w:rFonts w:ascii="Times New Roman" w:hAnsi="Times New Roman" w:cs="Times New Roman"/>
          <w:sz w:val="24"/>
          <w:szCs w:val="24"/>
        </w:rPr>
        <w:t xml:space="preserve">. </w:t>
      </w:r>
      <w:r w:rsidR="00471B94">
        <w:rPr>
          <w:rFonts w:ascii="Times New Roman" w:hAnsi="Times New Roman" w:cs="Times New Roman"/>
          <w:sz w:val="24"/>
          <w:szCs w:val="24"/>
        </w:rPr>
        <w:t>While</w:t>
      </w:r>
      <w:r w:rsidR="001F7264">
        <w:rPr>
          <w:rFonts w:ascii="Times New Roman" w:hAnsi="Times New Roman" w:cs="Times New Roman"/>
          <w:sz w:val="24"/>
          <w:szCs w:val="24"/>
        </w:rPr>
        <w:t xml:space="preserve"> shrubs may </w:t>
      </w:r>
      <w:r w:rsidR="00471B94">
        <w:rPr>
          <w:rFonts w:ascii="Times New Roman" w:hAnsi="Times New Roman" w:cs="Times New Roman"/>
          <w:sz w:val="24"/>
          <w:szCs w:val="24"/>
        </w:rPr>
        <w:t xml:space="preserve">represent </w:t>
      </w:r>
      <w:r w:rsidR="001F7264">
        <w:rPr>
          <w:rFonts w:ascii="Times New Roman" w:hAnsi="Times New Roman" w:cs="Times New Roman"/>
          <w:sz w:val="24"/>
          <w:szCs w:val="24"/>
        </w:rPr>
        <w:t xml:space="preserve">important foraging habitat for some species, overall </w:t>
      </w:r>
      <w:r w:rsidR="00471B94">
        <w:rPr>
          <w:rFonts w:ascii="Times New Roman" w:hAnsi="Times New Roman" w:cs="Times New Roman"/>
          <w:sz w:val="24"/>
          <w:szCs w:val="24"/>
        </w:rPr>
        <w:t xml:space="preserve">bird </w:t>
      </w:r>
      <w:r w:rsidR="001F7264">
        <w:rPr>
          <w:rFonts w:ascii="Times New Roman" w:hAnsi="Times New Roman" w:cs="Times New Roman"/>
          <w:sz w:val="24"/>
          <w:szCs w:val="24"/>
        </w:rPr>
        <w:t xml:space="preserve">species richness and functional diversity </w:t>
      </w:r>
      <w:r w:rsidR="00471B94">
        <w:rPr>
          <w:rFonts w:ascii="Times New Roman" w:hAnsi="Times New Roman" w:cs="Times New Roman"/>
          <w:sz w:val="24"/>
          <w:szCs w:val="24"/>
        </w:rPr>
        <w:t>wa</w:t>
      </w:r>
      <w:r w:rsidR="001F7264">
        <w:rPr>
          <w:rFonts w:ascii="Times New Roman" w:hAnsi="Times New Roman" w:cs="Times New Roman"/>
          <w:sz w:val="24"/>
          <w:szCs w:val="24"/>
        </w:rPr>
        <w:t xml:space="preserve">s not linked to shrub </w:t>
      </w:r>
      <w:r w:rsidR="00471B94">
        <w:rPr>
          <w:rFonts w:ascii="Times New Roman" w:hAnsi="Times New Roman" w:cs="Times New Roman"/>
          <w:sz w:val="24"/>
          <w:szCs w:val="24"/>
        </w:rPr>
        <w:t>structural attributes in the Mulga Lands birds, and this is contrary to what has been observed</w:t>
      </w:r>
      <w:r w:rsidR="001F7264">
        <w:rPr>
          <w:rFonts w:ascii="Times New Roman" w:hAnsi="Times New Roman" w:cs="Times New Roman"/>
          <w:sz w:val="24"/>
          <w:szCs w:val="24"/>
        </w:rPr>
        <w:t xml:space="preserve"> in other environments</w:t>
      </w:r>
      <w:r w:rsidR="00471B94">
        <w:rPr>
          <w:rFonts w:ascii="Times New Roman" w:hAnsi="Times New Roman" w:cs="Times New Roman"/>
          <w:sz w:val="24"/>
          <w:szCs w:val="24"/>
        </w:rPr>
        <w:t xml:space="preserve"> </w:t>
      </w:r>
      <w:r w:rsidR="00AA3970">
        <w:rPr>
          <w:rFonts w:ascii="Times New Roman" w:hAnsi="Times New Roman" w:cs="Times New Roman"/>
          <w:sz w:val="24"/>
          <w:szCs w:val="24"/>
        </w:rPr>
        <w:t>(</w:t>
      </w:r>
      <w:r w:rsidR="00D22D79">
        <w:rPr>
          <w:rFonts w:ascii="Times New Roman" w:hAnsi="Times New Roman" w:cs="Times New Roman"/>
          <w:sz w:val="24"/>
          <w:szCs w:val="24"/>
        </w:rPr>
        <w:t>Bennett et al., 2015</w:t>
      </w:r>
      <w:r w:rsidR="00AA3970">
        <w:rPr>
          <w:rFonts w:ascii="Times New Roman" w:hAnsi="Times New Roman" w:cs="Times New Roman"/>
          <w:sz w:val="24"/>
          <w:szCs w:val="24"/>
        </w:rPr>
        <w:t>)</w:t>
      </w:r>
      <w:r w:rsidR="001F7264">
        <w:rPr>
          <w:rFonts w:ascii="Times New Roman" w:hAnsi="Times New Roman" w:cs="Times New Roman"/>
          <w:sz w:val="24"/>
          <w:szCs w:val="24"/>
        </w:rPr>
        <w:t>.</w:t>
      </w:r>
    </w:p>
    <w:p w14:paraId="204218C1" w14:textId="70AEF10C" w:rsidR="0077637C" w:rsidRDefault="005643C9" w:rsidP="0077637C">
      <w:pPr>
        <w:spacing w:line="480" w:lineRule="auto"/>
        <w:rPr>
          <w:rFonts w:ascii="Times New Roman" w:hAnsi="Times New Roman" w:cs="Times New Roman"/>
          <w:sz w:val="24"/>
          <w:szCs w:val="24"/>
        </w:rPr>
      </w:pPr>
      <w:r>
        <w:rPr>
          <w:rFonts w:ascii="Times New Roman" w:hAnsi="Times New Roman" w:cs="Times New Roman"/>
          <w:sz w:val="24"/>
          <w:szCs w:val="24"/>
        </w:rPr>
        <w:t>Species richness and functional diversity were also not related to any</w:t>
      </w:r>
      <w:r w:rsidR="00A626A7">
        <w:rPr>
          <w:rFonts w:ascii="Times New Roman" w:hAnsi="Times New Roman" w:cs="Times New Roman"/>
          <w:sz w:val="24"/>
          <w:szCs w:val="24"/>
        </w:rPr>
        <w:t xml:space="preserve"> ground cover </w:t>
      </w:r>
      <w:r>
        <w:rPr>
          <w:rFonts w:ascii="Times New Roman" w:hAnsi="Times New Roman" w:cs="Times New Roman"/>
          <w:sz w:val="24"/>
          <w:szCs w:val="24"/>
        </w:rPr>
        <w:t>attributes</w:t>
      </w:r>
      <w:r w:rsidR="00A626A7">
        <w:rPr>
          <w:rFonts w:ascii="Times New Roman" w:hAnsi="Times New Roman" w:cs="Times New Roman"/>
          <w:sz w:val="24"/>
          <w:szCs w:val="24"/>
        </w:rPr>
        <w:t xml:space="preserve">. This is at odds with several </w:t>
      </w:r>
      <w:r>
        <w:rPr>
          <w:rFonts w:ascii="Times New Roman" w:hAnsi="Times New Roman" w:cs="Times New Roman"/>
          <w:sz w:val="24"/>
          <w:szCs w:val="24"/>
        </w:rPr>
        <w:t xml:space="preserve">studies </w:t>
      </w:r>
      <w:r w:rsidR="00A626A7">
        <w:rPr>
          <w:rFonts w:ascii="Times New Roman" w:hAnsi="Times New Roman" w:cs="Times New Roman"/>
          <w:sz w:val="24"/>
          <w:szCs w:val="24"/>
        </w:rPr>
        <w:t>which note the importance of ground cover, particularly for ground foraging birds</w:t>
      </w:r>
      <w:r w:rsidR="00F154EB">
        <w:rPr>
          <w:rFonts w:ascii="Times New Roman" w:hAnsi="Times New Roman" w:cs="Times New Roman"/>
          <w:sz w:val="24"/>
          <w:szCs w:val="24"/>
        </w:rPr>
        <w:t xml:space="preserve"> (</w:t>
      </w:r>
      <w:r w:rsidR="009F0DE2" w:rsidRPr="00894D9A">
        <w:rPr>
          <w:rFonts w:ascii="Times New Roman" w:hAnsi="Times New Roman" w:cs="Times New Roman"/>
          <w:sz w:val="24"/>
          <w:szCs w:val="24"/>
        </w:rPr>
        <w:t xml:space="preserve">Antos </w:t>
      </w:r>
      <w:r w:rsidR="00894D9A" w:rsidRPr="00894D9A">
        <w:rPr>
          <w:rFonts w:ascii="Times New Roman" w:hAnsi="Times New Roman" w:cs="Times New Roman"/>
          <w:sz w:val="24"/>
          <w:szCs w:val="24"/>
        </w:rPr>
        <w:t>and Bennett</w:t>
      </w:r>
      <w:r w:rsidR="009F0DE2" w:rsidRPr="00894D9A">
        <w:rPr>
          <w:rFonts w:ascii="Times New Roman" w:hAnsi="Times New Roman" w:cs="Times New Roman"/>
          <w:sz w:val="24"/>
          <w:szCs w:val="24"/>
        </w:rPr>
        <w:t xml:space="preserve">, 2006; </w:t>
      </w:r>
      <w:r w:rsidR="00363489" w:rsidRPr="00894D9A">
        <w:rPr>
          <w:rFonts w:ascii="Times New Roman" w:hAnsi="Times New Roman" w:cs="Times New Roman"/>
          <w:sz w:val="24"/>
          <w:szCs w:val="24"/>
        </w:rPr>
        <w:t>Montague-Drake</w:t>
      </w:r>
      <w:r w:rsidR="00363489">
        <w:rPr>
          <w:rFonts w:ascii="Times New Roman" w:hAnsi="Times New Roman" w:cs="Times New Roman"/>
          <w:sz w:val="24"/>
          <w:szCs w:val="24"/>
        </w:rPr>
        <w:t>, Lindenmayer and Cunningham</w:t>
      </w:r>
      <w:r w:rsidR="009F0DE2" w:rsidRPr="00894D9A">
        <w:rPr>
          <w:rFonts w:ascii="Times New Roman" w:hAnsi="Times New Roman" w:cs="Times New Roman"/>
          <w:sz w:val="24"/>
          <w:szCs w:val="24"/>
        </w:rPr>
        <w:t xml:space="preserve">, 2009; Recher </w:t>
      </w:r>
      <w:r w:rsidR="006D5B77" w:rsidRPr="00894D9A">
        <w:rPr>
          <w:rFonts w:ascii="Times New Roman" w:hAnsi="Times New Roman" w:cs="Times New Roman"/>
          <w:sz w:val="24"/>
          <w:szCs w:val="24"/>
        </w:rPr>
        <w:t>and</w:t>
      </w:r>
      <w:r w:rsidR="009F0DE2" w:rsidRPr="00894D9A">
        <w:rPr>
          <w:rFonts w:ascii="Times New Roman" w:hAnsi="Times New Roman" w:cs="Times New Roman"/>
          <w:sz w:val="24"/>
          <w:szCs w:val="24"/>
        </w:rPr>
        <w:t xml:space="preserve"> Davis, 1997</w:t>
      </w:r>
      <w:r w:rsidR="00F154EB" w:rsidRPr="00894D9A">
        <w:rPr>
          <w:rFonts w:ascii="Times New Roman" w:hAnsi="Times New Roman" w:cs="Times New Roman"/>
          <w:sz w:val="24"/>
          <w:szCs w:val="24"/>
        </w:rPr>
        <w:t>)</w:t>
      </w:r>
      <w:r w:rsidR="00A626A7" w:rsidRPr="00894D9A">
        <w:rPr>
          <w:rFonts w:ascii="Times New Roman" w:hAnsi="Times New Roman" w:cs="Times New Roman"/>
          <w:sz w:val="24"/>
          <w:szCs w:val="24"/>
        </w:rPr>
        <w:t>.</w:t>
      </w:r>
      <w:r>
        <w:rPr>
          <w:rFonts w:ascii="Times New Roman" w:hAnsi="Times New Roman" w:cs="Times New Roman"/>
          <w:sz w:val="24"/>
          <w:szCs w:val="24"/>
        </w:rPr>
        <w:t xml:space="preserve"> In temperate environments</w:t>
      </w:r>
      <w:r w:rsidR="00CC5DD3">
        <w:rPr>
          <w:rFonts w:ascii="Times New Roman" w:hAnsi="Times New Roman" w:cs="Times New Roman"/>
          <w:sz w:val="24"/>
          <w:szCs w:val="24"/>
        </w:rPr>
        <w:t>,</w:t>
      </w:r>
      <w:r>
        <w:rPr>
          <w:rFonts w:ascii="Times New Roman" w:hAnsi="Times New Roman" w:cs="Times New Roman"/>
          <w:sz w:val="24"/>
          <w:szCs w:val="24"/>
        </w:rPr>
        <w:t xml:space="preserve"> l</w:t>
      </w:r>
      <w:r w:rsidR="00A626A7">
        <w:rPr>
          <w:rFonts w:ascii="Times New Roman" w:hAnsi="Times New Roman" w:cs="Times New Roman"/>
          <w:sz w:val="24"/>
          <w:szCs w:val="24"/>
        </w:rPr>
        <w:t xml:space="preserve">eaf litter has been shown to be a good </w:t>
      </w:r>
      <w:r>
        <w:rPr>
          <w:rFonts w:ascii="Times New Roman" w:hAnsi="Times New Roman" w:cs="Times New Roman"/>
          <w:sz w:val="24"/>
          <w:szCs w:val="24"/>
        </w:rPr>
        <w:t xml:space="preserve">predictor </w:t>
      </w:r>
      <w:r w:rsidR="00A626A7">
        <w:rPr>
          <w:rFonts w:ascii="Times New Roman" w:hAnsi="Times New Roman" w:cs="Times New Roman"/>
          <w:sz w:val="24"/>
          <w:szCs w:val="24"/>
        </w:rPr>
        <w:t xml:space="preserve">of </w:t>
      </w:r>
      <w:r w:rsidR="00CC5DD3">
        <w:rPr>
          <w:rFonts w:ascii="Times New Roman" w:hAnsi="Times New Roman" w:cs="Times New Roman"/>
          <w:sz w:val="24"/>
          <w:szCs w:val="24"/>
        </w:rPr>
        <w:t xml:space="preserve">bird </w:t>
      </w:r>
      <w:r w:rsidR="00A626A7">
        <w:rPr>
          <w:rFonts w:ascii="Times New Roman" w:hAnsi="Times New Roman" w:cs="Times New Roman"/>
          <w:sz w:val="24"/>
          <w:szCs w:val="24"/>
        </w:rPr>
        <w:t>species richness</w:t>
      </w:r>
      <w:r w:rsidR="00F154EB">
        <w:rPr>
          <w:rFonts w:ascii="Times New Roman" w:hAnsi="Times New Roman" w:cs="Times New Roman"/>
          <w:sz w:val="24"/>
          <w:szCs w:val="24"/>
        </w:rPr>
        <w:t xml:space="preserve"> (</w:t>
      </w:r>
      <w:r w:rsidR="00894D9A" w:rsidRPr="00894D9A">
        <w:rPr>
          <w:rFonts w:ascii="Times New Roman" w:hAnsi="Times New Roman" w:cs="Times New Roman"/>
          <w:sz w:val="24"/>
          <w:szCs w:val="24"/>
        </w:rPr>
        <w:t>Antos and Bennett, 2006</w:t>
      </w:r>
      <w:r>
        <w:rPr>
          <w:rFonts w:ascii="Times New Roman" w:hAnsi="Times New Roman" w:cs="Times New Roman"/>
          <w:sz w:val="24"/>
          <w:szCs w:val="24"/>
        </w:rPr>
        <w:t xml:space="preserve">). </w:t>
      </w:r>
      <w:r w:rsidR="00CC5DD3">
        <w:rPr>
          <w:rFonts w:ascii="Times New Roman" w:hAnsi="Times New Roman" w:cs="Times New Roman"/>
          <w:sz w:val="24"/>
          <w:szCs w:val="24"/>
        </w:rPr>
        <w:t xml:space="preserve">In our study, the lack of relationship between leaf litter cover and species richness and functional diversity is likely due to the fact that ground cover was very low and varied little across </w:t>
      </w:r>
      <w:r w:rsidR="00BD67EB">
        <w:rPr>
          <w:rFonts w:ascii="Times New Roman" w:hAnsi="Times New Roman" w:cs="Times New Roman"/>
          <w:sz w:val="24"/>
          <w:szCs w:val="24"/>
        </w:rPr>
        <w:t>age classes</w:t>
      </w:r>
      <w:r w:rsidR="00CC5DD3">
        <w:rPr>
          <w:rFonts w:ascii="Times New Roman" w:hAnsi="Times New Roman" w:cs="Times New Roman"/>
          <w:sz w:val="24"/>
          <w:szCs w:val="24"/>
        </w:rPr>
        <w:t>. I</w:t>
      </w:r>
      <w:r>
        <w:rPr>
          <w:rFonts w:ascii="Times New Roman" w:hAnsi="Times New Roman" w:cs="Times New Roman"/>
          <w:sz w:val="24"/>
          <w:szCs w:val="24"/>
        </w:rPr>
        <w:t>n dr</w:t>
      </w:r>
      <w:r w:rsidR="00CC5DD3">
        <w:rPr>
          <w:rFonts w:ascii="Times New Roman" w:hAnsi="Times New Roman" w:cs="Times New Roman"/>
          <w:sz w:val="24"/>
          <w:szCs w:val="24"/>
        </w:rPr>
        <w:t>y</w:t>
      </w:r>
      <w:r>
        <w:rPr>
          <w:rFonts w:ascii="Times New Roman" w:hAnsi="Times New Roman" w:cs="Times New Roman"/>
          <w:sz w:val="24"/>
          <w:szCs w:val="24"/>
        </w:rPr>
        <w:t xml:space="preserve"> environments</w:t>
      </w:r>
      <w:r w:rsidR="00CC5DD3">
        <w:rPr>
          <w:rFonts w:ascii="Times New Roman" w:hAnsi="Times New Roman" w:cs="Times New Roman"/>
          <w:sz w:val="24"/>
          <w:szCs w:val="24"/>
        </w:rPr>
        <w:t>,</w:t>
      </w:r>
      <w:r>
        <w:rPr>
          <w:rFonts w:ascii="Times New Roman" w:hAnsi="Times New Roman" w:cs="Times New Roman"/>
          <w:sz w:val="24"/>
          <w:szCs w:val="24"/>
        </w:rPr>
        <w:t xml:space="preserve"> it is </w:t>
      </w:r>
      <w:r w:rsidR="00CC5DD3">
        <w:rPr>
          <w:rFonts w:ascii="Times New Roman" w:hAnsi="Times New Roman" w:cs="Times New Roman"/>
          <w:sz w:val="24"/>
          <w:szCs w:val="24"/>
        </w:rPr>
        <w:t xml:space="preserve">not only the quantity but also </w:t>
      </w:r>
      <w:r>
        <w:rPr>
          <w:rFonts w:ascii="Times New Roman" w:hAnsi="Times New Roman" w:cs="Times New Roman"/>
          <w:sz w:val="24"/>
          <w:szCs w:val="24"/>
        </w:rPr>
        <w:t xml:space="preserve">the quality of the litter which can drive increased arthropod abundance </w:t>
      </w:r>
      <w:r w:rsidR="001C7159">
        <w:rPr>
          <w:rFonts w:ascii="Times New Roman" w:hAnsi="Times New Roman" w:cs="Times New Roman"/>
          <w:sz w:val="24"/>
          <w:szCs w:val="24"/>
        </w:rPr>
        <w:t xml:space="preserve">(Noble, Whitford and Kaliszweski, 1996; </w:t>
      </w:r>
      <w:r w:rsidR="00C43A9C" w:rsidRPr="00894D9A">
        <w:rPr>
          <w:rFonts w:ascii="Times New Roman" w:hAnsi="Times New Roman" w:cs="Times New Roman"/>
          <w:sz w:val="24"/>
          <w:szCs w:val="24"/>
        </w:rPr>
        <w:t>Smallbone</w:t>
      </w:r>
      <w:r w:rsidR="00C43A9C">
        <w:rPr>
          <w:rFonts w:ascii="Times New Roman" w:hAnsi="Times New Roman" w:cs="Times New Roman"/>
          <w:sz w:val="24"/>
          <w:szCs w:val="24"/>
        </w:rPr>
        <w:t>, Matthews and Lunt</w:t>
      </w:r>
      <w:r w:rsidRPr="00894D9A">
        <w:rPr>
          <w:rFonts w:ascii="Times New Roman" w:hAnsi="Times New Roman" w:cs="Times New Roman"/>
          <w:sz w:val="24"/>
          <w:szCs w:val="24"/>
        </w:rPr>
        <w:t>, 2014</w:t>
      </w:r>
      <w:r w:rsidR="00363489">
        <w:rPr>
          <w:rFonts w:ascii="Times New Roman" w:hAnsi="Times New Roman" w:cs="Times New Roman"/>
          <w:sz w:val="24"/>
          <w:szCs w:val="24"/>
        </w:rPr>
        <w:t xml:space="preserve">; </w:t>
      </w:r>
      <w:r w:rsidR="001C7159">
        <w:rPr>
          <w:rFonts w:ascii="Times New Roman" w:hAnsi="Times New Roman" w:cs="Times New Roman"/>
          <w:sz w:val="24"/>
          <w:szCs w:val="24"/>
        </w:rPr>
        <w:t>Taylor, 2008</w:t>
      </w:r>
      <w:r>
        <w:rPr>
          <w:rFonts w:ascii="Times New Roman" w:hAnsi="Times New Roman" w:cs="Times New Roman"/>
          <w:sz w:val="24"/>
          <w:szCs w:val="24"/>
        </w:rPr>
        <w:t>). Features such as soil moisture retention and depth of leaf litter</w:t>
      </w:r>
      <w:r w:rsidR="00CC5DD3">
        <w:rPr>
          <w:rFonts w:ascii="Times New Roman" w:hAnsi="Times New Roman" w:cs="Times New Roman"/>
          <w:sz w:val="24"/>
          <w:szCs w:val="24"/>
        </w:rPr>
        <w:t xml:space="preserve"> </w:t>
      </w:r>
      <w:r w:rsidR="0077637C">
        <w:rPr>
          <w:rFonts w:ascii="Times New Roman" w:hAnsi="Times New Roman" w:cs="Times New Roman"/>
          <w:sz w:val="24"/>
          <w:szCs w:val="24"/>
        </w:rPr>
        <w:t xml:space="preserve">are </w:t>
      </w:r>
      <w:r w:rsidR="00CC5DD3">
        <w:rPr>
          <w:rFonts w:ascii="Times New Roman" w:hAnsi="Times New Roman" w:cs="Times New Roman"/>
          <w:sz w:val="24"/>
          <w:szCs w:val="24"/>
        </w:rPr>
        <w:t>critical, but unfortunately were not measured in our study</w:t>
      </w:r>
      <w:r w:rsidR="00106BC6" w:rsidRPr="00CE6450">
        <w:rPr>
          <w:rFonts w:ascii="Times New Roman" w:hAnsi="Times New Roman" w:cs="Times New Roman"/>
          <w:sz w:val="24"/>
          <w:szCs w:val="24"/>
        </w:rPr>
        <w:t>.</w:t>
      </w:r>
      <w:r w:rsidR="00106BC6">
        <w:rPr>
          <w:rFonts w:ascii="Times New Roman" w:hAnsi="Times New Roman" w:cs="Times New Roman"/>
          <w:sz w:val="24"/>
          <w:szCs w:val="24"/>
        </w:rPr>
        <w:t xml:space="preserve"> </w:t>
      </w:r>
    </w:p>
    <w:p w14:paraId="1FFCE100" w14:textId="680BDD86" w:rsidR="000029C9" w:rsidRDefault="0077637C" w:rsidP="00545B4A">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likely that our results were also influenced by climatic conditions during the survey period. </w:t>
      </w:r>
      <w:r w:rsidR="009E06DB">
        <w:rPr>
          <w:rFonts w:ascii="Times New Roman" w:hAnsi="Times New Roman" w:cs="Times New Roman"/>
          <w:sz w:val="24"/>
          <w:szCs w:val="24"/>
        </w:rPr>
        <w:t xml:space="preserve">The acoustic survey was undertaken just after a period of slightly higher monthly rainfall, albeit just a few millimetres. However, the vegetation survey was undertaken six months later, and it did not rain during the time intervening. </w:t>
      </w:r>
      <w:r w:rsidR="000736B8">
        <w:rPr>
          <w:rFonts w:ascii="Times New Roman" w:hAnsi="Times New Roman" w:cs="Times New Roman"/>
          <w:sz w:val="24"/>
          <w:szCs w:val="24"/>
        </w:rPr>
        <w:t xml:space="preserve"> </w:t>
      </w:r>
      <w:r w:rsidR="00F154EB">
        <w:rPr>
          <w:rFonts w:ascii="Times New Roman" w:hAnsi="Times New Roman" w:cs="Times New Roman"/>
          <w:sz w:val="24"/>
          <w:szCs w:val="24"/>
        </w:rPr>
        <w:t>As such</w:t>
      </w:r>
      <w:r w:rsidR="009E06DB">
        <w:rPr>
          <w:rFonts w:ascii="Times New Roman" w:hAnsi="Times New Roman" w:cs="Times New Roman"/>
          <w:sz w:val="24"/>
          <w:szCs w:val="24"/>
        </w:rPr>
        <w:t>,</w:t>
      </w:r>
      <w:r w:rsidR="00F154EB">
        <w:rPr>
          <w:rFonts w:ascii="Times New Roman" w:hAnsi="Times New Roman" w:cs="Times New Roman"/>
          <w:sz w:val="24"/>
          <w:szCs w:val="24"/>
        </w:rPr>
        <w:t xml:space="preserve"> </w:t>
      </w:r>
      <w:r w:rsidR="000736B8">
        <w:rPr>
          <w:rFonts w:ascii="Times New Roman" w:hAnsi="Times New Roman" w:cs="Times New Roman"/>
          <w:sz w:val="24"/>
          <w:szCs w:val="24"/>
        </w:rPr>
        <w:t xml:space="preserve">ground cover </w:t>
      </w:r>
      <w:r w:rsidR="009E06DB">
        <w:rPr>
          <w:rFonts w:ascii="Times New Roman" w:hAnsi="Times New Roman" w:cs="Times New Roman"/>
          <w:sz w:val="24"/>
          <w:szCs w:val="24"/>
        </w:rPr>
        <w:t xml:space="preserve">estimates </w:t>
      </w:r>
      <w:r w:rsidR="000736B8">
        <w:rPr>
          <w:rFonts w:ascii="Times New Roman" w:hAnsi="Times New Roman" w:cs="Times New Roman"/>
          <w:sz w:val="24"/>
          <w:szCs w:val="24"/>
        </w:rPr>
        <w:t>may not be representative of those during the</w:t>
      </w:r>
      <w:r w:rsidR="009E06DB">
        <w:rPr>
          <w:rFonts w:ascii="Times New Roman" w:hAnsi="Times New Roman" w:cs="Times New Roman"/>
          <w:sz w:val="24"/>
          <w:szCs w:val="24"/>
        </w:rPr>
        <w:t xml:space="preserve"> acoustic</w:t>
      </w:r>
      <w:r w:rsidR="000736B8">
        <w:rPr>
          <w:rFonts w:ascii="Times New Roman" w:hAnsi="Times New Roman" w:cs="Times New Roman"/>
          <w:sz w:val="24"/>
          <w:szCs w:val="24"/>
        </w:rPr>
        <w:t xml:space="preserve"> recording </w:t>
      </w:r>
      <w:r w:rsidR="009E06DB">
        <w:rPr>
          <w:rFonts w:ascii="Times New Roman" w:hAnsi="Times New Roman" w:cs="Times New Roman"/>
          <w:sz w:val="24"/>
          <w:szCs w:val="24"/>
        </w:rPr>
        <w:t>period</w:t>
      </w:r>
      <w:r w:rsidR="000736B8">
        <w:rPr>
          <w:rFonts w:ascii="Times New Roman" w:hAnsi="Times New Roman" w:cs="Times New Roman"/>
          <w:sz w:val="24"/>
          <w:szCs w:val="24"/>
        </w:rPr>
        <w:t xml:space="preserve">. Desert flora </w:t>
      </w:r>
      <w:r w:rsidR="00032690">
        <w:rPr>
          <w:rFonts w:ascii="Times New Roman" w:hAnsi="Times New Roman" w:cs="Times New Roman"/>
          <w:sz w:val="24"/>
          <w:szCs w:val="24"/>
        </w:rPr>
        <w:t xml:space="preserve">respond </w:t>
      </w:r>
      <w:r w:rsidR="009E06DB">
        <w:rPr>
          <w:rFonts w:ascii="Times New Roman" w:hAnsi="Times New Roman" w:cs="Times New Roman"/>
          <w:sz w:val="24"/>
          <w:szCs w:val="24"/>
        </w:rPr>
        <w:t xml:space="preserve">quickly </w:t>
      </w:r>
      <w:r w:rsidR="00032690">
        <w:rPr>
          <w:rFonts w:ascii="Times New Roman" w:hAnsi="Times New Roman" w:cs="Times New Roman"/>
          <w:sz w:val="24"/>
          <w:szCs w:val="24"/>
        </w:rPr>
        <w:t>to sporadic</w:t>
      </w:r>
      <w:r w:rsidR="000736B8">
        <w:rPr>
          <w:rFonts w:ascii="Times New Roman" w:hAnsi="Times New Roman" w:cs="Times New Roman"/>
          <w:sz w:val="24"/>
          <w:szCs w:val="24"/>
        </w:rPr>
        <w:t xml:space="preserve"> rainfall events</w:t>
      </w:r>
      <w:r w:rsidR="00032690">
        <w:rPr>
          <w:rFonts w:ascii="Times New Roman" w:hAnsi="Times New Roman" w:cs="Times New Roman"/>
          <w:sz w:val="24"/>
          <w:szCs w:val="24"/>
        </w:rPr>
        <w:t xml:space="preserve"> (</w:t>
      </w:r>
      <w:r w:rsidR="00A934A5">
        <w:rPr>
          <w:rFonts w:ascii="Times New Roman" w:hAnsi="Times New Roman" w:cs="Times New Roman"/>
          <w:sz w:val="24"/>
          <w:szCs w:val="24"/>
        </w:rPr>
        <w:t>Schwinning and Sala, 2004</w:t>
      </w:r>
      <w:r w:rsidR="00500777">
        <w:rPr>
          <w:rFonts w:ascii="Times New Roman" w:hAnsi="Times New Roman" w:cs="Times New Roman"/>
          <w:sz w:val="24"/>
          <w:szCs w:val="24"/>
        </w:rPr>
        <w:t>; Wright and Zuur, 2014</w:t>
      </w:r>
      <w:r w:rsidR="00032690">
        <w:rPr>
          <w:rFonts w:ascii="Times New Roman" w:hAnsi="Times New Roman" w:cs="Times New Roman"/>
          <w:sz w:val="24"/>
          <w:szCs w:val="24"/>
        </w:rPr>
        <w:t>)</w:t>
      </w:r>
      <w:r w:rsidR="000736B8">
        <w:rPr>
          <w:rFonts w:ascii="Times New Roman" w:hAnsi="Times New Roman" w:cs="Times New Roman"/>
          <w:sz w:val="24"/>
          <w:szCs w:val="24"/>
        </w:rPr>
        <w:t xml:space="preserve">, and may have provided extra resources </w:t>
      </w:r>
      <w:r w:rsidR="00032690">
        <w:rPr>
          <w:rFonts w:ascii="Times New Roman" w:hAnsi="Times New Roman" w:cs="Times New Roman"/>
          <w:sz w:val="24"/>
          <w:szCs w:val="24"/>
        </w:rPr>
        <w:t>during the recording period</w:t>
      </w:r>
      <w:r w:rsidR="000736B8">
        <w:rPr>
          <w:rFonts w:ascii="Times New Roman" w:hAnsi="Times New Roman" w:cs="Times New Roman"/>
          <w:sz w:val="24"/>
          <w:szCs w:val="24"/>
        </w:rPr>
        <w:t xml:space="preserve">. </w:t>
      </w:r>
      <w:r w:rsidR="00106BC6">
        <w:rPr>
          <w:rFonts w:ascii="Times New Roman" w:hAnsi="Times New Roman" w:cs="Times New Roman"/>
          <w:sz w:val="24"/>
          <w:szCs w:val="24"/>
        </w:rPr>
        <w:t xml:space="preserve">Desert </w:t>
      </w:r>
      <w:r w:rsidR="008B2C9A">
        <w:rPr>
          <w:rFonts w:ascii="Times New Roman" w:hAnsi="Times New Roman" w:cs="Times New Roman"/>
          <w:sz w:val="24"/>
          <w:szCs w:val="24"/>
        </w:rPr>
        <w:t xml:space="preserve">plants </w:t>
      </w:r>
      <w:r w:rsidR="00106BC6">
        <w:rPr>
          <w:rFonts w:ascii="Times New Roman" w:hAnsi="Times New Roman" w:cs="Times New Roman"/>
          <w:sz w:val="24"/>
          <w:szCs w:val="24"/>
        </w:rPr>
        <w:t>are quick to seed</w:t>
      </w:r>
      <w:r w:rsidR="009E06DB">
        <w:rPr>
          <w:rFonts w:ascii="Times New Roman" w:hAnsi="Times New Roman" w:cs="Times New Roman"/>
          <w:sz w:val="24"/>
          <w:szCs w:val="24"/>
        </w:rPr>
        <w:t xml:space="preserve"> (</w:t>
      </w:r>
      <w:r w:rsidR="002F27C6">
        <w:rPr>
          <w:rFonts w:ascii="Times New Roman" w:hAnsi="Times New Roman" w:cs="Times New Roman"/>
          <w:sz w:val="24"/>
          <w:szCs w:val="24"/>
        </w:rPr>
        <w:t>Noy-Meir, 1973</w:t>
      </w:r>
      <w:r w:rsidR="00500777">
        <w:rPr>
          <w:rFonts w:ascii="Times New Roman" w:hAnsi="Times New Roman" w:cs="Times New Roman"/>
          <w:sz w:val="24"/>
          <w:szCs w:val="24"/>
        </w:rPr>
        <w:t>; Wright and Zuur, 2014</w:t>
      </w:r>
      <w:r w:rsidR="009E06DB">
        <w:rPr>
          <w:rFonts w:ascii="Times New Roman" w:hAnsi="Times New Roman" w:cs="Times New Roman"/>
          <w:sz w:val="24"/>
          <w:szCs w:val="24"/>
        </w:rPr>
        <w:t>)</w:t>
      </w:r>
      <w:r w:rsidR="00106BC6">
        <w:rPr>
          <w:rFonts w:ascii="Times New Roman" w:hAnsi="Times New Roman" w:cs="Times New Roman"/>
          <w:sz w:val="24"/>
          <w:szCs w:val="24"/>
        </w:rPr>
        <w:t xml:space="preserve"> and </w:t>
      </w:r>
      <w:r w:rsidR="009E06DB">
        <w:rPr>
          <w:rFonts w:ascii="Times New Roman" w:hAnsi="Times New Roman" w:cs="Times New Roman"/>
          <w:sz w:val="24"/>
          <w:szCs w:val="24"/>
        </w:rPr>
        <w:t xml:space="preserve">this </w:t>
      </w:r>
      <w:r w:rsidR="00106BC6">
        <w:rPr>
          <w:rFonts w:ascii="Times New Roman" w:hAnsi="Times New Roman" w:cs="Times New Roman"/>
          <w:sz w:val="24"/>
          <w:szCs w:val="24"/>
        </w:rPr>
        <w:t xml:space="preserve">may have explained the high level of granivores at </w:t>
      </w:r>
      <w:r w:rsidR="009E06DB">
        <w:rPr>
          <w:rFonts w:ascii="Times New Roman" w:hAnsi="Times New Roman" w:cs="Times New Roman"/>
          <w:sz w:val="24"/>
          <w:szCs w:val="24"/>
        </w:rPr>
        <w:t xml:space="preserve">some </w:t>
      </w:r>
      <w:r w:rsidR="00106BC6">
        <w:rPr>
          <w:rFonts w:ascii="Times New Roman" w:hAnsi="Times New Roman" w:cs="Times New Roman"/>
          <w:sz w:val="24"/>
          <w:szCs w:val="24"/>
        </w:rPr>
        <w:t>sites</w:t>
      </w:r>
      <w:r w:rsidR="00A67995">
        <w:rPr>
          <w:rFonts w:ascii="Times New Roman" w:hAnsi="Times New Roman" w:cs="Times New Roman"/>
          <w:sz w:val="24"/>
          <w:szCs w:val="24"/>
        </w:rPr>
        <w:t>. Furthermore</w:t>
      </w:r>
      <w:r w:rsidR="00226411">
        <w:rPr>
          <w:rFonts w:ascii="Times New Roman" w:hAnsi="Times New Roman" w:cs="Times New Roman"/>
          <w:sz w:val="24"/>
          <w:szCs w:val="24"/>
        </w:rPr>
        <w:t>,</w:t>
      </w:r>
      <w:r w:rsidR="00A67995">
        <w:rPr>
          <w:rFonts w:ascii="Times New Roman" w:hAnsi="Times New Roman" w:cs="Times New Roman"/>
          <w:sz w:val="24"/>
          <w:szCs w:val="24"/>
        </w:rPr>
        <w:t xml:space="preserve"> bird species use</w:t>
      </w:r>
      <w:r w:rsidR="00106BC6">
        <w:rPr>
          <w:rFonts w:ascii="Times New Roman" w:hAnsi="Times New Roman" w:cs="Times New Roman"/>
          <w:sz w:val="24"/>
          <w:szCs w:val="24"/>
        </w:rPr>
        <w:t xml:space="preserve"> differen</w:t>
      </w:r>
      <w:r w:rsidR="00A67995">
        <w:rPr>
          <w:rFonts w:ascii="Times New Roman" w:hAnsi="Times New Roman" w:cs="Times New Roman"/>
          <w:sz w:val="24"/>
          <w:szCs w:val="24"/>
        </w:rPr>
        <w:t>t types of ground vegetation for</w:t>
      </w:r>
      <w:r w:rsidR="00106BC6">
        <w:rPr>
          <w:rFonts w:ascii="Times New Roman" w:hAnsi="Times New Roman" w:cs="Times New Roman"/>
          <w:sz w:val="24"/>
          <w:szCs w:val="24"/>
        </w:rPr>
        <w:t xml:space="preserve"> foraging (seeding grasses or forbs and tubers) </w:t>
      </w:r>
      <w:r w:rsidR="00A67995">
        <w:rPr>
          <w:rFonts w:ascii="Times New Roman" w:hAnsi="Times New Roman" w:cs="Times New Roman"/>
          <w:sz w:val="24"/>
          <w:szCs w:val="24"/>
        </w:rPr>
        <w:t>depending on their biological requirements, yet our</w:t>
      </w:r>
      <w:r w:rsidR="00106BC6">
        <w:rPr>
          <w:rFonts w:ascii="Times New Roman" w:hAnsi="Times New Roman" w:cs="Times New Roman"/>
          <w:sz w:val="24"/>
          <w:szCs w:val="24"/>
        </w:rPr>
        <w:t xml:space="preserve"> study des</w:t>
      </w:r>
      <w:r w:rsidR="00A67995">
        <w:rPr>
          <w:rFonts w:ascii="Times New Roman" w:hAnsi="Times New Roman" w:cs="Times New Roman"/>
          <w:sz w:val="24"/>
          <w:szCs w:val="24"/>
        </w:rPr>
        <w:t xml:space="preserve">ign did not differentiate ground vegetation types </w:t>
      </w:r>
      <w:r w:rsidR="00F154EB">
        <w:rPr>
          <w:rFonts w:ascii="Times New Roman" w:hAnsi="Times New Roman" w:cs="Times New Roman"/>
          <w:sz w:val="24"/>
          <w:szCs w:val="24"/>
        </w:rPr>
        <w:t>(</w:t>
      </w:r>
      <w:r w:rsidR="00894D9A" w:rsidRPr="00894D9A">
        <w:rPr>
          <w:rFonts w:ascii="Times New Roman" w:hAnsi="Times New Roman" w:cs="Times New Roman"/>
          <w:sz w:val="24"/>
          <w:szCs w:val="24"/>
        </w:rPr>
        <w:t>Antos and Bennett, 2006</w:t>
      </w:r>
      <w:r w:rsidR="00790AD9" w:rsidRPr="00894D9A">
        <w:rPr>
          <w:rFonts w:ascii="Times New Roman" w:hAnsi="Times New Roman" w:cs="Times New Roman"/>
          <w:sz w:val="24"/>
          <w:szCs w:val="24"/>
        </w:rPr>
        <w:t>; Heinsohn, 1991</w:t>
      </w:r>
      <w:r w:rsidR="00F154EB">
        <w:rPr>
          <w:rFonts w:ascii="Times New Roman" w:hAnsi="Times New Roman" w:cs="Times New Roman"/>
          <w:sz w:val="24"/>
          <w:szCs w:val="24"/>
        </w:rPr>
        <w:t>)</w:t>
      </w:r>
      <w:r w:rsidR="00106BC6">
        <w:rPr>
          <w:rFonts w:ascii="Times New Roman" w:hAnsi="Times New Roman" w:cs="Times New Roman"/>
          <w:sz w:val="24"/>
          <w:szCs w:val="24"/>
        </w:rPr>
        <w:t>. For example,</w:t>
      </w:r>
      <w:r w:rsidR="00790AD9">
        <w:rPr>
          <w:rFonts w:ascii="Times New Roman" w:hAnsi="Times New Roman" w:cs="Times New Roman"/>
          <w:sz w:val="24"/>
          <w:szCs w:val="24"/>
        </w:rPr>
        <w:t xml:space="preserve"> </w:t>
      </w:r>
      <w:r w:rsidR="00894D9A" w:rsidRPr="00894D9A">
        <w:rPr>
          <w:rFonts w:ascii="Times New Roman" w:hAnsi="Times New Roman" w:cs="Times New Roman"/>
          <w:sz w:val="24"/>
          <w:szCs w:val="24"/>
        </w:rPr>
        <w:t xml:space="preserve">Antos and Bennett, </w:t>
      </w:r>
      <w:r w:rsidR="00894D9A">
        <w:rPr>
          <w:rFonts w:ascii="Times New Roman" w:hAnsi="Times New Roman" w:cs="Times New Roman"/>
          <w:sz w:val="24"/>
          <w:szCs w:val="24"/>
        </w:rPr>
        <w:t>(</w:t>
      </w:r>
      <w:r w:rsidR="00894D9A" w:rsidRPr="00894D9A">
        <w:rPr>
          <w:rFonts w:ascii="Times New Roman" w:hAnsi="Times New Roman" w:cs="Times New Roman"/>
          <w:sz w:val="24"/>
          <w:szCs w:val="24"/>
        </w:rPr>
        <w:t>2006</w:t>
      </w:r>
      <w:r w:rsidR="00894D9A">
        <w:rPr>
          <w:rFonts w:ascii="Times New Roman" w:hAnsi="Times New Roman" w:cs="Times New Roman"/>
          <w:sz w:val="24"/>
          <w:szCs w:val="24"/>
        </w:rPr>
        <w:t>)</w:t>
      </w:r>
      <w:r w:rsidR="00106BC6">
        <w:rPr>
          <w:rFonts w:ascii="Times New Roman" w:hAnsi="Times New Roman" w:cs="Times New Roman"/>
          <w:sz w:val="24"/>
          <w:szCs w:val="24"/>
        </w:rPr>
        <w:t xml:space="preserve"> found that </w:t>
      </w:r>
      <w:r w:rsidR="00790AD9">
        <w:rPr>
          <w:rFonts w:ascii="Times New Roman" w:hAnsi="Times New Roman" w:cs="Times New Roman"/>
          <w:sz w:val="24"/>
          <w:szCs w:val="24"/>
        </w:rPr>
        <w:t>diamond firetails</w:t>
      </w:r>
      <w:r w:rsidR="00790AD9" w:rsidRPr="00790AD9">
        <w:rPr>
          <w:rFonts w:ascii="Arial" w:hAnsi="Arial" w:cs="Arial"/>
          <w:color w:val="222222"/>
          <w:shd w:val="clear" w:color="auto" w:fill="FFFFFF"/>
        </w:rPr>
        <w:t xml:space="preserve"> </w:t>
      </w:r>
      <w:r w:rsidR="00790AD9">
        <w:rPr>
          <w:rFonts w:ascii="Arial" w:hAnsi="Arial" w:cs="Arial"/>
          <w:color w:val="222222"/>
          <w:shd w:val="clear" w:color="auto" w:fill="FFFFFF"/>
        </w:rPr>
        <w:t>(</w:t>
      </w:r>
      <w:r w:rsidR="00790AD9" w:rsidRPr="00790AD9">
        <w:rPr>
          <w:rFonts w:ascii="Times New Roman" w:hAnsi="Times New Roman" w:cs="Times New Roman"/>
          <w:i/>
          <w:sz w:val="24"/>
          <w:szCs w:val="24"/>
        </w:rPr>
        <w:t>Stagonopleura guttata</w:t>
      </w:r>
      <w:r w:rsidR="00790AD9">
        <w:rPr>
          <w:rFonts w:ascii="Times New Roman" w:hAnsi="Times New Roman" w:cs="Times New Roman"/>
          <w:sz w:val="24"/>
          <w:szCs w:val="24"/>
        </w:rPr>
        <w:t>)</w:t>
      </w:r>
      <w:r w:rsidR="00106BC6">
        <w:rPr>
          <w:rFonts w:ascii="Times New Roman" w:hAnsi="Times New Roman" w:cs="Times New Roman"/>
          <w:sz w:val="24"/>
          <w:szCs w:val="24"/>
        </w:rPr>
        <w:t xml:space="preserve"> preferred to forage on bare ground </w:t>
      </w:r>
      <w:r w:rsidR="00790AD9">
        <w:rPr>
          <w:rFonts w:ascii="Times New Roman" w:hAnsi="Times New Roman" w:cs="Times New Roman"/>
          <w:sz w:val="24"/>
          <w:szCs w:val="24"/>
        </w:rPr>
        <w:t xml:space="preserve">and grasses </w:t>
      </w:r>
      <w:r w:rsidR="009E06DB">
        <w:rPr>
          <w:rFonts w:ascii="Times New Roman" w:hAnsi="Times New Roman" w:cs="Times New Roman"/>
          <w:sz w:val="24"/>
          <w:szCs w:val="24"/>
        </w:rPr>
        <w:t>rather than</w:t>
      </w:r>
      <w:r w:rsidR="00106BC6">
        <w:rPr>
          <w:rFonts w:ascii="Times New Roman" w:hAnsi="Times New Roman" w:cs="Times New Roman"/>
          <w:sz w:val="24"/>
          <w:szCs w:val="24"/>
        </w:rPr>
        <w:t xml:space="preserve"> substrates</w:t>
      </w:r>
      <w:r w:rsidR="00790AD9">
        <w:rPr>
          <w:rFonts w:ascii="Times New Roman" w:hAnsi="Times New Roman" w:cs="Times New Roman"/>
          <w:sz w:val="24"/>
          <w:szCs w:val="24"/>
        </w:rPr>
        <w:t xml:space="preserve"> like leaf litter</w:t>
      </w:r>
      <w:r w:rsidR="00106BC6">
        <w:rPr>
          <w:rFonts w:ascii="Times New Roman" w:hAnsi="Times New Roman" w:cs="Times New Roman"/>
          <w:sz w:val="24"/>
          <w:szCs w:val="24"/>
        </w:rPr>
        <w:t>.</w:t>
      </w:r>
      <w:r w:rsidR="00545B4A">
        <w:rPr>
          <w:rFonts w:ascii="Times New Roman" w:hAnsi="Times New Roman" w:cs="Times New Roman"/>
          <w:sz w:val="24"/>
          <w:szCs w:val="24"/>
        </w:rPr>
        <w:t xml:space="preserve"> </w:t>
      </w:r>
      <w:r w:rsidR="00106BC6">
        <w:rPr>
          <w:rFonts w:ascii="Times New Roman" w:hAnsi="Times New Roman" w:cs="Times New Roman"/>
          <w:sz w:val="24"/>
          <w:szCs w:val="24"/>
        </w:rPr>
        <w:t xml:space="preserve">Coarse woody debris is also </w:t>
      </w:r>
      <w:r w:rsidR="00545B4A">
        <w:rPr>
          <w:rFonts w:ascii="Times New Roman" w:hAnsi="Times New Roman" w:cs="Times New Roman"/>
          <w:sz w:val="24"/>
          <w:szCs w:val="24"/>
        </w:rPr>
        <w:t xml:space="preserve">a </w:t>
      </w:r>
      <w:r w:rsidR="00106BC6">
        <w:rPr>
          <w:rFonts w:ascii="Times New Roman" w:hAnsi="Times New Roman" w:cs="Times New Roman"/>
          <w:sz w:val="24"/>
          <w:szCs w:val="24"/>
        </w:rPr>
        <w:t>beneficial</w:t>
      </w:r>
      <w:r w:rsidR="00545B4A">
        <w:rPr>
          <w:rFonts w:ascii="Times New Roman" w:hAnsi="Times New Roman" w:cs="Times New Roman"/>
          <w:sz w:val="24"/>
          <w:szCs w:val="24"/>
        </w:rPr>
        <w:t xml:space="preserve"> substrate</w:t>
      </w:r>
      <w:r w:rsidR="00106BC6">
        <w:rPr>
          <w:rFonts w:ascii="Times New Roman" w:hAnsi="Times New Roman" w:cs="Times New Roman"/>
          <w:sz w:val="24"/>
          <w:szCs w:val="24"/>
        </w:rPr>
        <w:t xml:space="preserve"> for ground foraging insectivores</w:t>
      </w:r>
      <w:r w:rsidR="00F154EB">
        <w:rPr>
          <w:rFonts w:ascii="Times New Roman" w:hAnsi="Times New Roman" w:cs="Times New Roman"/>
          <w:sz w:val="24"/>
          <w:szCs w:val="24"/>
        </w:rPr>
        <w:t xml:space="preserve"> </w:t>
      </w:r>
      <w:r w:rsidR="009E06DB">
        <w:rPr>
          <w:rFonts w:ascii="Times New Roman" w:hAnsi="Times New Roman" w:cs="Times New Roman"/>
          <w:sz w:val="24"/>
          <w:szCs w:val="24"/>
        </w:rPr>
        <w:t>as it</w:t>
      </w:r>
      <w:r w:rsidR="00F154EB">
        <w:rPr>
          <w:rFonts w:ascii="Times New Roman" w:hAnsi="Times New Roman" w:cs="Times New Roman"/>
          <w:sz w:val="24"/>
          <w:szCs w:val="24"/>
        </w:rPr>
        <w:t xml:space="preserve"> allow</w:t>
      </w:r>
      <w:r w:rsidR="009E06DB">
        <w:rPr>
          <w:rFonts w:ascii="Times New Roman" w:hAnsi="Times New Roman" w:cs="Times New Roman"/>
          <w:sz w:val="24"/>
          <w:szCs w:val="24"/>
        </w:rPr>
        <w:t>s</w:t>
      </w:r>
      <w:r w:rsidR="00F154EB">
        <w:rPr>
          <w:rFonts w:ascii="Times New Roman" w:hAnsi="Times New Roman" w:cs="Times New Roman"/>
          <w:sz w:val="24"/>
          <w:szCs w:val="24"/>
        </w:rPr>
        <w:t xml:space="preserve"> insectivores to launch pouncing attacks, while simultaneously retaining moisture and increasing arthropod abundance </w:t>
      </w:r>
      <w:r w:rsidR="00B9663E">
        <w:rPr>
          <w:rFonts w:ascii="Times New Roman" w:hAnsi="Times New Roman" w:cs="Times New Roman"/>
          <w:sz w:val="24"/>
          <w:szCs w:val="24"/>
        </w:rPr>
        <w:t>(</w:t>
      </w:r>
      <w:r w:rsidR="00B9663E" w:rsidRPr="00724189">
        <w:rPr>
          <w:rFonts w:ascii="Times New Roman" w:hAnsi="Times New Roman" w:cs="Times New Roman"/>
          <w:sz w:val="24"/>
          <w:szCs w:val="24"/>
        </w:rPr>
        <w:t>Antos</w:t>
      </w:r>
      <w:r w:rsidR="00B9663E">
        <w:rPr>
          <w:rFonts w:ascii="Times New Roman" w:hAnsi="Times New Roman" w:cs="Times New Roman"/>
          <w:sz w:val="24"/>
          <w:szCs w:val="24"/>
        </w:rPr>
        <w:t>, Bennett and White</w:t>
      </w:r>
      <w:r w:rsidR="00F154EB" w:rsidRPr="00894D9A">
        <w:rPr>
          <w:rFonts w:ascii="Times New Roman" w:hAnsi="Times New Roman" w:cs="Times New Roman"/>
          <w:sz w:val="24"/>
          <w:szCs w:val="24"/>
        </w:rPr>
        <w:t xml:space="preserve">, 2008; </w:t>
      </w:r>
      <w:r w:rsidR="007B7812" w:rsidRPr="00894D9A">
        <w:rPr>
          <w:rFonts w:ascii="Times New Roman" w:hAnsi="Times New Roman" w:cs="Times New Roman"/>
          <w:sz w:val="24"/>
          <w:szCs w:val="24"/>
        </w:rPr>
        <w:t xml:space="preserve">Goldin </w:t>
      </w:r>
      <w:r w:rsidR="00894D9A" w:rsidRPr="00894D9A">
        <w:rPr>
          <w:rFonts w:ascii="Times New Roman" w:hAnsi="Times New Roman" w:cs="Times New Roman"/>
          <w:sz w:val="24"/>
          <w:szCs w:val="24"/>
        </w:rPr>
        <w:t>and Hutchinson</w:t>
      </w:r>
      <w:r w:rsidR="007B7812" w:rsidRPr="00894D9A">
        <w:rPr>
          <w:rFonts w:ascii="Times New Roman" w:hAnsi="Times New Roman" w:cs="Times New Roman"/>
          <w:sz w:val="24"/>
          <w:szCs w:val="24"/>
        </w:rPr>
        <w:t>, 2014</w:t>
      </w:r>
      <w:r w:rsidR="00F154EB" w:rsidRPr="00894D9A">
        <w:rPr>
          <w:rFonts w:ascii="Times New Roman" w:hAnsi="Times New Roman" w:cs="Times New Roman"/>
          <w:sz w:val="24"/>
          <w:szCs w:val="24"/>
        </w:rPr>
        <w:t>)</w:t>
      </w:r>
      <w:r w:rsidR="00F154EB">
        <w:rPr>
          <w:rFonts w:ascii="Times New Roman" w:hAnsi="Times New Roman" w:cs="Times New Roman"/>
          <w:sz w:val="24"/>
          <w:szCs w:val="24"/>
        </w:rPr>
        <w:t xml:space="preserve">. </w:t>
      </w:r>
      <w:r w:rsidR="00106BC6">
        <w:rPr>
          <w:rFonts w:ascii="Times New Roman" w:hAnsi="Times New Roman" w:cs="Times New Roman"/>
          <w:sz w:val="24"/>
          <w:szCs w:val="24"/>
        </w:rPr>
        <w:t>While there was visually more coarse woody debris at different sites (particularly at</w:t>
      </w:r>
      <w:r w:rsidR="00545B4A">
        <w:rPr>
          <w:rFonts w:ascii="Times New Roman" w:hAnsi="Times New Roman" w:cs="Times New Roman"/>
          <w:sz w:val="24"/>
          <w:szCs w:val="24"/>
        </w:rPr>
        <w:t xml:space="preserve"> the</w:t>
      </w:r>
      <w:r w:rsidR="00106BC6">
        <w:rPr>
          <w:rFonts w:ascii="Times New Roman" w:hAnsi="Times New Roman" w:cs="Times New Roman"/>
          <w:sz w:val="24"/>
          <w:szCs w:val="24"/>
        </w:rPr>
        <w:t xml:space="preserve"> intermediate sites)</w:t>
      </w:r>
      <w:r w:rsidR="009E06DB">
        <w:rPr>
          <w:rFonts w:ascii="Times New Roman" w:hAnsi="Times New Roman" w:cs="Times New Roman"/>
          <w:sz w:val="24"/>
          <w:szCs w:val="24"/>
        </w:rPr>
        <w:t>,</w:t>
      </w:r>
      <w:r w:rsidR="00106BC6">
        <w:rPr>
          <w:rFonts w:ascii="Times New Roman" w:hAnsi="Times New Roman" w:cs="Times New Roman"/>
          <w:sz w:val="24"/>
          <w:szCs w:val="24"/>
        </w:rPr>
        <w:t xml:space="preserve"> this was not measured </w:t>
      </w:r>
      <w:r w:rsidR="009E06DB">
        <w:rPr>
          <w:rFonts w:ascii="Times New Roman" w:hAnsi="Times New Roman" w:cs="Times New Roman"/>
          <w:sz w:val="24"/>
          <w:szCs w:val="24"/>
        </w:rPr>
        <w:t xml:space="preserve">in our study </w:t>
      </w:r>
      <w:r w:rsidR="00106BC6">
        <w:rPr>
          <w:rFonts w:ascii="Times New Roman" w:hAnsi="Times New Roman" w:cs="Times New Roman"/>
          <w:sz w:val="24"/>
          <w:szCs w:val="24"/>
        </w:rPr>
        <w:t xml:space="preserve">and inferences about the role </w:t>
      </w:r>
      <w:r w:rsidR="00545B4A">
        <w:rPr>
          <w:rFonts w:ascii="Times New Roman" w:hAnsi="Times New Roman" w:cs="Times New Roman"/>
          <w:sz w:val="24"/>
          <w:szCs w:val="24"/>
        </w:rPr>
        <w:t>of coarse woody debris in predicting</w:t>
      </w:r>
      <w:r w:rsidR="00106BC6">
        <w:rPr>
          <w:rFonts w:ascii="Times New Roman" w:hAnsi="Times New Roman" w:cs="Times New Roman"/>
          <w:sz w:val="24"/>
          <w:szCs w:val="24"/>
        </w:rPr>
        <w:t xml:space="preserve"> species richness and functional diversity cannot be ascertained. </w:t>
      </w:r>
    </w:p>
    <w:p w14:paraId="34967D08" w14:textId="77777777" w:rsidR="00A66FC7" w:rsidRPr="00CE6450" w:rsidRDefault="00A66FC7" w:rsidP="00A66FC7">
      <w:pPr>
        <w:spacing w:line="480" w:lineRule="auto"/>
        <w:rPr>
          <w:rFonts w:ascii="Times New Roman" w:hAnsi="Times New Roman" w:cs="Times New Roman"/>
          <w:i/>
          <w:sz w:val="24"/>
          <w:szCs w:val="24"/>
        </w:rPr>
      </w:pPr>
      <w:r w:rsidRPr="00CE6450">
        <w:rPr>
          <w:rFonts w:ascii="Times New Roman" w:hAnsi="Times New Roman" w:cs="Times New Roman"/>
          <w:i/>
          <w:sz w:val="24"/>
          <w:szCs w:val="24"/>
        </w:rPr>
        <w:t>Species composition</w:t>
      </w:r>
    </w:p>
    <w:p w14:paraId="0861B164" w14:textId="0387158E" w:rsidR="00180D95" w:rsidRDefault="0049280B" w:rsidP="00180D95">
      <w:pPr>
        <w:spacing w:line="480" w:lineRule="auto"/>
        <w:rPr>
          <w:rFonts w:ascii="Times New Roman" w:hAnsi="Times New Roman" w:cs="Times New Roman"/>
          <w:sz w:val="24"/>
          <w:szCs w:val="24"/>
        </w:rPr>
      </w:pPr>
      <w:r>
        <w:rPr>
          <w:rFonts w:ascii="Times New Roman" w:hAnsi="Times New Roman" w:cs="Times New Roman"/>
          <w:sz w:val="24"/>
          <w:szCs w:val="24"/>
        </w:rPr>
        <w:t>The c</w:t>
      </w:r>
      <w:r w:rsidR="000E426C">
        <w:rPr>
          <w:rFonts w:ascii="Times New Roman" w:hAnsi="Times New Roman" w:cs="Times New Roman"/>
          <w:sz w:val="24"/>
          <w:szCs w:val="24"/>
        </w:rPr>
        <w:t>luster analysis</w:t>
      </w:r>
      <w:r w:rsidR="000E426C" w:rsidRPr="00CE6450">
        <w:rPr>
          <w:rFonts w:ascii="Times New Roman" w:hAnsi="Times New Roman" w:cs="Times New Roman"/>
          <w:sz w:val="24"/>
          <w:szCs w:val="24"/>
        </w:rPr>
        <w:t xml:space="preserve"> </w:t>
      </w:r>
      <w:r>
        <w:rPr>
          <w:rFonts w:ascii="Times New Roman" w:hAnsi="Times New Roman" w:cs="Times New Roman"/>
          <w:sz w:val="24"/>
          <w:szCs w:val="24"/>
        </w:rPr>
        <w:t xml:space="preserve">of species composition </w:t>
      </w:r>
      <w:r w:rsidR="00180D95" w:rsidRPr="00CE6450">
        <w:rPr>
          <w:rFonts w:ascii="Times New Roman" w:hAnsi="Times New Roman" w:cs="Times New Roman"/>
          <w:sz w:val="24"/>
          <w:szCs w:val="24"/>
        </w:rPr>
        <w:t xml:space="preserve">showed </w:t>
      </w:r>
      <w:r>
        <w:rPr>
          <w:rFonts w:ascii="Times New Roman" w:hAnsi="Times New Roman" w:cs="Times New Roman"/>
          <w:sz w:val="24"/>
          <w:szCs w:val="24"/>
        </w:rPr>
        <w:t xml:space="preserve">clear grouping of sites according to </w:t>
      </w:r>
      <w:r w:rsidR="00BD67EB">
        <w:rPr>
          <w:rFonts w:ascii="Times New Roman" w:hAnsi="Times New Roman" w:cs="Times New Roman"/>
          <w:sz w:val="24"/>
          <w:szCs w:val="24"/>
        </w:rPr>
        <w:t>age class</w:t>
      </w:r>
      <w:r>
        <w:rPr>
          <w:rFonts w:ascii="Times New Roman" w:hAnsi="Times New Roman" w:cs="Times New Roman"/>
          <w:sz w:val="24"/>
          <w:szCs w:val="24"/>
        </w:rPr>
        <w:t>. W</w:t>
      </w:r>
      <w:r w:rsidR="00180D95" w:rsidRPr="00CE6450">
        <w:rPr>
          <w:rFonts w:ascii="Times New Roman" w:hAnsi="Times New Roman" w:cs="Times New Roman"/>
          <w:sz w:val="24"/>
          <w:szCs w:val="24"/>
        </w:rPr>
        <w:t xml:space="preserve">hile there </w:t>
      </w:r>
      <w:r w:rsidR="00180D95">
        <w:rPr>
          <w:rFonts w:ascii="Times New Roman" w:hAnsi="Times New Roman" w:cs="Times New Roman"/>
          <w:sz w:val="24"/>
          <w:szCs w:val="24"/>
        </w:rPr>
        <w:t>were many</w:t>
      </w:r>
      <w:r w:rsidR="00180D95" w:rsidRPr="00CE6450">
        <w:rPr>
          <w:rFonts w:ascii="Times New Roman" w:hAnsi="Times New Roman" w:cs="Times New Roman"/>
          <w:sz w:val="24"/>
          <w:szCs w:val="24"/>
        </w:rPr>
        <w:t xml:space="preserve"> common species which were found at </w:t>
      </w:r>
      <w:r w:rsidR="00180D95">
        <w:rPr>
          <w:rFonts w:ascii="Times New Roman" w:hAnsi="Times New Roman" w:cs="Times New Roman"/>
          <w:sz w:val="24"/>
          <w:szCs w:val="24"/>
        </w:rPr>
        <w:t>the majority of</w:t>
      </w:r>
      <w:r w:rsidR="00180D95" w:rsidRPr="00CE6450">
        <w:rPr>
          <w:rFonts w:ascii="Times New Roman" w:hAnsi="Times New Roman" w:cs="Times New Roman"/>
          <w:sz w:val="24"/>
          <w:szCs w:val="24"/>
        </w:rPr>
        <w:t xml:space="preserve"> sites</w:t>
      </w:r>
      <w:r w:rsidR="00180D95">
        <w:rPr>
          <w:rFonts w:ascii="Times New Roman" w:hAnsi="Times New Roman" w:cs="Times New Roman"/>
          <w:sz w:val="24"/>
          <w:szCs w:val="24"/>
        </w:rPr>
        <w:t xml:space="preserve"> regardless of </w:t>
      </w:r>
      <w:r w:rsidR="00BD67EB">
        <w:rPr>
          <w:rFonts w:ascii="Times New Roman" w:hAnsi="Times New Roman" w:cs="Times New Roman"/>
          <w:sz w:val="24"/>
          <w:szCs w:val="24"/>
        </w:rPr>
        <w:t>age class</w:t>
      </w:r>
      <w:r w:rsidR="00180D95" w:rsidRPr="00CE6450">
        <w:rPr>
          <w:rFonts w:ascii="Times New Roman" w:hAnsi="Times New Roman" w:cs="Times New Roman"/>
          <w:sz w:val="24"/>
          <w:szCs w:val="24"/>
        </w:rPr>
        <w:t xml:space="preserve">, more than half of the species were found at only one or two </w:t>
      </w:r>
      <w:r w:rsidR="00BD67EB">
        <w:rPr>
          <w:rFonts w:ascii="Times New Roman" w:hAnsi="Times New Roman" w:cs="Times New Roman"/>
          <w:sz w:val="24"/>
          <w:szCs w:val="24"/>
        </w:rPr>
        <w:t>age classes</w:t>
      </w:r>
      <w:r w:rsidR="00180D95" w:rsidRPr="00CE6450">
        <w:rPr>
          <w:rFonts w:ascii="Times New Roman" w:hAnsi="Times New Roman" w:cs="Times New Roman"/>
          <w:sz w:val="24"/>
          <w:szCs w:val="24"/>
        </w:rPr>
        <w:t xml:space="preserve">. This is </w:t>
      </w:r>
      <w:r w:rsidR="00180D95">
        <w:rPr>
          <w:rFonts w:ascii="Times New Roman" w:hAnsi="Times New Roman" w:cs="Times New Roman"/>
          <w:sz w:val="24"/>
          <w:szCs w:val="24"/>
        </w:rPr>
        <w:t xml:space="preserve">not </w:t>
      </w:r>
      <w:r w:rsidR="00180D95" w:rsidRPr="00CE6450">
        <w:rPr>
          <w:rFonts w:ascii="Times New Roman" w:hAnsi="Times New Roman" w:cs="Times New Roman"/>
          <w:sz w:val="24"/>
          <w:szCs w:val="24"/>
        </w:rPr>
        <w:t>surprising</w:t>
      </w:r>
      <w:r w:rsidR="00180D95">
        <w:rPr>
          <w:rFonts w:ascii="Times New Roman" w:hAnsi="Times New Roman" w:cs="Times New Roman"/>
          <w:sz w:val="24"/>
          <w:szCs w:val="24"/>
        </w:rPr>
        <w:t>; like species richness,</w:t>
      </w:r>
      <w:r w:rsidR="00180D95" w:rsidRPr="00CE6450">
        <w:rPr>
          <w:rFonts w:ascii="Times New Roman" w:hAnsi="Times New Roman" w:cs="Times New Roman"/>
          <w:sz w:val="24"/>
          <w:szCs w:val="24"/>
        </w:rPr>
        <w:t xml:space="preserve"> bird species </w:t>
      </w:r>
      <w:r w:rsidR="00180D95">
        <w:rPr>
          <w:rFonts w:ascii="Times New Roman" w:hAnsi="Times New Roman" w:cs="Times New Roman"/>
          <w:sz w:val="24"/>
          <w:szCs w:val="24"/>
        </w:rPr>
        <w:t>composition will change in response to the availability of resources at a site (</w:t>
      </w:r>
      <w:r w:rsidR="00180D95" w:rsidRPr="00894D9A">
        <w:rPr>
          <w:rFonts w:ascii="Times New Roman" w:hAnsi="Times New Roman" w:cs="Times New Roman"/>
          <w:sz w:val="24"/>
          <w:szCs w:val="24"/>
        </w:rPr>
        <w:t>Leavesley et al., 2010</w:t>
      </w:r>
      <w:r w:rsidR="00180D95">
        <w:rPr>
          <w:rFonts w:ascii="Times New Roman" w:hAnsi="Times New Roman" w:cs="Times New Roman"/>
          <w:sz w:val="24"/>
          <w:szCs w:val="24"/>
        </w:rPr>
        <w:t>)</w:t>
      </w:r>
      <w:r w:rsidR="004750F1">
        <w:rPr>
          <w:rFonts w:ascii="Times New Roman" w:hAnsi="Times New Roman" w:cs="Times New Roman"/>
          <w:sz w:val="24"/>
          <w:szCs w:val="24"/>
        </w:rPr>
        <w:t xml:space="preserve"> and these variations are likely to have been key drivers </w:t>
      </w:r>
      <w:r>
        <w:rPr>
          <w:rFonts w:ascii="Times New Roman" w:hAnsi="Times New Roman" w:cs="Times New Roman"/>
          <w:sz w:val="24"/>
          <w:szCs w:val="24"/>
        </w:rPr>
        <w:t xml:space="preserve">of </w:t>
      </w:r>
      <w:r w:rsidR="004750F1">
        <w:rPr>
          <w:rFonts w:ascii="Times New Roman" w:hAnsi="Times New Roman" w:cs="Times New Roman"/>
          <w:sz w:val="24"/>
          <w:szCs w:val="24"/>
        </w:rPr>
        <w:t>functional diversity</w:t>
      </w:r>
      <w:r w:rsidR="00180D95">
        <w:rPr>
          <w:rFonts w:ascii="Times New Roman" w:hAnsi="Times New Roman" w:cs="Times New Roman"/>
          <w:sz w:val="24"/>
          <w:szCs w:val="24"/>
        </w:rPr>
        <w:t xml:space="preserve">. Interestingly, intermediate regrowth and old growth shared the highest number of species between </w:t>
      </w:r>
      <w:r w:rsidR="00BD67EB">
        <w:rPr>
          <w:rFonts w:ascii="Times New Roman" w:hAnsi="Times New Roman" w:cs="Times New Roman"/>
          <w:sz w:val="24"/>
          <w:szCs w:val="24"/>
        </w:rPr>
        <w:t>age classes</w:t>
      </w:r>
      <w:r w:rsidR="00180D95">
        <w:rPr>
          <w:rFonts w:ascii="Times New Roman" w:hAnsi="Times New Roman" w:cs="Times New Roman"/>
          <w:sz w:val="24"/>
          <w:szCs w:val="24"/>
        </w:rPr>
        <w:t xml:space="preserve">, suggesting that intermediate regrowth is approaching a similar species composition to old growth sites. </w:t>
      </w:r>
    </w:p>
    <w:p w14:paraId="26DF0CD7" w14:textId="7C26F17E" w:rsidR="00180D95" w:rsidRPr="00003A47" w:rsidRDefault="00BD67EB" w:rsidP="00180D95">
      <w:pPr>
        <w:spacing w:line="480" w:lineRule="auto"/>
        <w:rPr>
          <w:rFonts w:ascii="Times New Roman" w:hAnsi="Times New Roman" w:cs="Times New Roman"/>
          <w:i/>
          <w:iCs/>
          <w:sz w:val="24"/>
          <w:szCs w:val="24"/>
        </w:rPr>
      </w:pPr>
      <w:r>
        <w:rPr>
          <w:rFonts w:ascii="Times New Roman" w:hAnsi="Times New Roman" w:cs="Times New Roman"/>
          <w:sz w:val="24"/>
          <w:szCs w:val="24"/>
        </w:rPr>
        <w:t>Species associated with a s</w:t>
      </w:r>
      <w:r w:rsidR="00180D95">
        <w:rPr>
          <w:rFonts w:ascii="Times New Roman" w:hAnsi="Times New Roman" w:cs="Times New Roman"/>
          <w:sz w:val="24"/>
          <w:szCs w:val="24"/>
        </w:rPr>
        <w:t xml:space="preserve">ingle </w:t>
      </w:r>
      <w:r>
        <w:rPr>
          <w:rFonts w:ascii="Times New Roman" w:hAnsi="Times New Roman" w:cs="Times New Roman"/>
          <w:sz w:val="24"/>
          <w:szCs w:val="24"/>
        </w:rPr>
        <w:t>age class</w:t>
      </w:r>
      <w:r w:rsidR="00180D95">
        <w:rPr>
          <w:rFonts w:ascii="Times New Roman" w:hAnsi="Times New Roman" w:cs="Times New Roman"/>
          <w:sz w:val="24"/>
          <w:szCs w:val="24"/>
        </w:rPr>
        <w:t xml:space="preserve"> </w:t>
      </w:r>
      <w:r>
        <w:rPr>
          <w:rFonts w:ascii="Times New Roman" w:hAnsi="Times New Roman" w:cs="Times New Roman"/>
          <w:sz w:val="24"/>
          <w:szCs w:val="24"/>
        </w:rPr>
        <w:t xml:space="preserve">appear to </w:t>
      </w:r>
      <w:r w:rsidR="00180D95">
        <w:rPr>
          <w:rFonts w:ascii="Times New Roman" w:hAnsi="Times New Roman" w:cs="Times New Roman"/>
          <w:sz w:val="24"/>
          <w:szCs w:val="24"/>
        </w:rPr>
        <w:t xml:space="preserve">rely on vegetation attributes for foraging requirements which were only found at certain stages of regrowth. Species found exclusively in the old growth </w:t>
      </w:r>
      <w:r w:rsidR="00694676">
        <w:rPr>
          <w:rFonts w:ascii="Times New Roman" w:hAnsi="Times New Roman" w:cs="Times New Roman"/>
          <w:i/>
          <w:sz w:val="24"/>
          <w:szCs w:val="24"/>
        </w:rPr>
        <w:t xml:space="preserve">A. </w:t>
      </w:r>
      <w:r w:rsidR="00180D95" w:rsidRPr="00FC2672">
        <w:rPr>
          <w:rFonts w:ascii="Times New Roman" w:hAnsi="Times New Roman" w:cs="Times New Roman"/>
          <w:i/>
          <w:sz w:val="24"/>
          <w:szCs w:val="24"/>
        </w:rPr>
        <w:t>cambagei</w:t>
      </w:r>
      <w:r w:rsidR="00180D95">
        <w:rPr>
          <w:rFonts w:ascii="Times New Roman" w:hAnsi="Times New Roman" w:cs="Times New Roman"/>
          <w:sz w:val="24"/>
          <w:szCs w:val="24"/>
        </w:rPr>
        <w:t xml:space="preserve"> dominated sites were all predominately insectivorous and likely benefited from increased canopy cover. Canopy cover can increase soil moisture </w:t>
      </w:r>
      <w:r w:rsidR="00F83C37">
        <w:rPr>
          <w:rFonts w:ascii="Times New Roman" w:hAnsi="Times New Roman" w:cs="Times New Roman"/>
          <w:sz w:val="24"/>
          <w:szCs w:val="24"/>
        </w:rPr>
        <w:t xml:space="preserve">and nutrient </w:t>
      </w:r>
      <w:r w:rsidR="00180D95">
        <w:rPr>
          <w:rFonts w:ascii="Times New Roman" w:hAnsi="Times New Roman" w:cs="Times New Roman"/>
          <w:sz w:val="24"/>
          <w:szCs w:val="24"/>
        </w:rPr>
        <w:t xml:space="preserve">retention, </w:t>
      </w:r>
      <w:r w:rsidR="00AA22DB">
        <w:rPr>
          <w:rFonts w:ascii="Times New Roman" w:hAnsi="Times New Roman" w:cs="Times New Roman"/>
          <w:sz w:val="24"/>
          <w:szCs w:val="24"/>
        </w:rPr>
        <w:t xml:space="preserve">insect </w:t>
      </w:r>
      <w:r w:rsidR="00180D95">
        <w:rPr>
          <w:rFonts w:ascii="Times New Roman" w:hAnsi="Times New Roman" w:cs="Times New Roman"/>
          <w:sz w:val="24"/>
          <w:szCs w:val="24"/>
        </w:rPr>
        <w:t xml:space="preserve">abundance and leaf litter </w:t>
      </w:r>
      <w:r w:rsidR="004750F1">
        <w:rPr>
          <w:rFonts w:ascii="Times New Roman" w:hAnsi="Times New Roman" w:cs="Times New Roman"/>
          <w:sz w:val="24"/>
          <w:szCs w:val="24"/>
        </w:rPr>
        <w:t>(</w:t>
      </w:r>
      <w:r w:rsidR="003B11F9" w:rsidRPr="00894D9A">
        <w:rPr>
          <w:rFonts w:ascii="Times New Roman" w:hAnsi="Times New Roman" w:cs="Times New Roman"/>
          <w:sz w:val="24"/>
          <w:szCs w:val="24"/>
        </w:rPr>
        <w:t>Entling et al., 2007; Levings and Windsor, 1984</w:t>
      </w:r>
      <w:r w:rsidR="003B11F9">
        <w:rPr>
          <w:rFonts w:ascii="Times New Roman" w:hAnsi="Times New Roman" w:cs="Times New Roman"/>
          <w:sz w:val="24"/>
          <w:szCs w:val="24"/>
        </w:rPr>
        <w:t xml:space="preserve">; </w:t>
      </w:r>
      <w:r w:rsidR="00363489">
        <w:rPr>
          <w:rFonts w:ascii="Times New Roman" w:hAnsi="Times New Roman" w:cs="Times New Roman"/>
          <w:sz w:val="24"/>
          <w:szCs w:val="24"/>
        </w:rPr>
        <w:t>Ludwig and Tongway,</w:t>
      </w:r>
      <w:r w:rsidR="00F83C37">
        <w:rPr>
          <w:rFonts w:ascii="Times New Roman" w:hAnsi="Times New Roman" w:cs="Times New Roman"/>
          <w:sz w:val="24"/>
          <w:szCs w:val="24"/>
        </w:rPr>
        <w:t xml:space="preserve"> 1995</w:t>
      </w:r>
      <w:r w:rsidR="00AA22DB">
        <w:rPr>
          <w:rFonts w:ascii="Times New Roman" w:hAnsi="Times New Roman" w:cs="Times New Roman"/>
          <w:sz w:val="24"/>
          <w:szCs w:val="24"/>
        </w:rPr>
        <w:t xml:space="preserve">; </w:t>
      </w:r>
      <w:r w:rsidR="000D6B9F">
        <w:rPr>
          <w:rFonts w:ascii="Times New Roman" w:hAnsi="Times New Roman" w:cs="Times New Roman"/>
          <w:sz w:val="24"/>
          <w:szCs w:val="24"/>
        </w:rPr>
        <w:t>Tongway and Ludwig, 1996</w:t>
      </w:r>
      <w:r w:rsidR="004750F1">
        <w:rPr>
          <w:rFonts w:ascii="Times New Roman" w:hAnsi="Times New Roman" w:cs="Times New Roman"/>
          <w:sz w:val="24"/>
          <w:szCs w:val="24"/>
        </w:rPr>
        <w:t xml:space="preserve">) </w:t>
      </w:r>
      <w:r w:rsidR="00180D95">
        <w:rPr>
          <w:rFonts w:ascii="Times New Roman" w:hAnsi="Times New Roman" w:cs="Times New Roman"/>
          <w:sz w:val="24"/>
          <w:szCs w:val="24"/>
        </w:rPr>
        <w:t>which is beneficial for ground foraging probing (</w:t>
      </w:r>
      <w:r w:rsidR="00413551">
        <w:rPr>
          <w:rFonts w:ascii="Times New Roman" w:hAnsi="Times New Roman" w:cs="Times New Roman"/>
          <w:sz w:val="24"/>
          <w:szCs w:val="24"/>
        </w:rPr>
        <w:t>w</w:t>
      </w:r>
      <w:r w:rsidR="00180D95">
        <w:rPr>
          <w:rFonts w:ascii="Times New Roman" w:hAnsi="Times New Roman" w:cs="Times New Roman"/>
          <w:sz w:val="24"/>
          <w:szCs w:val="24"/>
        </w:rPr>
        <w:t>hite-winged chough</w:t>
      </w:r>
      <w:r w:rsidR="00410DDC">
        <w:rPr>
          <w:rFonts w:ascii="Times New Roman" w:hAnsi="Times New Roman" w:cs="Times New Roman"/>
          <w:sz w:val="24"/>
          <w:szCs w:val="24"/>
        </w:rPr>
        <w:t>;</w:t>
      </w:r>
      <w:r w:rsidR="00180D95" w:rsidRPr="00894D9A">
        <w:rPr>
          <w:rFonts w:ascii="Times New Roman" w:hAnsi="Times New Roman" w:cs="Times New Roman"/>
          <w:sz w:val="24"/>
          <w:szCs w:val="24"/>
        </w:rPr>
        <w:t xml:space="preserve"> </w:t>
      </w:r>
      <w:r w:rsidR="00894D9A" w:rsidRPr="00894D9A">
        <w:rPr>
          <w:rFonts w:ascii="Times New Roman" w:hAnsi="Times New Roman" w:cs="Times New Roman"/>
          <w:sz w:val="24"/>
          <w:szCs w:val="24"/>
        </w:rPr>
        <w:t xml:space="preserve">Beck and Heinsohn, </w:t>
      </w:r>
      <w:r w:rsidR="00180D95" w:rsidRPr="00894D9A">
        <w:rPr>
          <w:rFonts w:ascii="Times New Roman" w:hAnsi="Times New Roman" w:cs="Times New Roman"/>
          <w:sz w:val="24"/>
          <w:szCs w:val="24"/>
        </w:rPr>
        <w:t>2006; Heinsohn, 1991</w:t>
      </w:r>
      <w:r w:rsidR="00180D95">
        <w:rPr>
          <w:rFonts w:ascii="Times New Roman" w:hAnsi="Times New Roman" w:cs="Times New Roman"/>
          <w:sz w:val="24"/>
          <w:szCs w:val="24"/>
        </w:rPr>
        <w:t xml:space="preserve">) and gleaning </w:t>
      </w:r>
      <w:r w:rsidR="0049280B">
        <w:rPr>
          <w:rFonts w:ascii="Times New Roman" w:hAnsi="Times New Roman" w:cs="Times New Roman"/>
          <w:sz w:val="24"/>
          <w:szCs w:val="24"/>
        </w:rPr>
        <w:t xml:space="preserve">species </w:t>
      </w:r>
      <w:r w:rsidR="00413551">
        <w:rPr>
          <w:rFonts w:ascii="Times New Roman" w:hAnsi="Times New Roman" w:cs="Times New Roman"/>
          <w:sz w:val="24"/>
          <w:szCs w:val="24"/>
        </w:rPr>
        <w:t>(w</w:t>
      </w:r>
      <w:r w:rsidR="00180D95">
        <w:rPr>
          <w:rFonts w:ascii="Times New Roman" w:hAnsi="Times New Roman" w:cs="Times New Roman"/>
          <w:sz w:val="24"/>
          <w:szCs w:val="24"/>
        </w:rPr>
        <w:t xml:space="preserve">hite-winged fairywren; </w:t>
      </w:r>
      <w:r w:rsidR="00180D95" w:rsidRPr="00894D9A">
        <w:rPr>
          <w:rFonts w:ascii="Times New Roman" w:hAnsi="Times New Roman" w:cs="Times New Roman"/>
          <w:sz w:val="24"/>
          <w:szCs w:val="24"/>
        </w:rPr>
        <w:t>Pruett</w:t>
      </w:r>
      <w:r w:rsidR="0071213A">
        <w:rPr>
          <w:rFonts w:ascii="Times New Roman" w:hAnsi="Times New Roman" w:cs="Times New Roman"/>
          <w:sz w:val="24"/>
          <w:szCs w:val="24"/>
        </w:rPr>
        <w:t>-Jones</w:t>
      </w:r>
      <w:r w:rsidR="00894D9A" w:rsidRPr="00894D9A">
        <w:rPr>
          <w:rFonts w:ascii="Times New Roman" w:hAnsi="Times New Roman" w:cs="Times New Roman"/>
          <w:sz w:val="24"/>
          <w:szCs w:val="24"/>
        </w:rPr>
        <w:t xml:space="preserve"> and Tarvin</w:t>
      </w:r>
      <w:r w:rsidR="000B6DBD">
        <w:rPr>
          <w:rFonts w:ascii="Times New Roman" w:hAnsi="Times New Roman" w:cs="Times New Roman"/>
          <w:sz w:val="24"/>
          <w:szCs w:val="24"/>
        </w:rPr>
        <w:t>,</w:t>
      </w:r>
      <w:r w:rsidR="00180D95" w:rsidRPr="00894D9A">
        <w:rPr>
          <w:rFonts w:ascii="Times New Roman" w:hAnsi="Times New Roman" w:cs="Times New Roman"/>
          <w:sz w:val="24"/>
          <w:szCs w:val="24"/>
        </w:rPr>
        <w:t xml:space="preserve"> 2001</w:t>
      </w:r>
      <w:r w:rsidR="00180D95">
        <w:rPr>
          <w:rFonts w:ascii="Times New Roman" w:hAnsi="Times New Roman" w:cs="Times New Roman"/>
          <w:sz w:val="24"/>
          <w:szCs w:val="24"/>
        </w:rPr>
        <w:t>), while simultaneously providing canopy substra</w:t>
      </w:r>
      <w:r w:rsidR="002D4262">
        <w:rPr>
          <w:rFonts w:ascii="Times New Roman" w:hAnsi="Times New Roman" w:cs="Times New Roman"/>
          <w:sz w:val="24"/>
          <w:szCs w:val="24"/>
        </w:rPr>
        <w:t>tes for leaf gleaning species (s</w:t>
      </w:r>
      <w:r w:rsidR="00180D95">
        <w:rPr>
          <w:rFonts w:ascii="Times New Roman" w:hAnsi="Times New Roman" w:cs="Times New Roman"/>
          <w:sz w:val="24"/>
          <w:szCs w:val="24"/>
        </w:rPr>
        <w:t xml:space="preserve">hining bronze-cuckoos; </w:t>
      </w:r>
      <w:r w:rsidR="00155713" w:rsidRPr="00894D9A">
        <w:rPr>
          <w:rFonts w:ascii="Times New Roman" w:hAnsi="Times New Roman" w:cs="Times New Roman"/>
          <w:sz w:val="24"/>
          <w:szCs w:val="24"/>
        </w:rPr>
        <w:t>Mor</w:t>
      </w:r>
      <w:r w:rsidR="00180D95" w:rsidRPr="00894D9A">
        <w:rPr>
          <w:rFonts w:ascii="Times New Roman" w:hAnsi="Times New Roman" w:cs="Times New Roman"/>
          <w:sz w:val="24"/>
          <w:szCs w:val="24"/>
        </w:rPr>
        <w:t>combe</w:t>
      </w:r>
      <w:r w:rsidR="00155713" w:rsidRPr="00894D9A">
        <w:rPr>
          <w:rFonts w:ascii="Times New Roman" w:hAnsi="Times New Roman" w:cs="Times New Roman"/>
          <w:sz w:val="24"/>
          <w:szCs w:val="24"/>
        </w:rPr>
        <w:t>, 2003</w:t>
      </w:r>
      <w:r w:rsidR="00180D95">
        <w:rPr>
          <w:rFonts w:ascii="Times New Roman" w:hAnsi="Times New Roman" w:cs="Times New Roman"/>
          <w:sz w:val="24"/>
          <w:szCs w:val="24"/>
        </w:rPr>
        <w:t xml:space="preserve">). Species found exclusively at intermediate sites likely benefited from lower perching branches for ambushing prey (fan-tailed cuckoo; </w:t>
      </w:r>
      <w:r w:rsidR="00180D95" w:rsidRPr="00894D9A">
        <w:rPr>
          <w:rFonts w:ascii="Times New Roman" w:hAnsi="Times New Roman" w:cs="Times New Roman"/>
          <w:sz w:val="24"/>
          <w:szCs w:val="24"/>
        </w:rPr>
        <w:t xml:space="preserve">Holmes </w:t>
      </w:r>
      <w:r w:rsidR="00894D9A" w:rsidRPr="00894D9A">
        <w:rPr>
          <w:rFonts w:ascii="Times New Roman" w:hAnsi="Times New Roman" w:cs="Times New Roman"/>
          <w:sz w:val="24"/>
          <w:szCs w:val="24"/>
        </w:rPr>
        <w:t>and Recher,</w:t>
      </w:r>
      <w:r w:rsidR="00180D95" w:rsidRPr="00894D9A">
        <w:rPr>
          <w:rFonts w:ascii="Times New Roman" w:hAnsi="Times New Roman" w:cs="Times New Roman"/>
          <w:sz w:val="24"/>
          <w:szCs w:val="24"/>
        </w:rPr>
        <w:t xml:space="preserve"> 198</w:t>
      </w:r>
      <w:r w:rsidR="00894D9A" w:rsidRPr="00894D9A">
        <w:rPr>
          <w:rFonts w:ascii="Times New Roman" w:hAnsi="Times New Roman" w:cs="Times New Roman"/>
          <w:sz w:val="24"/>
          <w:szCs w:val="24"/>
        </w:rPr>
        <w:t>6</w:t>
      </w:r>
      <w:r w:rsidR="00180D95">
        <w:rPr>
          <w:rFonts w:ascii="Times New Roman" w:hAnsi="Times New Roman" w:cs="Times New Roman"/>
          <w:sz w:val="24"/>
          <w:szCs w:val="24"/>
        </w:rPr>
        <w:t xml:space="preserve">) or open understory for predator vigilance (red-rumped parrot; </w:t>
      </w:r>
      <w:r w:rsidR="00180D95" w:rsidRPr="006C5455">
        <w:rPr>
          <w:rFonts w:ascii="Times New Roman" w:hAnsi="Times New Roman" w:cs="Times New Roman"/>
          <w:sz w:val="24"/>
          <w:szCs w:val="24"/>
        </w:rPr>
        <w:t>Lowry and Lill</w:t>
      </w:r>
      <w:r w:rsidR="00694676">
        <w:rPr>
          <w:rFonts w:ascii="Times New Roman" w:hAnsi="Times New Roman" w:cs="Times New Roman"/>
          <w:sz w:val="24"/>
          <w:szCs w:val="24"/>
        </w:rPr>
        <w:t>,</w:t>
      </w:r>
      <w:r w:rsidR="00180D95" w:rsidRPr="006C5455">
        <w:rPr>
          <w:rFonts w:ascii="Times New Roman" w:hAnsi="Times New Roman" w:cs="Times New Roman"/>
          <w:sz w:val="24"/>
          <w:szCs w:val="24"/>
        </w:rPr>
        <w:t xml:space="preserve"> 200</w:t>
      </w:r>
      <w:r w:rsidR="006C5455" w:rsidRPr="006C5455">
        <w:rPr>
          <w:rFonts w:ascii="Times New Roman" w:hAnsi="Times New Roman" w:cs="Times New Roman"/>
          <w:sz w:val="24"/>
          <w:szCs w:val="24"/>
        </w:rPr>
        <w:t>8</w:t>
      </w:r>
      <w:r w:rsidR="00180D95" w:rsidRPr="006C5455">
        <w:rPr>
          <w:rFonts w:ascii="Times New Roman" w:hAnsi="Times New Roman" w:cs="Times New Roman"/>
          <w:sz w:val="24"/>
          <w:szCs w:val="24"/>
        </w:rPr>
        <w:t>; Selwood</w:t>
      </w:r>
      <w:r w:rsidR="00C43A9C">
        <w:rPr>
          <w:rFonts w:ascii="Times New Roman" w:hAnsi="Times New Roman" w:cs="Times New Roman"/>
          <w:sz w:val="24"/>
          <w:szCs w:val="24"/>
        </w:rPr>
        <w:t>, Mac Nally and Thomson</w:t>
      </w:r>
      <w:r w:rsidR="00180D95" w:rsidRPr="006C5455">
        <w:rPr>
          <w:rFonts w:ascii="Times New Roman" w:hAnsi="Times New Roman" w:cs="Times New Roman"/>
          <w:sz w:val="24"/>
          <w:szCs w:val="24"/>
        </w:rPr>
        <w:t>, 2009</w:t>
      </w:r>
      <w:r w:rsidR="00180D95">
        <w:rPr>
          <w:rFonts w:ascii="Times New Roman" w:hAnsi="Times New Roman" w:cs="Times New Roman"/>
          <w:sz w:val="24"/>
          <w:szCs w:val="24"/>
        </w:rPr>
        <w:t>)</w:t>
      </w:r>
      <w:r w:rsidR="0049280B">
        <w:rPr>
          <w:rFonts w:ascii="Times New Roman" w:hAnsi="Times New Roman" w:cs="Times New Roman"/>
          <w:sz w:val="24"/>
          <w:szCs w:val="24"/>
        </w:rPr>
        <w:t>, as these</w:t>
      </w:r>
      <w:r w:rsidR="00180D95">
        <w:rPr>
          <w:rFonts w:ascii="Times New Roman" w:hAnsi="Times New Roman" w:cs="Times New Roman"/>
          <w:sz w:val="24"/>
          <w:szCs w:val="24"/>
        </w:rPr>
        <w:t xml:space="preserve"> were common </w:t>
      </w:r>
      <w:r w:rsidR="0049280B">
        <w:rPr>
          <w:rFonts w:ascii="Times New Roman" w:hAnsi="Times New Roman" w:cs="Times New Roman"/>
          <w:sz w:val="24"/>
          <w:szCs w:val="24"/>
        </w:rPr>
        <w:t xml:space="preserve">structural </w:t>
      </w:r>
      <w:r w:rsidR="00180D95">
        <w:rPr>
          <w:rFonts w:ascii="Times New Roman" w:hAnsi="Times New Roman" w:cs="Times New Roman"/>
          <w:sz w:val="24"/>
          <w:szCs w:val="24"/>
        </w:rPr>
        <w:t xml:space="preserve">features of </w:t>
      </w:r>
      <w:r w:rsidR="0049280B">
        <w:rPr>
          <w:rFonts w:ascii="Times New Roman" w:hAnsi="Times New Roman" w:cs="Times New Roman"/>
          <w:sz w:val="24"/>
          <w:szCs w:val="24"/>
        </w:rPr>
        <w:t>intermediate regrowth</w:t>
      </w:r>
      <w:r w:rsidR="00180D95">
        <w:rPr>
          <w:rFonts w:ascii="Times New Roman" w:hAnsi="Times New Roman" w:cs="Times New Roman"/>
          <w:sz w:val="24"/>
          <w:szCs w:val="24"/>
        </w:rPr>
        <w:t>. Species detected exclusively in new regrowth were open landscape specialists which do not require trees or shrubs</w:t>
      </w:r>
      <w:r w:rsidR="0049280B">
        <w:rPr>
          <w:rFonts w:ascii="Times New Roman" w:hAnsi="Times New Roman" w:cs="Times New Roman"/>
          <w:sz w:val="24"/>
          <w:szCs w:val="24"/>
        </w:rPr>
        <w:t xml:space="preserve"> in which</w:t>
      </w:r>
      <w:r w:rsidR="00180D95">
        <w:rPr>
          <w:rFonts w:ascii="Times New Roman" w:hAnsi="Times New Roman" w:cs="Times New Roman"/>
          <w:sz w:val="24"/>
          <w:szCs w:val="24"/>
        </w:rPr>
        <w:t xml:space="preserve"> to forage (</w:t>
      </w:r>
      <w:r w:rsidR="00E91003" w:rsidRPr="006C5455">
        <w:rPr>
          <w:rFonts w:ascii="Times New Roman" w:hAnsi="Times New Roman" w:cs="Times New Roman"/>
          <w:sz w:val="24"/>
          <w:szCs w:val="24"/>
        </w:rPr>
        <w:t>Menkhorst et al., 2017</w:t>
      </w:r>
      <w:r w:rsidR="00180D95">
        <w:rPr>
          <w:rFonts w:ascii="Times New Roman" w:hAnsi="Times New Roman" w:cs="Times New Roman"/>
          <w:sz w:val="24"/>
          <w:szCs w:val="24"/>
        </w:rPr>
        <w:t>).</w:t>
      </w:r>
      <w:r w:rsidR="00180D95" w:rsidRPr="003F1B6A">
        <w:rPr>
          <w:rFonts w:ascii="Times New Roman" w:hAnsi="Times New Roman" w:cs="Times New Roman"/>
          <w:sz w:val="24"/>
          <w:szCs w:val="24"/>
        </w:rPr>
        <w:t xml:space="preserve"> </w:t>
      </w:r>
      <w:r w:rsidR="00180D95">
        <w:rPr>
          <w:rFonts w:ascii="Times New Roman" w:hAnsi="Times New Roman" w:cs="Times New Roman"/>
          <w:sz w:val="24"/>
          <w:szCs w:val="24"/>
        </w:rPr>
        <w:t>It is not uncommon for new regrowth to support open landscape specialists, particularly as these species are more likely to be able to exploit resources without requiring vegetation to regenerate (</w:t>
      </w:r>
      <w:r w:rsidR="003B11F9" w:rsidRPr="00052641">
        <w:rPr>
          <w:rFonts w:ascii="Times New Roman" w:hAnsi="Times New Roman" w:cs="Times New Roman"/>
          <w:sz w:val="24"/>
          <w:szCs w:val="24"/>
        </w:rPr>
        <w:t>Berry</w:t>
      </w:r>
      <w:r w:rsidR="003B11F9">
        <w:rPr>
          <w:rFonts w:ascii="Times New Roman" w:hAnsi="Times New Roman" w:cs="Times New Roman"/>
          <w:sz w:val="24"/>
          <w:szCs w:val="24"/>
        </w:rPr>
        <w:t>, Lindenmayer and Driscoll</w:t>
      </w:r>
      <w:r w:rsidR="003B11F9" w:rsidRPr="006C5455">
        <w:rPr>
          <w:rFonts w:ascii="Times New Roman" w:hAnsi="Times New Roman" w:cs="Times New Roman"/>
          <w:sz w:val="24"/>
          <w:szCs w:val="24"/>
        </w:rPr>
        <w:t xml:space="preserve">, 2015, </w:t>
      </w:r>
      <w:r w:rsidR="003B11F9" w:rsidRPr="00E458FF">
        <w:rPr>
          <w:rFonts w:ascii="Times New Roman" w:hAnsi="Times New Roman" w:cs="Times New Roman"/>
          <w:sz w:val="24"/>
          <w:szCs w:val="24"/>
        </w:rPr>
        <w:t>Kavanagh and Stanton, 2003</w:t>
      </w:r>
      <w:r w:rsidR="003B11F9">
        <w:rPr>
          <w:rFonts w:ascii="Times New Roman" w:hAnsi="Times New Roman" w:cs="Times New Roman"/>
          <w:sz w:val="24"/>
          <w:szCs w:val="24"/>
        </w:rPr>
        <w:t xml:space="preserve">; </w:t>
      </w:r>
      <w:r w:rsidR="00180D95" w:rsidRPr="006C5455">
        <w:rPr>
          <w:rFonts w:ascii="Times New Roman" w:hAnsi="Times New Roman" w:cs="Times New Roman"/>
          <w:sz w:val="24"/>
          <w:szCs w:val="24"/>
        </w:rPr>
        <w:t>Leave</w:t>
      </w:r>
      <w:r w:rsidR="003B11F9">
        <w:rPr>
          <w:rFonts w:ascii="Times New Roman" w:hAnsi="Times New Roman" w:cs="Times New Roman"/>
          <w:sz w:val="24"/>
          <w:szCs w:val="24"/>
        </w:rPr>
        <w:t>sley et al., 2010</w:t>
      </w:r>
      <w:r w:rsidR="00180D95">
        <w:rPr>
          <w:rFonts w:ascii="Times New Roman" w:hAnsi="Times New Roman" w:cs="Times New Roman"/>
          <w:sz w:val="24"/>
          <w:szCs w:val="24"/>
        </w:rPr>
        <w:t>)</w:t>
      </w:r>
      <w:r w:rsidR="003B11F9">
        <w:rPr>
          <w:rFonts w:ascii="Times New Roman" w:hAnsi="Times New Roman" w:cs="Times New Roman"/>
          <w:sz w:val="24"/>
          <w:szCs w:val="24"/>
        </w:rPr>
        <w:t>.</w:t>
      </w:r>
    </w:p>
    <w:p w14:paraId="55FC60D5" w14:textId="54ED3D8A" w:rsidR="00180D95" w:rsidRPr="00CC4EC4" w:rsidRDefault="00180D95" w:rsidP="00180D95">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Species associated </w:t>
      </w:r>
      <w:r w:rsidR="00BD67EB">
        <w:rPr>
          <w:rFonts w:ascii="Times New Roman" w:hAnsi="Times New Roman" w:cs="Times New Roman"/>
          <w:sz w:val="24"/>
          <w:szCs w:val="24"/>
        </w:rPr>
        <w:t xml:space="preserve">with </w:t>
      </w:r>
      <w:r>
        <w:rPr>
          <w:rFonts w:ascii="Times New Roman" w:hAnsi="Times New Roman" w:cs="Times New Roman"/>
          <w:sz w:val="24"/>
          <w:szCs w:val="24"/>
        </w:rPr>
        <w:t xml:space="preserve">two </w:t>
      </w:r>
      <w:r w:rsidR="00BD67EB">
        <w:rPr>
          <w:rFonts w:ascii="Times New Roman" w:hAnsi="Times New Roman" w:cs="Times New Roman"/>
          <w:sz w:val="24"/>
          <w:szCs w:val="24"/>
        </w:rPr>
        <w:t>age classes</w:t>
      </w:r>
      <w:r>
        <w:rPr>
          <w:rFonts w:ascii="Times New Roman" w:hAnsi="Times New Roman" w:cs="Times New Roman"/>
          <w:sz w:val="24"/>
          <w:szCs w:val="24"/>
        </w:rPr>
        <w:t xml:space="preserve">, and species associated to one </w:t>
      </w:r>
      <w:r w:rsidR="00BD67EB">
        <w:rPr>
          <w:rFonts w:ascii="Times New Roman" w:hAnsi="Times New Roman" w:cs="Times New Roman"/>
          <w:sz w:val="24"/>
          <w:szCs w:val="24"/>
        </w:rPr>
        <w:t xml:space="preserve">age class </w:t>
      </w:r>
      <w:r>
        <w:rPr>
          <w:rFonts w:ascii="Times New Roman" w:hAnsi="Times New Roman" w:cs="Times New Roman"/>
          <w:sz w:val="24"/>
          <w:szCs w:val="24"/>
        </w:rPr>
        <w:t xml:space="preserve">but present in another, </w:t>
      </w:r>
      <w:r w:rsidR="0049280B">
        <w:rPr>
          <w:rFonts w:ascii="Times New Roman" w:hAnsi="Times New Roman" w:cs="Times New Roman"/>
          <w:sz w:val="24"/>
          <w:szCs w:val="24"/>
        </w:rPr>
        <w:t>we</w:t>
      </w:r>
      <w:r>
        <w:rPr>
          <w:rFonts w:ascii="Times New Roman" w:hAnsi="Times New Roman" w:cs="Times New Roman"/>
          <w:sz w:val="24"/>
          <w:szCs w:val="24"/>
        </w:rPr>
        <w:t xml:space="preserve">re also reliant on vegetation attributes which were present in multiple stages of regrowth. </w:t>
      </w:r>
      <w:r w:rsidR="004750F1">
        <w:rPr>
          <w:rFonts w:ascii="Times New Roman" w:hAnsi="Times New Roman" w:cs="Times New Roman"/>
          <w:sz w:val="24"/>
          <w:szCs w:val="24"/>
        </w:rPr>
        <w:t>The s</w:t>
      </w:r>
      <w:r>
        <w:rPr>
          <w:rFonts w:ascii="Times New Roman" w:hAnsi="Times New Roman" w:cs="Times New Roman"/>
          <w:sz w:val="24"/>
          <w:szCs w:val="24"/>
        </w:rPr>
        <w:t xml:space="preserve">pecies </w:t>
      </w:r>
      <w:r w:rsidR="004750F1">
        <w:rPr>
          <w:rFonts w:ascii="Times New Roman" w:hAnsi="Times New Roman" w:cs="Times New Roman"/>
          <w:sz w:val="24"/>
          <w:szCs w:val="24"/>
        </w:rPr>
        <w:t>detected in both</w:t>
      </w:r>
      <w:r>
        <w:rPr>
          <w:rFonts w:ascii="Times New Roman" w:hAnsi="Times New Roman" w:cs="Times New Roman"/>
          <w:sz w:val="24"/>
          <w:szCs w:val="24"/>
        </w:rPr>
        <w:t xml:space="preserve"> o</w:t>
      </w:r>
      <w:r w:rsidRPr="00CE6450">
        <w:rPr>
          <w:rFonts w:ascii="Times New Roman" w:hAnsi="Times New Roman" w:cs="Times New Roman"/>
          <w:sz w:val="24"/>
          <w:szCs w:val="24"/>
        </w:rPr>
        <w:t xml:space="preserve">ld and intermediate </w:t>
      </w:r>
      <w:r w:rsidR="00BD67EB">
        <w:rPr>
          <w:rFonts w:ascii="Times New Roman" w:hAnsi="Times New Roman" w:cs="Times New Roman"/>
          <w:sz w:val="24"/>
          <w:szCs w:val="24"/>
        </w:rPr>
        <w:t>regrowth</w:t>
      </w:r>
      <w:r w:rsidR="00BD67EB" w:rsidRPr="00CE6450">
        <w:rPr>
          <w:rFonts w:ascii="Times New Roman" w:hAnsi="Times New Roman" w:cs="Times New Roman"/>
          <w:sz w:val="24"/>
          <w:szCs w:val="24"/>
        </w:rPr>
        <w:t xml:space="preserve"> </w:t>
      </w:r>
      <w:r>
        <w:rPr>
          <w:rFonts w:ascii="Times New Roman" w:hAnsi="Times New Roman" w:cs="Times New Roman"/>
          <w:sz w:val="24"/>
          <w:szCs w:val="24"/>
        </w:rPr>
        <w:t xml:space="preserve">forage on tree attributes which </w:t>
      </w:r>
      <w:r w:rsidR="0049280B">
        <w:rPr>
          <w:rFonts w:ascii="Times New Roman" w:hAnsi="Times New Roman" w:cs="Times New Roman"/>
          <w:sz w:val="24"/>
          <w:szCs w:val="24"/>
        </w:rPr>
        <w:t>we</w:t>
      </w:r>
      <w:r>
        <w:rPr>
          <w:rFonts w:ascii="Times New Roman" w:hAnsi="Times New Roman" w:cs="Times New Roman"/>
          <w:sz w:val="24"/>
          <w:szCs w:val="24"/>
        </w:rPr>
        <w:t xml:space="preserve">re not present in new regrowth. These species feed on fruits </w:t>
      </w:r>
      <w:r w:rsidR="00F66DFF">
        <w:rPr>
          <w:rFonts w:ascii="Times New Roman" w:hAnsi="Times New Roman" w:cs="Times New Roman"/>
          <w:sz w:val="24"/>
          <w:szCs w:val="24"/>
        </w:rPr>
        <w:t>(m</w:t>
      </w:r>
      <w:r>
        <w:rPr>
          <w:rFonts w:ascii="Times New Roman" w:hAnsi="Times New Roman" w:cs="Times New Roman"/>
          <w:sz w:val="24"/>
          <w:szCs w:val="24"/>
        </w:rPr>
        <w:t xml:space="preserve">istletoebird; </w:t>
      </w:r>
      <w:r w:rsidR="00C60194" w:rsidRPr="001D01C7">
        <w:rPr>
          <w:rFonts w:ascii="Times New Roman" w:hAnsi="Times New Roman" w:cs="Times New Roman"/>
          <w:sz w:val="24"/>
          <w:szCs w:val="24"/>
        </w:rPr>
        <w:t>Bowen et al., 2009</w:t>
      </w:r>
      <w:r w:rsidR="00C60194">
        <w:rPr>
          <w:rFonts w:ascii="Times New Roman" w:hAnsi="Times New Roman" w:cs="Times New Roman"/>
          <w:sz w:val="24"/>
          <w:szCs w:val="24"/>
        </w:rPr>
        <w:t>; Ward and Paton, 2007</w:t>
      </w:r>
      <w:r>
        <w:rPr>
          <w:rFonts w:ascii="Times New Roman" w:hAnsi="Times New Roman" w:cs="Times New Roman"/>
          <w:sz w:val="24"/>
          <w:szCs w:val="24"/>
        </w:rPr>
        <w:t>), glean insects from foliage in the canopy (red-browed pardalote</w:t>
      </w:r>
      <w:r w:rsidR="00CC4EC4" w:rsidRPr="00CC4EC4">
        <w:rPr>
          <w:rFonts w:ascii="Times New Roman" w:hAnsi="Times New Roman" w:cs="Times New Roman"/>
          <w:iCs/>
          <w:sz w:val="24"/>
          <w:szCs w:val="24"/>
        </w:rPr>
        <w:t>;</w:t>
      </w:r>
      <w:r>
        <w:rPr>
          <w:rFonts w:ascii="Times New Roman" w:hAnsi="Times New Roman" w:cs="Times New Roman"/>
          <w:sz w:val="24"/>
          <w:szCs w:val="24"/>
        </w:rPr>
        <w:t xml:space="preserve"> </w:t>
      </w:r>
      <w:r w:rsidR="00C43A9C" w:rsidRPr="00B15F13">
        <w:rPr>
          <w:rFonts w:ascii="Times New Roman" w:hAnsi="Times New Roman" w:cs="Times New Roman"/>
          <w:sz w:val="24"/>
          <w:szCs w:val="24"/>
        </w:rPr>
        <w:t xml:space="preserve">Tischler </w:t>
      </w:r>
      <w:r w:rsidR="00C43A9C">
        <w:rPr>
          <w:rFonts w:ascii="Times New Roman" w:hAnsi="Times New Roman" w:cs="Times New Roman"/>
          <w:sz w:val="24"/>
          <w:szCs w:val="24"/>
        </w:rPr>
        <w:t xml:space="preserve">and Dickman, </w:t>
      </w:r>
      <w:r w:rsidR="00B15F13" w:rsidRPr="00B15F13">
        <w:rPr>
          <w:rFonts w:ascii="Times New Roman" w:hAnsi="Times New Roman" w:cs="Times New Roman"/>
          <w:sz w:val="24"/>
          <w:szCs w:val="24"/>
        </w:rPr>
        <w:t>2013</w:t>
      </w:r>
      <w:r>
        <w:rPr>
          <w:rFonts w:ascii="Times New Roman" w:hAnsi="Times New Roman" w:cs="Times New Roman"/>
          <w:sz w:val="24"/>
          <w:szCs w:val="24"/>
        </w:rPr>
        <w:t>), launch aerial or ground ambushes from branches (rainbow bee-eater</w:t>
      </w:r>
      <w:r w:rsidR="00CC4EC4">
        <w:rPr>
          <w:rFonts w:ascii="Times New Roman" w:hAnsi="Times New Roman" w:cs="Times New Roman"/>
          <w:sz w:val="24"/>
          <w:szCs w:val="24"/>
        </w:rPr>
        <w:t>,</w:t>
      </w:r>
      <w:r w:rsidR="00CC4EC4" w:rsidRPr="00CC4EC4">
        <w:rPr>
          <w:rFonts w:ascii="Calibri" w:hAnsi="Calibri" w:cs="Calibri"/>
          <w:i/>
          <w:iCs/>
          <w:color w:val="000000"/>
        </w:rPr>
        <w:t xml:space="preserve"> </w:t>
      </w:r>
      <w:r w:rsidR="00410DDC">
        <w:rPr>
          <w:rFonts w:ascii="Times New Roman" w:hAnsi="Times New Roman" w:cs="Times New Roman"/>
          <w:sz w:val="24"/>
          <w:szCs w:val="24"/>
        </w:rPr>
        <w:t>and pallid cuckoo</w:t>
      </w:r>
      <w:r w:rsidR="00C60194">
        <w:rPr>
          <w:rFonts w:ascii="Times New Roman" w:hAnsi="Times New Roman" w:cs="Times New Roman"/>
          <w:sz w:val="24"/>
          <w:szCs w:val="24"/>
        </w:rPr>
        <w:t xml:space="preserve">; </w:t>
      </w:r>
      <w:r w:rsidR="001D01C7" w:rsidRPr="001D01C7">
        <w:rPr>
          <w:rFonts w:ascii="Times New Roman" w:hAnsi="Times New Roman" w:cs="Times New Roman"/>
          <w:sz w:val="24"/>
          <w:szCs w:val="24"/>
        </w:rPr>
        <w:t>Recher and Davis, 1997</w:t>
      </w:r>
      <w:r w:rsidRPr="001D01C7">
        <w:rPr>
          <w:rFonts w:ascii="Times New Roman" w:hAnsi="Times New Roman" w:cs="Times New Roman"/>
          <w:sz w:val="24"/>
          <w:szCs w:val="24"/>
        </w:rPr>
        <w:t>; Recher and Davis 2010)</w:t>
      </w:r>
      <w:r>
        <w:rPr>
          <w:rFonts w:ascii="Times New Roman" w:hAnsi="Times New Roman" w:cs="Times New Roman"/>
          <w:sz w:val="24"/>
          <w:szCs w:val="24"/>
        </w:rPr>
        <w:t xml:space="preserve">, or probe insects from tree trunks (brown treecreeper; </w:t>
      </w:r>
      <w:r w:rsidR="00B9663E" w:rsidRPr="00724189">
        <w:rPr>
          <w:rFonts w:ascii="Times New Roman" w:hAnsi="Times New Roman" w:cs="Times New Roman"/>
          <w:sz w:val="24"/>
          <w:szCs w:val="24"/>
        </w:rPr>
        <w:t>Antos</w:t>
      </w:r>
      <w:r w:rsidR="00B9663E">
        <w:rPr>
          <w:rFonts w:ascii="Times New Roman" w:hAnsi="Times New Roman" w:cs="Times New Roman"/>
          <w:sz w:val="24"/>
          <w:szCs w:val="24"/>
        </w:rPr>
        <w:t>, Bennett and White</w:t>
      </w:r>
      <w:r w:rsidRPr="001D01C7">
        <w:rPr>
          <w:rFonts w:ascii="Times New Roman" w:hAnsi="Times New Roman" w:cs="Times New Roman"/>
          <w:sz w:val="24"/>
          <w:szCs w:val="24"/>
        </w:rPr>
        <w:t>, 2008</w:t>
      </w:r>
      <w:r w:rsidR="003075A4">
        <w:rPr>
          <w:rFonts w:ascii="Times New Roman" w:hAnsi="Times New Roman" w:cs="Times New Roman"/>
          <w:sz w:val="24"/>
          <w:szCs w:val="24"/>
        </w:rPr>
        <w:t xml:space="preserve">; </w:t>
      </w:r>
      <w:r w:rsidR="003075A4" w:rsidRPr="001D01C7">
        <w:rPr>
          <w:rFonts w:ascii="Times New Roman" w:hAnsi="Times New Roman" w:cs="Times New Roman"/>
          <w:sz w:val="24"/>
          <w:szCs w:val="24"/>
        </w:rPr>
        <w:t>Menkhorst</w:t>
      </w:r>
      <w:r w:rsidR="003075A4">
        <w:rPr>
          <w:rFonts w:ascii="Times New Roman" w:hAnsi="Times New Roman" w:cs="Times New Roman"/>
          <w:sz w:val="24"/>
          <w:szCs w:val="24"/>
        </w:rPr>
        <w:t>,</w:t>
      </w:r>
      <w:r w:rsidR="003075A4" w:rsidRPr="001D01C7">
        <w:rPr>
          <w:rFonts w:ascii="Times New Roman" w:hAnsi="Times New Roman" w:cs="Times New Roman"/>
          <w:sz w:val="24"/>
          <w:szCs w:val="24"/>
        </w:rPr>
        <w:t xml:space="preserve"> et al., 2017</w:t>
      </w:r>
      <w:r w:rsidRPr="001D01C7">
        <w:rPr>
          <w:rFonts w:ascii="Times New Roman" w:hAnsi="Times New Roman" w:cs="Times New Roman"/>
          <w:sz w:val="24"/>
          <w:szCs w:val="24"/>
        </w:rPr>
        <w:t>)</w:t>
      </w:r>
      <w:r w:rsidRPr="00CE6450">
        <w:rPr>
          <w:rFonts w:ascii="Times New Roman" w:hAnsi="Times New Roman" w:cs="Times New Roman"/>
          <w:sz w:val="24"/>
          <w:szCs w:val="24"/>
        </w:rPr>
        <w:t>.</w:t>
      </w:r>
      <w:r>
        <w:rPr>
          <w:rFonts w:ascii="Times New Roman" w:hAnsi="Times New Roman" w:cs="Times New Roman"/>
          <w:sz w:val="24"/>
          <w:szCs w:val="24"/>
        </w:rPr>
        <w:t xml:space="preserve"> One s</w:t>
      </w:r>
      <w:r w:rsidR="00AB79A5">
        <w:rPr>
          <w:rFonts w:ascii="Times New Roman" w:hAnsi="Times New Roman" w:cs="Times New Roman"/>
          <w:sz w:val="24"/>
          <w:szCs w:val="24"/>
        </w:rPr>
        <w:t>pecies (chestnut-breasted quail-</w:t>
      </w:r>
      <w:r>
        <w:rPr>
          <w:rFonts w:ascii="Times New Roman" w:hAnsi="Times New Roman" w:cs="Times New Roman"/>
          <w:sz w:val="24"/>
          <w:szCs w:val="24"/>
        </w:rPr>
        <w:t xml:space="preserve">thrush) was </w:t>
      </w:r>
      <w:r w:rsidR="0049280B">
        <w:rPr>
          <w:rFonts w:ascii="Times New Roman" w:hAnsi="Times New Roman" w:cs="Times New Roman"/>
          <w:sz w:val="24"/>
          <w:szCs w:val="24"/>
        </w:rPr>
        <w:t>probably</w:t>
      </w:r>
      <w:r>
        <w:rPr>
          <w:rFonts w:ascii="Times New Roman" w:hAnsi="Times New Roman" w:cs="Times New Roman"/>
          <w:sz w:val="24"/>
          <w:szCs w:val="24"/>
        </w:rPr>
        <w:t xml:space="preserve"> not influenced by </w:t>
      </w:r>
      <w:r w:rsidR="0049280B">
        <w:rPr>
          <w:rFonts w:ascii="Times New Roman" w:hAnsi="Times New Roman" w:cs="Times New Roman"/>
          <w:sz w:val="24"/>
          <w:szCs w:val="24"/>
        </w:rPr>
        <w:t xml:space="preserve">the </w:t>
      </w:r>
      <w:r>
        <w:rPr>
          <w:rFonts w:ascii="Times New Roman" w:hAnsi="Times New Roman" w:cs="Times New Roman"/>
          <w:sz w:val="24"/>
          <w:szCs w:val="24"/>
        </w:rPr>
        <w:t>vegetation</w:t>
      </w:r>
      <w:r w:rsidR="004750F1">
        <w:rPr>
          <w:rFonts w:ascii="Times New Roman" w:hAnsi="Times New Roman" w:cs="Times New Roman"/>
          <w:sz w:val="24"/>
          <w:szCs w:val="24"/>
        </w:rPr>
        <w:t xml:space="preserve"> </w:t>
      </w:r>
      <w:r w:rsidR="0049280B">
        <w:rPr>
          <w:rFonts w:ascii="Times New Roman" w:hAnsi="Times New Roman" w:cs="Times New Roman"/>
          <w:sz w:val="24"/>
          <w:szCs w:val="24"/>
        </w:rPr>
        <w:t xml:space="preserve">structure </w:t>
      </w:r>
      <w:r w:rsidR="004750F1">
        <w:rPr>
          <w:rFonts w:ascii="Times New Roman" w:hAnsi="Times New Roman" w:cs="Times New Roman"/>
          <w:sz w:val="24"/>
          <w:szCs w:val="24"/>
        </w:rPr>
        <w:t>of old and intermediate sites despite its association with th</w:t>
      </w:r>
      <w:r w:rsidR="00226411">
        <w:rPr>
          <w:rFonts w:ascii="Times New Roman" w:hAnsi="Times New Roman" w:cs="Times New Roman"/>
          <w:sz w:val="24"/>
          <w:szCs w:val="24"/>
        </w:rPr>
        <w:t>e</w:t>
      </w:r>
      <w:r w:rsidR="004750F1">
        <w:rPr>
          <w:rFonts w:ascii="Times New Roman" w:hAnsi="Times New Roman" w:cs="Times New Roman"/>
          <w:sz w:val="24"/>
          <w:szCs w:val="24"/>
        </w:rPr>
        <w:t>s</w:t>
      </w:r>
      <w:r w:rsidR="00226411">
        <w:rPr>
          <w:rFonts w:ascii="Times New Roman" w:hAnsi="Times New Roman" w:cs="Times New Roman"/>
          <w:sz w:val="24"/>
          <w:szCs w:val="24"/>
        </w:rPr>
        <w:t>e</w:t>
      </w:r>
      <w:r w:rsidR="004750F1">
        <w:rPr>
          <w:rFonts w:ascii="Times New Roman" w:hAnsi="Times New Roman" w:cs="Times New Roman"/>
          <w:sz w:val="24"/>
          <w:szCs w:val="24"/>
        </w:rPr>
        <w:t xml:space="preserve"> </w:t>
      </w:r>
      <w:r w:rsidR="00BD67EB">
        <w:rPr>
          <w:rFonts w:ascii="Times New Roman" w:hAnsi="Times New Roman" w:cs="Times New Roman"/>
          <w:sz w:val="24"/>
          <w:szCs w:val="24"/>
        </w:rPr>
        <w:t>age class</w:t>
      </w:r>
      <w:r w:rsidR="00226411">
        <w:rPr>
          <w:rFonts w:ascii="Times New Roman" w:hAnsi="Times New Roman" w:cs="Times New Roman"/>
          <w:sz w:val="24"/>
          <w:szCs w:val="24"/>
        </w:rPr>
        <w:t>es</w:t>
      </w:r>
      <w:r>
        <w:rPr>
          <w:rFonts w:ascii="Times New Roman" w:hAnsi="Times New Roman" w:cs="Times New Roman"/>
          <w:sz w:val="24"/>
          <w:szCs w:val="24"/>
        </w:rPr>
        <w:t xml:space="preserve">, rather the presence or absence </w:t>
      </w:r>
      <w:r w:rsidR="0049280B">
        <w:rPr>
          <w:rFonts w:ascii="Times New Roman" w:hAnsi="Times New Roman" w:cs="Times New Roman"/>
          <w:sz w:val="24"/>
          <w:szCs w:val="24"/>
        </w:rPr>
        <w:t xml:space="preserve">of </w:t>
      </w:r>
      <w:r>
        <w:rPr>
          <w:rFonts w:ascii="Times New Roman" w:hAnsi="Times New Roman" w:cs="Times New Roman"/>
          <w:sz w:val="24"/>
          <w:szCs w:val="24"/>
        </w:rPr>
        <w:t xml:space="preserve">appropriate </w:t>
      </w:r>
      <w:r w:rsidR="004750F1">
        <w:rPr>
          <w:rFonts w:ascii="Times New Roman" w:hAnsi="Times New Roman" w:cs="Times New Roman"/>
          <w:sz w:val="24"/>
          <w:szCs w:val="24"/>
        </w:rPr>
        <w:t>rock substrates for</w:t>
      </w:r>
      <w:r>
        <w:rPr>
          <w:rFonts w:ascii="Times New Roman" w:hAnsi="Times New Roman" w:cs="Times New Roman"/>
          <w:sz w:val="24"/>
          <w:szCs w:val="24"/>
        </w:rPr>
        <w:t xml:space="preserve"> foraging (</w:t>
      </w:r>
      <w:r w:rsidR="00C43A9C" w:rsidRPr="00B15F13">
        <w:rPr>
          <w:rFonts w:ascii="Times New Roman" w:hAnsi="Times New Roman" w:cs="Times New Roman"/>
          <w:sz w:val="24"/>
          <w:szCs w:val="24"/>
        </w:rPr>
        <w:t xml:space="preserve">Tischler </w:t>
      </w:r>
      <w:r w:rsidR="00C43A9C">
        <w:rPr>
          <w:rFonts w:ascii="Times New Roman" w:hAnsi="Times New Roman" w:cs="Times New Roman"/>
          <w:sz w:val="24"/>
          <w:szCs w:val="24"/>
        </w:rPr>
        <w:t>and Dickman,</w:t>
      </w:r>
      <w:r w:rsidR="00C43A9C" w:rsidRPr="00B15F13">
        <w:rPr>
          <w:rFonts w:ascii="Times New Roman" w:hAnsi="Times New Roman" w:cs="Times New Roman"/>
          <w:sz w:val="24"/>
          <w:szCs w:val="24"/>
        </w:rPr>
        <w:t xml:space="preserve"> </w:t>
      </w:r>
      <w:r w:rsidR="00B15F13" w:rsidRPr="00B15F13">
        <w:rPr>
          <w:rFonts w:ascii="Times New Roman" w:hAnsi="Times New Roman" w:cs="Times New Roman"/>
          <w:sz w:val="24"/>
          <w:szCs w:val="24"/>
        </w:rPr>
        <w:t>2013</w:t>
      </w:r>
      <w:r>
        <w:rPr>
          <w:rFonts w:ascii="Times New Roman" w:hAnsi="Times New Roman" w:cs="Times New Roman"/>
          <w:sz w:val="24"/>
          <w:szCs w:val="24"/>
        </w:rPr>
        <w:t xml:space="preserve">) Species </w:t>
      </w:r>
      <w:r w:rsidR="004750F1">
        <w:rPr>
          <w:rFonts w:ascii="Times New Roman" w:hAnsi="Times New Roman" w:cs="Times New Roman"/>
          <w:sz w:val="24"/>
          <w:szCs w:val="24"/>
        </w:rPr>
        <w:t xml:space="preserve">associated </w:t>
      </w:r>
      <w:r w:rsidR="00226411">
        <w:rPr>
          <w:rFonts w:ascii="Times New Roman" w:hAnsi="Times New Roman" w:cs="Times New Roman"/>
          <w:sz w:val="24"/>
          <w:szCs w:val="24"/>
        </w:rPr>
        <w:t xml:space="preserve">with </w:t>
      </w:r>
      <w:r w:rsidR="004750F1">
        <w:rPr>
          <w:rFonts w:ascii="Times New Roman" w:hAnsi="Times New Roman" w:cs="Times New Roman"/>
          <w:sz w:val="24"/>
          <w:szCs w:val="24"/>
        </w:rPr>
        <w:t xml:space="preserve">both </w:t>
      </w:r>
      <w:r>
        <w:rPr>
          <w:rFonts w:ascii="Times New Roman" w:hAnsi="Times New Roman" w:cs="Times New Roman"/>
          <w:sz w:val="24"/>
          <w:szCs w:val="24"/>
        </w:rPr>
        <w:t xml:space="preserve">old and new regrowth were likely to be foraging in these sites in response to the increased resources associated with the flowering of </w:t>
      </w:r>
      <w:r>
        <w:rPr>
          <w:rFonts w:ascii="Times New Roman" w:hAnsi="Times New Roman" w:cs="Times New Roman"/>
          <w:i/>
          <w:sz w:val="24"/>
          <w:szCs w:val="24"/>
        </w:rPr>
        <w:t xml:space="preserve">A. victoriae </w:t>
      </w:r>
      <w:r>
        <w:rPr>
          <w:rFonts w:ascii="Times New Roman" w:hAnsi="Times New Roman" w:cs="Times New Roman"/>
          <w:sz w:val="24"/>
          <w:szCs w:val="24"/>
        </w:rPr>
        <w:t>(brown honeyeater</w:t>
      </w:r>
      <w:r w:rsidR="00952AA5">
        <w:rPr>
          <w:rFonts w:ascii="Times New Roman" w:hAnsi="Times New Roman" w:cs="Times New Roman"/>
          <w:sz w:val="24"/>
          <w:szCs w:val="24"/>
        </w:rPr>
        <w:t xml:space="preserve">, </w:t>
      </w:r>
      <w:r>
        <w:rPr>
          <w:rFonts w:ascii="Times New Roman" w:hAnsi="Times New Roman" w:cs="Times New Roman"/>
          <w:sz w:val="24"/>
          <w:szCs w:val="24"/>
        </w:rPr>
        <w:t xml:space="preserve">and white-plumed honeyeater; </w:t>
      </w:r>
      <w:r w:rsidRPr="0074752A">
        <w:rPr>
          <w:rFonts w:ascii="Times New Roman" w:hAnsi="Times New Roman" w:cs="Times New Roman"/>
          <w:sz w:val="24"/>
          <w:szCs w:val="24"/>
        </w:rPr>
        <w:t>Fischer</w:t>
      </w:r>
      <w:r w:rsidR="00F7048E" w:rsidRPr="0074752A">
        <w:rPr>
          <w:rFonts w:ascii="Times New Roman" w:hAnsi="Times New Roman" w:cs="Times New Roman"/>
          <w:sz w:val="24"/>
          <w:szCs w:val="24"/>
        </w:rPr>
        <w:t xml:space="preserve"> and Lindenmayer</w:t>
      </w:r>
      <w:r w:rsidR="0074752A" w:rsidRPr="0074752A">
        <w:rPr>
          <w:rFonts w:ascii="Times New Roman" w:hAnsi="Times New Roman" w:cs="Times New Roman"/>
          <w:sz w:val="24"/>
          <w:szCs w:val="24"/>
        </w:rPr>
        <w:t>, 2002;</w:t>
      </w:r>
      <w:r w:rsidRPr="0074752A">
        <w:rPr>
          <w:rFonts w:ascii="Times New Roman" w:hAnsi="Times New Roman" w:cs="Times New Roman"/>
          <w:sz w:val="24"/>
          <w:szCs w:val="24"/>
        </w:rPr>
        <w:t xml:space="preserve"> </w:t>
      </w:r>
      <w:r w:rsidR="00C60194" w:rsidRPr="00F7048E">
        <w:rPr>
          <w:rFonts w:ascii="Times New Roman" w:hAnsi="Times New Roman" w:cs="Times New Roman"/>
          <w:sz w:val="24"/>
          <w:szCs w:val="24"/>
        </w:rPr>
        <w:t>Menkhorst et al., 2017</w:t>
      </w:r>
      <w:r w:rsidR="00C60194" w:rsidRPr="0074752A">
        <w:rPr>
          <w:rFonts w:ascii="Times New Roman" w:hAnsi="Times New Roman" w:cs="Times New Roman"/>
          <w:sz w:val="24"/>
          <w:szCs w:val="24"/>
        </w:rPr>
        <w:t xml:space="preserve">; </w:t>
      </w:r>
      <w:r w:rsidR="00C43A9C" w:rsidRPr="006C5455">
        <w:rPr>
          <w:rFonts w:ascii="Times New Roman" w:hAnsi="Times New Roman" w:cs="Times New Roman"/>
          <w:sz w:val="24"/>
          <w:szCs w:val="24"/>
        </w:rPr>
        <w:t>Selwood</w:t>
      </w:r>
      <w:r w:rsidR="00C43A9C">
        <w:rPr>
          <w:rFonts w:ascii="Times New Roman" w:hAnsi="Times New Roman" w:cs="Times New Roman"/>
          <w:sz w:val="24"/>
          <w:szCs w:val="24"/>
        </w:rPr>
        <w:t>, Mac Nally and Thomson</w:t>
      </w:r>
      <w:r w:rsidRPr="0074752A">
        <w:rPr>
          <w:rFonts w:ascii="Times New Roman" w:hAnsi="Times New Roman" w:cs="Times New Roman"/>
          <w:sz w:val="24"/>
          <w:szCs w:val="24"/>
        </w:rPr>
        <w:t>, 2009</w:t>
      </w:r>
      <w:r>
        <w:rPr>
          <w:rFonts w:ascii="Times New Roman" w:hAnsi="Times New Roman" w:cs="Times New Roman"/>
          <w:sz w:val="24"/>
          <w:szCs w:val="24"/>
        </w:rPr>
        <w:t xml:space="preserve">) or shrubs </w:t>
      </w:r>
      <w:r w:rsidR="0049280B">
        <w:rPr>
          <w:rFonts w:ascii="Times New Roman" w:hAnsi="Times New Roman" w:cs="Times New Roman"/>
          <w:sz w:val="24"/>
          <w:szCs w:val="24"/>
        </w:rPr>
        <w:t xml:space="preserve">required </w:t>
      </w:r>
      <w:r>
        <w:rPr>
          <w:rFonts w:ascii="Times New Roman" w:hAnsi="Times New Roman" w:cs="Times New Roman"/>
          <w:sz w:val="24"/>
          <w:szCs w:val="24"/>
        </w:rPr>
        <w:t>for cover (yellow-rumped thornbills</w:t>
      </w:r>
      <w:r w:rsidRPr="0074752A">
        <w:rPr>
          <w:rFonts w:ascii="Times New Roman" w:hAnsi="Times New Roman" w:cs="Times New Roman"/>
          <w:sz w:val="24"/>
          <w:szCs w:val="24"/>
        </w:rPr>
        <w:t xml:space="preserve">; </w:t>
      </w:r>
      <w:r w:rsidR="00E91003" w:rsidRPr="0074752A">
        <w:rPr>
          <w:rFonts w:ascii="Times New Roman" w:hAnsi="Times New Roman" w:cs="Times New Roman"/>
          <w:sz w:val="24"/>
          <w:szCs w:val="24"/>
        </w:rPr>
        <w:t>Menkhorst et al., 2017</w:t>
      </w:r>
      <w:r w:rsidRPr="0074752A">
        <w:rPr>
          <w:rFonts w:ascii="Times New Roman" w:hAnsi="Times New Roman" w:cs="Times New Roman"/>
          <w:sz w:val="24"/>
          <w:szCs w:val="24"/>
        </w:rPr>
        <w:t>).</w:t>
      </w:r>
      <w:r>
        <w:rPr>
          <w:rFonts w:ascii="Times New Roman" w:hAnsi="Times New Roman" w:cs="Times New Roman"/>
          <w:sz w:val="24"/>
          <w:szCs w:val="24"/>
        </w:rPr>
        <w:t xml:space="preserve"> </w:t>
      </w:r>
      <w:r w:rsidRPr="00CE6450">
        <w:rPr>
          <w:rFonts w:ascii="Times New Roman" w:hAnsi="Times New Roman" w:cs="Times New Roman"/>
          <w:sz w:val="24"/>
          <w:szCs w:val="24"/>
        </w:rPr>
        <w:t>Interestingly, no species were associated with both intermediate and n</w:t>
      </w:r>
      <w:r>
        <w:rPr>
          <w:rFonts w:ascii="Times New Roman" w:hAnsi="Times New Roman" w:cs="Times New Roman"/>
          <w:sz w:val="24"/>
          <w:szCs w:val="24"/>
        </w:rPr>
        <w:t>ew regrowth</w:t>
      </w:r>
      <w:r w:rsidR="0049280B">
        <w:rPr>
          <w:rFonts w:ascii="Times New Roman" w:hAnsi="Times New Roman" w:cs="Times New Roman"/>
          <w:sz w:val="24"/>
          <w:szCs w:val="24"/>
        </w:rPr>
        <w:t>,</w:t>
      </w:r>
      <w:r>
        <w:rPr>
          <w:rFonts w:ascii="Times New Roman" w:hAnsi="Times New Roman" w:cs="Times New Roman"/>
          <w:sz w:val="24"/>
          <w:szCs w:val="24"/>
        </w:rPr>
        <w:t xml:space="preserve"> although this</w:t>
      </w:r>
      <w:r w:rsidR="0049280B">
        <w:rPr>
          <w:rFonts w:ascii="Times New Roman" w:hAnsi="Times New Roman" w:cs="Times New Roman"/>
          <w:sz w:val="24"/>
          <w:szCs w:val="24"/>
        </w:rPr>
        <w:t xml:space="preserve"> is</w:t>
      </w:r>
      <w:r>
        <w:rPr>
          <w:rFonts w:ascii="Times New Roman" w:hAnsi="Times New Roman" w:cs="Times New Roman"/>
          <w:sz w:val="24"/>
          <w:szCs w:val="24"/>
        </w:rPr>
        <w:t xml:space="preserve"> likely in response to the regeneration of </w:t>
      </w:r>
      <w:r w:rsidRPr="0064343A">
        <w:rPr>
          <w:rFonts w:ascii="Times New Roman" w:hAnsi="Times New Roman" w:cs="Times New Roman"/>
          <w:i/>
          <w:sz w:val="24"/>
          <w:szCs w:val="24"/>
        </w:rPr>
        <w:t>A. aneura</w:t>
      </w:r>
      <w:r w:rsidRPr="00CE6450">
        <w:rPr>
          <w:rFonts w:ascii="Times New Roman" w:hAnsi="Times New Roman" w:cs="Times New Roman"/>
          <w:sz w:val="24"/>
          <w:szCs w:val="24"/>
        </w:rPr>
        <w:t xml:space="preserve"> </w:t>
      </w:r>
      <w:r>
        <w:rPr>
          <w:rFonts w:ascii="Times New Roman" w:hAnsi="Times New Roman" w:cs="Times New Roman"/>
          <w:sz w:val="24"/>
          <w:szCs w:val="24"/>
        </w:rPr>
        <w:t xml:space="preserve">which transitions from </w:t>
      </w:r>
      <w:r w:rsidRPr="00CE6450">
        <w:rPr>
          <w:rFonts w:ascii="Times New Roman" w:hAnsi="Times New Roman" w:cs="Times New Roman"/>
          <w:sz w:val="24"/>
          <w:szCs w:val="24"/>
        </w:rPr>
        <w:t xml:space="preserve">shrub to tree, greatly changing the overall </w:t>
      </w:r>
      <w:r>
        <w:rPr>
          <w:rFonts w:ascii="Times New Roman" w:hAnsi="Times New Roman" w:cs="Times New Roman"/>
          <w:sz w:val="24"/>
          <w:szCs w:val="24"/>
        </w:rPr>
        <w:t xml:space="preserve">vegetation </w:t>
      </w:r>
      <w:r w:rsidRPr="00CE6450">
        <w:rPr>
          <w:rFonts w:ascii="Times New Roman" w:hAnsi="Times New Roman" w:cs="Times New Roman"/>
          <w:sz w:val="24"/>
          <w:szCs w:val="24"/>
        </w:rPr>
        <w:t>structure of the site</w:t>
      </w:r>
      <w:r>
        <w:rPr>
          <w:rFonts w:ascii="Times New Roman" w:hAnsi="Times New Roman" w:cs="Times New Roman"/>
          <w:sz w:val="24"/>
          <w:szCs w:val="24"/>
        </w:rPr>
        <w:t>s</w:t>
      </w:r>
      <w:r w:rsidRPr="00CE6450">
        <w:rPr>
          <w:rFonts w:ascii="Times New Roman" w:hAnsi="Times New Roman" w:cs="Times New Roman"/>
          <w:sz w:val="24"/>
          <w:szCs w:val="24"/>
        </w:rPr>
        <w:t xml:space="preserve">. </w:t>
      </w:r>
      <w:r>
        <w:rPr>
          <w:rFonts w:ascii="Times New Roman" w:hAnsi="Times New Roman" w:cs="Times New Roman"/>
          <w:sz w:val="24"/>
          <w:szCs w:val="24"/>
        </w:rPr>
        <w:t>Certain vegetation features (e.g. shrub layer or canopy cover) can be lacking in different stages of regrowth, as the regeneration process creates vegetation communi</w:t>
      </w:r>
      <w:r w:rsidR="004750F1">
        <w:rPr>
          <w:rFonts w:ascii="Times New Roman" w:hAnsi="Times New Roman" w:cs="Times New Roman"/>
          <w:sz w:val="24"/>
          <w:szCs w:val="24"/>
        </w:rPr>
        <w:t xml:space="preserve">ties which are </w:t>
      </w:r>
      <w:r>
        <w:rPr>
          <w:rFonts w:ascii="Times New Roman" w:hAnsi="Times New Roman" w:cs="Times New Roman"/>
          <w:sz w:val="24"/>
          <w:szCs w:val="24"/>
        </w:rPr>
        <w:t xml:space="preserve">uniform in structure </w:t>
      </w:r>
      <w:r w:rsidRPr="0074752A">
        <w:rPr>
          <w:rFonts w:ascii="Times New Roman" w:hAnsi="Times New Roman" w:cs="Times New Roman"/>
          <w:sz w:val="24"/>
          <w:szCs w:val="24"/>
        </w:rPr>
        <w:t>(Blakey et al., 2016).</w:t>
      </w:r>
      <w:r>
        <w:rPr>
          <w:rFonts w:ascii="Times New Roman" w:hAnsi="Times New Roman" w:cs="Times New Roman"/>
          <w:sz w:val="24"/>
          <w:szCs w:val="24"/>
        </w:rPr>
        <w:t xml:space="preserve"> It is therefore possible that species where not shared between these </w:t>
      </w:r>
      <w:r w:rsidR="00417262">
        <w:rPr>
          <w:rFonts w:ascii="Times New Roman" w:hAnsi="Times New Roman" w:cs="Times New Roman"/>
          <w:sz w:val="24"/>
          <w:szCs w:val="24"/>
        </w:rPr>
        <w:t xml:space="preserve">age classes </w:t>
      </w:r>
      <w:r>
        <w:rPr>
          <w:rFonts w:ascii="Times New Roman" w:hAnsi="Times New Roman" w:cs="Times New Roman"/>
          <w:sz w:val="24"/>
          <w:szCs w:val="24"/>
        </w:rPr>
        <w:t>as they lack structural similarities.</w:t>
      </w:r>
    </w:p>
    <w:p w14:paraId="4E1BA538" w14:textId="03566182" w:rsidR="00180D95" w:rsidRPr="00C60194" w:rsidRDefault="00180D95" w:rsidP="00180D95">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Twenty three species were found across all </w:t>
      </w:r>
      <w:r w:rsidR="00417262">
        <w:rPr>
          <w:rFonts w:ascii="Times New Roman" w:hAnsi="Times New Roman" w:cs="Times New Roman"/>
          <w:sz w:val="24"/>
          <w:szCs w:val="24"/>
        </w:rPr>
        <w:t>age classes</w:t>
      </w:r>
      <w:r>
        <w:rPr>
          <w:rFonts w:ascii="Times New Roman" w:hAnsi="Times New Roman" w:cs="Times New Roman"/>
          <w:sz w:val="24"/>
          <w:szCs w:val="24"/>
        </w:rPr>
        <w:t>, however ten (</w:t>
      </w:r>
      <w:r w:rsidR="004D2C46">
        <w:rPr>
          <w:rFonts w:ascii="Times New Roman" w:hAnsi="Times New Roman" w:cs="Times New Roman"/>
          <w:sz w:val="24"/>
          <w:szCs w:val="24"/>
        </w:rPr>
        <w:t>r</w:t>
      </w:r>
      <w:r w:rsidRPr="00381772">
        <w:rPr>
          <w:rFonts w:ascii="Times New Roman" w:hAnsi="Times New Roman" w:cs="Times New Roman"/>
          <w:sz w:val="24"/>
          <w:szCs w:val="24"/>
        </w:rPr>
        <w:t>ufous whistler, crested bellbird, grey shrike</w:t>
      </w:r>
      <w:r w:rsidR="00D97427">
        <w:rPr>
          <w:rFonts w:ascii="Times New Roman" w:hAnsi="Times New Roman" w:cs="Times New Roman"/>
          <w:sz w:val="24"/>
          <w:szCs w:val="24"/>
        </w:rPr>
        <w:t>-</w:t>
      </w:r>
      <w:r w:rsidRPr="00381772">
        <w:rPr>
          <w:rFonts w:ascii="Times New Roman" w:hAnsi="Times New Roman" w:cs="Times New Roman"/>
          <w:sz w:val="24"/>
          <w:szCs w:val="24"/>
        </w:rPr>
        <w:t xml:space="preserve">thrush, spiny-cheeked honeyeater, splendid </w:t>
      </w:r>
      <w:r w:rsidR="00D97427">
        <w:rPr>
          <w:rFonts w:ascii="Times New Roman" w:hAnsi="Times New Roman" w:cs="Times New Roman"/>
          <w:sz w:val="24"/>
          <w:szCs w:val="24"/>
        </w:rPr>
        <w:t>fairywren</w:t>
      </w:r>
      <w:r w:rsidRPr="00381772">
        <w:rPr>
          <w:rFonts w:ascii="Times New Roman" w:hAnsi="Times New Roman" w:cs="Times New Roman"/>
          <w:sz w:val="24"/>
          <w:szCs w:val="24"/>
        </w:rPr>
        <w:t>, chestnut-rumped thornbill</w:t>
      </w:r>
      <w:r w:rsidR="00B10B5C" w:rsidRPr="00B10B5C">
        <w:rPr>
          <w:rFonts w:ascii="Times New Roman" w:hAnsi="Times New Roman" w:cs="Times New Roman"/>
          <w:iCs/>
          <w:sz w:val="24"/>
          <w:szCs w:val="24"/>
        </w:rPr>
        <w:t>,</w:t>
      </w:r>
      <w:r w:rsidRPr="00381772">
        <w:rPr>
          <w:rFonts w:ascii="Times New Roman" w:hAnsi="Times New Roman" w:cs="Times New Roman"/>
          <w:sz w:val="24"/>
          <w:szCs w:val="24"/>
        </w:rPr>
        <w:t xml:space="preserve"> singing honeyeater</w:t>
      </w:r>
      <w:r w:rsidR="00952AA5" w:rsidRPr="00952AA5">
        <w:rPr>
          <w:rFonts w:ascii="Times New Roman" w:hAnsi="Times New Roman" w:cs="Times New Roman"/>
          <w:iCs/>
          <w:sz w:val="24"/>
          <w:szCs w:val="24"/>
        </w:rPr>
        <w:t xml:space="preserve">, </w:t>
      </w:r>
      <w:r w:rsidRPr="00381772">
        <w:rPr>
          <w:rFonts w:ascii="Times New Roman" w:hAnsi="Times New Roman" w:cs="Times New Roman"/>
          <w:sz w:val="24"/>
          <w:szCs w:val="24"/>
        </w:rPr>
        <w:t>willie wagtail</w:t>
      </w:r>
      <w:r w:rsidR="00952AA5" w:rsidRPr="00952AA5">
        <w:rPr>
          <w:rFonts w:ascii="Times New Roman" w:hAnsi="Times New Roman" w:cs="Times New Roman"/>
          <w:iCs/>
          <w:sz w:val="24"/>
          <w:szCs w:val="24"/>
        </w:rPr>
        <w:t>,</w:t>
      </w:r>
      <w:r w:rsidR="00952AA5">
        <w:rPr>
          <w:rFonts w:ascii="Times New Roman" w:hAnsi="Times New Roman" w:cs="Times New Roman"/>
          <w:i/>
          <w:iCs/>
          <w:sz w:val="24"/>
          <w:szCs w:val="24"/>
        </w:rPr>
        <w:t xml:space="preserve"> </w:t>
      </w:r>
      <w:r w:rsidRPr="00381772">
        <w:rPr>
          <w:rFonts w:ascii="Times New Roman" w:hAnsi="Times New Roman" w:cs="Times New Roman"/>
          <w:sz w:val="24"/>
          <w:szCs w:val="24"/>
        </w:rPr>
        <w:t>Australian raven</w:t>
      </w:r>
      <w:r>
        <w:rPr>
          <w:rFonts w:ascii="Times New Roman" w:hAnsi="Times New Roman" w:cs="Times New Roman"/>
          <w:sz w:val="24"/>
          <w:szCs w:val="24"/>
        </w:rPr>
        <w:t>, and inland thornbill) have been previously noted as mulga associated species (</w:t>
      </w:r>
      <w:r w:rsidRPr="0074752A">
        <w:rPr>
          <w:rFonts w:ascii="Times New Roman" w:hAnsi="Times New Roman" w:cs="Times New Roman"/>
          <w:sz w:val="24"/>
          <w:szCs w:val="24"/>
        </w:rPr>
        <w:t>Cody</w:t>
      </w:r>
      <w:r w:rsidR="0074752A" w:rsidRPr="0074752A">
        <w:rPr>
          <w:rFonts w:ascii="Times New Roman" w:hAnsi="Times New Roman" w:cs="Times New Roman"/>
          <w:sz w:val="24"/>
          <w:szCs w:val="24"/>
        </w:rPr>
        <w:t>,</w:t>
      </w:r>
      <w:r w:rsidR="0074752A">
        <w:rPr>
          <w:rFonts w:ascii="Times New Roman" w:hAnsi="Times New Roman" w:cs="Times New Roman"/>
          <w:sz w:val="24"/>
          <w:szCs w:val="24"/>
        </w:rPr>
        <w:t xml:space="preserve"> 1994</w:t>
      </w:r>
      <w:r>
        <w:rPr>
          <w:rFonts w:ascii="Times New Roman" w:hAnsi="Times New Roman" w:cs="Times New Roman"/>
          <w:sz w:val="24"/>
          <w:szCs w:val="24"/>
        </w:rPr>
        <w:t xml:space="preserve">) </w:t>
      </w:r>
      <w:r w:rsidR="004D2C46">
        <w:rPr>
          <w:rFonts w:ascii="Times New Roman" w:hAnsi="Times New Roman" w:cs="Times New Roman"/>
          <w:sz w:val="24"/>
          <w:szCs w:val="24"/>
        </w:rPr>
        <w:t xml:space="preserve">and </w:t>
      </w:r>
      <w:r>
        <w:rPr>
          <w:rFonts w:ascii="Times New Roman" w:hAnsi="Times New Roman" w:cs="Times New Roman"/>
          <w:sz w:val="24"/>
          <w:szCs w:val="24"/>
        </w:rPr>
        <w:t xml:space="preserve">so their ability to utilize all forms of regrowth </w:t>
      </w:r>
      <w:r w:rsidR="004750F1">
        <w:rPr>
          <w:rFonts w:ascii="Times New Roman" w:hAnsi="Times New Roman" w:cs="Times New Roman"/>
          <w:i/>
          <w:sz w:val="24"/>
          <w:szCs w:val="24"/>
        </w:rPr>
        <w:t>A.</w:t>
      </w:r>
      <w:r>
        <w:rPr>
          <w:rFonts w:ascii="Times New Roman" w:hAnsi="Times New Roman" w:cs="Times New Roman"/>
          <w:i/>
          <w:sz w:val="24"/>
          <w:szCs w:val="24"/>
        </w:rPr>
        <w:t xml:space="preserve"> </w:t>
      </w:r>
      <w:r w:rsidR="004750F1">
        <w:rPr>
          <w:rFonts w:ascii="Times New Roman" w:hAnsi="Times New Roman" w:cs="Times New Roman"/>
          <w:i/>
          <w:sz w:val="24"/>
          <w:szCs w:val="24"/>
        </w:rPr>
        <w:t xml:space="preserve">aneura </w:t>
      </w:r>
      <w:r>
        <w:rPr>
          <w:rFonts w:ascii="Times New Roman" w:hAnsi="Times New Roman" w:cs="Times New Roman"/>
          <w:sz w:val="24"/>
          <w:szCs w:val="24"/>
        </w:rPr>
        <w:t>vegetation is unsurprising. A further ten (Australian magpie,</w:t>
      </w:r>
      <w:r w:rsidR="00952AA5">
        <w:rPr>
          <w:rFonts w:ascii="Times New Roman" w:hAnsi="Times New Roman" w:cs="Times New Roman"/>
          <w:sz w:val="24"/>
          <w:szCs w:val="24"/>
        </w:rPr>
        <w:t xml:space="preserve"> </w:t>
      </w:r>
      <w:r>
        <w:rPr>
          <w:rFonts w:ascii="Times New Roman" w:hAnsi="Times New Roman" w:cs="Times New Roman"/>
          <w:sz w:val="24"/>
          <w:szCs w:val="24"/>
        </w:rPr>
        <w:t>Australian ringneck</w:t>
      </w:r>
      <w:r w:rsidR="00952AA5">
        <w:rPr>
          <w:rFonts w:ascii="Times New Roman" w:hAnsi="Times New Roman" w:cs="Times New Roman"/>
          <w:iCs/>
          <w:sz w:val="24"/>
          <w:szCs w:val="24"/>
        </w:rPr>
        <w:t xml:space="preserve">, </w:t>
      </w:r>
      <w:r>
        <w:rPr>
          <w:rFonts w:ascii="Times New Roman" w:hAnsi="Times New Roman" w:cs="Times New Roman"/>
          <w:sz w:val="24"/>
          <w:szCs w:val="24"/>
        </w:rPr>
        <w:t>bar-shouldered dove,</w:t>
      </w:r>
      <w:r w:rsidR="00952AA5">
        <w:rPr>
          <w:rFonts w:ascii="Times New Roman" w:hAnsi="Times New Roman" w:cs="Times New Roman"/>
          <w:sz w:val="24"/>
          <w:szCs w:val="24"/>
        </w:rPr>
        <w:t xml:space="preserve"> </w:t>
      </w:r>
      <w:r>
        <w:rPr>
          <w:rFonts w:ascii="Times New Roman" w:hAnsi="Times New Roman" w:cs="Times New Roman"/>
          <w:sz w:val="24"/>
          <w:szCs w:val="24"/>
        </w:rPr>
        <w:t>crested pigeon, grey butcherbird</w:t>
      </w:r>
      <w:r w:rsidR="00410DDC">
        <w:rPr>
          <w:rFonts w:ascii="Times New Roman" w:hAnsi="Times New Roman" w:cs="Times New Roman"/>
          <w:sz w:val="24"/>
          <w:szCs w:val="24"/>
        </w:rPr>
        <w:t>,</w:t>
      </w:r>
      <w:r w:rsidR="00952AA5">
        <w:rPr>
          <w:rFonts w:ascii="Times New Roman" w:hAnsi="Times New Roman" w:cs="Times New Roman"/>
          <w:iCs/>
          <w:sz w:val="24"/>
          <w:szCs w:val="24"/>
        </w:rPr>
        <w:t xml:space="preserve"> </w:t>
      </w:r>
      <w:r>
        <w:rPr>
          <w:rFonts w:ascii="Times New Roman" w:hAnsi="Times New Roman" w:cs="Times New Roman"/>
          <w:sz w:val="24"/>
          <w:szCs w:val="24"/>
        </w:rPr>
        <w:t>pied butcherbird, noisy friarbird, red-winged parrot,</w:t>
      </w:r>
      <w:r w:rsidR="00952AA5" w:rsidRPr="00952AA5">
        <w:rPr>
          <w:rFonts w:ascii="Calibri" w:hAnsi="Calibri" w:cs="Calibri"/>
          <w:i/>
          <w:iCs/>
          <w:color w:val="000000"/>
        </w:rPr>
        <w:t xml:space="preserve"> </w:t>
      </w:r>
      <w:r w:rsidR="00952AA5">
        <w:rPr>
          <w:rFonts w:ascii="Times New Roman" w:hAnsi="Times New Roman" w:cs="Times New Roman"/>
          <w:sz w:val="24"/>
          <w:szCs w:val="24"/>
        </w:rPr>
        <w:t xml:space="preserve">yellow-throated miner, </w:t>
      </w:r>
      <w:r>
        <w:rPr>
          <w:rFonts w:ascii="Times New Roman" w:hAnsi="Times New Roman" w:cs="Times New Roman"/>
          <w:sz w:val="24"/>
          <w:szCs w:val="24"/>
        </w:rPr>
        <w:t>and masked woodswallow</w:t>
      </w:r>
      <w:r w:rsidR="004D2C46">
        <w:rPr>
          <w:rFonts w:ascii="Times New Roman" w:hAnsi="Times New Roman" w:cs="Times New Roman"/>
          <w:sz w:val="24"/>
          <w:szCs w:val="24"/>
        </w:rPr>
        <w:t>)</w:t>
      </w:r>
      <w:r>
        <w:rPr>
          <w:rFonts w:ascii="Times New Roman" w:hAnsi="Times New Roman" w:cs="Times New Roman"/>
          <w:sz w:val="24"/>
          <w:szCs w:val="24"/>
        </w:rPr>
        <w:t xml:space="preserve"> are also relatively common to the Mulg</w:t>
      </w:r>
      <w:r w:rsidR="00F66DFF">
        <w:rPr>
          <w:rFonts w:ascii="Times New Roman" w:hAnsi="Times New Roman" w:cs="Times New Roman"/>
          <w:sz w:val="24"/>
          <w:szCs w:val="24"/>
        </w:rPr>
        <w:t>a Lands and another is common (H</w:t>
      </w:r>
      <w:r>
        <w:rPr>
          <w:rFonts w:ascii="Times New Roman" w:hAnsi="Times New Roman" w:cs="Times New Roman"/>
          <w:sz w:val="24"/>
          <w:szCs w:val="24"/>
        </w:rPr>
        <w:t xml:space="preserve">orsfield’s bronze cuckoo) to mulga dominated landscapes outside of the Mulga Lands </w:t>
      </w:r>
      <w:r w:rsidRPr="006061FB">
        <w:rPr>
          <w:rFonts w:ascii="Times New Roman" w:hAnsi="Times New Roman" w:cs="Times New Roman"/>
          <w:sz w:val="24"/>
          <w:szCs w:val="24"/>
        </w:rPr>
        <w:t>(</w:t>
      </w:r>
      <w:r w:rsidR="0074752A" w:rsidRPr="006061FB">
        <w:rPr>
          <w:rFonts w:ascii="Times New Roman" w:hAnsi="Times New Roman" w:cs="Times New Roman"/>
          <w:sz w:val="24"/>
          <w:szCs w:val="24"/>
        </w:rPr>
        <w:t>Cody</w:t>
      </w:r>
      <w:r w:rsidR="006061FB" w:rsidRPr="006061FB">
        <w:rPr>
          <w:rFonts w:ascii="Times New Roman" w:hAnsi="Times New Roman" w:cs="Times New Roman"/>
          <w:sz w:val="24"/>
          <w:szCs w:val="24"/>
        </w:rPr>
        <w:t>,</w:t>
      </w:r>
      <w:r w:rsidR="0074752A" w:rsidRPr="006061FB">
        <w:rPr>
          <w:rFonts w:ascii="Times New Roman" w:hAnsi="Times New Roman" w:cs="Times New Roman"/>
          <w:sz w:val="24"/>
          <w:szCs w:val="24"/>
        </w:rPr>
        <w:t xml:space="preserve"> 1994</w:t>
      </w:r>
      <w:r w:rsidR="006061FB" w:rsidRPr="006061FB">
        <w:rPr>
          <w:rFonts w:ascii="Times New Roman" w:hAnsi="Times New Roman" w:cs="Times New Roman"/>
          <w:sz w:val="24"/>
          <w:szCs w:val="24"/>
        </w:rPr>
        <w:t>;</w:t>
      </w:r>
      <w:r w:rsidRPr="006061FB">
        <w:rPr>
          <w:rFonts w:ascii="Times New Roman" w:hAnsi="Times New Roman" w:cs="Times New Roman"/>
          <w:sz w:val="24"/>
          <w:szCs w:val="24"/>
        </w:rPr>
        <w:t xml:space="preserve"> Recher and Davis 1997</w:t>
      </w:r>
      <w:r>
        <w:rPr>
          <w:rFonts w:ascii="Times New Roman" w:hAnsi="Times New Roman" w:cs="Times New Roman"/>
          <w:sz w:val="24"/>
          <w:szCs w:val="24"/>
        </w:rPr>
        <w:t>). Of the remaining two species, the Major Mitchell</w:t>
      </w:r>
      <w:r w:rsidR="00F66DFF">
        <w:rPr>
          <w:rFonts w:ascii="Times New Roman" w:hAnsi="Times New Roman" w:cs="Times New Roman"/>
          <w:sz w:val="24"/>
          <w:szCs w:val="24"/>
        </w:rPr>
        <w:t>’s</w:t>
      </w:r>
      <w:r>
        <w:rPr>
          <w:rFonts w:ascii="Times New Roman" w:hAnsi="Times New Roman" w:cs="Times New Roman"/>
          <w:sz w:val="24"/>
          <w:szCs w:val="24"/>
        </w:rPr>
        <w:t xml:space="preserve"> cockatoo is reliant on stands of </w:t>
      </w:r>
      <w:r w:rsidRPr="000B6DBD">
        <w:rPr>
          <w:rFonts w:ascii="Times New Roman" w:hAnsi="Times New Roman" w:cs="Times New Roman"/>
          <w:bCs/>
          <w:i/>
          <w:iCs/>
          <w:sz w:val="24"/>
          <w:szCs w:val="24"/>
          <w:shd w:val="clear" w:color="auto" w:fill="FFFFFF"/>
        </w:rPr>
        <w:t>Callitris columellaris</w:t>
      </w:r>
      <w:r w:rsidRPr="000B6DBD">
        <w:rPr>
          <w:rFonts w:ascii="Times New Roman" w:hAnsi="Times New Roman" w:cs="Times New Roman"/>
          <w:bCs/>
          <w:iCs/>
          <w:sz w:val="24"/>
          <w:szCs w:val="24"/>
          <w:shd w:val="clear" w:color="auto" w:fill="FFFFFF"/>
        </w:rPr>
        <w:t xml:space="preserve"> for foraging (</w:t>
      </w:r>
      <w:r w:rsidR="00C74152" w:rsidRPr="000B6DBD">
        <w:rPr>
          <w:rFonts w:ascii="Times New Roman" w:hAnsi="Times New Roman" w:cs="Times New Roman"/>
          <w:bCs/>
          <w:iCs/>
          <w:sz w:val="24"/>
          <w:szCs w:val="24"/>
          <w:shd w:val="clear" w:color="auto" w:fill="FFFFFF"/>
        </w:rPr>
        <w:t>Morcombe</w:t>
      </w:r>
      <w:r w:rsidR="00155713" w:rsidRPr="000B6DBD">
        <w:rPr>
          <w:rFonts w:ascii="Times New Roman" w:hAnsi="Times New Roman" w:cs="Times New Roman"/>
          <w:bCs/>
          <w:iCs/>
          <w:sz w:val="24"/>
          <w:szCs w:val="24"/>
          <w:shd w:val="clear" w:color="auto" w:fill="FFFFFF"/>
        </w:rPr>
        <w:t>,</w:t>
      </w:r>
      <w:r w:rsidR="00C74152" w:rsidRPr="000B6DBD">
        <w:rPr>
          <w:rFonts w:ascii="Times New Roman" w:hAnsi="Times New Roman" w:cs="Times New Roman"/>
          <w:bCs/>
          <w:iCs/>
          <w:sz w:val="24"/>
          <w:szCs w:val="24"/>
          <w:shd w:val="clear" w:color="auto" w:fill="FFFFFF"/>
        </w:rPr>
        <w:t xml:space="preserve"> </w:t>
      </w:r>
      <w:r w:rsidR="00155713" w:rsidRPr="000B6DBD">
        <w:rPr>
          <w:rFonts w:ascii="Times New Roman" w:hAnsi="Times New Roman" w:cs="Times New Roman"/>
          <w:bCs/>
          <w:iCs/>
          <w:sz w:val="24"/>
          <w:szCs w:val="24"/>
          <w:shd w:val="clear" w:color="auto" w:fill="FFFFFF"/>
        </w:rPr>
        <w:t>2003</w:t>
      </w:r>
      <w:r w:rsidRPr="000B6DBD">
        <w:rPr>
          <w:rFonts w:ascii="Times New Roman" w:hAnsi="Times New Roman" w:cs="Times New Roman"/>
          <w:bCs/>
          <w:iCs/>
          <w:sz w:val="24"/>
          <w:szCs w:val="24"/>
          <w:shd w:val="clear" w:color="auto" w:fill="FFFFFF"/>
        </w:rPr>
        <w:t>), and the peaceful dove</w:t>
      </w:r>
      <w:r w:rsidR="00C60194">
        <w:rPr>
          <w:rFonts w:ascii="Times New Roman" w:hAnsi="Times New Roman" w:cs="Times New Roman"/>
          <w:sz w:val="24"/>
          <w:szCs w:val="24"/>
        </w:rPr>
        <w:t xml:space="preserve"> </w:t>
      </w:r>
      <w:r>
        <w:rPr>
          <w:rFonts w:ascii="Times New Roman" w:hAnsi="Times New Roman" w:cs="Times New Roman"/>
          <w:sz w:val="24"/>
          <w:szCs w:val="24"/>
        </w:rPr>
        <w:t>requires daily access to water (</w:t>
      </w:r>
      <w:r w:rsidR="00E91003" w:rsidRPr="006061FB">
        <w:rPr>
          <w:rFonts w:ascii="Times New Roman" w:hAnsi="Times New Roman" w:cs="Times New Roman"/>
          <w:sz w:val="24"/>
          <w:szCs w:val="24"/>
        </w:rPr>
        <w:t>Menkhorst et al., 2017</w:t>
      </w:r>
      <w:r>
        <w:rPr>
          <w:rFonts w:ascii="Times New Roman" w:hAnsi="Times New Roman" w:cs="Times New Roman"/>
          <w:sz w:val="24"/>
          <w:szCs w:val="24"/>
        </w:rPr>
        <w:t xml:space="preserve">). Both of these requirements were present </w:t>
      </w:r>
      <w:r w:rsidRPr="00C60194">
        <w:rPr>
          <w:rFonts w:ascii="Times New Roman" w:hAnsi="Times New Roman" w:cs="Times New Roman"/>
          <w:sz w:val="24"/>
          <w:szCs w:val="24"/>
        </w:rPr>
        <w:t>at Bowra</w:t>
      </w:r>
      <w:r w:rsidR="004D2C46" w:rsidRPr="00C60194">
        <w:rPr>
          <w:rFonts w:ascii="Times New Roman" w:hAnsi="Times New Roman" w:cs="Times New Roman"/>
          <w:sz w:val="24"/>
          <w:szCs w:val="24"/>
        </w:rPr>
        <w:t>,</w:t>
      </w:r>
      <w:r w:rsidRPr="00C60194">
        <w:rPr>
          <w:rFonts w:ascii="Times New Roman" w:hAnsi="Times New Roman" w:cs="Times New Roman"/>
          <w:sz w:val="24"/>
          <w:szCs w:val="24"/>
        </w:rPr>
        <w:t xml:space="preserve"> but may not have been present at the study sites of other similar studies (</w:t>
      </w:r>
      <w:r w:rsidR="006061FB" w:rsidRPr="00C60194">
        <w:rPr>
          <w:rFonts w:ascii="Times New Roman" w:hAnsi="Times New Roman" w:cs="Times New Roman"/>
          <w:sz w:val="24"/>
          <w:szCs w:val="24"/>
        </w:rPr>
        <w:t>Cody, 1994;</w:t>
      </w:r>
      <w:r w:rsidRPr="00C60194">
        <w:rPr>
          <w:rFonts w:ascii="Times New Roman" w:hAnsi="Times New Roman" w:cs="Times New Roman"/>
          <w:sz w:val="24"/>
          <w:szCs w:val="24"/>
        </w:rPr>
        <w:t xml:space="preserve"> Leavesley </w:t>
      </w:r>
      <w:r w:rsidR="00DD4B80" w:rsidRPr="00C60194">
        <w:rPr>
          <w:rFonts w:ascii="Times New Roman" w:hAnsi="Times New Roman" w:cs="Times New Roman"/>
          <w:sz w:val="24"/>
          <w:szCs w:val="24"/>
        </w:rPr>
        <w:t>et al</w:t>
      </w:r>
      <w:r w:rsidR="00DD4B80" w:rsidRPr="006061FB">
        <w:rPr>
          <w:rFonts w:ascii="Times New Roman" w:hAnsi="Times New Roman" w:cs="Times New Roman"/>
          <w:sz w:val="24"/>
          <w:szCs w:val="24"/>
        </w:rPr>
        <w:t>., 2010</w:t>
      </w:r>
      <w:r>
        <w:rPr>
          <w:rFonts w:ascii="Times New Roman" w:hAnsi="Times New Roman" w:cs="Times New Roman"/>
          <w:sz w:val="24"/>
          <w:szCs w:val="24"/>
        </w:rPr>
        <w:t>).</w:t>
      </w:r>
    </w:p>
    <w:p w14:paraId="5B4FC63C" w14:textId="603C722C" w:rsidR="00A66FC7" w:rsidRPr="000A03DE" w:rsidRDefault="00180D95" w:rsidP="00545B4A">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The variation in species </w:t>
      </w:r>
      <w:r w:rsidR="004D2C46">
        <w:rPr>
          <w:rFonts w:ascii="Times New Roman" w:hAnsi="Times New Roman" w:cs="Times New Roman"/>
          <w:sz w:val="24"/>
          <w:szCs w:val="24"/>
        </w:rPr>
        <w:t xml:space="preserve">assemblages </w:t>
      </w:r>
      <w:r>
        <w:rPr>
          <w:rFonts w:ascii="Times New Roman" w:hAnsi="Times New Roman" w:cs="Times New Roman"/>
          <w:sz w:val="24"/>
          <w:szCs w:val="24"/>
        </w:rPr>
        <w:t>reflect</w:t>
      </w:r>
      <w:r w:rsidR="004D2C46">
        <w:rPr>
          <w:rFonts w:ascii="Times New Roman" w:hAnsi="Times New Roman" w:cs="Times New Roman"/>
          <w:sz w:val="24"/>
          <w:szCs w:val="24"/>
        </w:rPr>
        <w:t>s</w:t>
      </w:r>
      <w:r>
        <w:rPr>
          <w:rFonts w:ascii="Times New Roman" w:hAnsi="Times New Roman" w:cs="Times New Roman"/>
          <w:sz w:val="24"/>
          <w:szCs w:val="24"/>
        </w:rPr>
        <w:t xml:space="preserve"> the results of many previous studies; as time increases since the initial disturbance, species assemblages change in response to the changes in vegetation structure. </w:t>
      </w:r>
      <w:r w:rsidR="00E458FF" w:rsidRPr="00E458FF">
        <w:rPr>
          <w:rFonts w:ascii="Times New Roman" w:hAnsi="Times New Roman" w:cs="Times New Roman"/>
          <w:sz w:val="24"/>
          <w:szCs w:val="24"/>
        </w:rPr>
        <w:t>Kavanagh and</w:t>
      </w:r>
      <w:r w:rsidR="00E458FF">
        <w:rPr>
          <w:rFonts w:ascii="Times New Roman" w:hAnsi="Times New Roman" w:cs="Times New Roman"/>
          <w:sz w:val="24"/>
          <w:szCs w:val="24"/>
        </w:rPr>
        <w:t xml:space="preserve"> Stanton (2003</w:t>
      </w:r>
      <w:r>
        <w:rPr>
          <w:rFonts w:ascii="Times New Roman" w:hAnsi="Times New Roman" w:cs="Times New Roman"/>
          <w:sz w:val="24"/>
          <w:szCs w:val="24"/>
        </w:rPr>
        <w:t>) found that some species will take up to 15 year</w:t>
      </w:r>
      <w:r w:rsidR="004D2C46">
        <w:rPr>
          <w:rFonts w:ascii="Times New Roman" w:hAnsi="Times New Roman" w:cs="Times New Roman"/>
          <w:sz w:val="24"/>
          <w:szCs w:val="24"/>
        </w:rPr>
        <w:t>s</w:t>
      </w:r>
      <w:r>
        <w:rPr>
          <w:rFonts w:ascii="Times New Roman" w:hAnsi="Times New Roman" w:cs="Times New Roman"/>
          <w:sz w:val="24"/>
          <w:szCs w:val="24"/>
        </w:rPr>
        <w:t xml:space="preserve"> to return after logging, particularly if they feed in the canopy or on tree trunks. This is reflected in our study where species which rely on these structures became increasingly common as regrowth aged. In particular, a large number of woodland dependent species were associated with or becoming associated with intermediate regrowth and old growth, reflecting the importance of these age classes to many bird species. While four bird species (welcome swallow, rufous songlark</w:t>
      </w:r>
      <w:r w:rsidR="000A03DE">
        <w:rPr>
          <w:rFonts w:ascii="Times New Roman" w:hAnsi="Times New Roman" w:cs="Times New Roman"/>
          <w:sz w:val="24"/>
          <w:szCs w:val="24"/>
        </w:rPr>
        <w:t xml:space="preserve">, </w:t>
      </w:r>
      <w:r w:rsidR="00410DDC">
        <w:rPr>
          <w:rFonts w:ascii="Times New Roman" w:hAnsi="Times New Roman" w:cs="Times New Roman"/>
          <w:sz w:val="24"/>
          <w:szCs w:val="24"/>
        </w:rPr>
        <w:t>l</w:t>
      </w:r>
      <w:r>
        <w:rPr>
          <w:rFonts w:ascii="Times New Roman" w:hAnsi="Times New Roman" w:cs="Times New Roman"/>
          <w:sz w:val="24"/>
          <w:szCs w:val="24"/>
        </w:rPr>
        <w:t>ittle friarbird</w:t>
      </w:r>
      <w:r w:rsidR="000A03DE">
        <w:rPr>
          <w:rFonts w:ascii="Times New Roman" w:hAnsi="Times New Roman" w:cs="Times New Roman"/>
          <w:sz w:val="24"/>
          <w:szCs w:val="24"/>
        </w:rPr>
        <w:t xml:space="preserve">, </w:t>
      </w:r>
      <w:r>
        <w:rPr>
          <w:rFonts w:ascii="Times New Roman" w:hAnsi="Times New Roman" w:cs="Times New Roman"/>
          <w:sz w:val="24"/>
          <w:szCs w:val="24"/>
        </w:rPr>
        <w:t xml:space="preserve">and spotted nightjar) were not detected in either old growth or intermediate </w:t>
      </w:r>
      <w:r w:rsidR="00417262">
        <w:rPr>
          <w:rFonts w:ascii="Times New Roman" w:hAnsi="Times New Roman" w:cs="Times New Roman"/>
          <w:sz w:val="24"/>
          <w:szCs w:val="24"/>
        </w:rPr>
        <w:t>regrowth</w:t>
      </w:r>
      <w:r>
        <w:rPr>
          <w:rFonts w:ascii="Times New Roman" w:hAnsi="Times New Roman" w:cs="Times New Roman"/>
          <w:sz w:val="24"/>
          <w:szCs w:val="24"/>
        </w:rPr>
        <w:t xml:space="preserve">, it is clear that the age of regenerating regrowth has a positive or neutral impact on the majority of bird species </w:t>
      </w:r>
      <w:r w:rsidR="004D2C46">
        <w:rPr>
          <w:rFonts w:ascii="Times New Roman" w:hAnsi="Times New Roman" w:cs="Times New Roman"/>
          <w:sz w:val="24"/>
          <w:szCs w:val="24"/>
        </w:rPr>
        <w:t xml:space="preserve">recorded during </w:t>
      </w:r>
      <w:r>
        <w:rPr>
          <w:rFonts w:ascii="Times New Roman" w:hAnsi="Times New Roman" w:cs="Times New Roman"/>
          <w:sz w:val="24"/>
          <w:szCs w:val="24"/>
        </w:rPr>
        <w:t xml:space="preserve">the study. </w:t>
      </w:r>
    </w:p>
    <w:p w14:paraId="2365E603" w14:textId="19645F03" w:rsidR="00776946" w:rsidRPr="00CE6450" w:rsidRDefault="00A66FC7" w:rsidP="0082159B">
      <w:pPr>
        <w:pStyle w:val="Heading2"/>
        <w:spacing w:after="240"/>
        <w:rPr>
          <w:rFonts w:ascii="Times New Roman" w:hAnsi="Times New Roman" w:cs="Times New Roman"/>
          <w:i/>
        </w:rPr>
      </w:pPr>
      <w:r>
        <w:rPr>
          <w:rFonts w:ascii="Times New Roman" w:hAnsi="Times New Roman" w:cs="Times New Roman"/>
          <w:i/>
        </w:rPr>
        <w:t xml:space="preserve">4.2 </w:t>
      </w:r>
      <w:r w:rsidR="00D1442A" w:rsidRPr="00CE6450">
        <w:rPr>
          <w:rFonts w:ascii="Times New Roman" w:hAnsi="Times New Roman" w:cs="Times New Roman"/>
          <w:i/>
        </w:rPr>
        <w:t>Implications for conservation</w:t>
      </w:r>
    </w:p>
    <w:p w14:paraId="098D24B5" w14:textId="0AD81A51" w:rsidR="00776946" w:rsidRDefault="004D2C46" w:rsidP="00580C6D">
      <w:pPr>
        <w:spacing w:line="480" w:lineRule="auto"/>
        <w:rPr>
          <w:rFonts w:ascii="Times New Roman" w:hAnsi="Times New Roman" w:cs="Times New Roman"/>
          <w:sz w:val="24"/>
          <w:szCs w:val="24"/>
        </w:rPr>
      </w:pPr>
      <w:r>
        <w:rPr>
          <w:rFonts w:ascii="Times New Roman" w:hAnsi="Times New Roman" w:cs="Times New Roman"/>
          <w:sz w:val="24"/>
          <w:szCs w:val="24"/>
        </w:rPr>
        <w:t>T</w:t>
      </w:r>
      <w:r w:rsidR="00580C6D">
        <w:rPr>
          <w:rFonts w:ascii="Times New Roman" w:hAnsi="Times New Roman" w:cs="Times New Roman"/>
          <w:sz w:val="24"/>
          <w:szCs w:val="24"/>
        </w:rPr>
        <w:t xml:space="preserve">his study </w:t>
      </w:r>
      <w:r>
        <w:rPr>
          <w:rFonts w:ascii="Times New Roman" w:hAnsi="Times New Roman" w:cs="Times New Roman"/>
          <w:sz w:val="24"/>
          <w:szCs w:val="24"/>
        </w:rPr>
        <w:t xml:space="preserve">has a number of implications </w:t>
      </w:r>
      <w:r w:rsidR="00580C6D">
        <w:rPr>
          <w:rFonts w:ascii="Times New Roman" w:hAnsi="Times New Roman" w:cs="Times New Roman"/>
          <w:sz w:val="24"/>
          <w:szCs w:val="24"/>
        </w:rPr>
        <w:t xml:space="preserve">for </w:t>
      </w:r>
      <w:r>
        <w:rPr>
          <w:rFonts w:ascii="Times New Roman" w:hAnsi="Times New Roman" w:cs="Times New Roman"/>
          <w:sz w:val="24"/>
          <w:szCs w:val="24"/>
        </w:rPr>
        <w:t xml:space="preserve">biodiversity </w:t>
      </w:r>
      <w:r w:rsidR="00580C6D">
        <w:rPr>
          <w:rFonts w:ascii="Times New Roman" w:hAnsi="Times New Roman" w:cs="Times New Roman"/>
          <w:sz w:val="24"/>
          <w:szCs w:val="24"/>
        </w:rPr>
        <w:t>conservation in the Mulga Lands bioregion</w:t>
      </w:r>
      <w:r>
        <w:rPr>
          <w:rFonts w:ascii="Times New Roman" w:hAnsi="Times New Roman" w:cs="Times New Roman"/>
          <w:sz w:val="24"/>
          <w:szCs w:val="24"/>
        </w:rPr>
        <w:t>.  Firstly</w:t>
      </w:r>
      <w:r w:rsidR="00580C6D">
        <w:rPr>
          <w:rFonts w:ascii="Times New Roman" w:hAnsi="Times New Roman" w:cs="Times New Roman"/>
          <w:sz w:val="24"/>
          <w:szCs w:val="24"/>
        </w:rPr>
        <w:t xml:space="preserve">, regrowth </w:t>
      </w:r>
      <w:r w:rsidRPr="0082159B">
        <w:rPr>
          <w:rFonts w:ascii="Times New Roman" w:hAnsi="Times New Roman" w:cs="Times New Roman"/>
          <w:i/>
          <w:sz w:val="24"/>
          <w:szCs w:val="24"/>
        </w:rPr>
        <w:t>Acacia</w:t>
      </w:r>
      <w:r>
        <w:rPr>
          <w:rFonts w:ascii="Times New Roman" w:hAnsi="Times New Roman" w:cs="Times New Roman"/>
          <w:sz w:val="24"/>
          <w:szCs w:val="24"/>
        </w:rPr>
        <w:t xml:space="preserve"> that has </w:t>
      </w:r>
      <w:r w:rsidR="00580C6D">
        <w:rPr>
          <w:rFonts w:ascii="Times New Roman" w:hAnsi="Times New Roman" w:cs="Times New Roman"/>
          <w:sz w:val="24"/>
          <w:szCs w:val="24"/>
        </w:rPr>
        <w:t>regenerate</w:t>
      </w:r>
      <w:r>
        <w:rPr>
          <w:rFonts w:ascii="Times New Roman" w:hAnsi="Times New Roman" w:cs="Times New Roman"/>
          <w:sz w:val="24"/>
          <w:szCs w:val="24"/>
        </w:rPr>
        <w:t>d</w:t>
      </w:r>
      <w:r w:rsidR="00580C6D">
        <w:rPr>
          <w:rFonts w:ascii="Times New Roman" w:hAnsi="Times New Roman" w:cs="Times New Roman"/>
          <w:sz w:val="24"/>
          <w:szCs w:val="24"/>
        </w:rPr>
        <w:t xml:space="preserve"> over a relatively short period of time (15</w:t>
      </w:r>
      <w:r w:rsidR="00043129">
        <w:rPr>
          <w:rFonts w:ascii="Times New Roman" w:hAnsi="Times New Roman" w:cs="Times New Roman"/>
          <w:sz w:val="24"/>
          <w:szCs w:val="24"/>
        </w:rPr>
        <w:t>-30</w:t>
      </w:r>
      <w:r w:rsidR="00580C6D">
        <w:rPr>
          <w:rFonts w:ascii="Times New Roman" w:hAnsi="Times New Roman" w:cs="Times New Roman"/>
          <w:sz w:val="24"/>
          <w:szCs w:val="24"/>
        </w:rPr>
        <w:t xml:space="preserve"> years) </w:t>
      </w:r>
      <w:r>
        <w:rPr>
          <w:rFonts w:ascii="Times New Roman" w:hAnsi="Times New Roman" w:cs="Times New Roman"/>
          <w:sz w:val="24"/>
          <w:szCs w:val="24"/>
        </w:rPr>
        <w:t>since disturbance has a level of bird</w:t>
      </w:r>
      <w:r w:rsidR="00580C6D">
        <w:rPr>
          <w:rFonts w:ascii="Times New Roman" w:hAnsi="Times New Roman" w:cs="Times New Roman"/>
          <w:sz w:val="24"/>
          <w:szCs w:val="24"/>
        </w:rPr>
        <w:t xml:space="preserve"> species richness and functional diversity </w:t>
      </w:r>
      <w:r>
        <w:rPr>
          <w:rFonts w:ascii="Times New Roman" w:hAnsi="Times New Roman" w:cs="Times New Roman"/>
          <w:sz w:val="24"/>
          <w:szCs w:val="24"/>
        </w:rPr>
        <w:t xml:space="preserve">that is becoming equivalent (statistically) </w:t>
      </w:r>
      <w:r w:rsidR="00580C6D">
        <w:rPr>
          <w:rFonts w:ascii="Times New Roman" w:hAnsi="Times New Roman" w:cs="Times New Roman"/>
          <w:sz w:val="24"/>
          <w:szCs w:val="24"/>
        </w:rPr>
        <w:t xml:space="preserve">to </w:t>
      </w:r>
      <w:r>
        <w:rPr>
          <w:rFonts w:ascii="Times New Roman" w:hAnsi="Times New Roman" w:cs="Times New Roman"/>
          <w:sz w:val="24"/>
          <w:szCs w:val="24"/>
        </w:rPr>
        <w:t>that</w:t>
      </w:r>
      <w:r w:rsidR="00580C6D">
        <w:rPr>
          <w:rFonts w:ascii="Times New Roman" w:hAnsi="Times New Roman" w:cs="Times New Roman"/>
          <w:sz w:val="24"/>
          <w:szCs w:val="24"/>
        </w:rPr>
        <w:t xml:space="preserve"> </w:t>
      </w:r>
      <w:r>
        <w:rPr>
          <w:rFonts w:ascii="Times New Roman" w:hAnsi="Times New Roman" w:cs="Times New Roman"/>
          <w:sz w:val="24"/>
          <w:szCs w:val="24"/>
        </w:rPr>
        <w:t xml:space="preserve">recorded </w:t>
      </w:r>
      <w:r w:rsidR="00580C6D">
        <w:rPr>
          <w:rFonts w:ascii="Times New Roman" w:hAnsi="Times New Roman" w:cs="Times New Roman"/>
          <w:sz w:val="24"/>
          <w:szCs w:val="24"/>
        </w:rPr>
        <w:t xml:space="preserve">in old growth </w:t>
      </w:r>
      <w:r w:rsidRPr="0082159B">
        <w:rPr>
          <w:rFonts w:ascii="Times New Roman" w:hAnsi="Times New Roman" w:cs="Times New Roman"/>
          <w:i/>
          <w:sz w:val="24"/>
          <w:szCs w:val="24"/>
        </w:rPr>
        <w:t>Acacia</w:t>
      </w:r>
      <w:r>
        <w:rPr>
          <w:rFonts w:ascii="Times New Roman" w:hAnsi="Times New Roman" w:cs="Times New Roman"/>
          <w:sz w:val="24"/>
          <w:szCs w:val="24"/>
        </w:rPr>
        <w:t xml:space="preserve"> woodlands</w:t>
      </w:r>
      <w:r w:rsidR="00580C6D">
        <w:rPr>
          <w:rFonts w:ascii="Times New Roman" w:hAnsi="Times New Roman" w:cs="Times New Roman"/>
          <w:sz w:val="24"/>
          <w:szCs w:val="24"/>
        </w:rPr>
        <w:t xml:space="preserve">. While </w:t>
      </w:r>
      <w:r>
        <w:rPr>
          <w:rFonts w:ascii="Times New Roman" w:hAnsi="Times New Roman" w:cs="Times New Roman"/>
          <w:sz w:val="24"/>
          <w:szCs w:val="24"/>
        </w:rPr>
        <w:t xml:space="preserve">protection of </w:t>
      </w:r>
      <w:r w:rsidR="00580C6D">
        <w:rPr>
          <w:rFonts w:ascii="Times New Roman" w:hAnsi="Times New Roman" w:cs="Times New Roman"/>
          <w:sz w:val="24"/>
          <w:szCs w:val="24"/>
        </w:rPr>
        <w:t xml:space="preserve">old growth vegetation </w:t>
      </w:r>
      <w:r>
        <w:rPr>
          <w:rFonts w:ascii="Times New Roman" w:hAnsi="Times New Roman" w:cs="Times New Roman"/>
          <w:sz w:val="24"/>
          <w:szCs w:val="24"/>
        </w:rPr>
        <w:t xml:space="preserve">is </w:t>
      </w:r>
      <w:r w:rsidR="00580C6D">
        <w:rPr>
          <w:rFonts w:ascii="Times New Roman" w:hAnsi="Times New Roman" w:cs="Times New Roman"/>
          <w:sz w:val="24"/>
          <w:szCs w:val="24"/>
        </w:rPr>
        <w:t xml:space="preserve">critical for canopy foraging specialists </w:t>
      </w:r>
      <w:r w:rsidR="00580C6D" w:rsidRPr="006061FB">
        <w:rPr>
          <w:rFonts w:ascii="Times New Roman" w:hAnsi="Times New Roman" w:cs="Times New Roman"/>
          <w:sz w:val="24"/>
          <w:szCs w:val="24"/>
        </w:rPr>
        <w:t>(</w:t>
      </w:r>
      <w:r w:rsidR="00373B3C" w:rsidRPr="006061FB">
        <w:rPr>
          <w:rFonts w:ascii="Times New Roman" w:hAnsi="Times New Roman" w:cs="Times New Roman"/>
          <w:sz w:val="24"/>
          <w:szCs w:val="24"/>
        </w:rPr>
        <w:t>Bowen et al., 2009</w:t>
      </w:r>
      <w:r w:rsidR="00580C6D" w:rsidRPr="006061FB">
        <w:rPr>
          <w:rFonts w:ascii="Times New Roman" w:hAnsi="Times New Roman" w:cs="Times New Roman"/>
          <w:sz w:val="24"/>
          <w:szCs w:val="24"/>
        </w:rPr>
        <w:t>)</w:t>
      </w:r>
      <w:r w:rsidR="00580C6D">
        <w:rPr>
          <w:rFonts w:ascii="Times New Roman" w:hAnsi="Times New Roman" w:cs="Times New Roman"/>
          <w:sz w:val="24"/>
          <w:szCs w:val="24"/>
        </w:rPr>
        <w:t xml:space="preserve">, many species which cannot use new regrowth are able to exploit intermediate </w:t>
      </w:r>
      <w:r>
        <w:rPr>
          <w:rFonts w:ascii="Times New Roman" w:hAnsi="Times New Roman" w:cs="Times New Roman"/>
          <w:sz w:val="24"/>
          <w:szCs w:val="24"/>
        </w:rPr>
        <w:t xml:space="preserve">aged </w:t>
      </w:r>
      <w:r w:rsidRPr="0082159B">
        <w:rPr>
          <w:rFonts w:ascii="Times New Roman" w:hAnsi="Times New Roman" w:cs="Times New Roman"/>
          <w:i/>
          <w:sz w:val="24"/>
          <w:szCs w:val="24"/>
        </w:rPr>
        <w:t>Acacia</w:t>
      </w:r>
      <w:r>
        <w:rPr>
          <w:rFonts w:ascii="Times New Roman" w:hAnsi="Times New Roman" w:cs="Times New Roman"/>
          <w:sz w:val="24"/>
          <w:szCs w:val="24"/>
        </w:rPr>
        <w:t xml:space="preserve"> </w:t>
      </w:r>
      <w:r w:rsidR="00580C6D">
        <w:rPr>
          <w:rFonts w:ascii="Times New Roman" w:hAnsi="Times New Roman" w:cs="Times New Roman"/>
          <w:sz w:val="24"/>
          <w:szCs w:val="24"/>
        </w:rPr>
        <w:t>woodland</w:t>
      </w:r>
      <w:r w:rsidR="00A51997">
        <w:rPr>
          <w:rFonts w:ascii="Times New Roman" w:hAnsi="Times New Roman" w:cs="Times New Roman"/>
          <w:sz w:val="24"/>
          <w:szCs w:val="24"/>
        </w:rPr>
        <w:t>s</w:t>
      </w:r>
      <w:r w:rsidR="00580C6D">
        <w:rPr>
          <w:rFonts w:ascii="Times New Roman" w:hAnsi="Times New Roman" w:cs="Times New Roman"/>
          <w:sz w:val="24"/>
          <w:szCs w:val="24"/>
        </w:rPr>
        <w:t xml:space="preserve">. </w:t>
      </w:r>
      <w:r w:rsidR="00043129">
        <w:rPr>
          <w:rFonts w:ascii="Times New Roman" w:hAnsi="Times New Roman" w:cs="Times New Roman"/>
          <w:sz w:val="24"/>
          <w:szCs w:val="24"/>
        </w:rPr>
        <w:t>P</w:t>
      </w:r>
      <w:r w:rsidR="00776946" w:rsidRPr="00CE6450">
        <w:rPr>
          <w:rFonts w:ascii="Times New Roman" w:hAnsi="Times New Roman" w:cs="Times New Roman"/>
          <w:sz w:val="24"/>
          <w:szCs w:val="24"/>
        </w:rPr>
        <w:t xml:space="preserve">rotection </w:t>
      </w:r>
      <w:r w:rsidR="00043129">
        <w:rPr>
          <w:rFonts w:ascii="Times New Roman" w:hAnsi="Times New Roman" w:cs="Times New Roman"/>
          <w:sz w:val="24"/>
          <w:szCs w:val="24"/>
        </w:rPr>
        <w:t>of</w:t>
      </w:r>
      <w:r w:rsidRPr="00CE6450">
        <w:rPr>
          <w:rFonts w:ascii="Times New Roman" w:hAnsi="Times New Roman" w:cs="Times New Roman"/>
          <w:sz w:val="24"/>
          <w:szCs w:val="24"/>
        </w:rPr>
        <w:t xml:space="preserve"> </w:t>
      </w:r>
      <w:r w:rsidR="00776946" w:rsidRPr="00CE6450">
        <w:rPr>
          <w:rFonts w:ascii="Times New Roman" w:hAnsi="Times New Roman" w:cs="Times New Roman"/>
          <w:sz w:val="24"/>
          <w:szCs w:val="24"/>
        </w:rPr>
        <w:t xml:space="preserve">intermediate regrowth </w:t>
      </w:r>
      <w:r w:rsidR="00580C6D">
        <w:rPr>
          <w:rFonts w:ascii="Times New Roman" w:hAnsi="Times New Roman" w:cs="Times New Roman"/>
          <w:sz w:val="24"/>
          <w:szCs w:val="24"/>
        </w:rPr>
        <w:t xml:space="preserve">of 15 years and greater </w:t>
      </w:r>
      <w:r w:rsidR="00043129">
        <w:rPr>
          <w:rFonts w:ascii="Times New Roman" w:hAnsi="Times New Roman" w:cs="Times New Roman"/>
          <w:sz w:val="24"/>
          <w:szCs w:val="24"/>
        </w:rPr>
        <w:t>is thus recommended</w:t>
      </w:r>
      <w:r w:rsidR="00580C6D">
        <w:rPr>
          <w:rFonts w:ascii="Times New Roman" w:hAnsi="Times New Roman" w:cs="Times New Roman"/>
          <w:sz w:val="24"/>
          <w:szCs w:val="24"/>
        </w:rPr>
        <w:t xml:space="preserve">. </w:t>
      </w:r>
      <w:r w:rsidR="00043129">
        <w:rPr>
          <w:rFonts w:ascii="Times New Roman" w:hAnsi="Times New Roman" w:cs="Times New Roman"/>
          <w:sz w:val="24"/>
          <w:szCs w:val="24"/>
        </w:rPr>
        <w:t>Secondly, w</w:t>
      </w:r>
      <w:r w:rsidR="00580C6D">
        <w:rPr>
          <w:rFonts w:ascii="Times New Roman" w:hAnsi="Times New Roman" w:cs="Times New Roman"/>
          <w:sz w:val="24"/>
          <w:szCs w:val="24"/>
        </w:rPr>
        <w:t xml:space="preserve">hile not addressed in this study, </w:t>
      </w:r>
      <w:r w:rsidR="00E7329B">
        <w:rPr>
          <w:rFonts w:ascii="Times New Roman" w:hAnsi="Times New Roman" w:cs="Times New Roman"/>
          <w:sz w:val="24"/>
          <w:szCs w:val="24"/>
        </w:rPr>
        <w:t>regrowth vegetation may be an important tool in reconnecting patches of old remnant vegetation (</w:t>
      </w:r>
      <w:r w:rsidR="00373B3C" w:rsidRPr="006061FB">
        <w:rPr>
          <w:rFonts w:ascii="Times New Roman" w:hAnsi="Times New Roman" w:cs="Times New Roman"/>
          <w:sz w:val="24"/>
          <w:szCs w:val="24"/>
        </w:rPr>
        <w:t>Bowen et al., 2009</w:t>
      </w:r>
      <w:r w:rsidR="00043129" w:rsidRPr="006061FB">
        <w:rPr>
          <w:rFonts w:ascii="Times New Roman" w:hAnsi="Times New Roman" w:cs="Times New Roman"/>
          <w:sz w:val="24"/>
          <w:szCs w:val="24"/>
        </w:rPr>
        <w:t>)</w:t>
      </w:r>
      <w:r w:rsidR="00E7329B" w:rsidRPr="006061FB">
        <w:rPr>
          <w:rFonts w:ascii="Times New Roman" w:hAnsi="Times New Roman" w:cs="Times New Roman"/>
          <w:sz w:val="24"/>
          <w:szCs w:val="24"/>
        </w:rPr>
        <w:t>.</w:t>
      </w:r>
      <w:r w:rsidR="00E7329B">
        <w:rPr>
          <w:rFonts w:ascii="Times New Roman" w:hAnsi="Times New Roman" w:cs="Times New Roman"/>
          <w:sz w:val="24"/>
          <w:szCs w:val="24"/>
        </w:rPr>
        <w:t xml:space="preserve"> While intermediate regrowth </w:t>
      </w:r>
      <w:r w:rsidR="00043129">
        <w:rPr>
          <w:rFonts w:ascii="Times New Roman" w:hAnsi="Times New Roman" w:cs="Times New Roman"/>
          <w:sz w:val="24"/>
          <w:szCs w:val="24"/>
        </w:rPr>
        <w:t xml:space="preserve">was </w:t>
      </w:r>
      <w:r w:rsidR="00E7329B">
        <w:rPr>
          <w:rFonts w:ascii="Times New Roman" w:hAnsi="Times New Roman" w:cs="Times New Roman"/>
          <w:sz w:val="24"/>
          <w:szCs w:val="24"/>
        </w:rPr>
        <w:t xml:space="preserve">not </w:t>
      </w:r>
      <w:r w:rsidR="00043129">
        <w:rPr>
          <w:rFonts w:ascii="Times New Roman" w:hAnsi="Times New Roman" w:cs="Times New Roman"/>
          <w:sz w:val="24"/>
          <w:szCs w:val="24"/>
        </w:rPr>
        <w:t>utilised by</w:t>
      </w:r>
      <w:r w:rsidR="00E7329B">
        <w:rPr>
          <w:rFonts w:ascii="Times New Roman" w:hAnsi="Times New Roman" w:cs="Times New Roman"/>
          <w:sz w:val="24"/>
          <w:szCs w:val="24"/>
        </w:rPr>
        <w:t xml:space="preserve"> all species</w:t>
      </w:r>
      <w:r w:rsidR="00043129">
        <w:rPr>
          <w:rFonts w:ascii="Times New Roman" w:hAnsi="Times New Roman" w:cs="Times New Roman"/>
          <w:sz w:val="24"/>
          <w:szCs w:val="24"/>
        </w:rPr>
        <w:t xml:space="preserve"> found in the old growth</w:t>
      </w:r>
      <w:r w:rsidR="00E7329B">
        <w:rPr>
          <w:rFonts w:ascii="Times New Roman" w:hAnsi="Times New Roman" w:cs="Times New Roman"/>
          <w:sz w:val="24"/>
          <w:szCs w:val="24"/>
        </w:rPr>
        <w:t>, the proximity of this regrowth to old growth stands can increase species movement or, if adjoining old growt</w:t>
      </w:r>
      <w:r w:rsidR="00373B3C">
        <w:rPr>
          <w:rFonts w:ascii="Times New Roman" w:hAnsi="Times New Roman" w:cs="Times New Roman"/>
          <w:sz w:val="24"/>
          <w:szCs w:val="24"/>
        </w:rPr>
        <w:t>h sites, decrease edge effects</w:t>
      </w:r>
      <w:r w:rsidR="00E7329B">
        <w:rPr>
          <w:rFonts w:ascii="Times New Roman" w:hAnsi="Times New Roman" w:cs="Times New Roman"/>
          <w:sz w:val="24"/>
          <w:szCs w:val="24"/>
        </w:rPr>
        <w:t xml:space="preserve">. Future research should examine the impact that landscape configuration has on bird assemblages in regrowth and remnant vegetation of the Mulga Lands, and other areas of </w:t>
      </w:r>
      <w:r w:rsidR="006000A9">
        <w:rPr>
          <w:rFonts w:ascii="Times New Roman" w:hAnsi="Times New Roman" w:cs="Times New Roman"/>
          <w:sz w:val="24"/>
          <w:szCs w:val="24"/>
        </w:rPr>
        <w:t>semi-a</w:t>
      </w:r>
      <w:r w:rsidR="00E7329B">
        <w:rPr>
          <w:rFonts w:ascii="Times New Roman" w:hAnsi="Times New Roman" w:cs="Times New Roman"/>
          <w:sz w:val="24"/>
          <w:szCs w:val="24"/>
        </w:rPr>
        <w:t>rid</w:t>
      </w:r>
      <w:r w:rsidR="006000A9">
        <w:rPr>
          <w:rFonts w:ascii="Times New Roman" w:hAnsi="Times New Roman" w:cs="Times New Roman"/>
          <w:sz w:val="24"/>
          <w:szCs w:val="24"/>
        </w:rPr>
        <w:t xml:space="preserve"> </w:t>
      </w:r>
      <w:r w:rsidR="00043129">
        <w:rPr>
          <w:rFonts w:ascii="Times New Roman" w:hAnsi="Times New Roman" w:cs="Times New Roman"/>
          <w:sz w:val="24"/>
          <w:szCs w:val="24"/>
        </w:rPr>
        <w:t>Australia</w:t>
      </w:r>
      <w:r w:rsidR="00E7329B">
        <w:rPr>
          <w:rFonts w:ascii="Times New Roman" w:hAnsi="Times New Roman" w:cs="Times New Roman"/>
          <w:sz w:val="24"/>
          <w:szCs w:val="24"/>
        </w:rPr>
        <w:t>.</w:t>
      </w:r>
    </w:p>
    <w:p w14:paraId="5C85146C" w14:textId="1344F1E8" w:rsidR="00043129" w:rsidRPr="00CE6450" w:rsidRDefault="00043129" w:rsidP="00043129">
      <w:pPr>
        <w:pStyle w:val="Heading2"/>
        <w:spacing w:after="240"/>
        <w:rPr>
          <w:rFonts w:ascii="Times New Roman" w:hAnsi="Times New Roman" w:cs="Times New Roman"/>
          <w:i/>
        </w:rPr>
      </w:pPr>
      <w:r>
        <w:rPr>
          <w:rFonts w:ascii="Times New Roman" w:hAnsi="Times New Roman" w:cs="Times New Roman"/>
          <w:i/>
        </w:rPr>
        <w:t>4.3 Limitations</w:t>
      </w:r>
    </w:p>
    <w:p w14:paraId="346E5FED" w14:textId="5099E12B" w:rsidR="00B52322" w:rsidRDefault="00043129" w:rsidP="00580C6D">
      <w:pPr>
        <w:spacing w:line="480" w:lineRule="auto"/>
        <w:rPr>
          <w:rFonts w:ascii="Times New Roman" w:hAnsi="Times New Roman" w:cs="Times New Roman"/>
          <w:sz w:val="24"/>
          <w:szCs w:val="24"/>
        </w:rPr>
      </w:pPr>
      <w:r>
        <w:rPr>
          <w:rFonts w:ascii="Times New Roman" w:hAnsi="Times New Roman" w:cs="Times New Roman"/>
          <w:sz w:val="24"/>
          <w:szCs w:val="24"/>
        </w:rPr>
        <w:t>One of the biggest limitations of o</w:t>
      </w:r>
      <w:r w:rsidR="00E52732">
        <w:rPr>
          <w:rFonts w:ascii="Times New Roman" w:hAnsi="Times New Roman" w:cs="Times New Roman"/>
          <w:sz w:val="24"/>
          <w:szCs w:val="24"/>
        </w:rPr>
        <w:t xml:space="preserve">ur study was </w:t>
      </w:r>
      <w:r>
        <w:rPr>
          <w:rFonts w:ascii="Times New Roman" w:hAnsi="Times New Roman" w:cs="Times New Roman"/>
          <w:sz w:val="24"/>
          <w:szCs w:val="24"/>
        </w:rPr>
        <w:t>that</w:t>
      </w:r>
      <w:r w:rsidR="00E52732">
        <w:rPr>
          <w:rFonts w:ascii="Times New Roman" w:hAnsi="Times New Roman" w:cs="Times New Roman"/>
          <w:sz w:val="24"/>
          <w:szCs w:val="24"/>
        </w:rPr>
        <w:t xml:space="preserve"> it examined </w:t>
      </w:r>
      <w:r>
        <w:rPr>
          <w:rFonts w:ascii="Times New Roman" w:hAnsi="Times New Roman" w:cs="Times New Roman"/>
          <w:sz w:val="24"/>
          <w:szCs w:val="24"/>
        </w:rPr>
        <w:t xml:space="preserve">only </w:t>
      </w:r>
      <w:r w:rsidR="00E52732">
        <w:rPr>
          <w:rFonts w:ascii="Times New Roman" w:hAnsi="Times New Roman" w:cs="Times New Roman"/>
          <w:sz w:val="24"/>
          <w:szCs w:val="24"/>
        </w:rPr>
        <w:t xml:space="preserve">two metrics of diversity. </w:t>
      </w:r>
      <w:r w:rsidR="00D41E44">
        <w:rPr>
          <w:rFonts w:ascii="Times New Roman" w:hAnsi="Times New Roman" w:cs="Times New Roman"/>
          <w:sz w:val="24"/>
          <w:szCs w:val="24"/>
        </w:rPr>
        <w:t xml:space="preserve">While species richness and </w:t>
      </w:r>
      <w:r>
        <w:rPr>
          <w:rFonts w:ascii="Times New Roman" w:hAnsi="Times New Roman" w:cs="Times New Roman"/>
          <w:sz w:val="24"/>
          <w:szCs w:val="24"/>
        </w:rPr>
        <w:t xml:space="preserve">functional diversity revealed </w:t>
      </w:r>
      <w:r w:rsidR="00D41E44">
        <w:rPr>
          <w:rFonts w:ascii="Times New Roman" w:hAnsi="Times New Roman" w:cs="Times New Roman"/>
          <w:sz w:val="24"/>
          <w:szCs w:val="24"/>
        </w:rPr>
        <w:t xml:space="preserve">similar </w:t>
      </w:r>
      <w:r>
        <w:rPr>
          <w:rFonts w:ascii="Times New Roman" w:hAnsi="Times New Roman" w:cs="Times New Roman"/>
          <w:sz w:val="24"/>
          <w:szCs w:val="24"/>
        </w:rPr>
        <w:t xml:space="preserve">patterns across </w:t>
      </w:r>
      <w:r w:rsidR="00417262">
        <w:rPr>
          <w:rFonts w:ascii="Times New Roman" w:hAnsi="Times New Roman" w:cs="Times New Roman"/>
          <w:sz w:val="24"/>
          <w:szCs w:val="24"/>
        </w:rPr>
        <w:t>age classes</w:t>
      </w:r>
      <w:r w:rsidR="00D41E44">
        <w:rPr>
          <w:rFonts w:ascii="Times New Roman" w:hAnsi="Times New Roman" w:cs="Times New Roman"/>
          <w:sz w:val="24"/>
          <w:szCs w:val="24"/>
        </w:rPr>
        <w:t xml:space="preserve">, it is unknown how phylogenetic diversity </w:t>
      </w:r>
      <w:r>
        <w:rPr>
          <w:rFonts w:ascii="Times New Roman" w:hAnsi="Times New Roman" w:cs="Times New Roman"/>
          <w:sz w:val="24"/>
          <w:szCs w:val="24"/>
        </w:rPr>
        <w:t xml:space="preserve">varies across different age classes of </w:t>
      </w:r>
      <w:r w:rsidR="00D41E44">
        <w:rPr>
          <w:rFonts w:ascii="Times New Roman" w:hAnsi="Times New Roman" w:cs="Times New Roman"/>
          <w:sz w:val="24"/>
          <w:szCs w:val="24"/>
        </w:rPr>
        <w:t>regrowth vegetation. Phylogenetically distinct species are of great conservation concern as these unique lineages are particularly vulnerable to extinction</w:t>
      </w:r>
      <w:r w:rsidR="00246924">
        <w:rPr>
          <w:rFonts w:ascii="Times New Roman" w:hAnsi="Times New Roman" w:cs="Times New Roman"/>
          <w:sz w:val="24"/>
          <w:szCs w:val="24"/>
        </w:rPr>
        <w:t xml:space="preserve"> </w:t>
      </w:r>
      <w:r w:rsidR="00246924" w:rsidRPr="006061FB">
        <w:rPr>
          <w:rFonts w:ascii="Times New Roman" w:hAnsi="Times New Roman" w:cs="Times New Roman"/>
          <w:sz w:val="24"/>
          <w:szCs w:val="24"/>
        </w:rPr>
        <w:t>(</w:t>
      </w:r>
      <w:r w:rsidR="00CB7584" w:rsidRPr="006061FB">
        <w:rPr>
          <w:rFonts w:ascii="Times New Roman" w:hAnsi="Times New Roman" w:cs="Times New Roman"/>
          <w:sz w:val="24"/>
          <w:szCs w:val="24"/>
        </w:rPr>
        <w:t>Faith, 1992</w:t>
      </w:r>
      <w:r w:rsidR="00246924">
        <w:rPr>
          <w:rFonts w:ascii="Times New Roman" w:hAnsi="Times New Roman" w:cs="Times New Roman"/>
          <w:sz w:val="24"/>
          <w:szCs w:val="24"/>
        </w:rPr>
        <w:t>)</w:t>
      </w:r>
      <w:r w:rsidR="00D41E44">
        <w:rPr>
          <w:rFonts w:ascii="Times New Roman" w:hAnsi="Times New Roman" w:cs="Times New Roman"/>
          <w:sz w:val="24"/>
          <w:szCs w:val="24"/>
        </w:rPr>
        <w:t xml:space="preserve">. </w:t>
      </w:r>
      <w:r w:rsidR="00A61EB9">
        <w:rPr>
          <w:rFonts w:ascii="Times New Roman" w:hAnsi="Times New Roman" w:cs="Times New Roman"/>
          <w:sz w:val="24"/>
          <w:szCs w:val="24"/>
        </w:rPr>
        <w:t xml:space="preserve">These are often at the forefront of conservation campaigns and understanding how they utilize landscape elements is critical, particularly when considering the increasing lack of remnant vegetation </w:t>
      </w:r>
      <w:r>
        <w:rPr>
          <w:rFonts w:ascii="Times New Roman" w:hAnsi="Times New Roman" w:cs="Times New Roman"/>
          <w:sz w:val="24"/>
          <w:szCs w:val="24"/>
        </w:rPr>
        <w:t xml:space="preserve">available to </w:t>
      </w:r>
      <w:r w:rsidR="00A61EB9">
        <w:rPr>
          <w:rFonts w:ascii="Times New Roman" w:hAnsi="Times New Roman" w:cs="Times New Roman"/>
          <w:sz w:val="24"/>
          <w:szCs w:val="24"/>
        </w:rPr>
        <w:t>these species.</w:t>
      </w:r>
      <w:r w:rsidR="00B52322">
        <w:rPr>
          <w:rFonts w:ascii="Times New Roman" w:hAnsi="Times New Roman" w:cs="Times New Roman"/>
          <w:sz w:val="24"/>
          <w:szCs w:val="24"/>
        </w:rPr>
        <w:t xml:space="preserve"> </w:t>
      </w:r>
      <w:r w:rsidR="009546DA">
        <w:rPr>
          <w:rFonts w:ascii="Times New Roman" w:hAnsi="Times New Roman" w:cs="Times New Roman"/>
          <w:sz w:val="24"/>
          <w:szCs w:val="24"/>
        </w:rPr>
        <w:t>Our</w:t>
      </w:r>
      <w:r w:rsidR="00D41E44">
        <w:rPr>
          <w:rFonts w:ascii="Times New Roman" w:hAnsi="Times New Roman" w:cs="Times New Roman"/>
          <w:sz w:val="24"/>
          <w:szCs w:val="24"/>
        </w:rPr>
        <w:t xml:space="preserve"> study </w:t>
      </w:r>
      <w:r w:rsidR="009546DA">
        <w:rPr>
          <w:rFonts w:ascii="Times New Roman" w:hAnsi="Times New Roman" w:cs="Times New Roman"/>
          <w:sz w:val="24"/>
          <w:szCs w:val="24"/>
        </w:rPr>
        <w:t xml:space="preserve">also </w:t>
      </w:r>
      <w:r w:rsidR="00D41E44">
        <w:rPr>
          <w:rFonts w:ascii="Times New Roman" w:hAnsi="Times New Roman" w:cs="Times New Roman"/>
          <w:sz w:val="24"/>
          <w:szCs w:val="24"/>
        </w:rPr>
        <w:t xml:space="preserve">did not consider the effects of regrowth vegetation on regionally endemic species. While one </w:t>
      </w:r>
      <w:r w:rsidR="00E814AD">
        <w:rPr>
          <w:rFonts w:ascii="Times New Roman" w:hAnsi="Times New Roman" w:cs="Times New Roman"/>
          <w:sz w:val="24"/>
          <w:szCs w:val="24"/>
        </w:rPr>
        <w:t xml:space="preserve">species endemic to the </w:t>
      </w:r>
      <w:r w:rsidR="009546DA">
        <w:rPr>
          <w:rFonts w:ascii="Times New Roman" w:hAnsi="Times New Roman" w:cs="Times New Roman"/>
          <w:sz w:val="24"/>
          <w:szCs w:val="24"/>
        </w:rPr>
        <w:t xml:space="preserve">Mulga Lands (Hall’s babbler) </w:t>
      </w:r>
      <w:r w:rsidR="008A2E38">
        <w:rPr>
          <w:rFonts w:ascii="Times New Roman" w:hAnsi="Times New Roman" w:cs="Times New Roman"/>
          <w:sz w:val="24"/>
          <w:szCs w:val="24"/>
        </w:rPr>
        <w:t xml:space="preserve">was </w:t>
      </w:r>
      <w:r w:rsidR="0091360D">
        <w:rPr>
          <w:rFonts w:ascii="Times New Roman" w:hAnsi="Times New Roman" w:cs="Times New Roman"/>
          <w:sz w:val="24"/>
          <w:szCs w:val="24"/>
        </w:rPr>
        <w:t>present</w:t>
      </w:r>
      <w:r w:rsidR="00D41E44">
        <w:rPr>
          <w:rFonts w:ascii="Times New Roman" w:hAnsi="Times New Roman" w:cs="Times New Roman"/>
          <w:sz w:val="24"/>
          <w:szCs w:val="24"/>
        </w:rPr>
        <w:t xml:space="preserve"> in this study</w:t>
      </w:r>
      <w:r w:rsidR="008A2E38">
        <w:rPr>
          <w:rFonts w:ascii="Times New Roman" w:hAnsi="Times New Roman" w:cs="Times New Roman"/>
          <w:sz w:val="24"/>
          <w:szCs w:val="24"/>
        </w:rPr>
        <w:t>,</w:t>
      </w:r>
      <w:r w:rsidR="00D41E44">
        <w:rPr>
          <w:rFonts w:ascii="Times New Roman" w:hAnsi="Times New Roman" w:cs="Times New Roman"/>
          <w:sz w:val="24"/>
          <w:szCs w:val="24"/>
        </w:rPr>
        <w:t xml:space="preserve"> it was </w:t>
      </w:r>
      <w:r w:rsidR="0091360D">
        <w:rPr>
          <w:rFonts w:ascii="Times New Roman" w:hAnsi="Times New Roman" w:cs="Times New Roman"/>
          <w:sz w:val="24"/>
          <w:szCs w:val="24"/>
        </w:rPr>
        <w:t xml:space="preserve">detected sporadically </w:t>
      </w:r>
      <w:r w:rsidR="00A51997">
        <w:rPr>
          <w:rFonts w:ascii="Times New Roman" w:hAnsi="Times New Roman" w:cs="Times New Roman"/>
          <w:sz w:val="24"/>
          <w:szCs w:val="24"/>
        </w:rPr>
        <w:t xml:space="preserve">in </w:t>
      </w:r>
      <w:r w:rsidR="00D41E44">
        <w:rPr>
          <w:rFonts w:ascii="Times New Roman" w:hAnsi="Times New Roman" w:cs="Times New Roman"/>
          <w:sz w:val="24"/>
          <w:szCs w:val="24"/>
        </w:rPr>
        <w:t xml:space="preserve">all of our </w:t>
      </w:r>
      <w:r w:rsidR="00417262">
        <w:rPr>
          <w:rFonts w:ascii="Times New Roman" w:hAnsi="Times New Roman" w:cs="Times New Roman"/>
          <w:sz w:val="24"/>
          <w:szCs w:val="24"/>
        </w:rPr>
        <w:t>age classes</w:t>
      </w:r>
      <w:r w:rsidR="009546DA">
        <w:rPr>
          <w:rFonts w:ascii="Times New Roman" w:hAnsi="Times New Roman" w:cs="Times New Roman"/>
          <w:sz w:val="24"/>
          <w:szCs w:val="24"/>
        </w:rPr>
        <w:t>,</w:t>
      </w:r>
      <w:r w:rsidR="00D41E44">
        <w:rPr>
          <w:rFonts w:ascii="Times New Roman" w:hAnsi="Times New Roman" w:cs="Times New Roman"/>
          <w:sz w:val="24"/>
          <w:szCs w:val="24"/>
        </w:rPr>
        <w:t xml:space="preserve"> so we are unable to make conclusions about </w:t>
      </w:r>
      <w:r w:rsidR="009546DA">
        <w:rPr>
          <w:rFonts w:ascii="Times New Roman" w:hAnsi="Times New Roman" w:cs="Times New Roman"/>
          <w:sz w:val="24"/>
          <w:szCs w:val="24"/>
        </w:rPr>
        <w:t xml:space="preserve">how it </w:t>
      </w:r>
      <w:r>
        <w:rPr>
          <w:rFonts w:ascii="Times New Roman" w:hAnsi="Times New Roman" w:cs="Times New Roman"/>
          <w:sz w:val="24"/>
          <w:szCs w:val="24"/>
        </w:rPr>
        <w:t>utilises different</w:t>
      </w:r>
      <w:r w:rsidR="009546DA">
        <w:rPr>
          <w:rFonts w:ascii="Times New Roman" w:hAnsi="Times New Roman" w:cs="Times New Roman"/>
          <w:sz w:val="24"/>
          <w:szCs w:val="24"/>
        </w:rPr>
        <w:t xml:space="preserve"> ag</w:t>
      </w:r>
      <w:r>
        <w:rPr>
          <w:rFonts w:ascii="Times New Roman" w:hAnsi="Times New Roman" w:cs="Times New Roman"/>
          <w:sz w:val="24"/>
          <w:szCs w:val="24"/>
        </w:rPr>
        <w:t>e classes of</w:t>
      </w:r>
      <w:r w:rsidR="009546DA">
        <w:rPr>
          <w:rFonts w:ascii="Times New Roman" w:hAnsi="Times New Roman" w:cs="Times New Roman"/>
          <w:sz w:val="24"/>
          <w:szCs w:val="24"/>
        </w:rPr>
        <w:t xml:space="preserve"> regrowth</w:t>
      </w:r>
      <w:r w:rsidR="00A61EB9">
        <w:rPr>
          <w:rFonts w:ascii="Times New Roman" w:hAnsi="Times New Roman" w:cs="Times New Roman"/>
          <w:sz w:val="24"/>
          <w:szCs w:val="24"/>
        </w:rPr>
        <w:t xml:space="preserve"> across its range</w:t>
      </w:r>
      <w:r w:rsidR="009546DA">
        <w:rPr>
          <w:rFonts w:ascii="Times New Roman" w:hAnsi="Times New Roman" w:cs="Times New Roman"/>
          <w:sz w:val="24"/>
          <w:szCs w:val="24"/>
        </w:rPr>
        <w:t xml:space="preserve">. </w:t>
      </w:r>
      <w:r w:rsidR="00A61EB9">
        <w:rPr>
          <w:rFonts w:ascii="Times New Roman" w:hAnsi="Times New Roman" w:cs="Times New Roman"/>
          <w:sz w:val="24"/>
          <w:szCs w:val="24"/>
        </w:rPr>
        <w:t>Many e</w:t>
      </w:r>
      <w:r w:rsidR="009546DA">
        <w:rPr>
          <w:rFonts w:ascii="Times New Roman" w:hAnsi="Times New Roman" w:cs="Times New Roman"/>
          <w:sz w:val="24"/>
          <w:szCs w:val="24"/>
        </w:rPr>
        <w:t xml:space="preserve">ndemic species are of particular conservation concern due to their small home ranges and </w:t>
      </w:r>
      <w:r w:rsidR="00A61EB9">
        <w:rPr>
          <w:rFonts w:ascii="Times New Roman" w:hAnsi="Times New Roman" w:cs="Times New Roman"/>
          <w:sz w:val="24"/>
          <w:szCs w:val="24"/>
        </w:rPr>
        <w:t>the effects of landscape modification o</w:t>
      </w:r>
      <w:r w:rsidR="00A51997">
        <w:rPr>
          <w:rFonts w:ascii="Times New Roman" w:hAnsi="Times New Roman" w:cs="Times New Roman"/>
          <w:sz w:val="24"/>
          <w:szCs w:val="24"/>
        </w:rPr>
        <w:t>n</w:t>
      </w:r>
      <w:r w:rsidR="00A61EB9">
        <w:rPr>
          <w:rFonts w:ascii="Times New Roman" w:hAnsi="Times New Roman" w:cs="Times New Roman"/>
          <w:sz w:val="24"/>
          <w:szCs w:val="24"/>
        </w:rPr>
        <w:t xml:space="preserve"> their remaining habitat</w:t>
      </w:r>
      <w:r w:rsidR="00246924">
        <w:rPr>
          <w:rFonts w:ascii="Times New Roman" w:hAnsi="Times New Roman" w:cs="Times New Roman"/>
          <w:sz w:val="24"/>
          <w:szCs w:val="24"/>
        </w:rPr>
        <w:t xml:space="preserve"> (</w:t>
      </w:r>
      <w:r w:rsidR="004C6A75">
        <w:rPr>
          <w:rFonts w:ascii="Times New Roman" w:hAnsi="Times New Roman" w:cs="Times New Roman"/>
          <w:sz w:val="24"/>
          <w:szCs w:val="24"/>
        </w:rPr>
        <w:t>Purvis et al., 2000</w:t>
      </w:r>
      <w:r w:rsidR="00246924">
        <w:rPr>
          <w:rFonts w:ascii="Times New Roman" w:hAnsi="Times New Roman" w:cs="Times New Roman"/>
          <w:sz w:val="24"/>
          <w:szCs w:val="24"/>
        </w:rPr>
        <w:t>)</w:t>
      </w:r>
      <w:r w:rsidR="00A61EB9">
        <w:rPr>
          <w:rFonts w:ascii="Times New Roman" w:hAnsi="Times New Roman" w:cs="Times New Roman"/>
          <w:sz w:val="24"/>
          <w:szCs w:val="24"/>
        </w:rPr>
        <w:t xml:space="preserve">. </w:t>
      </w:r>
    </w:p>
    <w:p w14:paraId="576ED401" w14:textId="1BAD87A0" w:rsidR="00A61EB9" w:rsidRDefault="0091360D" w:rsidP="00580C6D">
      <w:pPr>
        <w:spacing w:line="480" w:lineRule="auto"/>
        <w:rPr>
          <w:rFonts w:ascii="Times New Roman" w:hAnsi="Times New Roman" w:cs="Times New Roman"/>
          <w:sz w:val="24"/>
          <w:szCs w:val="24"/>
        </w:rPr>
      </w:pPr>
      <w:r>
        <w:rPr>
          <w:rFonts w:ascii="Times New Roman" w:hAnsi="Times New Roman" w:cs="Times New Roman"/>
          <w:sz w:val="24"/>
          <w:szCs w:val="24"/>
        </w:rPr>
        <w:t>Furthermore, our study only focused on one group of bioindicators, and as such some of our results</w:t>
      </w:r>
      <w:r w:rsidR="00A61EB9">
        <w:rPr>
          <w:rFonts w:ascii="Times New Roman" w:hAnsi="Times New Roman" w:cs="Times New Roman"/>
          <w:sz w:val="24"/>
          <w:szCs w:val="24"/>
        </w:rPr>
        <w:t xml:space="preserve"> may not reflect the value </w:t>
      </w:r>
      <w:r w:rsidR="00B52322">
        <w:rPr>
          <w:rFonts w:ascii="Times New Roman" w:hAnsi="Times New Roman" w:cs="Times New Roman"/>
          <w:sz w:val="24"/>
          <w:szCs w:val="24"/>
        </w:rPr>
        <w:t xml:space="preserve">of </w:t>
      </w:r>
      <w:r w:rsidR="00A61EB9">
        <w:rPr>
          <w:rFonts w:ascii="Times New Roman" w:hAnsi="Times New Roman" w:cs="Times New Roman"/>
          <w:sz w:val="24"/>
          <w:szCs w:val="24"/>
        </w:rPr>
        <w:t xml:space="preserve">regrowth vegetation for </w:t>
      </w:r>
      <w:r w:rsidR="00B52322">
        <w:rPr>
          <w:rFonts w:ascii="Times New Roman" w:hAnsi="Times New Roman" w:cs="Times New Roman"/>
          <w:sz w:val="24"/>
          <w:szCs w:val="24"/>
        </w:rPr>
        <w:t>other taxonomic groups</w:t>
      </w:r>
      <w:r w:rsidR="00652DB9">
        <w:rPr>
          <w:rFonts w:ascii="Times New Roman" w:hAnsi="Times New Roman" w:cs="Times New Roman"/>
          <w:sz w:val="24"/>
          <w:szCs w:val="24"/>
        </w:rPr>
        <w:t xml:space="preserve"> (Tews et al., 2003</w:t>
      </w:r>
      <w:r w:rsidR="00A55994">
        <w:rPr>
          <w:rFonts w:ascii="Times New Roman" w:hAnsi="Times New Roman" w:cs="Times New Roman"/>
          <w:sz w:val="24"/>
          <w:szCs w:val="24"/>
        </w:rPr>
        <w:t>)</w:t>
      </w:r>
      <w:r w:rsidR="00A61EB9">
        <w:rPr>
          <w:rFonts w:ascii="Times New Roman" w:hAnsi="Times New Roman" w:cs="Times New Roman"/>
          <w:sz w:val="24"/>
          <w:szCs w:val="24"/>
        </w:rPr>
        <w:t xml:space="preserve">. </w:t>
      </w:r>
      <w:r w:rsidR="009678A5">
        <w:rPr>
          <w:rFonts w:ascii="Times New Roman" w:hAnsi="Times New Roman" w:cs="Times New Roman"/>
          <w:sz w:val="24"/>
          <w:szCs w:val="24"/>
        </w:rPr>
        <w:t xml:space="preserve">Reptiles have shown mixed responses to aging regrowth in the </w:t>
      </w:r>
      <w:r w:rsidR="00A61EB9">
        <w:rPr>
          <w:rFonts w:ascii="Times New Roman" w:hAnsi="Times New Roman" w:cs="Times New Roman"/>
          <w:sz w:val="24"/>
          <w:szCs w:val="24"/>
        </w:rPr>
        <w:t>surrounding bioregions</w:t>
      </w:r>
      <w:r w:rsidR="00246924">
        <w:rPr>
          <w:rFonts w:ascii="Times New Roman" w:hAnsi="Times New Roman" w:cs="Times New Roman"/>
          <w:sz w:val="24"/>
          <w:szCs w:val="24"/>
        </w:rPr>
        <w:t xml:space="preserve"> (</w:t>
      </w:r>
      <w:r w:rsidR="00801C8F" w:rsidRPr="006061FB">
        <w:rPr>
          <w:rFonts w:ascii="Times New Roman" w:hAnsi="Times New Roman" w:cs="Times New Roman"/>
          <w:sz w:val="24"/>
          <w:szCs w:val="24"/>
        </w:rPr>
        <w:t>Bruton et al., 2013</w:t>
      </w:r>
      <w:r w:rsidR="009678A5" w:rsidRPr="006061FB">
        <w:rPr>
          <w:rFonts w:ascii="Times New Roman" w:hAnsi="Times New Roman" w:cs="Times New Roman"/>
          <w:sz w:val="24"/>
          <w:szCs w:val="24"/>
        </w:rPr>
        <w:t>; McA</w:t>
      </w:r>
      <w:r w:rsidR="006061FB" w:rsidRPr="006061FB">
        <w:rPr>
          <w:rFonts w:ascii="Times New Roman" w:hAnsi="Times New Roman" w:cs="Times New Roman"/>
          <w:sz w:val="24"/>
          <w:szCs w:val="24"/>
        </w:rPr>
        <w:t>lp</w:t>
      </w:r>
      <w:r w:rsidR="009678A5" w:rsidRPr="006061FB">
        <w:rPr>
          <w:rFonts w:ascii="Times New Roman" w:hAnsi="Times New Roman" w:cs="Times New Roman"/>
          <w:sz w:val="24"/>
          <w:szCs w:val="24"/>
        </w:rPr>
        <w:t>ine</w:t>
      </w:r>
      <w:r w:rsidR="006061FB" w:rsidRPr="006061FB">
        <w:rPr>
          <w:rFonts w:ascii="Times New Roman" w:hAnsi="Times New Roman" w:cs="Times New Roman"/>
          <w:sz w:val="24"/>
          <w:szCs w:val="24"/>
        </w:rPr>
        <w:t xml:space="preserve"> et al., </w:t>
      </w:r>
      <w:r w:rsidR="009678A5" w:rsidRPr="006061FB">
        <w:rPr>
          <w:rFonts w:ascii="Times New Roman" w:hAnsi="Times New Roman" w:cs="Times New Roman"/>
          <w:sz w:val="24"/>
          <w:szCs w:val="24"/>
        </w:rPr>
        <w:t>2015</w:t>
      </w:r>
      <w:r w:rsidR="000C2C50">
        <w:rPr>
          <w:rFonts w:ascii="Times New Roman" w:hAnsi="Times New Roman" w:cs="Times New Roman"/>
          <w:sz w:val="24"/>
          <w:szCs w:val="24"/>
        </w:rPr>
        <w:t>; Michael</w:t>
      </w:r>
      <w:r w:rsidR="00363489">
        <w:rPr>
          <w:rFonts w:ascii="Times New Roman" w:hAnsi="Times New Roman" w:cs="Times New Roman"/>
          <w:sz w:val="24"/>
          <w:szCs w:val="24"/>
        </w:rPr>
        <w:t>, Cunningham and Lindenmayer</w:t>
      </w:r>
      <w:r w:rsidR="000C2C50">
        <w:rPr>
          <w:rFonts w:ascii="Times New Roman" w:hAnsi="Times New Roman" w:cs="Times New Roman"/>
          <w:sz w:val="24"/>
          <w:szCs w:val="24"/>
        </w:rPr>
        <w:t>, 2011</w:t>
      </w:r>
      <w:r w:rsidR="00246924" w:rsidRPr="006061FB">
        <w:rPr>
          <w:rFonts w:ascii="Times New Roman" w:hAnsi="Times New Roman" w:cs="Times New Roman"/>
          <w:sz w:val="24"/>
          <w:szCs w:val="24"/>
        </w:rPr>
        <w:t>)</w:t>
      </w:r>
      <w:r w:rsidR="00A51997">
        <w:rPr>
          <w:rFonts w:ascii="Times New Roman" w:hAnsi="Times New Roman" w:cs="Times New Roman"/>
          <w:sz w:val="24"/>
          <w:szCs w:val="24"/>
        </w:rPr>
        <w:t xml:space="preserve"> and</w:t>
      </w:r>
      <w:r w:rsidR="00A61EB9">
        <w:rPr>
          <w:rFonts w:ascii="Times New Roman" w:hAnsi="Times New Roman" w:cs="Times New Roman"/>
          <w:sz w:val="24"/>
          <w:szCs w:val="24"/>
        </w:rPr>
        <w:t xml:space="preserve"> other taxonomic groups (e.g. bats) have had negative relationships with regenerating forests due to </w:t>
      </w:r>
      <w:r w:rsidR="00246924">
        <w:rPr>
          <w:rFonts w:ascii="Times New Roman" w:hAnsi="Times New Roman" w:cs="Times New Roman"/>
          <w:sz w:val="24"/>
          <w:szCs w:val="24"/>
        </w:rPr>
        <w:t>the dense developing canopy and shrub layers</w:t>
      </w:r>
      <w:r w:rsidR="00A61EB9">
        <w:rPr>
          <w:rFonts w:ascii="Times New Roman" w:hAnsi="Times New Roman" w:cs="Times New Roman"/>
          <w:sz w:val="24"/>
          <w:szCs w:val="24"/>
        </w:rPr>
        <w:t xml:space="preserve"> </w:t>
      </w:r>
      <w:r w:rsidR="00A61EB9" w:rsidRPr="006061FB">
        <w:rPr>
          <w:rFonts w:ascii="Times New Roman" w:hAnsi="Times New Roman" w:cs="Times New Roman"/>
          <w:sz w:val="24"/>
          <w:szCs w:val="24"/>
        </w:rPr>
        <w:t>(</w:t>
      </w:r>
      <w:r w:rsidR="00801C8F" w:rsidRPr="006061FB">
        <w:rPr>
          <w:rFonts w:ascii="Times New Roman" w:hAnsi="Times New Roman" w:cs="Times New Roman"/>
          <w:sz w:val="24"/>
          <w:szCs w:val="24"/>
        </w:rPr>
        <w:t>Blakey et al., 2016</w:t>
      </w:r>
      <w:r w:rsidR="00A61EB9">
        <w:rPr>
          <w:rFonts w:ascii="Times New Roman" w:hAnsi="Times New Roman" w:cs="Times New Roman"/>
          <w:sz w:val="24"/>
          <w:szCs w:val="24"/>
        </w:rPr>
        <w:t xml:space="preserve">). </w:t>
      </w:r>
      <w:r w:rsidR="00A51997">
        <w:rPr>
          <w:rFonts w:ascii="Times New Roman" w:hAnsi="Times New Roman" w:cs="Times New Roman"/>
          <w:sz w:val="24"/>
          <w:szCs w:val="24"/>
        </w:rPr>
        <w:t>Understanding h</w:t>
      </w:r>
      <w:r w:rsidR="00246924">
        <w:rPr>
          <w:rFonts w:ascii="Times New Roman" w:hAnsi="Times New Roman" w:cs="Times New Roman"/>
          <w:sz w:val="24"/>
          <w:szCs w:val="24"/>
        </w:rPr>
        <w:t xml:space="preserve">ow these taxonomic groups vary in their response to regrowth is critical </w:t>
      </w:r>
      <w:r w:rsidR="00B52322">
        <w:rPr>
          <w:rFonts w:ascii="Times New Roman" w:hAnsi="Times New Roman" w:cs="Times New Roman"/>
          <w:sz w:val="24"/>
          <w:szCs w:val="24"/>
        </w:rPr>
        <w:t>for</w:t>
      </w:r>
      <w:r w:rsidR="00246924">
        <w:rPr>
          <w:rFonts w:ascii="Times New Roman" w:hAnsi="Times New Roman" w:cs="Times New Roman"/>
          <w:sz w:val="24"/>
          <w:szCs w:val="24"/>
        </w:rPr>
        <w:t xml:space="preserve"> effective design </w:t>
      </w:r>
      <w:r w:rsidR="00B52322">
        <w:rPr>
          <w:rFonts w:ascii="Times New Roman" w:hAnsi="Times New Roman" w:cs="Times New Roman"/>
          <w:sz w:val="24"/>
          <w:szCs w:val="24"/>
        </w:rPr>
        <w:t xml:space="preserve">of </w:t>
      </w:r>
      <w:r w:rsidR="00246924">
        <w:rPr>
          <w:rFonts w:ascii="Times New Roman" w:hAnsi="Times New Roman" w:cs="Times New Roman"/>
          <w:sz w:val="24"/>
          <w:szCs w:val="24"/>
        </w:rPr>
        <w:t xml:space="preserve">conservation initiatives. </w:t>
      </w:r>
      <w:r>
        <w:rPr>
          <w:rFonts w:ascii="Times New Roman" w:hAnsi="Times New Roman" w:cs="Times New Roman"/>
          <w:sz w:val="24"/>
          <w:szCs w:val="24"/>
        </w:rPr>
        <w:t>Future re</w:t>
      </w:r>
      <w:r w:rsidR="00246924">
        <w:rPr>
          <w:rFonts w:ascii="Times New Roman" w:hAnsi="Times New Roman" w:cs="Times New Roman"/>
          <w:sz w:val="24"/>
          <w:szCs w:val="24"/>
        </w:rPr>
        <w:t xml:space="preserve">search should explore how regionally endemic </w:t>
      </w:r>
      <w:r w:rsidR="00B52322">
        <w:rPr>
          <w:rFonts w:ascii="Times New Roman" w:hAnsi="Times New Roman" w:cs="Times New Roman"/>
          <w:sz w:val="24"/>
          <w:szCs w:val="24"/>
        </w:rPr>
        <w:t>and taxonomically distinct bird</w:t>
      </w:r>
      <w:r w:rsidR="008D59AA">
        <w:rPr>
          <w:rFonts w:ascii="Times New Roman" w:hAnsi="Times New Roman" w:cs="Times New Roman"/>
          <w:sz w:val="24"/>
          <w:szCs w:val="24"/>
        </w:rPr>
        <w:t xml:space="preserve"> species</w:t>
      </w:r>
      <w:r w:rsidR="00246924">
        <w:rPr>
          <w:rFonts w:ascii="Times New Roman" w:hAnsi="Times New Roman" w:cs="Times New Roman"/>
          <w:sz w:val="24"/>
          <w:szCs w:val="24"/>
        </w:rPr>
        <w:t>, and other</w:t>
      </w:r>
      <w:r w:rsidR="00246924" w:rsidRPr="00246924">
        <w:rPr>
          <w:rFonts w:ascii="Times New Roman" w:hAnsi="Times New Roman" w:cs="Times New Roman"/>
          <w:sz w:val="24"/>
          <w:szCs w:val="24"/>
        </w:rPr>
        <w:t xml:space="preserve"> </w:t>
      </w:r>
      <w:r w:rsidR="00246924">
        <w:rPr>
          <w:rFonts w:ascii="Times New Roman" w:hAnsi="Times New Roman" w:cs="Times New Roman"/>
          <w:sz w:val="24"/>
          <w:szCs w:val="24"/>
        </w:rPr>
        <w:t>taxonomic groups</w:t>
      </w:r>
      <w:r>
        <w:rPr>
          <w:rFonts w:ascii="Times New Roman" w:hAnsi="Times New Roman" w:cs="Times New Roman"/>
          <w:sz w:val="24"/>
          <w:szCs w:val="24"/>
        </w:rPr>
        <w:t xml:space="preserve"> </w:t>
      </w:r>
      <w:r w:rsidR="00B52322">
        <w:rPr>
          <w:rFonts w:ascii="Times New Roman" w:hAnsi="Times New Roman" w:cs="Times New Roman"/>
          <w:sz w:val="24"/>
          <w:szCs w:val="24"/>
        </w:rPr>
        <w:t>utilise</w:t>
      </w:r>
      <w:r>
        <w:rPr>
          <w:rFonts w:ascii="Times New Roman" w:hAnsi="Times New Roman" w:cs="Times New Roman"/>
          <w:sz w:val="24"/>
          <w:szCs w:val="24"/>
        </w:rPr>
        <w:t xml:space="preserve"> </w:t>
      </w:r>
      <w:r w:rsidR="009F6952">
        <w:rPr>
          <w:rFonts w:ascii="Times New Roman" w:hAnsi="Times New Roman" w:cs="Times New Roman"/>
          <w:sz w:val="24"/>
          <w:szCs w:val="24"/>
        </w:rPr>
        <w:t xml:space="preserve">aging </w:t>
      </w:r>
      <w:r>
        <w:rPr>
          <w:rFonts w:ascii="Times New Roman" w:hAnsi="Times New Roman" w:cs="Times New Roman"/>
          <w:sz w:val="24"/>
          <w:szCs w:val="24"/>
        </w:rPr>
        <w:t>regrowth vegetation in the semi-arid zone</w:t>
      </w:r>
      <w:r w:rsidR="00B52322">
        <w:rPr>
          <w:rFonts w:ascii="Times New Roman" w:hAnsi="Times New Roman" w:cs="Times New Roman"/>
          <w:sz w:val="24"/>
          <w:szCs w:val="24"/>
        </w:rPr>
        <w:t xml:space="preserve"> of Australia</w:t>
      </w:r>
      <w:r>
        <w:rPr>
          <w:rFonts w:ascii="Times New Roman" w:hAnsi="Times New Roman" w:cs="Times New Roman"/>
          <w:sz w:val="24"/>
          <w:szCs w:val="24"/>
        </w:rPr>
        <w:t>.</w:t>
      </w:r>
    </w:p>
    <w:p w14:paraId="3F9F0533" w14:textId="4873B0BF" w:rsidR="00071DDD" w:rsidRPr="00CE6450" w:rsidRDefault="00736281" w:rsidP="0082159B">
      <w:pPr>
        <w:pStyle w:val="Heading1"/>
        <w:spacing w:after="240"/>
        <w:rPr>
          <w:rFonts w:ascii="Times New Roman" w:hAnsi="Times New Roman" w:cs="Times New Roman"/>
        </w:rPr>
      </w:pPr>
      <w:r w:rsidRPr="00CE6450">
        <w:rPr>
          <w:rFonts w:ascii="Times New Roman" w:hAnsi="Times New Roman" w:cs="Times New Roman"/>
        </w:rPr>
        <w:t xml:space="preserve">5. </w:t>
      </w:r>
      <w:r w:rsidR="00071DDD" w:rsidRPr="00CE6450">
        <w:rPr>
          <w:rFonts w:ascii="Times New Roman" w:hAnsi="Times New Roman" w:cs="Times New Roman"/>
        </w:rPr>
        <w:t>Conclusion</w:t>
      </w:r>
    </w:p>
    <w:p w14:paraId="0C9287AC" w14:textId="74243571" w:rsidR="00E7329B" w:rsidRPr="00CE6450" w:rsidRDefault="007669BA" w:rsidP="00E7329B">
      <w:pPr>
        <w:spacing w:line="480" w:lineRule="auto"/>
        <w:rPr>
          <w:rFonts w:ascii="Times New Roman" w:hAnsi="Times New Roman" w:cs="Times New Roman"/>
          <w:sz w:val="24"/>
          <w:szCs w:val="24"/>
        </w:rPr>
      </w:pPr>
      <w:r>
        <w:rPr>
          <w:rFonts w:ascii="Times New Roman" w:hAnsi="Times New Roman" w:cs="Times New Roman"/>
          <w:sz w:val="24"/>
          <w:szCs w:val="24"/>
        </w:rPr>
        <w:t>Regrowth vegetation plays a critical role in preserving avian biodiversity in the Mulga Lands bioregion. All diversity metrics</w:t>
      </w:r>
      <w:r w:rsidR="00B52322">
        <w:rPr>
          <w:rFonts w:ascii="Times New Roman" w:hAnsi="Times New Roman" w:cs="Times New Roman"/>
          <w:sz w:val="24"/>
          <w:szCs w:val="24"/>
        </w:rPr>
        <w:t xml:space="preserve"> examined in this study</w:t>
      </w:r>
      <w:r>
        <w:rPr>
          <w:rFonts w:ascii="Times New Roman" w:hAnsi="Times New Roman" w:cs="Times New Roman"/>
          <w:sz w:val="24"/>
          <w:szCs w:val="24"/>
        </w:rPr>
        <w:t xml:space="preserve"> increase as the time since disturbance passes, with intermediate regrowth (cleared within 15 to 30 years ago) rapidly approaching similar species richness, functional diversity and species composition to old growth sites. Tree cover was a significant predictor of species richness and functional diversity, explaining over half of the variation</w:t>
      </w:r>
      <w:r w:rsidR="00E7329B" w:rsidRPr="00CE6450">
        <w:rPr>
          <w:rFonts w:ascii="Times New Roman" w:hAnsi="Times New Roman" w:cs="Times New Roman"/>
          <w:sz w:val="24"/>
          <w:szCs w:val="24"/>
        </w:rPr>
        <w:t xml:space="preserve">. </w:t>
      </w:r>
      <w:r>
        <w:rPr>
          <w:rFonts w:ascii="Times New Roman" w:hAnsi="Times New Roman" w:cs="Times New Roman"/>
          <w:sz w:val="24"/>
          <w:szCs w:val="24"/>
        </w:rPr>
        <w:t>While t</w:t>
      </w:r>
      <w:r w:rsidR="00E7329B" w:rsidRPr="00CE6450">
        <w:rPr>
          <w:rFonts w:ascii="Times New Roman" w:hAnsi="Times New Roman" w:cs="Times New Roman"/>
          <w:sz w:val="24"/>
          <w:szCs w:val="24"/>
        </w:rPr>
        <w:t xml:space="preserve">he results of this study show that old growth vegetation </w:t>
      </w:r>
      <w:r>
        <w:rPr>
          <w:rFonts w:ascii="Times New Roman" w:hAnsi="Times New Roman" w:cs="Times New Roman"/>
          <w:sz w:val="24"/>
          <w:szCs w:val="24"/>
        </w:rPr>
        <w:t>still preserves the high</w:t>
      </w:r>
      <w:r w:rsidR="00E7329B" w:rsidRPr="00CE6450">
        <w:rPr>
          <w:rFonts w:ascii="Times New Roman" w:hAnsi="Times New Roman" w:cs="Times New Roman"/>
          <w:sz w:val="24"/>
          <w:szCs w:val="24"/>
        </w:rPr>
        <w:t xml:space="preserve">est levels of biodiversity amongst </w:t>
      </w:r>
      <w:r w:rsidR="00417262">
        <w:rPr>
          <w:rFonts w:ascii="Times New Roman" w:hAnsi="Times New Roman" w:cs="Times New Roman"/>
          <w:sz w:val="24"/>
          <w:szCs w:val="24"/>
        </w:rPr>
        <w:t>age classes</w:t>
      </w:r>
      <w:r w:rsidR="00E7329B" w:rsidRPr="00CE6450">
        <w:rPr>
          <w:rFonts w:ascii="Times New Roman" w:hAnsi="Times New Roman" w:cs="Times New Roman"/>
          <w:sz w:val="24"/>
          <w:szCs w:val="24"/>
        </w:rPr>
        <w:t>,</w:t>
      </w:r>
      <w:r>
        <w:rPr>
          <w:rFonts w:ascii="Times New Roman" w:hAnsi="Times New Roman" w:cs="Times New Roman"/>
          <w:sz w:val="24"/>
          <w:szCs w:val="24"/>
        </w:rPr>
        <w:t xml:space="preserve"> regrowth </w:t>
      </w:r>
      <w:r>
        <w:rPr>
          <w:rFonts w:ascii="Times New Roman" w:hAnsi="Times New Roman" w:cs="Times New Roman"/>
          <w:i/>
          <w:sz w:val="24"/>
          <w:szCs w:val="24"/>
        </w:rPr>
        <w:t xml:space="preserve">Acacia </w:t>
      </w:r>
      <w:r>
        <w:rPr>
          <w:rFonts w:ascii="Times New Roman" w:hAnsi="Times New Roman" w:cs="Times New Roman"/>
          <w:sz w:val="24"/>
          <w:szCs w:val="24"/>
        </w:rPr>
        <w:t>woodlands support a wide variety of species at different stages of regeneration</w:t>
      </w:r>
      <w:r w:rsidR="00E7329B" w:rsidRPr="00CE6450">
        <w:rPr>
          <w:rFonts w:ascii="Times New Roman" w:hAnsi="Times New Roman" w:cs="Times New Roman"/>
          <w:sz w:val="24"/>
          <w:szCs w:val="24"/>
        </w:rPr>
        <w:t xml:space="preserve">. Therefore, </w:t>
      </w:r>
      <w:r>
        <w:rPr>
          <w:rFonts w:ascii="Times New Roman" w:hAnsi="Times New Roman" w:cs="Times New Roman"/>
          <w:sz w:val="24"/>
          <w:szCs w:val="24"/>
        </w:rPr>
        <w:t xml:space="preserve">it is a conservation priority that </w:t>
      </w:r>
      <w:r w:rsidRPr="007669BA">
        <w:rPr>
          <w:rFonts w:ascii="Times New Roman" w:hAnsi="Times New Roman" w:cs="Times New Roman"/>
          <w:i/>
          <w:sz w:val="24"/>
          <w:szCs w:val="24"/>
        </w:rPr>
        <w:t>A</w:t>
      </w:r>
      <w:r w:rsidR="00E7329B" w:rsidRPr="007669BA">
        <w:rPr>
          <w:rFonts w:ascii="Times New Roman" w:hAnsi="Times New Roman" w:cs="Times New Roman"/>
          <w:i/>
          <w:sz w:val="24"/>
          <w:szCs w:val="24"/>
        </w:rPr>
        <w:t>cacia</w:t>
      </w:r>
      <w:r w:rsidR="00E7329B" w:rsidRPr="00CE6450">
        <w:rPr>
          <w:rFonts w:ascii="Times New Roman" w:hAnsi="Times New Roman" w:cs="Times New Roman"/>
          <w:sz w:val="24"/>
          <w:szCs w:val="24"/>
        </w:rPr>
        <w:t xml:space="preserve"> dominated regrowth vegetation in the semi-arid Mulga Lands </w:t>
      </w:r>
      <w:r>
        <w:rPr>
          <w:rFonts w:ascii="Times New Roman" w:hAnsi="Times New Roman" w:cs="Times New Roman"/>
          <w:sz w:val="24"/>
          <w:szCs w:val="24"/>
        </w:rPr>
        <w:t>is</w:t>
      </w:r>
      <w:r w:rsidR="00E7329B" w:rsidRPr="00CE6450">
        <w:rPr>
          <w:rFonts w:ascii="Times New Roman" w:hAnsi="Times New Roman" w:cs="Times New Roman"/>
          <w:sz w:val="24"/>
          <w:szCs w:val="24"/>
        </w:rPr>
        <w:t xml:space="preserve"> protected as it represents important habitat for avian biodiversity in the region.</w:t>
      </w:r>
    </w:p>
    <w:p w14:paraId="4E0F4A98" w14:textId="2BF444FA" w:rsidR="005C5CEF" w:rsidRPr="0082159B" w:rsidRDefault="00736281" w:rsidP="0082159B">
      <w:pPr>
        <w:pStyle w:val="Heading1"/>
        <w:spacing w:after="240"/>
        <w:rPr>
          <w:rFonts w:ascii="Times New Roman" w:hAnsi="Times New Roman" w:cs="Times New Roman"/>
        </w:rPr>
      </w:pPr>
      <w:r w:rsidRPr="0082159B">
        <w:rPr>
          <w:rFonts w:ascii="Times New Roman" w:hAnsi="Times New Roman" w:cs="Times New Roman"/>
        </w:rPr>
        <w:t>Acknowledgements</w:t>
      </w:r>
    </w:p>
    <w:p w14:paraId="0E7D79CA" w14:textId="71C2BE67" w:rsidR="00736281" w:rsidRPr="00CE6450" w:rsidRDefault="00736281"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 xml:space="preserve">We would like to thank the Australian Wildlife Conservancy for site access, previous species records and facilitation of the project, Prof. Paul Roe for the </w:t>
      </w:r>
      <w:r w:rsidR="00C37D0D">
        <w:rPr>
          <w:rFonts w:ascii="Times New Roman" w:hAnsi="Times New Roman" w:cs="Times New Roman"/>
          <w:sz w:val="24"/>
          <w:szCs w:val="24"/>
        </w:rPr>
        <w:t>loan</w:t>
      </w:r>
      <w:r w:rsidR="00C37D0D" w:rsidRPr="00CE6450">
        <w:rPr>
          <w:rFonts w:ascii="Times New Roman" w:hAnsi="Times New Roman" w:cs="Times New Roman"/>
          <w:sz w:val="24"/>
          <w:szCs w:val="24"/>
        </w:rPr>
        <w:t xml:space="preserve"> </w:t>
      </w:r>
      <w:r w:rsidRPr="00CE6450">
        <w:rPr>
          <w:rFonts w:ascii="Times New Roman" w:hAnsi="Times New Roman" w:cs="Times New Roman"/>
          <w:sz w:val="24"/>
          <w:szCs w:val="24"/>
        </w:rPr>
        <w:t xml:space="preserve">of additional </w:t>
      </w:r>
      <w:r w:rsidR="00C37D0D">
        <w:rPr>
          <w:rFonts w:ascii="Times New Roman" w:hAnsi="Times New Roman" w:cs="Times New Roman"/>
          <w:sz w:val="24"/>
          <w:szCs w:val="24"/>
        </w:rPr>
        <w:t>sensors</w:t>
      </w:r>
      <w:r w:rsidRPr="00CE6450">
        <w:rPr>
          <w:rFonts w:ascii="Times New Roman" w:hAnsi="Times New Roman" w:cs="Times New Roman"/>
          <w:sz w:val="24"/>
          <w:szCs w:val="24"/>
        </w:rPr>
        <w:t>, the administrators of the Ecos</w:t>
      </w:r>
      <w:r w:rsidR="00C37D0D">
        <w:rPr>
          <w:rFonts w:ascii="Times New Roman" w:hAnsi="Times New Roman" w:cs="Times New Roman"/>
          <w:sz w:val="24"/>
          <w:szCs w:val="24"/>
        </w:rPr>
        <w:t>ounds</w:t>
      </w:r>
      <w:r w:rsidRPr="00CE6450">
        <w:rPr>
          <w:rFonts w:ascii="Times New Roman" w:hAnsi="Times New Roman" w:cs="Times New Roman"/>
          <w:sz w:val="24"/>
          <w:szCs w:val="24"/>
        </w:rPr>
        <w:t xml:space="preserve"> platform for access to the website, Dr. Ian Williamson for statistical advice, Karin</w:t>
      </w:r>
      <w:r w:rsidR="00C37D0D">
        <w:rPr>
          <w:rFonts w:ascii="Times New Roman" w:hAnsi="Times New Roman" w:cs="Times New Roman"/>
          <w:sz w:val="24"/>
          <w:szCs w:val="24"/>
        </w:rPr>
        <w:t>a</w:t>
      </w:r>
      <w:r w:rsidRPr="00CE6450">
        <w:rPr>
          <w:rFonts w:ascii="Times New Roman" w:hAnsi="Times New Roman" w:cs="Times New Roman"/>
          <w:sz w:val="24"/>
          <w:szCs w:val="24"/>
        </w:rPr>
        <w:t xml:space="preserve"> Py</w:t>
      </w:r>
      <w:r w:rsidR="0082159B">
        <w:rPr>
          <w:rFonts w:ascii="Times New Roman" w:hAnsi="Times New Roman" w:cs="Times New Roman"/>
          <w:sz w:val="24"/>
          <w:szCs w:val="24"/>
        </w:rPr>
        <w:t>le for equipment assistance,</w:t>
      </w:r>
      <w:r w:rsidRPr="00CE6450">
        <w:rPr>
          <w:rFonts w:ascii="Times New Roman" w:hAnsi="Times New Roman" w:cs="Times New Roman"/>
          <w:sz w:val="24"/>
          <w:szCs w:val="24"/>
        </w:rPr>
        <w:t xml:space="preserve"> Leah Gustafson for field assistance</w:t>
      </w:r>
      <w:r w:rsidR="0082159B">
        <w:rPr>
          <w:rFonts w:ascii="Times New Roman" w:hAnsi="Times New Roman" w:cs="Times New Roman"/>
          <w:sz w:val="24"/>
          <w:szCs w:val="24"/>
        </w:rPr>
        <w:t>, and Francesca Strutt for feedback on the manuscript</w:t>
      </w:r>
      <w:r w:rsidRPr="00CE6450">
        <w:rPr>
          <w:rFonts w:ascii="Times New Roman" w:hAnsi="Times New Roman" w:cs="Times New Roman"/>
          <w:sz w:val="24"/>
          <w:szCs w:val="24"/>
        </w:rPr>
        <w:t>.</w:t>
      </w:r>
    </w:p>
    <w:p w14:paraId="6F2EADE5" w14:textId="56013A69" w:rsidR="0090174B" w:rsidRPr="00CE6450" w:rsidRDefault="0090174B" w:rsidP="00AA3970">
      <w:pPr>
        <w:pStyle w:val="Heading1"/>
        <w:spacing w:after="240"/>
        <w:rPr>
          <w:rFonts w:ascii="Times New Roman" w:hAnsi="Times New Roman" w:cs="Times New Roman"/>
        </w:rPr>
      </w:pPr>
      <w:r w:rsidRPr="00CE6450">
        <w:rPr>
          <w:rFonts w:ascii="Times New Roman" w:hAnsi="Times New Roman" w:cs="Times New Roman"/>
        </w:rPr>
        <w:t>References</w:t>
      </w:r>
    </w:p>
    <w:p w14:paraId="26E1FB48" w14:textId="2D986662" w:rsidR="00187DAB" w:rsidRPr="00A341F6" w:rsidRDefault="00F04E38" w:rsidP="00187DAB">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Antos, M. J., </w:t>
      </w:r>
      <w:r w:rsidR="00187DAB" w:rsidRPr="00A341F6">
        <w:rPr>
          <w:rFonts w:ascii="Times New Roman" w:hAnsi="Times New Roman" w:cs="Times New Roman"/>
          <w:sz w:val="24"/>
          <w:szCs w:val="24"/>
          <w:shd w:val="clear" w:color="auto" w:fill="FFFFFF"/>
        </w:rPr>
        <w:t>Bennett, A. F. (2006). Foraging ecology of ground-feeding woodland birds in temperate woodlands of southern Australia. </w:t>
      </w:r>
      <w:r w:rsidR="00187DAB" w:rsidRPr="00A341F6">
        <w:rPr>
          <w:rFonts w:ascii="Times New Roman" w:hAnsi="Times New Roman" w:cs="Times New Roman"/>
          <w:i/>
          <w:iCs/>
          <w:sz w:val="24"/>
          <w:szCs w:val="24"/>
          <w:shd w:val="clear" w:color="auto" w:fill="FFFFFF"/>
        </w:rPr>
        <w:t>Emu</w:t>
      </w:r>
      <w:r w:rsidR="00187DAB" w:rsidRPr="00A341F6">
        <w:rPr>
          <w:rFonts w:ascii="Times New Roman" w:hAnsi="Times New Roman" w:cs="Times New Roman"/>
          <w:sz w:val="24"/>
          <w:szCs w:val="24"/>
          <w:shd w:val="clear" w:color="auto" w:fill="FFFFFF"/>
        </w:rPr>
        <w:t>, </w:t>
      </w:r>
      <w:r w:rsidR="00187DAB" w:rsidRPr="00A341F6">
        <w:rPr>
          <w:rFonts w:ascii="Times New Roman" w:hAnsi="Times New Roman" w:cs="Times New Roman"/>
          <w:i/>
          <w:iCs/>
          <w:sz w:val="24"/>
          <w:szCs w:val="24"/>
          <w:shd w:val="clear" w:color="auto" w:fill="FFFFFF"/>
        </w:rPr>
        <w:t>106</w:t>
      </w:r>
      <w:r w:rsidR="00187DAB" w:rsidRPr="00A341F6">
        <w:rPr>
          <w:rFonts w:ascii="Times New Roman" w:hAnsi="Times New Roman" w:cs="Times New Roman"/>
          <w:sz w:val="24"/>
          <w:szCs w:val="24"/>
          <w:shd w:val="clear" w:color="auto" w:fill="FFFFFF"/>
        </w:rPr>
        <w:t>(1), 29-40. Doi: 10.1071/mu05039</w:t>
      </w:r>
    </w:p>
    <w:p w14:paraId="4671B77F" w14:textId="0B90DB03"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Antos, M. J., Bennett, A. F., White, J. G. (2008). Where exactly do ground-foraging woodland birds forage? Foraging sites and microhabitat selection in temperate woodlands of southern Australia. </w:t>
      </w:r>
      <w:r w:rsidRPr="00A341F6">
        <w:rPr>
          <w:rFonts w:ascii="Times New Roman" w:hAnsi="Times New Roman" w:cs="Times New Roman"/>
          <w:i/>
          <w:iCs/>
          <w:sz w:val="24"/>
          <w:szCs w:val="24"/>
          <w:shd w:val="clear" w:color="auto" w:fill="FFFFFF"/>
        </w:rPr>
        <w:t>Emu</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108</w:t>
      </w:r>
      <w:r w:rsidRPr="00A341F6">
        <w:rPr>
          <w:rFonts w:ascii="Times New Roman" w:hAnsi="Times New Roman" w:cs="Times New Roman"/>
          <w:sz w:val="24"/>
          <w:szCs w:val="24"/>
          <w:shd w:val="clear" w:color="auto" w:fill="FFFFFF"/>
        </w:rPr>
        <w:t>(3), 201-211. Doi: 10.1071/mu08005</w:t>
      </w:r>
    </w:p>
    <w:p w14:paraId="139961C6" w14:textId="60CA0638"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 xml:space="preserve">Barnosky, A. D., Matzke, N., Tomiya, S., Wogan, G.O., Swartz, B., Quental, T.B., Marshall, C., McGuire, J. L., Lindsey, E. L., Mersey, B., Ferrer, E. A., Maguire, K. C. (2011). Has the Earth’s sixth mass extinction already arrived? </w:t>
      </w:r>
      <w:r w:rsidRPr="00A341F6">
        <w:rPr>
          <w:rFonts w:ascii="Times New Roman" w:hAnsi="Times New Roman" w:cs="Times New Roman"/>
          <w:i/>
          <w:sz w:val="24"/>
          <w:szCs w:val="24"/>
          <w:shd w:val="clear" w:color="auto" w:fill="FFFFFF"/>
        </w:rPr>
        <w:t>Nature, 471</w:t>
      </w:r>
      <w:r w:rsidRPr="00A341F6">
        <w:rPr>
          <w:rFonts w:ascii="Times New Roman" w:hAnsi="Times New Roman" w:cs="Times New Roman"/>
          <w:sz w:val="24"/>
          <w:szCs w:val="24"/>
          <w:shd w:val="clear" w:color="auto" w:fill="FFFFFF"/>
        </w:rPr>
        <w:t>(7336), 51-57. Doi: 10.1038/nature09678</w:t>
      </w:r>
    </w:p>
    <w:p w14:paraId="7E48AC36" w14:textId="5B1EEA72"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Barker, R. D., Vestjens, W. J. M. (1990). </w:t>
      </w:r>
      <w:r w:rsidRPr="00A341F6">
        <w:rPr>
          <w:rFonts w:ascii="Times New Roman" w:hAnsi="Times New Roman" w:cs="Times New Roman"/>
          <w:i/>
          <w:iCs/>
          <w:sz w:val="24"/>
          <w:szCs w:val="24"/>
          <w:shd w:val="clear" w:color="auto" w:fill="FFFFFF"/>
        </w:rPr>
        <w:t>The food of Australian birds 2. Passerines</w:t>
      </w:r>
      <w:r w:rsidRPr="00A341F6">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Clayton South, VIC: </w:t>
      </w:r>
      <w:r w:rsidRPr="00A341F6">
        <w:rPr>
          <w:rFonts w:ascii="Times New Roman" w:hAnsi="Times New Roman" w:cs="Times New Roman"/>
          <w:sz w:val="24"/>
          <w:szCs w:val="24"/>
          <w:shd w:val="clear" w:color="auto" w:fill="FFFFFF"/>
        </w:rPr>
        <w:t>CSIRO Publishing.</w:t>
      </w:r>
    </w:p>
    <w:p w14:paraId="4503982A" w14:textId="4A752527"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Barrett, G. W., Ford, H. A., Recher, H. F. (1994). Conservation of woodland birds in a fragmented rural landscape. </w:t>
      </w:r>
      <w:r w:rsidRPr="00A341F6">
        <w:rPr>
          <w:rFonts w:ascii="Times New Roman" w:hAnsi="Times New Roman" w:cs="Times New Roman"/>
          <w:i/>
          <w:iCs/>
          <w:sz w:val="24"/>
          <w:szCs w:val="24"/>
          <w:shd w:val="clear" w:color="auto" w:fill="FFFFFF"/>
        </w:rPr>
        <w:t>Pa</w:t>
      </w:r>
      <w:r>
        <w:rPr>
          <w:rFonts w:ascii="Times New Roman" w:hAnsi="Times New Roman" w:cs="Times New Roman"/>
          <w:i/>
          <w:iCs/>
          <w:sz w:val="24"/>
          <w:szCs w:val="24"/>
          <w:shd w:val="clear" w:color="auto" w:fill="FFFFFF"/>
        </w:rPr>
        <w:t>c</w:t>
      </w:r>
      <w:r w:rsidRPr="00A341F6">
        <w:rPr>
          <w:rFonts w:ascii="Times New Roman" w:hAnsi="Times New Roman" w:cs="Times New Roman"/>
          <w:i/>
          <w:iCs/>
          <w:sz w:val="24"/>
          <w:szCs w:val="24"/>
          <w:shd w:val="clear" w:color="auto" w:fill="FFFFFF"/>
        </w:rPr>
        <w:t xml:space="preserve"> Conserv Biol</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w:t>
      </w:r>
      <w:r w:rsidRPr="00A341F6">
        <w:rPr>
          <w:rFonts w:ascii="Times New Roman" w:hAnsi="Times New Roman" w:cs="Times New Roman"/>
          <w:sz w:val="24"/>
          <w:szCs w:val="24"/>
          <w:shd w:val="clear" w:color="auto" w:fill="FFFFFF"/>
        </w:rPr>
        <w:t>(3), 245-256. Doi: 10.1071/pc940245</w:t>
      </w:r>
    </w:p>
    <w:p w14:paraId="35F16989" w14:textId="7CB91D21"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Beck, N. R., Heinsohn, R. (2006). Group composition and reproductive success of cooperatively breeding white</w:t>
      </w:r>
      <w:r w:rsidR="006644D2">
        <w:rPr>
          <w:rFonts w:ascii="Times New Roman" w:hAnsi="Times New Roman" w:cs="Times New Roman"/>
          <w:sz w:val="24"/>
          <w:szCs w:val="24"/>
          <w:shd w:val="clear" w:color="auto" w:fill="FFFFFF"/>
        </w:rPr>
        <w:t>-</w:t>
      </w:r>
      <w:r w:rsidRPr="00A341F6">
        <w:rPr>
          <w:rFonts w:ascii="Times New Roman" w:hAnsi="Times New Roman" w:cs="Times New Roman"/>
          <w:sz w:val="24"/>
          <w:szCs w:val="24"/>
          <w:shd w:val="clear" w:color="auto" w:fill="FFFFFF"/>
        </w:rPr>
        <w:t>winged choughs (</w:t>
      </w:r>
      <w:r w:rsidRPr="00A341F6">
        <w:rPr>
          <w:rFonts w:ascii="Times New Roman" w:hAnsi="Times New Roman" w:cs="Times New Roman"/>
          <w:i/>
          <w:sz w:val="24"/>
          <w:szCs w:val="24"/>
          <w:shd w:val="clear" w:color="auto" w:fill="FFFFFF"/>
        </w:rPr>
        <w:t>Corcorax melanorhamphos</w:t>
      </w:r>
      <w:r w:rsidRPr="00A341F6">
        <w:rPr>
          <w:rFonts w:ascii="Times New Roman" w:hAnsi="Times New Roman" w:cs="Times New Roman"/>
          <w:sz w:val="24"/>
          <w:szCs w:val="24"/>
          <w:shd w:val="clear" w:color="auto" w:fill="FFFFFF"/>
        </w:rPr>
        <w:t>) in urban and non</w:t>
      </w:r>
      <w:r w:rsidR="006644D2">
        <w:rPr>
          <w:rFonts w:ascii="Times New Roman" w:hAnsi="Times New Roman" w:cs="Times New Roman"/>
          <w:sz w:val="24"/>
          <w:szCs w:val="24"/>
          <w:shd w:val="clear" w:color="auto" w:fill="FFFFFF"/>
        </w:rPr>
        <w:t>-</w:t>
      </w:r>
      <w:r w:rsidRPr="00A341F6">
        <w:rPr>
          <w:rFonts w:ascii="Times New Roman" w:hAnsi="Times New Roman" w:cs="Times New Roman"/>
          <w:sz w:val="24"/>
          <w:szCs w:val="24"/>
          <w:shd w:val="clear" w:color="auto" w:fill="FFFFFF"/>
        </w:rPr>
        <w:t>urban habitat. </w:t>
      </w:r>
      <w:r>
        <w:rPr>
          <w:rFonts w:ascii="Times New Roman" w:hAnsi="Times New Roman" w:cs="Times New Roman"/>
          <w:i/>
          <w:iCs/>
          <w:sz w:val="24"/>
          <w:szCs w:val="24"/>
          <w:shd w:val="clear" w:color="auto" w:fill="FFFFFF"/>
        </w:rPr>
        <w:t>Austral Ecol</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31</w:t>
      </w:r>
      <w:r w:rsidRPr="00A341F6">
        <w:rPr>
          <w:rFonts w:ascii="Times New Roman" w:hAnsi="Times New Roman" w:cs="Times New Roman"/>
          <w:sz w:val="24"/>
          <w:szCs w:val="24"/>
          <w:shd w:val="clear" w:color="auto" w:fill="FFFFFF"/>
        </w:rPr>
        <w:t>(5), 588-596. Doi: 10.1111/j.1442-9993.2006.01589.x</w:t>
      </w:r>
    </w:p>
    <w:p w14:paraId="096A844A" w14:textId="09D20BAF"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Benayas, J. M. R., Bullock, J. M., Newton, A. C. (2008). Creating woodland islets to reconcile ecological restoration, conservation, and agricultural land use. </w:t>
      </w:r>
      <w:r>
        <w:rPr>
          <w:rFonts w:ascii="Times New Roman" w:hAnsi="Times New Roman" w:cs="Times New Roman"/>
          <w:i/>
          <w:iCs/>
          <w:sz w:val="24"/>
          <w:szCs w:val="24"/>
          <w:shd w:val="clear" w:color="auto" w:fill="FFFFFF"/>
        </w:rPr>
        <w:t>Front Ecol Environ</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6</w:t>
      </w:r>
      <w:r w:rsidRPr="00A341F6">
        <w:rPr>
          <w:rFonts w:ascii="Times New Roman" w:hAnsi="Times New Roman" w:cs="Times New Roman"/>
          <w:sz w:val="24"/>
          <w:szCs w:val="24"/>
          <w:shd w:val="clear" w:color="auto" w:fill="FFFFFF"/>
        </w:rPr>
        <w:t>(6), 329-336. Doi: 10.1890/070057</w:t>
      </w:r>
    </w:p>
    <w:p w14:paraId="5661C45A" w14:textId="0C7321CA"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Bennett, J. M., Clarke, R. H., Horrocks, G. F., Thomson, J. R., Mac Nally, R. (2015). Climate drying amplifies the effects of land-use change and interspecific interactions on birds. </w:t>
      </w:r>
      <w:r>
        <w:rPr>
          <w:rFonts w:ascii="Times New Roman" w:hAnsi="Times New Roman" w:cs="Times New Roman"/>
          <w:i/>
          <w:iCs/>
          <w:sz w:val="24"/>
          <w:szCs w:val="24"/>
          <w:shd w:val="clear" w:color="auto" w:fill="FFFFFF"/>
        </w:rPr>
        <w:t>Landscape Ecol</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30</w:t>
      </w:r>
      <w:r w:rsidRPr="00A341F6">
        <w:rPr>
          <w:rFonts w:ascii="Times New Roman" w:hAnsi="Times New Roman" w:cs="Times New Roman"/>
          <w:sz w:val="24"/>
          <w:szCs w:val="24"/>
          <w:shd w:val="clear" w:color="auto" w:fill="FFFFFF"/>
        </w:rPr>
        <w:t>(10), 2031-2043. Doi: 10.1007/s10980-015-0229-x</w:t>
      </w:r>
    </w:p>
    <w:p w14:paraId="7FB696BE" w14:textId="6A21CCFD"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Berry, L. E., Lindenmayer, D. B., Driscoll, D. A. (2015). Large unburnt areas, not small unburnt patches, are needed to conserve avian diversity in fire</w:t>
      </w:r>
      <w:r w:rsidR="006644D2">
        <w:rPr>
          <w:rFonts w:ascii="Times New Roman" w:hAnsi="Times New Roman" w:cs="Times New Roman"/>
          <w:sz w:val="24"/>
          <w:szCs w:val="24"/>
          <w:shd w:val="clear" w:color="auto" w:fill="FFFFFF"/>
        </w:rPr>
        <w:t>-</w:t>
      </w:r>
      <w:r w:rsidRPr="00A341F6">
        <w:rPr>
          <w:rFonts w:ascii="Times New Roman" w:hAnsi="Times New Roman" w:cs="Times New Roman"/>
          <w:sz w:val="24"/>
          <w:szCs w:val="24"/>
          <w:shd w:val="clear" w:color="auto" w:fill="FFFFFF"/>
        </w:rPr>
        <w:t>prone landscapes. </w:t>
      </w:r>
      <w:r>
        <w:rPr>
          <w:rFonts w:ascii="Times New Roman" w:hAnsi="Times New Roman" w:cs="Times New Roman"/>
          <w:i/>
          <w:iCs/>
          <w:sz w:val="24"/>
          <w:szCs w:val="24"/>
          <w:shd w:val="clear" w:color="auto" w:fill="FFFFFF"/>
        </w:rPr>
        <w:t>J Appl Ecol</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52</w:t>
      </w:r>
      <w:r w:rsidRPr="00A341F6">
        <w:rPr>
          <w:rFonts w:ascii="Times New Roman" w:hAnsi="Times New Roman" w:cs="Times New Roman"/>
          <w:sz w:val="24"/>
          <w:szCs w:val="24"/>
          <w:shd w:val="clear" w:color="auto" w:fill="FFFFFF"/>
        </w:rPr>
        <w:t>(2), 486-495. Doi: 10.1111/1365-2664.12387</w:t>
      </w:r>
    </w:p>
    <w:p w14:paraId="1AC2065D" w14:textId="58C8E790"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Blake, J. G., Loiselle, B. A. (2001). Bird assemblages in second-growth and old-growth forests, Costa Rica: perspectives from mist nets and point counts. </w:t>
      </w:r>
      <w:r>
        <w:rPr>
          <w:rFonts w:ascii="Times New Roman" w:hAnsi="Times New Roman" w:cs="Times New Roman"/>
          <w:i/>
          <w:iCs/>
          <w:sz w:val="24"/>
          <w:szCs w:val="24"/>
          <w:shd w:val="clear" w:color="auto" w:fill="FFFFFF"/>
        </w:rPr>
        <w:t>Auk</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118</w:t>
      </w:r>
      <w:r w:rsidRPr="00A341F6">
        <w:rPr>
          <w:rFonts w:ascii="Times New Roman" w:hAnsi="Times New Roman" w:cs="Times New Roman"/>
          <w:sz w:val="24"/>
          <w:szCs w:val="24"/>
          <w:shd w:val="clear" w:color="auto" w:fill="FFFFFF"/>
        </w:rPr>
        <w:t>(2), 304-326.</w:t>
      </w:r>
      <w:r>
        <w:rPr>
          <w:rFonts w:ascii="Times New Roman" w:hAnsi="Times New Roman" w:cs="Times New Roman"/>
          <w:sz w:val="24"/>
          <w:szCs w:val="24"/>
          <w:shd w:val="clear" w:color="auto" w:fill="FFFFFF"/>
        </w:rPr>
        <w:t xml:space="preserve"> Doi: 10.2307/4089793</w:t>
      </w:r>
    </w:p>
    <w:p w14:paraId="207AE3B2" w14:textId="5A3FBFC1"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Blakey, R. V., Law, B. S., Kingsford, R. T., Stoklosa, J., Tap, P., Williamson, K. (2016). Bat communities respond positively to large</w:t>
      </w:r>
      <w:r w:rsidR="006644D2">
        <w:rPr>
          <w:rFonts w:ascii="Times New Roman" w:hAnsi="Times New Roman" w:cs="Times New Roman"/>
          <w:sz w:val="24"/>
          <w:szCs w:val="24"/>
          <w:shd w:val="clear" w:color="auto" w:fill="FFFFFF"/>
        </w:rPr>
        <w:t>-</w:t>
      </w:r>
      <w:r w:rsidRPr="00A341F6">
        <w:rPr>
          <w:rFonts w:ascii="Times New Roman" w:hAnsi="Times New Roman" w:cs="Times New Roman"/>
          <w:sz w:val="24"/>
          <w:szCs w:val="24"/>
          <w:shd w:val="clear" w:color="auto" w:fill="FFFFFF"/>
        </w:rPr>
        <w:t>scale thinning of forest regrowth. </w:t>
      </w:r>
      <w:r>
        <w:rPr>
          <w:rFonts w:ascii="Times New Roman" w:hAnsi="Times New Roman" w:cs="Times New Roman"/>
          <w:i/>
          <w:iCs/>
          <w:sz w:val="24"/>
          <w:szCs w:val="24"/>
          <w:shd w:val="clear" w:color="auto" w:fill="FFFFFF"/>
        </w:rPr>
        <w:t>J Appl Ecol</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53</w:t>
      </w:r>
      <w:r w:rsidRPr="00A341F6">
        <w:rPr>
          <w:rFonts w:ascii="Times New Roman" w:hAnsi="Times New Roman" w:cs="Times New Roman"/>
          <w:sz w:val="24"/>
          <w:szCs w:val="24"/>
          <w:shd w:val="clear" w:color="auto" w:fill="FFFFFF"/>
        </w:rPr>
        <w:t>(6), 1694-1703. Doi: 10.1111/1365-2664.12691</w:t>
      </w:r>
    </w:p>
    <w:p w14:paraId="257DE933" w14:textId="040663CA" w:rsidR="00187DAB" w:rsidRPr="00A341F6" w:rsidRDefault="00187DAB" w:rsidP="00187DAB">
      <w:pPr>
        <w:spacing w:line="360" w:lineRule="auto"/>
        <w:rPr>
          <w:rFonts w:ascii="Times New Roman" w:hAnsi="Times New Roman" w:cs="Times New Roman"/>
          <w:sz w:val="24"/>
          <w:szCs w:val="24"/>
          <w:shd w:val="clear" w:color="auto" w:fill="FFFFFF"/>
        </w:rPr>
      </w:pPr>
      <w:r w:rsidRPr="00D75804">
        <w:rPr>
          <w:rFonts w:ascii="Times New Roman" w:hAnsi="Times New Roman" w:cs="Times New Roman"/>
          <w:sz w:val="24"/>
          <w:szCs w:val="24"/>
          <w:shd w:val="clear" w:color="auto" w:fill="FFFFFF"/>
        </w:rPr>
        <w:t>Bowen, M. E., McAlpine, C. A., House, A. P., Smith, G. C. (2007). Regrowth forests on abandoned agricultural land: a review of their habitat values for recovering forest fauna. </w:t>
      </w:r>
      <w:r w:rsidRPr="00D75804">
        <w:rPr>
          <w:rFonts w:ascii="Times New Roman" w:hAnsi="Times New Roman" w:cs="Times New Roman"/>
          <w:i/>
          <w:iCs/>
          <w:sz w:val="24"/>
          <w:szCs w:val="24"/>
          <w:shd w:val="clear" w:color="auto" w:fill="FFFFFF"/>
        </w:rPr>
        <w:t>Biol Conserv</w:t>
      </w:r>
      <w:r w:rsidRPr="00D75804">
        <w:rPr>
          <w:rFonts w:ascii="Times New Roman" w:hAnsi="Times New Roman" w:cs="Times New Roman"/>
          <w:sz w:val="24"/>
          <w:szCs w:val="24"/>
          <w:shd w:val="clear" w:color="auto" w:fill="FFFFFF"/>
        </w:rPr>
        <w:t>, </w:t>
      </w:r>
      <w:r w:rsidRPr="00D75804">
        <w:rPr>
          <w:rFonts w:ascii="Times New Roman" w:hAnsi="Times New Roman" w:cs="Times New Roman"/>
          <w:i/>
          <w:iCs/>
          <w:sz w:val="24"/>
          <w:szCs w:val="24"/>
          <w:shd w:val="clear" w:color="auto" w:fill="FFFFFF"/>
        </w:rPr>
        <w:t>140</w:t>
      </w:r>
      <w:r w:rsidRPr="00D75804">
        <w:rPr>
          <w:rFonts w:ascii="Times New Roman" w:hAnsi="Times New Roman" w:cs="Times New Roman"/>
          <w:sz w:val="24"/>
          <w:szCs w:val="24"/>
          <w:shd w:val="clear" w:color="auto" w:fill="FFFFFF"/>
        </w:rPr>
        <w:t>(3-4), 273-296. Doi: 10.1016/j.biocon.2007.08.012</w:t>
      </w:r>
    </w:p>
    <w:p w14:paraId="6A681295" w14:textId="352AA629"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Bowen, M. E., McAlpine, C. A., Seabrook, L. M., House, A. P., Smith, G. C. (2009). The age and amount of regrowth forest in fragmented brigalow landscapes are both important for woodland dependent birds. </w:t>
      </w:r>
      <w:r>
        <w:rPr>
          <w:rFonts w:ascii="Times New Roman" w:hAnsi="Times New Roman" w:cs="Times New Roman"/>
          <w:i/>
          <w:iCs/>
          <w:sz w:val="24"/>
          <w:szCs w:val="24"/>
          <w:shd w:val="clear" w:color="auto" w:fill="FFFFFF"/>
        </w:rPr>
        <w:t>Biol Conserv</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142</w:t>
      </w:r>
      <w:r w:rsidRPr="00A341F6">
        <w:rPr>
          <w:rFonts w:ascii="Times New Roman" w:hAnsi="Times New Roman" w:cs="Times New Roman"/>
          <w:sz w:val="24"/>
          <w:szCs w:val="24"/>
          <w:shd w:val="clear" w:color="auto" w:fill="FFFFFF"/>
        </w:rPr>
        <w:t>(12), 3051-3059. Doi:10.1016/j.bicon.2009.08..005</w:t>
      </w:r>
    </w:p>
    <w:p w14:paraId="359DBBCA" w14:textId="77777777"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Bradshaw, C. J. (2012). Little left to lose: deforestation and forest degradation in Australia since European colonization. </w:t>
      </w:r>
      <w:r>
        <w:rPr>
          <w:rFonts w:ascii="Times New Roman" w:hAnsi="Times New Roman" w:cs="Times New Roman"/>
          <w:i/>
          <w:iCs/>
          <w:sz w:val="24"/>
          <w:szCs w:val="24"/>
          <w:shd w:val="clear" w:color="auto" w:fill="FFFFFF"/>
        </w:rPr>
        <w:t>J Plant Ecol</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5</w:t>
      </w:r>
      <w:r w:rsidRPr="00A341F6">
        <w:rPr>
          <w:rFonts w:ascii="Times New Roman" w:hAnsi="Times New Roman" w:cs="Times New Roman"/>
          <w:sz w:val="24"/>
          <w:szCs w:val="24"/>
          <w:shd w:val="clear" w:color="auto" w:fill="FFFFFF"/>
        </w:rPr>
        <w:t>(1), 109-120. Doi: 10.1093/jpe/rtr038</w:t>
      </w:r>
    </w:p>
    <w:p w14:paraId="7F3A102B" w14:textId="3CB01ACC" w:rsidR="00187DAB" w:rsidRPr="00A341F6" w:rsidRDefault="00187DAB" w:rsidP="00187DAB">
      <w:pPr>
        <w:spacing w:line="360" w:lineRule="auto"/>
        <w:rPr>
          <w:rFonts w:ascii="Times New Roman" w:hAnsi="Times New Roman" w:cs="Times New Roman"/>
          <w:sz w:val="24"/>
          <w:szCs w:val="24"/>
        </w:rPr>
      </w:pPr>
      <w:r w:rsidRPr="00A341F6">
        <w:rPr>
          <w:rFonts w:ascii="Times New Roman" w:hAnsi="Times New Roman" w:cs="Times New Roman"/>
          <w:sz w:val="24"/>
          <w:szCs w:val="24"/>
          <w:shd w:val="clear" w:color="auto" w:fill="FFFFFF"/>
        </w:rPr>
        <w:t>Brown, S., Lugo, A. E. (1990). Tropical secondary forests. </w:t>
      </w:r>
      <w:r>
        <w:rPr>
          <w:rFonts w:ascii="Times New Roman" w:hAnsi="Times New Roman" w:cs="Times New Roman"/>
          <w:i/>
          <w:iCs/>
          <w:sz w:val="24"/>
          <w:szCs w:val="24"/>
          <w:shd w:val="clear" w:color="auto" w:fill="FFFFFF"/>
        </w:rPr>
        <w:t>J Trop Ecol</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6</w:t>
      </w:r>
      <w:r w:rsidRPr="00A341F6">
        <w:rPr>
          <w:rFonts w:ascii="Times New Roman" w:hAnsi="Times New Roman" w:cs="Times New Roman"/>
          <w:sz w:val="24"/>
          <w:szCs w:val="24"/>
          <w:shd w:val="clear" w:color="auto" w:fill="FFFFFF"/>
        </w:rPr>
        <w:t>(1), 1-32.</w:t>
      </w:r>
      <w:r>
        <w:rPr>
          <w:rFonts w:ascii="Times New Roman" w:hAnsi="Times New Roman" w:cs="Times New Roman"/>
          <w:sz w:val="24"/>
          <w:szCs w:val="24"/>
          <w:shd w:val="clear" w:color="auto" w:fill="FFFFFF"/>
        </w:rPr>
        <w:t xml:space="preserve"> Doi: 10.1017/s0266467400003989</w:t>
      </w:r>
    </w:p>
    <w:p w14:paraId="718B2F04" w14:textId="117AC991"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Bruton, M. J., McAlpine, C. A., Maron, M. (2013). Regrowth woodlands are valuable habitat for reptile communities. </w:t>
      </w:r>
      <w:r>
        <w:rPr>
          <w:rFonts w:ascii="Times New Roman" w:hAnsi="Times New Roman" w:cs="Times New Roman"/>
          <w:i/>
          <w:iCs/>
          <w:sz w:val="24"/>
          <w:szCs w:val="24"/>
          <w:shd w:val="clear" w:color="auto" w:fill="FFFFFF"/>
        </w:rPr>
        <w:t>Biol Conserv</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165</w:t>
      </w:r>
      <w:r w:rsidRPr="00A341F6">
        <w:rPr>
          <w:rFonts w:ascii="Times New Roman" w:hAnsi="Times New Roman" w:cs="Times New Roman"/>
          <w:sz w:val="24"/>
          <w:szCs w:val="24"/>
          <w:shd w:val="clear" w:color="auto" w:fill="FFFFFF"/>
        </w:rPr>
        <w:t>, 95-103. Doi: 10.1016/j.biocon.2013.05.018</w:t>
      </w:r>
    </w:p>
    <w:p w14:paraId="03978DCA" w14:textId="18ED9216" w:rsidR="00187DAB"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Burbidge, A. A., Fuller, P. J. (2007). Gibson Desert birds: responses to drought and plenty. </w:t>
      </w:r>
      <w:r w:rsidRPr="00A341F6">
        <w:rPr>
          <w:rFonts w:ascii="Times New Roman" w:hAnsi="Times New Roman" w:cs="Times New Roman"/>
          <w:i/>
          <w:iCs/>
          <w:sz w:val="24"/>
          <w:szCs w:val="24"/>
          <w:shd w:val="clear" w:color="auto" w:fill="FFFFFF"/>
        </w:rPr>
        <w:t>Emu</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107</w:t>
      </w:r>
      <w:r w:rsidRPr="00A341F6">
        <w:rPr>
          <w:rFonts w:ascii="Times New Roman" w:hAnsi="Times New Roman" w:cs="Times New Roman"/>
          <w:sz w:val="24"/>
          <w:szCs w:val="24"/>
          <w:shd w:val="clear" w:color="auto" w:fill="FFFFFF"/>
        </w:rPr>
        <w:t>(2), 126-134. Doi: 10.1071/mu06044</w:t>
      </w:r>
    </w:p>
    <w:p w14:paraId="2CD78D66" w14:textId="7B544903" w:rsidR="00C07C46" w:rsidRPr="00C07C46" w:rsidRDefault="00C07C46" w:rsidP="00F577C3">
      <w:pPr>
        <w:spacing w:line="360" w:lineRule="auto"/>
        <w:rPr>
          <w:rFonts w:ascii="Times New Roman" w:hAnsi="Times New Roman" w:cs="Times New Roman"/>
          <w:sz w:val="24"/>
          <w:szCs w:val="24"/>
          <w:shd w:val="clear" w:color="auto" w:fill="FFFFFF"/>
        </w:rPr>
      </w:pPr>
      <w:r w:rsidRPr="00654D8B">
        <w:rPr>
          <w:rFonts w:ascii="Times New Roman" w:hAnsi="Times New Roman" w:cs="Times New Roman"/>
          <w:sz w:val="24"/>
          <w:szCs w:val="24"/>
          <w:shd w:val="clear" w:color="auto" w:fill="FFFFFF"/>
        </w:rPr>
        <w:t>Canfield, R. H. (1941). Application of the line interception method in sampling range vegetation. </w:t>
      </w:r>
      <w:r w:rsidR="007320F8">
        <w:rPr>
          <w:rFonts w:ascii="Times New Roman" w:hAnsi="Times New Roman" w:cs="Times New Roman"/>
          <w:i/>
          <w:iCs/>
          <w:sz w:val="24"/>
          <w:szCs w:val="24"/>
          <w:shd w:val="clear" w:color="auto" w:fill="FFFFFF"/>
        </w:rPr>
        <w:t>J Forest</w:t>
      </w:r>
      <w:r w:rsidRPr="00654D8B">
        <w:rPr>
          <w:rFonts w:ascii="Times New Roman" w:hAnsi="Times New Roman" w:cs="Times New Roman"/>
          <w:sz w:val="24"/>
          <w:szCs w:val="24"/>
          <w:shd w:val="clear" w:color="auto" w:fill="FFFFFF"/>
        </w:rPr>
        <w:t>, </w:t>
      </w:r>
      <w:r w:rsidRPr="00654D8B">
        <w:rPr>
          <w:rFonts w:ascii="Times New Roman" w:hAnsi="Times New Roman" w:cs="Times New Roman"/>
          <w:i/>
          <w:iCs/>
          <w:sz w:val="24"/>
          <w:szCs w:val="24"/>
          <w:shd w:val="clear" w:color="auto" w:fill="FFFFFF"/>
        </w:rPr>
        <w:t>39</w:t>
      </w:r>
      <w:r w:rsidRPr="00654D8B">
        <w:rPr>
          <w:rFonts w:ascii="Times New Roman" w:hAnsi="Times New Roman" w:cs="Times New Roman"/>
          <w:sz w:val="24"/>
          <w:szCs w:val="24"/>
          <w:shd w:val="clear" w:color="auto" w:fill="FFFFFF"/>
        </w:rPr>
        <w:t>(4), 388-394.</w:t>
      </w:r>
      <w:r w:rsidR="00654D8B">
        <w:rPr>
          <w:rFonts w:ascii="Times New Roman" w:hAnsi="Times New Roman" w:cs="Times New Roman"/>
          <w:sz w:val="24"/>
          <w:szCs w:val="24"/>
          <w:shd w:val="clear" w:color="auto" w:fill="FFFFFF"/>
        </w:rPr>
        <w:t xml:space="preserve"> Doi: N/A</w:t>
      </w:r>
    </w:p>
    <w:p w14:paraId="6827300F" w14:textId="77777777"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Cody, M. L. (1994). Mulga bird communities. I. Species composition and predictability across Australia. </w:t>
      </w:r>
      <w:r>
        <w:rPr>
          <w:rFonts w:ascii="Times New Roman" w:hAnsi="Times New Roman" w:cs="Times New Roman"/>
          <w:i/>
          <w:iCs/>
          <w:sz w:val="24"/>
          <w:szCs w:val="24"/>
          <w:shd w:val="clear" w:color="auto" w:fill="FFFFFF"/>
        </w:rPr>
        <w:t>Austral Ecol</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19</w:t>
      </w:r>
      <w:r w:rsidRPr="00A341F6">
        <w:rPr>
          <w:rFonts w:ascii="Times New Roman" w:hAnsi="Times New Roman" w:cs="Times New Roman"/>
          <w:sz w:val="24"/>
          <w:szCs w:val="24"/>
          <w:shd w:val="clear" w:color="auto" w:fill="FFFFFF"/>
        </w:rPr>
        <w:t xml:space="preserve">(2), 206-219. 10.1111/j.1442-9993.1994.tb00484.x </w:t>
      </w:r>
    </w:p>
    <w:p w14:paraId="426B99B3" w14:textId="77777777"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 xml:space="preserve">Cohen, J.E. (2003). Human population: the next half century. </w:t>
      </w:r>
      <w:r w:rsidRPr="00A341F6">
        <w:rPr>
          <w:rFonts w:ascii="Times New Roman" w:hAnsi="Times New Roman" w:cs="Times New Roman"/>
          <w:i/>
          <w:sz w:val="24"/>
          <w:szCs w:val="24"/>
          <w:shd w:val="clear" w:color="auto" w:fill="FFFFFF"/>
        </w:rPr>
        <w:t>Science, 302</w:t>
      </w:r>
      <w:r w:rsidRPr="00A341F6">
        <w:rPr>
          <w:rFonts w:ascii="Times New Roman" w:hAnsi="Times New Roman" w:cs="Times New Roman"/>
          <w:sz w:val="24"/>
          <w:szCs w:val="24"/>
          <w:shd w:val="clear" w:color="auto" w:fill="FFFFFF"/>
        </w:rPr>
        <w:t>(5648), 1172-1175 Doi: 10.1126/science.1088666</w:t>
      </w:r>
    </w:p>
    <w:p w14:paraId="34F4313C" w14:textId="61EA4E4A"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Dent, D. H., Wright, S. J. (2009). The future of tropical species in secondary forests: a quantitative review. </w:t>
      </w:r>
      <w:r>
        <w:rPr>
          <w:rFonts w:ascii="Times New Roman" w:hAnsi="Times New Roman" w:cs="Times New Roman"/>
          <w:i/>
          <w:iCs/>
          <w:sz w:val="24"/>
          <w:szCs w:val="24"/>
          <w:shd w:val="clear" w:color="auto" w:fill="FFFFFF"/>
        </w:rPr>
        <w:t>Biol Conserv</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142</w:t>
      </w:r>
      <w:r w:rsidRPr="00A341F6">
        <w:rPr>
          <w:rFonts w:ascii="Times New Roman" w:hAnsi="Times New Roman" w:cs="Times New Roman"/>
          <w:sz w:val="24"/>
          <w:szCs w:val="24"/>
          <w:shd w:val="clear" w:color="auto" w:fill="FFFFFF"/>
        </w:rPr>
        <w:t>(12), 2833-2843. Doi: 10.1016/j.biocon.2009.05.035</w:t>
      </w:r>
    </w:p>
    <w:p w14:paraId="17CF5674" w14:textId="313C9FE0"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Entling, W., Schmidt, M. H., Bacher, S., Brandl, R., Nentwig, W. (2007). Niche properties of Central European spiders: shading, moisture and the evolution of the habitat niche. </w:t>
      </w:r>
      <w:r>
        <w:rPr>
          <w:rFonts w:ascii="Times New Roman" w:hAnsi="Times New Roman" w:cs="Times New Roman"/>
          <w:i/>
          <w:iCs/>
          <w:sz w:val="24"/>
          <w:szCs w:val="24"/>
          <w:shd w:val="clear" w:color="auto" w:fill="FFFFFF"/>
        </w:rPr>
        <w:t>Global Ecol Biogeogr</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16</w:t>
      </w:r>
      <w:r w:rsidRPr="00A341F6">
        <w:rPr>
          <w:rFonts w:ascii="Times New Roman" w:hAnsi="Times New Roman" w:cs="Times New Roman"/>
          <w:sz w:val="24"/>
          <w:szCs w:val="24"/>
          <w:shd w:val="clear" w:color="auto" w:fill="FFFFFF"/>
        </w:rPr>
        <w:t>(4), 440-448. Doi: 10.1111/j.1466-8238.2006.00305.x</w:t>
      </w:r>
    </w:p>
    <w:p w14:paraId="083467ED" w14:textId="77777777"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Faith, D. P. (1992). Conservation evaluation and phylogenetic diversity. </w:t>
      </w:r>
      <w:r>
        <w:rPr>
          <w:rFonts w:ascii="Times New Roman" w:hAnsi="Times New Roman" w:cs="Times New Roman"/>
          <w:i/>
          <w:iCs/>
          <w:sz w:val="24"/>
          <w:szCs w:val="24"/>
          <w:shd w:val="clear" w:color="auto" w:fill="FFFFFF"/>
        </w:rPr>
        <w:t>Biol Conserv</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61</w:t>
      </w:r>
      <w:r w:rsidRPr="00A341F6">
        <w:rPr>
          <w:rFonts w:ascii="Times New Roman" w:hAnsi="Times New Roman" w:cs="Times New Roman"/>
          <w:sz w:val="24"/>
          <w:szCs w:val="24"/>
          <w:shd w:val="clear" w:color="auto" w:fill="FFFFFF"/>
        </w:rPr>
        <w:t>(1), 1-10. Doi: 10.1016/0006-3207(92)91201-3</w:t>
      </w:r>
    </w:p>
    <w:p w14:paraId="5D83A306" w14:textId="405C14CD"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Fensham, R. J., Silcock, J. L., Dwyer, J. M. (2011). Plant species richness responses to grazing protection and degradation history in a low productivity landscape. </w:t>
      </w:r>
      <w:r>
        <w:rPr>
          <w:rFonts w:ascii="Times New Roman" w:hAnsi="Times New Roman" w:cs="Times New Roman"/>
          <w:i/>
          <w:iCs/>
          <w:sz w:val="24"/>
          <w:szCs w:val="24"/>
          <w:shd w:val="clear" w:color="auto" w:fill="FFFFFF"/>
        </w:rPr>
        <w:t>J Veg Sci</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22</w:t>
      </w:r>
      <w:r w:rsidRPr="00A341F6">
        <w:rPr>
          <w:rFonts w:ascii="Times New Roman" w:hAnsi="Times New Roman" w:cs="Times New Roman"/>
          <w:sz w:val="24"/>
          <w:szCs w:val="24"/>
          <w:shd w:val="clear" w:color="auto" w:fill="FFFFFF"/>
        </w:rPr>
        <w:t>(6), 997-1008. Doi: 10.1111/j.1654-1103.2011.01305.x</w:t>
      </w:r>
    </w:p>
    <w:p w14:paraId="1E11F24D" w14:textId="5B653409"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Fischer, J., Lindenmayer, D. B. (2002). The conservation value of paddock trees for birds in a variegated landscape in southern New South Wales. 1. Species composition and site occupancy patterns. </w:t>
      </w:r>
      <w:r>
        <w:rPr>
          <w:rFonts w:ascii="Times New Roman" w:hAnsi="Times New Roman" w:cs="Times New Roman"/>
          <w:i/>
          <w:iCs/>
          <w:sz w:val="24"/>
          <w:szCs w:val="24"/>
          <w:shd w:val="clear" w:color="auto" w:fill="FFFFFF"/>
        </w:rPr>
        <w:t>Biodivers Conserv</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11</w:t>
      </w:r>
      <w:r w:rsidRPr="00A341F6">
        <w:rPr>
          <w:rFonts w:ascii="Times New Roman" w:hAnsi="Times New Roman" w:cs="Times New Roman"/>
          <w:sz w:val="24"/>
          <w:szCs w:val="24"/>
          <w:shd w:val="clear" w:color="auto" w:fill="FFFFFF"/>
        </w:rPr>
        <w:t>(5), 807-832. Doi: 10.1023/a:1015371511169</w:t>
      </w:r>
    </w:p>
    <w:p w14:paraId="318934A3" w14:textId="61BE94B0" w:rsidR="00187DAB"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 xml:space="preserve">Flynn, D., Gogol‐Prokurat, M., Nogeire, T., Molinari, N., Richers, B., Lin, B., </w:t>
      </w:r>
      <w:r>
        <w:rPr>
          <w:rFonts w:ascii="Times New Roman" w:hAnsi="Times New Roman" w:cs="Times New Roman"/>
          <w:sz w:val="24"/>
          <w:szCs w:val="24"/>
          <w:shd w:val="clear" w:color="auto" w:fill="FFFFFF"/>
        </w:rPr>
        <w:t>Simpson, N.</w:t>
      </w:r>
      <w:r w:rsidRPr="00A341F6">
        <w:rPr>
          <w:rFonts w:ascii="Times New Roman" w:hAnsi="Times New Roman" w:cs="Times New Roman"/>
          <w:sz w:val="24"/>
          <w:szCs w:val="24"/>
          <w:shd w:val="clear" w:color="auto" w:fill="FFFFFF"/>
        </w:rPr>
        <w:t xml:space="preserve"> Mayfield, M.</w:t>
      </w:r>
      <w:r w:rsidR="0075601A">
        <w:rPr>
          <w:rFonts w:ascii="Times New Roman" w:hAnsi="Times New Roman" w:cs="Times New Roman"/>
          <w:sz w:val="24"/>
          <w:szCs w:val="24"/>
          <w:shd w:val="clear" w:color="auto" w:fill="FFFFFF"/>
        </w:rPr>
        <w:t>,</w:t>
      </w:r>
      <w:r w:rsidRPr="00A341F6">
        <w:rPr>
          <w:rFonts w:ascii="Times New Roman" w:hAnsi="Times New Roman" w:cs="Times New Roman"/>
          <w:sz w:val="24"/>
          <w:szCs w:val="24"/>
          <w:shd w:val="clear" w:color="auto" w:fill="FFFFFF"/>
        </w:rPr>
        <w:t xml:space="preserve"> DeClerck, F. (2009). Loss of functional diversity under land use intensification across multiple taxa. </w:t>
      </w:r>
      <w:r>
        <w:rPr>
          <w:rFonts w:ascii="Times New Roman" w:hAnsi="Times New Roman" w:cs="Times New Roman"/>
          <w:i/>
          <w:iCs/>
          <w:sz w:val="24"/>
          <w:szCs w:val="24"/>
          <w:shd w:val="clear" w:color="auto" w:fill="FFFFFF"/>
        </w:rPr>
        <w:t>Ecol Lett</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12</w:t>
      </w:r>
      <w:r w:rsidRPr="00A341F6">
        <w:rPr>
          <w:rFonts w:ascii="Times New Roman" w:hAnsi="Times New Roman" w:cs="Times New Roman"/>
          <w:sz w:val="24"/>
          <w:szCs w:val="24"/>
          <w:shd w:val="clear" w:color="auto" w:fill="FFFFFF"/>
        </w:rPr>
        <w:t>(1), 22-33. Doi: 10.1111/j.1461-0248.2008.01255.x</w:t>
      </w:r>
    </w:p>
    <w:p w14:paraId="5BEE542D" w14:textId="70612313" w:rsidR="00A55994" w:rsidRPr="00654D8B" w:rsidRDefault="00654D8B" w:rsidP="00A55994">
      <w:pPr>
        <w:spacing w:line="360" w:lineRule="auto"/>
        <w:rPr>
          <w:rFonts w:ascii="Times New Roman" w:hAnsi="Times New Roman" w:cs="Times New Roman"/>
          <w:sz w:val="24"/>
          <w:szCs w:val="24"/>
          <w:shd w:val="clear" w:color="auto" w:fill="FFFFFF"/>
        </w:rPr>
      </w:pPr>
      <w:r w:rsidRPr="00654D8B">
        <w:rPr>
          <w:rFonts w:ascii="Times New Roman" w:hAnsi="Times New Roman" w:cs="Times New Roman"/>
          <w:sz w:val="24"/>
          <w:szCs w:val="24"/>
          <w:shd w:val="clear" w:color="auto" w:fill="FFFFFF"/>
        </w:rPr>
        <w:t xml:space="preserve">Ford, H. A., </w:t>
      </w:r>
      <w:r w:rsidR="00A55994" w:rsidRPr="00654D8B">
        <w:rPr>
          <w:rFonts w:ascii="Times New Roman" w:hAnsi="Times New Roman" w:cs="Times New Roman"/>
          <w:sz w:val="24"/>
          <w:szCs w:val="24"/>
          <w:shd w:val="clear" w:color="auto" w:fill="FFFFFF"/>
        </w:rPr>
        <w:t xml:space="preserve">Paton, D. C. (1976). Resource partitioning and competition in honeyeaters of the genus </w:t>
      </w:r>
      <w:r w:rsidR="00A55994" w:rsidRPr="004B7BF1">
        <w:rPr>
          <w:rFonts w:ascii="Times New Roman" w:hAnsi="Times New Roman" w:cs="Times New Roman"/>
          <w:i/>
          <w:sz w:val="24"/>
          <w:szCs w:val="24"/>
          <w:shd w:val="clear" w:color="auto" w:fill="FFFFFF"/>
        </w:rPr>
        <w:t>Meliphaga</w:t>
      </w:r>
      <w:r w:rsidR="00A55994" w:rsidRPr="00654D8B">
        <w:rPr>
          <w:rFonts w:ascii="Times New Roman" w:hAnsi="Times New Roman" w:cs="Times New Roman"/>
          <w:sz w:val="24"/>
          <w:szCs w:val="24"/>
          <w:shd w:val="clear" w:color="auto" w:fill="FFFFFF"/>
        </w:rPr>
        <w:t>. </w:t>
      </w:r>
      <w:r w:rsidR="00A55994" w:rsidRPr="00DD6B96">
        <w:rPr>
          <w:rFonts w:ascii="Times New Roman" w:hAnsi="Times New Roman" w:cs="Times New Roman"/>
          <w:i/>
          <w:iCs/>
          <w:sz w:val="24"/>
          <w:szCs w:val="24"/>
          <w:shd w:val="clear" w:color="auto" w:fill="FFFFFF"/>
        </w:rPr>
        <w:t>Austral Ecol</w:t>
      </w:r>
      <w:r w:rsidR="00A55994" w:rsidRPr="00654D8B">
        <w:rPr>
          <w:rFonts w:ascii="Times New Roman" w:hAnsi="Times New Roman" w:cs="Times New Roman"/>
          <w:sz w:val="24"/>
          <w:szCs w:val="24"/>
          <w:shd w:val="clear" w:color="auto" w:fill="FFFFFF"/>
        </w:rPr>
        <w:t>, </w:t>
      </w:r>
      <w:r w:rsidR="00A55994" w:rsidRPr="00654D8B">
        <w:rPr>
          <w:rFonts w:ascii="Times New Roman" w:hAnsi="Times New Roman" w:cs="Times New Roman"/>
          <w:i/>
          <w:iCs/>
          <w:sz w:val="24"/>
          <w:szCs w:val="24"/>
          <w:shd w:val="clear" w:color="auto" w:fill="FFFFFF"/>
        </w:rPr>
        <w:t>1</w:t>
      </w:r>
      <w:r w:rsidR="00A55994" w:rsidRPr="00654D8B">
        <w:rPr>
          <w:rFonts w:ascii="Times New Roman" w:hAnsi="Times New Roman" w:cs="Times New Roman"/>
          <w:sz w:val="24"/>
          <w:szCs w:val="24"/>
          <w:shd w:val="clear" w:color="auto" w:fill="FFFFFF"/>
        </w:rPr>
        <w:t>(4), 281-287.</w:t>
      </w:r>
      <w:r>
        <w:rPr>
          <w:rFonts w:ascii="Times New Roman" w:hAnsi="Times New Roman" w:cs="Times New Roman"/>
          <w:sz w:val="24"/>
          <w:szCs w:val="24"/>
          <w:shd w:val="clear" w:color="auto" w:fill="FFFFFF"/>
        </w:rPr>
        <w:t xml:space="preserve"> Doi: 10.1111/j.1442-9993.1976.tb01118.x</w:t>
      </w:r>
    </w:p>
    <w:p w14:paraId="77B521AF" w14:textId="29F7580F"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 xml:space="preserve">Friedel, M. H., Nelson, D. J., Sparrow, A. D., Kinloch, J. E., Maconochie, J. R. (1994). Flowering and fruiting of arid zone species of </w:t>
      </w:r>
      <w:r w:rsidRPr="004B7BF1">
        <w:rPr>
          <w:rFonts w:ascii="Times New Roman" w:hAnsi="Times New Roman" w:cs="Times New Roman"/>
          <w:i/>
          <w:sz w:val="24"/>
          <w:szCs w:val="24"/>
          <w:shd w:val="clear" w:color="auto" w:fill="FFFFFF"/>
        </w:rPr>
        <w:t>Acacia</w:t>
      </w:r>
      <w:r w:rsidRPr="00A341F6">
        <w:rPr>
          <w:rFonts w:ascii="Times New Roman" w:hAnsi="Times New Roman" w:cs="Times New Roman"/>
          <w:sz w:val="24"/>
          <w:szCs w:val="24"/>
          <w:shd w:val="clear" w:color="auto" w:fill="FFFFFF"/>
        </w:rPr>
        <w:t xml:space="preserve"> in central Australia. </w:t>
      </w:r>
      <w:r>
        <w:rPr>
          <w:rFonts w:ascii="Times New Roman" w:hAnsi="Times New Roman" w:cs="Times New Roman"/>
          <w:i/>
          <w:iCs/>
          <w:sz w:val="24"/>
          <w:szCs w:val="24"/>
          <w:shd w:val="clear" w:color="auto" w:fill="FFFFFF"/>
        </w:rPr>
        <w:t>J Arid Environ</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27</w:t>
      </w:r>
      <w:r w:rsidRPr="00A341F6">
        <w:rPr>
          <w:rFonts w:ascii="Times New Roman" w:hAnsi="Times New Roman" w:cs="Times New Roman"/>
          <w:sz w:val="24"/>
          <w:szCs w:val="24"/>
          <w:shd w:val="clear" w:color="auto" w:fill="FFFFFF"/>
        </w:rPr>
        <w:t>(3), 221-239. Doi: 10.1006/jare.1994.1060</w:t>
      </w:r>
    </w:p>
    <w:p w14:paraId="7ADA39EC" w14:textId="0BDA5129"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Fuentes, E., Olsen, J., Rose, A. B. (2005). Breeding diet at two Whistling Kite nests near Canberra. </w:t>
      </w:r>
      <w:r w:rsidRPr="00AA5E24">
        <w:rPr>
          <w:rFonts w:ascii="Times New Roman" w:hAnsi="Times New Roman" w:cs="Times New Roman"/>
          <w:i/>
          <w:iCs/>
          <w:sz w:val="24"/>
          <w:szCs w:val="24"/>
          <w:shd w:val="clear" w:color="auto" w:fill="FFFFFF"/>
        </w:rPr>
        <w:t>Aust F</w:t>
      </w:r>
      <w:r w:rsidR="00DD6B96" w:rsidRPr="00AA5E24">
        <w:rPr>
          <w:rFonts w:ascii="Times New Roman" w:hAnsi="Times New Roman" w:cs="Times New Roman"/>
          <w:i/>
          <w:iCs/>
          <w:sz w:val="24"/>
          <w:szCs w:val="24"/>
          <w:shd w:val="clear" w:color="auto" w:fill="FFFFFF"/>
        </w:rPr>
        <w:t>ield</w:t>
      </w:r>
      <w:r w:rsidRPr="00AA5E24">
        <w:rPr>
          <w:rFonts w:ascii="Times New Roman" w:hAnsi="Times New Roman" w:cs="Times New Roman"/>
          <w:i/>
          <w:iCs/>
          <w:sz w:val="24"/>
          <w:szCs w:val="24"/>
          <w:shd w:val="clear" w:color="auto" w:fill="FFFFFF"/>
        </w:rPr>
        <w:t xml:space="preserve"> Ornithol</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22</w:t>
      </w:r>
      <w:r w:rsidRPr="00A341F6">
        <w:rPr>
          <w:rFonts w:ascii="Times New Roman" w:hAnsi="Times New Roman" w:cs="Times New Roman"/>
          <w:sz w:val="24"/>
          <w:szCs w:val="24"/>
          <w:shd w:val="clear" w:color="auto" w:fill="FFFFFF"/>
        </w:rPr>
        <w:t>, 122-125.</w:t>
      </w:r>
      <w:r>
        <w:rPr>
          <w:rFonts w:ascii="Times New Roman" w:hAnsi="Times New Roman" w:cs="Times New Roman"/>
          <w:sz w:val="24"/>
          <w:szCs w:val="24"/>
          <w:shd w:val="clear" w:color="auto" w:fill="FFFFFF"/>
        </w:rPr>
        <w:t xml:space="preserve"> Doi: N/A</w:t>
      </w:r>
    </w:p>
    <w:p w14:paraId="20ECFC9C" w14:textId="4089BF2A"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Goldin, S. R., Hutchinson, M. F. (2014). Coarse woody debris reduces the rate of moisture loss from surface soils of cleared temperate Australian woodlands. </w:t>
      </w:r>
      <w:r>
        <w:rPr>
          <w:rFonts w:ascii="Times New Roman" w:hAnsi="Times New Roman" w:cs="Times New Roman"/>
          <w:i/>
          <w:iCs/>
          <w:sz w:val="24"/>
          <w:szCs w:val="24"/>
          <w:shd w:val="clear" w:color="auto" w:fill="FFFFFF"/>
        </w:rPr>
        <w:t>Soil Res</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52</w:t>
      </w:r>
      <w:r w:rsidRPr="00A341F6">
        <w:rPr>
          <w:rFonts w:ascii="Times New Roman" w:hAnsi="Times New Roman" w:cs="Times New Roman"/>
          <w:sz w:val="24"/>
          <w:szCs w:val="24"/>
          <w:shd w:val="clear" w:color="auto" w:fill="FFFFFF"/>
        </w:rPr>
        <w:t>(7), 637-644. Doi: 10.1071/sr13337</w:t>
      </w:r>
    </w:p>
    <w:p w14:paraId="3EA3B979" w14:textId="534E1443"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 xml:space="preserve">Grant, J. D., Litchfield, N. M. (2003). Habitat use, home range and diet of male Victoria's Riflebird, </w:t>
      </w:r>
      <w:r w:rsidRPr="004B7BF1">
        <w:rPr>
          <w:rFonts w:ascii="Times New Roman" w:hAnsi="Times New Roman" w:cs="Times New Roman"/>
          <w:i/>
          <w:sz w:val="24"/>
          <w:szCs w:val="24"/>
          <w:shd w:val="clear" w:color="auto" w:fill="FFFFFF"/>
        </w:rPr>
        <w:t>Ptiloris victoriae</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Emu</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103</w:t>
      </w:r>
      <w:r w:rsidRPr="00A341F6">
        <w:rPr>
          <w:rFonts w:ascii="Times New Roman" w:hAnsi="Times New Roman" w:cs="Times New Roman"/>
          <w:sz w:val="24"/>
          <w:szCs w:val="24"/>
          <w:shd w:val="clear" w:color="auto" w:fill="FFFFFF"/>
        </w:rPr>
        <w:t>(2), 121-126.</w:t>
      </w:r>
      <w:r>
        <w:rPr>
          <w:rFonts w:ascii="Times New Roman" w:hAnsi="Times New Roman" w:cs="Times New Roman"/>
          <w:sz w:val="24"/>
          <w:szCs w:val="24"/>
          <w:shd w:val="clear" w:color="auto" w:fill="FFFFFF"/>
        </w:rPr>
        <w:t xml:space="preserve"> Doi: 10.1071/mu02016</w:t>
      </w:r>
    </w:p>
    <w:p w14:paraId="2A0F37C4" w14:textId="77777777"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Grice, A. C. (2006). The impacts of invasive plant species on the biodiversity of Australian rangelands. </w:t>
      </w:r>
      <w:r>
        <w:rPr>
          <w:rFonts w:ascii="Times New Roman" w:hAnsi="Times New Roman" w:cs="Times New Roman"/>
          <w:i/>
          <w:iCs/>
          <w:sz w:val="24"/>
          <w:szCs w:val="24"/>
          <w:shd w:val="clear" w:color="auto" w:fill="FFFFFF"/>
        </w:rPr>
        <w:t>Rangeland J</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28</w:t>
      </w:r>
      <w:r w:rsidRPr="00A341F6">
        <w:rPr>
          <w:rFonts w:ascii="Times New Roman" w:hAnsi="Times New Roman" w:cs="Times New Roman"/>
          <w:sz w:val="24"/>
          <w:szCs w:val="24"/>
          <w:shd w:val="clear" w:color="auto" w:fill="FFFFFF"/>
        </w:rPr>
        <w:t>(1), 27-35. Doi: 10.1071/rj06014</w:t>
      </w:r>
    </w:p>
    <w:p w14:paraId="24DB27C2" w14:textId="550F4DD4"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 xml:space="preserve">Hannah, D., Woinarski, J. C. Z., Catterall, C. P., McCosker, J. C., Thurgate, N. Y., Fensham, R. J. (2007). Impacts of clearing, fragmentation and disturbance on the bird fauna of </w:t>
      </w:r>
      <w:r w:rsidRPr="00A341F6">
        <w:rPr>
          <w:rFonts w:ascii="Times New Roman" w:hAnsi="Times New Roman" w:cs="Times New Roman"/>
          <w:i/>
          <w:sz w:val="24"/>
          <w:szCs w:val="24"/>
          <w:shd w:val="clear" w:color="auto" w:fill="FFFFFF"/>
        </w:rPr>
        <w:t>Eucalypt</w:t>
      </w:r>
      <w:r w:rsidRPr="00A341F6">
        <w:rPr>
          <w:rFonts w:ascii="Times New Roman" w:hAnsi="Times New Roman" w:cs="Times New Roman"/>
          <w:sz w:val="24"/>
          <w:szCs w:val="24"/>
          <w:shd w:val="clear" w:color="auto" w:fill="FFFFFF"/>
        </w:rPr>
        <w:t xml:space="preserve"> savanna woodlands in central Queensland, Australia. </w:t>
      </w:r>
      <w:r>
        <w:rPr>
          <w:rFonts w:ascii="Times New Roman" w:hAnsi="Times New Roman" w:cs="Times New Roman"/>
          <w:i/>
          <w:iCs/>
          <w:sz w:val="24"/>
          <w:szCs w:val="24"/>
          <w:shd w:val="clear" w:color="auto" w:fill="FFFFFF"/>
        </w:rPr>
        <w:t>Austral Ecol</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32</w:t>
      </w:r>
      <w:r w:rsidRPr="00A341F6">
        <w:rPr>
          <w:rFonts w:ascii="Times New Roman" w:hAnsi="Times New Roman" w:cs="Times New Roman"/>
          <w:sz w:val="24"/>
          <w:szCs w:val="24"/>
          <w:shd w:val="clear" w:color="auto" w:fill="FFFFFF"/>
        </w:rPr>
        <w:t>(3), 261-276. Doi: 10.1111/j.1442-9993.2007.01683.x</w:t>
      </w:r>
    </w:p>
    <w:p w14:paraId="0690F0E2" w14:textId="7386182A"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Heinsohn, R. G. (1991). Slow learning of foraging skills and extended parental care in cooperatively breeding white-winged choughs. </w:t>
      </w:r>
      <w:r w:rsidRPr="00A341F6">
        <w:rPr>
          <w:rFonts w:ascii="Times New Roman" w:hAnsi="Times New Roman" w:cs="Times New Roman"/>
          <w:i/>
          <w:iCs/>
          <w:sz w:val="24"/>
          <w:szCs w:val="24"/>
          <w:shd w:val="clear" w:color="auto" w:fill="FFFFFF"/>
        </w:rPr>
        <w:t xml:space="preserve"> </w:t>
      </w:r>
      <w:r>
        <w:rPr>
          <w:rFonts w:ascii="Times New Roman" w:hAnsi="Times New Roman" w:cs="Times New Roman"/>
          <w:i/>
          <w:iCs/>
          <w:sz w:val="24"/>
          <w:szCs w:val="24"/>
          <w:shd w:val="clear" w:color="auto" w:fill="FFFFFF"/>
        </w:rPr>
        <w:t>Am Nat</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137</w:t>
      </w:r>
      <w:r w:rsidRPr="00A341F6">
        <w:rPr>
          <w:rFonts w:ascii="Times New Roman" w:hAnsi="Times New Roman" w:cs="Times New Roman"/>
          <w:sz w:val="24"/>
          <w:szCs w:val="24"/>
          <w:shd w:val="clear" w:color="auto" w:fill="FFFFFF"/>
        </w:rPr>
        <w:t>(6), 864-881. Doi: 10.1086/285198</w:t>
      </w:r>
    </w:p>
    <w:p w14:paraId="0175B272" w14:textId="4D5A8B2A"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Holmes, R. T., Recher, H. F. (1986). Search tactics of insectivorous birds foraging in an Australian eucalypt forest. </w:t>
      </w:r>
      <w:r>
        <w:rPr>
          <w:rFonts w:ascii="Times New Roman" w:hAnsi="Times New Roman" w:cs="Times New Roman"/>
          <w:i/>
          <w:iCs/>
          <w:sz w:val="24"/>
          <w:szCs w:val="24"/>
          <w:shd w:val="clear" w:color="auto" w:fill="FFFFFF"/>
        </w:rPr>
        <w:t>Auk</w:t>
      </w:r>
      <w:r w:rsidRPr="00A341F6">
        <w:rPr>
          <w:rFonts w:ascii="Times New Roman" w:hAnsi="Times New Roman" w:cs="Times New Roman"/>
          <w:sz w:val="24"/>
          <w:szCs w:val="24"/>
          <w:shd w:val="clear" w:color="auto" w:fill="FFFFFF"/>
        </w:rPr>
        <w:t>, 515-530. Doi: N/A</w:t>
      </w:r>
    </w:p>
    <w:p w14:paraId="1B4B7690" w14:textId="2A091C26"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 xml:space="preserve">Ikin, K., Barton, P. S., Stirnemann, I. A., Stein, J. R., Michael, D., Crane, M., </w:t>
      </w:r>
      <w:r>
        <w:rPr>
          <w:rFonts w:ascii="Times New Roman" w:hAnsi="Times New Roman" w:cs="Times New Roman"/>
          <w:sz w:val="24"/>
          <w:szCs w:val="24"/>
          <w:shd w:val="clear" w:color="auto" w:fill="FFFFFF"/>
        </w:rPr>
        <w:t>Okada, S.,</w:t>
      </w:r>
      <w:r w:rsidRPr="00A341F6">
        <w:rPr>
          <w:rFonts w:ascii="Times New Roman" w:hAnsi="Times New Roman" w:cs="Times New Roman"/>
          <w:sz w:val="24"/>
          <w:szCs w:val="24"/>
          <w:shd w:val="clear" w:color="auto" w:fill="FFFFFF"/>
        </w:rPr>
        <w:t xml:space="preserve"> Lindenmayer, D. B. (2014). Multi-scale associations between vegetation cover and woodland bird communities across a large agricultural region. </w:t>
      </w:r>
      <w:r w:rsidRPr="00A341F6">
        <w:rPr>
          <w:rFonts w:ascii="Times New Roman" w:hAnsi="Times New Roman" w:cs="Times New Roman"/>
          <w:i/>
          <w:iCs/>
          <w:sz w:val="24"/>
          <w:szCs w:val="24"/>
          <w:shd w:val="clear" w:color="auto" w:fill="FFFFFF"/>
        </w:rPr>
        <w:t>PloS one</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9</w:t>
      </w:r>
      <w:r w:rsidRPr="00A341F6">
        <w:rPr>
          <w:rFonts w:ascii="Times New Roman" w:hAnsi="Times New Roman" w:cs="Times New Roman"/>
          <w:sz w:val="24"/>
          <w:szCs w:val="24"/>
          <w:shd w:val="clear" w:color="auto" w:fill="FFFFFF"/>
        </w:rPr>
        <w:t>(5), e97029.</w:t>
      </w:r>
      <w:r>
        <w:rPr>
          <w:rFonts w:ascii="Times New Roman" w:hAnsi="Times New Roman" w:cs="Times New Roman"/>
          <w:sz w:val="24"/>
          <w:szCs w:val="24"/>
          <w:shd w:val="clear" w:color="auto" w:fill="FFFFFF"/>
        </w:rPr>
        <w:t xml:space="preserve"> Doi: 10.1371/journal.pone.0097029</w:t>
      </w:r>
    </w:p>
    <w:p w14:paraId="3910402A" w14:textId="688EBD8A"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Kavanagh, R. P., Stanton, M. A. (2003). Bird population recovery 22 years after intensive logging near Eden, New South Wales. </w:t>
      </w:r>
      <w:r w:rsidRPr="00A341F6">
        <w:rPr>
          <w:rFonts w:ascii="Times New Roman" w:hAnsi="Times New Roman" w:cs="Times New Roman"/>
          <w:i/>
          <w:iCs/>
          <w:sz w:val="24"/>
          <w:szCs w:val="24"/>
          <w:shd w:val="clear" w:color="auto" w:fill="FFFFFF"/>
        </w:rPr>
        <w:t>Emu</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103</w:t>
      </w:r>
      <w:r w:rsidRPr="00A341F6">
        <w:rPr>
          <w:rFonts w:ascii="Times New Roman" w:hAnsi="Times New Roman" w:cs="Times New Roman"/>
          <w:sz w:val="24"/>
          <w:szCs w:val="24"/>
          <w:shd w:val="clear" w:color="auto" w:fill="FFFFFF"/>
        </w:rPr>
        <w:t>(3), 321-231. Doi: 10.1071/mu02002</w:t>
      </w:r>
    </w:p>
    <w:p w14:paraId="3F7A6609" w14:textId="77777777"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Keast, A. (1967). Seasonal movements in the Australian honeyeaters (Meliphagidae) and their ecological significance. </w:t>
      </w:r>
      <w:r w:rsidRPr="00A341F6">
        <w:rPr>
          <w:rFonts w:ascii="Times New Roman" w:hAnsi="Times New Roman" w:cs="Times New Roman"/>
          <w:i/>
          <w:iCs/>
          <w:sz w:val="24"/>
          <w:szCs w:val="24"/>
          <w:shd w:val="clear" w:color="auto" w:fill="FFFFFF"/>
        </w:rPr>
        <w:t>Emu</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67</w:t>
      </w:r>
      <w:r w:rsidRPr="00A341F6">
        <w:rPr>
          <w:rFonts w:ascii="Times New Roman" w:hAnsi="Times New Roman" w:cs="Times New Roman"/>
          <w:sz w:val="24"/>
          <w:szCs w:val="24"/>
          <w:shd w:val="clear" w:color="auto" w:fill="FFFFFF"/>
        </w:rPr>
        <w:t>(3), 159-209. Doi: 10.1071/mu967159</w:t>
      </w:r>
    </w:p>
    <w:p w14:paraId="55A93019" w14:textId="4F0106C8" w:rsidR="00187DAB" w:rsidRPr="00A341F6" w:rsidRDefault="00187DAB" w:rsidP="00187DAB">
      <w:pPr>
        <w:spacing w:line="360" w:lineRule="auto"/>
        <w:rPr>
          <w:rFonts w:ascii="Times New Roman" w:hAnsi="Times New Roman" w:cs="Times New Roman"/>
          <w:sz w:val="24"/>
          <w:szCs w:val="24"/>
        </w:rPr>
      </w:pPr>
      <w:r w:rsidRPr="00A341F6">
        <w:rPr>
          <w:rFonts w:ascii="Times New Roman" w:hAnsi="Times New Roman" w:cs="Times New Roman"/>
          <w:sz w:val="24"/>
          <w:szCs w:val="24"/>
          <w:shd w:val="clear" w:color="auto" w:fill="FFFFFF"/>
        </w:rPr>
        <w:t>Koch, A. J., Munks, S. A., Spencer, C. (2009). Bird use of native trees retained in young eucalypt plantations: species richness and use of hollows. </w:t>
      </w:r>
      <w:r>
        <w:rPr>
          <w:rFonts w:ascii="Times New Roman" w:hAnsi="Times New Roman" w:cs="Times New Roman"/>
          <w:i/>
          <w:iCs/>
          <w:sz w:val="24"/>
          <w:szCs w:val="24"/>
          <w:shd w:val="clear" w:color="auto" w:fill="FFFFFF"/>
        </w:rPr>
        <w:t>Wildlife Res</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36</w:t>
      </w:r>
      <w:r w:rsidRPr="00A341F6">
        <w:rPr>
          <w:rFonts w:ascii="Times New Roman" w:hAnsi="Times New Roman" w:cs="Times New Roman"/>
          <w:sz w:val="24"/>
          <w:szCs w:val="24"/>
          <w:shd w:val="clear" w:color="auto" w:fill="FFFFFF"/>
        </w:rPr>
        <w:t>(7), 581-591. Doi: 10.1071/wr09037</w:t>
      </w:r>
    </w:p>
    <w:p w14:paraId="56A71E33" w14:textId="77777777"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Krebs, C. J. (1989). </w:t>
      </w:r>
      <w:r w:rsidRPr="00A341F6">
        <w:rPr>
          <w:rFonts w:ascii="Times New Roman" w:hAnsi="Times New Roman" w:cs="Times New Roman"/>
          <w:i/>
          <w:iCs/>
          <w:sz w:val="24"/>
          <w:szCs w:val="24"/>
          <w:shd w:val="clear" w:color="auto" w:fill="FFFFFF"/>
        </w:rPr>
        <w:t>Ecological Methodology</w:t>
      </w:r>
      <w:r w:rsidRPr="00A341F6">
        <w:rPr>
          <w:rFonts w:ascii="Times New Roman" w:hAnsi="Times New Roman" w:cs="Times New Roman"/>
          <w:sz w:val="24"/>
          <w:szCs w:val="24"/>
          <w:shd w:val="clear" w:color="auto" w:fill="FFFFFF"/>
        </w:rPr>
        <w:t> (No. QH541. 15. S72. K74 1999.). New York: Harper &amp; Row.</w:t>
      </w:r>
    </w:p>
    <w:p w14:paraId="643E72AD" w14:textId="0D78920A"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Leavesley, A. J., Cary, G. J., Edwards, G. P., Gill, A. M. (2010). The effect of fire on birds of mulga woodland in arid central Australia. </w:t>
      </w:r>
      <w:r>
        <w:rPr>
          <w:rFonts w:ascii="Times New Roman" w:hAnsi="Times New Roman" w:cs="Times New Roman"/>
          <w:i/>
          <w:iCs/>
          <w:sz w:val="24"/>
          <w:szCs w:val="24"/>
          <w:shd w:val="clear" w:color="auto" w:fill="FFFFFF"/>
        </w:rPr>
        <w:t>Int J Wildland Fire</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19</w:t>
      </w:r>
      <w:r w:rsidRPr="00A341F6">
        <w:rPr>
          <w:rFonts w:ascii="Times New Roman" w:hAnsi="Times New Roman" w:cs="Times New Roman"/>
          <w:sz w:val="24"/>
          <w:szCs w:val="24"/>
          <w:shd w:val="clear" w:color="auto" w:fill="FFFFFF"/>
        </w:rPr>
        <w:t>(7), 949-960. Doi: 10.1071/wf09028</w:t>
      </w:r>
    </w:p>
    <w:p w14:paraId="4AC2431E" w14:textId="22A8E2C9"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Levings, S. C., Windsor, D. M. (1984). Litter moisture content as a determinant of litter arthropod distribution and abundance during the dry season on Barro Colorado Island, Panama. </w:t>
      </w:r>
      <w:r w:rsidRPr="00A341F6">
        <w:rPr>
          <w:rFonts w:ascii="Times New Roman" w:hAnsi="Times New Roman" w:cs="Times New Roman"/>
          <w:i/>
          <w:iCs/>
          <w:sz w:val="24"/>
          <w:szCs w:val="24"/>
          <w:shd w:val="clear" w:color="auto" w:fill="FFFFFF"/>
        </w:rPr>
        <w:t>Biotropica</w:t>
      </w:r>
      <w:r w:rsidRPr="00A341F6">
        <w:rPr>
          <w:rFonts w:ascii="Times New Roman" w:hAnsi="Times New Roman" w:cs="Times New Roman"/>
          <w:sz w:val="24"/>
          <w:szCs w:val="24"/>
          <w:shd w:val="clear" w:color="auto" w:fill="FFFFFF"/>
        </w:rPr>
        <w:t>, 125-131. Doi: 10.2307/2387844</w:t>
      </w:r>
    </w:p>
    <w:p w14:paraId="1995C1CC" w14:textId="7152C6BA"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Lowry, H., Lill, A. (2008). Ecological factors facilitating city-dwelling in red-rumped parrots. </w:t>
      </w:r>
      <w:r>
        <w:rPr>
          <w:rFonts w:ascii="Times New Roman" w:hAnsi="Times New Roman" w:cs="Times New Roman"/>
          <w:i/>
          <w:iCs/>
          <w:sz w:val="24"/>
          <w:szCs w:val="24"/>
          <w:shd w:val="clear" w:color="auto" w:fill="FFFFFF"/>
        </w:rPr>
        <w:t>Wildlife Res</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34</w:t>
      </w:r>
      <w:r w:rsidRPr="00A341F6">
        <w:rPr>
          <w:rFonts w:ascii="Times New Roman" w:hAnsi="Times New Roman" w:cs="Times New Roman"/>
          <w:sz w:val="24"/>
          <w:szCs w:val="24"/>
          <w:shd w:val="clear" w:color="auto" w:fill="FFFFFF"/>
        </w:rPr>
        <w:t>(8), 624-631. Doi: 10.1071/wr07025</w:t>
      </w:r>
    </w:p>
    <w:p w14:paraId="2138782B" w14:textId="153ADAA8"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 xml:space="preserve">Loyn, R. H., Kennedy, S. J. (2009). Designing old forest for the future: old trees as habitat for birds in forests of Mountain Ash </w:t>
      </w:r>
      <w:r w:rsidRPr="00A341F6">
        <w:rPr>
          <w:rFonts w:ascii="Times New Roman" w:hAnsi="Times New Roman" w:cs="Times New Roman"/>
          <w:i/>
          <w:sz w:val="24"/>
          <w:szCs w:val="24"/>
          <w:shd w:val="clear" w:color="auto" w:fill="FFFFFF"/>
        </w:rPr>
        <w:t>Eucalyptus regnans</w:t>
      </w:r>
      <w:r w:rsidRPr="00A341F6">
        <w:rPr>
          <w:rFonts w:ascii="Times New Roman" w:hAnsi="Times New Roman" w:cs="Times New Roman"/>
          <w:sz w:val="24"/>
          <w:szCs w:val="24"/>
          <w:shd w:val="clear" w:color="auto" w:fill="FFFFFF"/>
        </w:rPr>
        <w:t>. </w:t>
      </w:r>
      <w:r>
        <w:rPr>
          <w:rFonts w:ascii="Times New Roman" w:hAnsi="Times New Roman" w:cs="Times New Roman"/>
          <w:i/>
          <w:iCs/>
          <w:sz w:val="24"/>
          <w:szCs w:val="24"/>
          <w:shd w:val="clear" w:color="auto" w:fill="FFFFFF"/>
        </w:rPr>
        <w:t>Forest Ecol Manag</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258</w:t>
      </w:r>
      <w:r w:rsidRPr="00A341F6">
        <w:rPr>
          <w:rFonts w:ascii="Times New Roman" w:hAnsi="Times New Roman" w:cs="Times New Roman"/>
          <w:sz w:val="24"/>
          <w:szCs w:val="24"/>
          <w:shd w:val="clear" w:color="auto" w:fill="FFFFFF"/>
        </w:rPr>
        <w:t>(4), 504-515. Doi: 10.1016/j.fprecp.2009.01.005</w:t>
      </w:r>
    </w:p>
    <w:p w14:paraId="0E66C0EC" w14:textId="7A8F7981" w:rsidR="00187DAB" w:rsidRDefault="00187DAB" w:rsidP="009B01E7">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Luck, G. W., Carter, A., Smallbone, L. (2013). Changes in bird functional diversity across multiple land uses: interpretations of functional redundancy depend on functional group identity. </w:t>
      </w:r>
      <w:r w:rsidRPr="00A341F6">
        <w:rPr>
          <w:rFonts w:ascii="Times New Roman" w:hAnsi="Times New Roman" w:cs="Times New Roman"/>
          <w:i/>
          <w:iCs/>
          <w:sz w:val="24"/>
          <w:szCs w:val="24"/>
          <w:shd w:val="clear" w:color="auto" w:fill="FFFFFF"/>
        </w:rPr>
        <w:t>PloS one</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8</w:t>
      </w:r>
      <w:r w:rsidRPr="00A341F6">
        <w:rPr>
          <w:rFonts w:ascii="Times New Roman" w:hAnsi="Times New Roman" w:cs="Times New Roman"/>
          <w:sz w:val="24"/>
          <w:szCs w:val="24"/>
          <w:shd w:val="clear" w:color="auto" w:fill="FFFFFF"/>
        </w:rPr>
        <w:t>(5), e63671.</w:t>
      </w:r>
      <w:r>
        <w:rPr>
          <w:rFonts w:ascii="Times New Roman" w:hAnsi="Times New Roman" w:cs="Times New Roman"/>
          <w:sz w:val="24"/>
          <w:szCs w:val="24"/>
          <w:shd w:val="clear" w:color="auto" w:fill="FFFFFF"/>
        </w:rPr>
        <w:t xml:space="preserve"> Doi: 10.1371/journal.pone.0063671</w:t>
      </w:r>
    </w:p>
    <w:p w14:paraId="10ADC6D3" w14:textId="1B48EAF8" w:rsidR="009B01E7" w:rsidRPr="009B01E7" w:rsidRDefault="009B01E7" w:rsidP="009B01E7">
      <w:pPr>
        <w:spacing w:line="360" w:lineRule="auto"/>
        <w:rPr>
          <w:rFonts w:ascii="Times New Roman" w:hAnsi="Times New Roman" w:cs="Times New Roman"/>
          <w:sz w:val="24"/>
          <w:szCs w:val="24"/>
          <w:shd w:val="clear" w:color="auto" w:fill="FFFFFF"/>
        </w:rPr>
      </w:pPr>
      <w:r w:rsidRPr="00654D8B">
        <w:rPr>
          <w:rFonts w:ascii="Times New Roman" w:hAnsi="Times New Roman" w:cs="Times New Roman"/>
          <w:sz w:val="24"/>
          <w:szCs w:val="24"/>
          <w:shd w:val="clear" w:color="auto" w:fill="FFFFFF"/>
        </w:rPr>
        <w:t>Ludwig,</w:t>
      </w:r>
      <w:r w:rsidR="00654D8B">
        <w:rPr>
          <w:rFonts w:ascii="Times New Roman" w:hAnsi="Times New Roman" w:cs="Times New Roman"/>
          <w:sz w:val="24"/>
          <w:szCs w:val="24"/>
          <w:shd w:val="clear" w:color="auto" w:fill="FFFFFF"/>
        </w:rPr>
        <w:t xml:space="preserve"> J. A.,</w:t>
      </w:r>
      <w:r w:rsidRPr="00654D8B">
        <w:rPr>
          <w:rFonts w:ascii="Times New Roman" w:hAnsi="Times New Roman" w:cs="Times New Roman"/>
          <w:sz w:val="24"/>
          <w:szCs w:val="24"/>
          <w:shd w:val="clear" w:color="auto" w:fill="FFFFFF"/>
        </w:rPr>
        <w:t xml:space="preserve"> Tongway, D. J. (1995). Spatial organisation of landscapes and its function in semi-arid woodlands, Australia. </w:t>
      </w:r>
      <w:r w:rsidRPr="00DD6B96">
        <w:rPr>
          <w:rFonts w:ascii="Times New Roman" w:hAnsi="Times New Roman" w:cs="Times New Roman"/>
          <w:i/>
          <w:iCs/>
          <w:sz w:val="24"/>
          <w:szCs w:val="24"/>
          <w:shd w:val="clear" w:color="auto" w:fill="FFFFFF"/>
        </w:rPr>
        <w:t>Landscape Ecol</w:t>
      </w:r>
      <w:r w:rsidRPr="00DD6B96">
        <w:rPr>
          <w:rFonts w:ascii="Times New Roman" w:hAnsi="Times New Roman" w:cs="Times New Roman"/>
          <w:sz w:val="24"/>
          <w:szCs w:val="24"/>
          <w:shd w:val="clear" w:color="auto" w:fill="FFFFFF"/>
        </w:rPr>
        <w:t>,</w:t>
      </w:r>
      <w:r w:rsidRPr="00654D8B">
        <w:rPr>
          <w:rFonts w:ascii="Times New Roman" w:hAnsi="Times New Roman" w:cs="Times New Roman"/>
          <w:sz w:val="24"/>
          <w:szCs w:val="24"/>
          <w:shd w:val="clear" w:color="auto" w:fill="FFFFFF"/>
        </w:rPr>
        <w:t> </w:t>
      </w:r>
      <w:r w:rsidRPr="00654D8B">
        <w:rPr>
          <w:rFonts w:ascii="Times New Roman" w:hAnsi="Times New Roman" w:cs="Times New Roman"/>
          <w:i/>
          <w:iCs/>
          <w:sz w:val="24"/>
          <w:szCs w:val="24"/>
          <w:shd w:val="clear" w:color="auto" w:fill="FFFFFF"/>
        </w:rPr>
        <w:t>10</w:t>
      </w:r>
      <w:r w:rsidRPr="00654D8B">
        <w:rPr>
          <w:rFonts w:ascii="Times New Roman" w:hAnsi="Times New Roman" w:cs="Times New Roman"/>
          <w:sz w:val="24"/>
          <w:szCs w:val="24"/>
          <w:shd w:val="clear" w:color="auto" w:fill="FFFFFF"/>
        </w:rPr>
        <w:t>(1), 51-63.</w:t>
      </w:r>
      <w:r w:rsidR="00654D8B">
        <w:rPr>
          <w:rFonts w:ascii="Times New Roman" w:hAnsi="Times New Roman" w:cs="Times New Roman"/>
          <w:sz w:val="24"/>
          <w:szCs w:val="24"/>
          <w:shd w:val="clear" w:color="auto" w:fill="FFFFFF"/>
        </w:rPr>
        <w:t xml:space="preserve"> Doi: 10.1007/bf00158553</w:t>
      </w:r>
    </w:p>
    <w:p w14:paraId="1703D329" w14:textId="5A1B3382"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Mac Nally, R., Parkinson, A., Horrocks, G., Conole, L., Tzaros, C. (2001). Relationships between terrestrial vertebrate diversity, abundance and availability of coarse woody debris on south-eastern Australian floodplains. </w:t>
      </w:r>
      <w:r>
        <w:rPr>
          <w:rFonts w:ascii="Times New Roman" w:hAnsi="Times New Roman" w:cs="Times New Roman"/>
          <w:i/>
          <w:iCs/>
          <w:sz w:val="24"/>
          <w:szCs w:val="24"/>
          <w:shd w:val="clear" w:color="auto" w:fill="FFFFFF"/>
        </w:rPr>
        <w:t>Biol Conserv</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99</w:t>
      </w:r>
      <w:r w:rsidRPr="00A341F6">
        <w:rPr>
          <w:rFonts w:ascii="Times New Roman" w:hAnsi="Times New Roman" w:cs="Times New Roman"/>
          <w:sz w:val="24"/>
          <w:szCs w:val="24"/>
          <w:shd w:val="clear" w:color="auto" w:fill="FFFFFF"/>
        </w:rPr>
        <w:t>(2), 191-205. Doi: 10.1016/s0006-3207(00)00180-4</w:t>
      </w:r>
    </w:p>
    <w:p w14:paraId="08C892EE" w14:textId="1AECD878"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 xml:space="preserve">McAlpine, C. </w:t>
      </w:r>
      <w:r w:rsidRPr="0075601A">
        <w:rPr>
          <w:rFonts w:ascii="Times New Roman" w:hAnsi="Times New Roman" w:cs="Times New Roman"/>
          <w:sz w:val="24"/>
          <w:szCs w:val="24"/>
          <w:shd w:val="clear" w:color="auto" w:fill="FFFFFF"/>
        </w:rPr>
        <w:t xml:space="preserve">A., Bowen, M. E., Smith, G. C., Gramotnev, G., Smith, A. G., Cascio, A. L., </w:t>
      </w:r>
      <w:r w:rsidR="0075601A" w:rsidRPr="0075601A">
        <w:rPr>
          <w:rFonts w:ascii="Times New Roman" w:hAnsi="Times New Roman" w:cs="Times New Roman"/>
          <w:sz w:val="24"/>
          <w:szCs w:val="24"/>
          <w:shd w:val="clear" w:color="auto" w:fill="FFFFFF"/>
        </w:rPr>
        <w:t xml:space="preserve">Goulding, W., </w:t>
      </w:r>
      <w:r w:rsidRPr="00A341F6">
        <w:rPr>
          <w:rFonts w:ascii="Times New Roman" w:hAnsi="Times New Roman" w:cs="Times New Roman"/>
          <w:sz w:val="24"/>
          <w:szCs w:val="24"/>
          <w:shd w:val="clear" w:color="auto" w:fill="FFFFFF"/>
        </w:rPr>
        <w:t>Maron, M. (2015). Reptile abundance, but not species richness, increases with regrowth age and spatial extent in fragmented agricultural landscapes of eastern Australia. </w:t>
      </w:r>
      <w:r>
        <w:rPr>
          <w:rFonts w:ascii="Times New Roman" w:hAnsi="Times New Roman" w:cs="Times New Roman"/>
          <w:i/>
          <w:iCs/>
          <w:sz w:val="24"/>
          <w:szCs w:val="24"/>
          <w:shd w:val="clear" w:color="auto" w:fill="FFFFFF"/>
        </w:rPr>
        <w:t>Biol Conserv</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184</w:t>
      </w:r>
      <w:r w:rsidRPr="00A341F6">
        <w:rPr>
          <w:rFonts w:ascii="Times New Roman" w:hAnsi="Times New Roman" w:cs="Times New Roman"/>
          <w:sz w:val="24"/>
          <w:szCs w:val="24"/>
          <w:shd w:val="clear" w:color="auto" w:fill="FFFFFF"/>
        </w:rPr>
        <w:t>, 174-181.</w:t>
      </w:r>
      <w:r>
        <w:rPr>
          <w:rFonts w:ascii="Times New Roman" w:hAnsi="Times New Roman" w:cs="Times New Roman"/>
          <w:sz w:val="24"/>
          <w:szCs w:val="24"/>
          <w:shd w:val="clear" w:color="auto" w:fill="FFFFFF"/>
        </w:rPr>
        <w:t xml:space="preserve"> Doi: 10.1016/j.biocon.2015.01.010</w:t>
      </w:r>
    </w:p>
    <w:p w14:paraId="11B96F6F" w14:textId="002396F8"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Manning, A. D., Cunningham, R. B., Lindenmayer, D. B. (2013). Bringing forward the benefits of coarse woody debris in ecosystem recovery under different levels of grazing and vegetation density. </w:t>
      </w:r>
      <w:r>
        <w:rPr>
          <w:rFonts w:ascii="Times New Roman" w:hAnsi="Times New Roman" w:cs="Times New Roman"/>
          <w:i/>
          <w:iCs/>
          <w:sz w:val="24"/>
          <w:szCs w:val="24"/>
          <w:shd w:val="clear" w:color="auto" w:fill="FFFFFF"/>
        </w:rPr>
        <w:t>Biol Conserv</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157</w:t>
      </w:r>
      <w:r w:rsidRPr="00A341F6">
        <w:rPr>
          <w:rFonts w:ascii="Times New Roman" w:hAnsi="Times New Roman" w:cs="Times New Roman"/>
          <w:sz w:val="24"/>
          <w:szCs w:val="24"/>
          <w:shd w:val="clear" w:color="auto" w:fill="FFFFFF"/>
        </w:rPr>
        <w:t>, 204-214. Doi: 10.1016/j.biocon.2012.06.028</w:t>
      </w:r>
    </w:p>
    <w:p w14:paraId="11F4A6EE" w14:textId="74EF274B" w:rsidR="00187DAB" w:rsidRPr="00A341F6" w:rsidRDefault="00187DAB" w:rsidP="00187DAB">
      <w:pPr>
        <w:spacing w:after="200"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Mathers, N. J., Harms, B., Dalal, R. C. (2006). Impacts of land</w:t>
      </w:r>
      <w:r w:rsidR="006644D2">
        <w:rPr>
          <w:rFonts w:ascii="Times New Roman" w:hAnsi="Times New Roman" w:cs="Times New Roman"/>
          <w:sz w:val="24"/>
          <w:szCs w:val="24"/>
          <w:shd w:val="clear" w:color="auto" w:fill="FFFFFF"/>
        </w:rPr>
        <w:t>-</w:t>
      </w:r>
      <w:r w:rsidRPr="00A341F6">
        <w:rPr>
          <w:rFonts w:ascii="Times New Roman" w:hAnsi="Times New Roman" w:cs="Times New Roman"/>
          <w:sz w:val="24"/>
          <w:szCs w:val="24"/>
          <w:shd w:val="clear" w:color="auto" w:fill="FFFFFF"/>
        </w:rPr>
        <w:t>use change on nitrogen status and mineralization in the Mulga Lands of Southern Queensland. </w:t>
      </w:r>
      <w:r>
        <w:rPr>
          <w:rFonts w:ascii="Times New Roman" w:hAnsi="Times New Roman" w:cs="Times New Roman"/>
          <w:i/>
          <w:iCs/>
          <w:sz w:val="24"/>
          <w:szCs w:val="24"/>
          <w:shd w:val="clear" w:color="auto" w:fill="FFFFFF"/>
        </w:rPr>
        <w:t>Austral Ecol</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31</w:t>
      </w:r>
      <w:r w:rsidRPr="00A341F6">
        <w:rPr>
          <w:rFonts w:ascii="Times New Roman" w:hAnsi="Times New Roman" w:cs="Times New Roman"/>
          <w:sz w:val="24"/>
          <w:szCs w:val="24"/>
          <w:shd w:val="clear" w:color="auto" w:fill="FFFFFF"/>
        </w:rPr>
        <w:t>(6), 708-718. Doi: 10.1111/j.1442-9993.2006.01613.x</w:t>
      </w:r>
    </w:p>
    <w:p w14:paraId="71B4B560" w14:textId="21D56FBB" w:rsidR="00187DAB" w:rsidRPr="00A341F6" w:rsidRDefault="00187DAB" w:rsidP="00187DAB">
      <w:pPr>
        <w:spacing w:after="200"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Menkhorst</w:t>
      </w:r>
      <w:r>
        <w:rPr>
          <w:rFonts w:ascii="Times New Roman" w:hAnsi="Times New Roman" w:cs="Times New Roman"/>
          <w:sz w:val="24"/>
          <w:szCs w:val="24"/>
          <w:shd w:val="clear" w:color="auto" w:fill="FFFFFF"/>
        </w:rPr>
        <w:t xml:space="preserve">, P., Rogers, D., Clarke, R., Davies, J., Marsack, P., Franklin, K. (2017). </w:t>
      </w:r>
      <w:r>
        <w:rPr>
          <w:rFonts w:ascii="Times New Roman" w:hAnsi="Times New Roman" w:cs="Times New Roman"/>
          <w:i/>
          <w:sz w:val="24"/>
          <w:szCs w:val="24"/>
          <w:shd w:val="clear" w:color="auto" w:fill="FFFFFF"/>
        </w:rPr>
        <w:t xml:space="preserve">The Australian bird guide. </w:t>
      </w:r>
      <w:r>
        <w:rPr>
          <w:rFonts w:ascii="Times New Roman" w:hAnsi="Times New Roman" w:cs="Times New Roman"/>
          <w:sz w:val="24"/>
          <w:szCs w:val="24"/>
          <w:shd w:val="clear" w:color="auto" w:fill="FFFFFF"/>
        </w:rPr>
        <w:t>Clayton South, VIC: CSIRO Publishing.</w:t>
      </w:r>
    </w:p>
    <w:p w14:paraId="3C9F1791" w14:textId="36202FCB" w:rsidR="00187DAB" w:rsidRPr="000C2C50" w:rsidRDefault="00187DAB" w:rsidP="000C2C50">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Montague-Drake, R. M., Lindenmayer, D. B., Cunningham, R. B. (2009). Factors affecting site occupancy by woodland bird species of conservation concern. </w:t>
      </w:r>
      <w:r>
        <w:rPr>
          <w:rFonts w:ascii="Times New Roman" w:hAnsi="Times New Roman" w:cs="Times New Roman"/>
          <w:i/>
          <w:iCs/>
          <w:sz w:val="24"/>
          <w:szCs w:val="24"/>
          <w:shd w:val="clear" w:color="auto" w:fill="FFFFFF"/>
        </w:rPr>
        <w:t>Biol Conserv</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142</w:t>
      </w:r>
      <w:r w:rsidRPr="00A341F6">
        <w:rPr>
          <w:rFonts w:ascii="Times New Roman" w:hAnsi="Times New Roman" w:cs="Times New Roman"/>
          <w:sz w:val="24"/>
          <w:szCs w:val="24"/>
          <w:shd w:val="clear" w:color="auto" w:fill="FFFFFF"/>
        </w:rPr>
        <w:t xml:space="preserve">(12), </w:t>
      </w:r>
      <w:r w:rsidRPr="000C2C50">
        <w:rPr>
          <w:rFonts w:ascii="Times New Roman" w:hAnsi="Times New Roman" w:cs="Times New Roman"/>
          <w:sz w:val="24"/>
          <w:szCs w:val="24"/>
          <w:shd w:val="clear" w:color="auto" w:fill="FFFFFF"/>
        </w:rPr>
        <w:t>2896-2903. Doi: 10.1016/j.biocon.2009.07.009</w:t>
      </w:r>
    </w:p>
    <w:p w14:paraId="437DAD07" w14:textId="79166207" w:rsidR="000C2C50" w:rsidRPr="000C2C50" w:rsidRDefault="000C2C50" w:rsidP="000C2C50">
      <w:pPr>
        <w:spacing w:line="360" w:lineRule="auto"/>
        <w:rPr>
          <w:rFonts w:ascii="Times New Roman" w:hAnsi="Times New Roman" w:cs="Times New Roman"/>
          <w:sz w:val="24"/>
          <w:szCs w:val="24"/>
          <w:shd w:val="clear" w:color="auto" w:fill="FFFFFF"/>
        </w:rPr>
      </w:pPr>
      <w:r w:rsidRPr="00654D8B">
        <w:rPr>
          <w:rFonts w:ascii="Times New Roman" w:hAnsi="Times New Roman" w:cs="Times New Roman"/>
          <w:sz w:val="24"/>
          <w:szCs w:val="24"/>
          <w:shd w:val="clear" w:color="auto" w:fill="FFFFFF"/>
        </w:rPr>
        <w:t>Michael, D. R., Cunningham, R. B., Lindenmayer, D. B. (2011). Regrowth and revegetation in temperate Australia presents a conservation challenge for reptile fauna in agricultural landscapes. </w:t>
      </w:r>
      <w:r w:rsidRPr="00DD6B96">
        <w:rPr>
          <w:rFonts w:ascii="Times New Roman" w:hAnsi="Times New Roman" w:cs="Times New Roman"/>
          <w:i/>
          <w:iCs/>
          <w:sz w:val="24"/>
          <w:szCs w:val="24"/>
          <w:shd w:val="clear" w:color="auto" w:fill="FFFFFF"/>
        </w:rPr>
        <w:t>Biol Conser</w:t>
      </w:r>
      <w:r w:rsidR="00DD6B96" w:rsidRPr="00DD6B96">
        <w:rPr>
          <w:rFonts w:ascii="Times New Roman" w:hAnsi="Times New Roman" w:cs="Times New Roman"/>
          <w:i/>
          <w:iCs/>
          <w:sz w:val="24"/>
          <w:szCs w:val="24"/>
          <w:shd w:val="clear" w:color="auto" w:fill="FFFFFF"/>
        </w:rPr>
        <w:t>v</w:t>
      </w:r>
      <w:r w:rsidRPr="00654D8B">
        <w:rPr>
          <w:rFonts w:ascii="Times New Roman" w:hAnsi="Times New Roman" w:cs="Times New Roman"/>
          <w:sz w:val="24"/>
          <w:szCs w:val="24"/>
          <w:shd w:val="clear" w:color="auto" w:fill="FFFFFF"/>
        </w:rPr>
        <w:t>, </w:t>
      </w:r>
      <w:r w:rsidRPr="00654D8B">
        <w:rPr>
          <w:rFonts w:ascii="Times New Roman" w:hAnsi="Times New Roman" w:cs="Times New Roman"/>
          <w:i/>
          <w:iCs/>
          <w:sz w:val="24"/>
          <w:szCs w:val="24"/>
          <w:shd w:val="clear" w:color="auto" w:fill="FFFFFF"/>
        </w:rPr>
        <w:t>144</w:t>
      </w:r>
      <w:r w:rsidRPr="00654D8B">
        <w:rPr>
          <w:rFonts w:ascii="Times New Roman" w:hAnsi="Times New Roman" w:cs="Times New Roman"/>
          <w:sz w:val="24"/>
          <w:szCs w:val="24"/>
          <w:shd w:val="clear" w:color="auto" w:fill="FFFFFF"/>
        </w:rPr>
        <w:t>(1), 407-415.</w:t>
      </w:r>
      <w:r w:rsidR="00654D8B">
        <w:rPr>
          <w:rFonts w:ascii="Times New Roman" w:hAnsi="Times New Roman" w:cs="Times New Roman"/>
          <w:sz w:val="24"/>
          <w:szCs w:val="24"/>
          <w:shd w:val="clear" w:color="auto" w:fill="FFFFFF"/>
        </w:rPr>
        <w:t xml:space="preserve"> Doi: 10.1016/j.biocon.2010.09.019</w:t>
      </w:r>
    </w:p>
    <w:p w14:paraId="3E57DA89" w14:textId="77777777"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Morcombe, M. K. (2003). </w:t>
      </w:r>
      <w:r w:rsidRPr="00A341F6">
        <w:rPr>
          <w:rFonts w:ascii="Times New Roman" w:hAnsi="Times New Roman" w:cs="Times New Roman"/>
          <w:i/>
          <w:iCs/>
          <w:sz w:val="24"/>
          <w:szCs w:val="24"/>
          <w:shd w:val="clear" w:color="auto" w:fill="FFFFFF"/>
        </w:rPr>
        <w:t>Field guide to Australian birds</w:t>
      </w:r>
      <w:r w:rsidRPr="00A341F6">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Glebe, NSW: </w:t>
      </w:r>
      <w:r w:rsidRPr="00A341F6">
        <w:rPr>
          <w:rFonts w:ascii="Times New Roman" w:hAnsi="Times New Roman" w:cs="Times New Roman"/>
          <w:sz w:val="24"/>
          <w:szCs w:val="24"/>
          <w:shd w:val="clear" w:color="auto" w:fill="FFFFFF"/>
        </w:rPr>
        <w:t>Steve Parish Publishing.</w:t>
      </w:r>
    </w:p>
    <w:p w14:paraId="4B6790D6" w14:textId="438B4662"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Mortelliti, A., Ikin, K., Tulloch, A. I., Cunningham, R., Stein, J., Michael, D., Lindenmayer, D. B. (2016). Surviving with a resident despot: do revegetated patches act as refuges from the effects of the noisy miner (</w:t>
      </w:r>
      <w:r w:rsidRPr="00A341F6">
        <w:rPr>
          <w:rFonts w:ascii="Times New Roman" w:hAnsi="Times New Roman" w:cs="Times New Roman"/>
          <w:i/>
          <w:sz w:val="24"/>
          <w:szCs w:val="24"/>
          <w:shd w:val="clear" w:color="auto" w:fill="FFFFFF"/>
        </w:rPr>
        <w:t>Manorina melanocephala</w:t>
      </w:r>
      <w:r w:rsidRPr="00A341F6">
        <w:rPr>
          <w:rFonts w:ascii="Times New Roman" w:hAnsi="Times New Roman" w:cs="Times New Roman"/>
          <w:sz w:val="24"/>
          <w:szCs w:val="24"/>
          <w:shd w:val="clear" w:color="auto" w:fill="FFFFFF"/>
        </w:rPr>
        <w:t>) in a highly fragmented landscape? </w:t>
      </w:r>
      <w:r>
        <w:rPr>
          <w:rFonts w:ascii="Times New Roman" w:hAnsi="Times New Roman" w:cs="Times New Roman"/>
          <w:i/>
          <w:iCs/>
          <w:sz w:val="24"/>
          <w:szCs w:val="24"/>
          <w:shd w:val="clear" w:color="auto" w:fill="FFFFFF"/>
        </w:rPr>
        <w:t>Divers Distrib</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22</w:t>
      </w:r>
      <w:r w:rsidRPr="00A341F6">
        <w:rPr>
          <w:rFonts w:ascii="Times New Roman" w:hAnsi="Times New Roman" w:cs="Times New Roman"/>
          <w:sz w:val="24"/>
          <w:szCs w:val="24"/>
          <w:shd w:val="clear" w:color="auto" w:fill="FFFFFF"/>
        </w:rPr>
        <w:t>(7), 770-782. Doi: 10.1111/ddi.12444</w:t>
      </w:r>
    </w:p>
    <w:p w14:paraId="5F2C3E21" w14:textId="34864F51" w:rsidR="00187DAB"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Munro, N. T., Fischer, J., Wood, J., Lindenmayer, D. B. (2009). Revegetation in agricultural areas: the development of structural complexity and floristic diversity. </w:t>
      </w:r>
      <w:r>
        <w:rPr>
          <w:rFonts w:ascii="Times New Roman" w:hAnsi="Times New Roman" w:cs="Times New Roman"/>
          <w:i/>
          <w:iCs/>
          <w:sz w:val="24"/>
          <w:szCs w:val="24"/>
          <w:shd w:val="clear" w:color="auto" w:fill="FFFFFF"/>
        </w:rPr>
        <w:t>Ecol Appl</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19</w:t>
      </w:r>
      <w:r w:rsidRPr="00A341F6">
        <w:rPr>
          <w:rFonts w:ascii="Times New Roman" w:hAnsi="Times New Roman" w:cs="Times New Roman"/>
          <w:sz w:val="24"/>
          <w:szCs w:val="24"/>
          <w:shd w:val="clear" w:color="auto" w:fill="FFFFFF"/>
        </w:rPr>
        <w:t>(5), 1197-1210. Doi: 10.1890/08-0939.1</w:t>
      </w:r>
    </w:p>
    <w:p w14:paraId="32D58FEF" w14:textId="0A1902F7" w:rsidR="00A55994" w:rsidRDefault="00A55994" w:rsidP="00A55994">
      <w:pPr>
        <w:spacing w:line="360" w:lineRule="auto"/>
        <w:rPr>
          <w:rFonts w:ascii="Times New Roman" w:hAnsi="Times New Roman" w:cs="Times New Roman"/>
          <w:sz w:val="24"/>
          <w:szCs w:val="24"/>
          <w:shd w:val="clear" w:color="auto" w:fill="FFFFFF"/>
        </w:rPr>
      </w:pPr>
      <w:r w:rsidRPr="00654D8B">
        <w:rPr>
          <w:rFonts w:ascii="Times New Roman" w:hAnsi="Times New Roman" w:cs="Times New Roman"/>
          <w:sz w:val="24"/>
          <w:szCs w:val="24"/>
          <w:shd w:val="clear" w:color="auto" w:fill="FFFFFF"/>
        </w:rPr>
        <w:t>Noble, J. C., Whitford, W. G., Kaliszweski, M. (1996). Soil and litter microarthropod populations from two contrasting ecosystems in semi-arid eastern Australia</w:t>
      </w:r>
      <w:r w:rsidRPr="00DD6B96">
        <w:rPr>
          <w:rFonts w:ascii="Times New Roman" w:hAnsi="Times New Roman" w:cs="Times New Roman"/>
          <w:sz w:val="24"/>
          <w:szCs w:val="24"/>
          <w:shd w:val="clear" w:color="auto" w:fill="FFFFFF"/>
        </w:rPr>
        <w:t>. </w:t>
      </w:r>
      <w:r w:rsidRPr="00DD6B96">
        <w:rPr>
          <w:rFonts w:ascii="Times New Roman" w:hAnsi="Times New Roman" w:cs="Times New Roman"/>
          <w:i/>
          <w:iCs/>
          <w:sz w:val="24"/>
          <w:szCs w:val="24"/>
          <w:shd w:val="clear" w:color="auto" w:fill="FFFFFF"/>
        </w:rPr>
        <w:t>J Arid Environ</w:t>
      </w:r>
      <w:r w:rsidRPr="00DD6B96">
        <w:rPr>
          <w:rFonts w:ascii="Times New Roman" w:hAnsi="Times New Roman" w:cs="Times New Roman"/>
          <w:sz w:val="24"/>
          <w:szCs w:val="24"/>
          <w:shd w:val="clear" w:color="auto" w:fill="FFFFFF"/>
        </w:rPr>
        <w:t>,</w:t>
      </w:r>
      <w:r w:rsidRPr="00654D8B">
        <w:rPr>
          <w:rFonts w:ascii="Times New Roman" w:hAnsi="Times New Roman" w:cs="Times New Roman"/>
          <w:sz w:val="24"/>
          <w:szCs w:val="24"/>
          <w:shd w:val="clear" w:color="auto" w:fill="FFFFFF"/>
        </w:rPr>
        <w:t> </w:t>
      </w:r>
      <w:r w:rsidRPr="00654D8B">
        <w:rPr>
          <w:rFonts w:ascii="Times New Roman" w:hAnsi="Times New Roman" w:cs="Times New Roman"/>
          <w:i/>
          <w:iCs/>
          <w:sz w:val="24"/>
          <w:szCs w:val="24"/>
          <w:shd w:val="clear" w:color="auto" w:fill="FFFFFF"/>
        </w:rPr>
        <w:t>32</w:t>
      </w:r>
      <w:r w:rsidRPr="00654D8B">
        <w:rPr>
          <w:rFonts w:ascii="Times New Roman" w:hAnsi="Times New Roman" w:cs="Times New Roman"/>
          <w:sz w:val="24"/>
          <w:szCs w:val="24"/>
          <w:shd w:val="clear" w:color="auto" w:fill="FFFFFF"/>
        </w:rPr>
        <w:t>(3), 329-346.</w:t>
      </w:r>
      <w:r w:rsidR="00654D8B">
        <w:rPr>
          <w:rFonts w:ascii="Times New Roman" w:hAnsi="Times New Roman" w:cs="Times New Roman"/>
          <w:sz w:val="24"/>
          <w:szCs w:val="24"/>
          <w:shd w:val="clear" w:color="auto" w:fill="FFFFFF"/>
        </w:rPr>
        <w:t xml:space="preserve"> Doi: 10.1006/jare.1996.0027</w:t>
      </w:r>
    </w:p>
    <w:p w14:paraId="261905FA" w14:textId="74A88ABB" w:rsidR="002F27C6" w:rsidRDefault="002F27C6" w:rsidP="002F27C6">
      <w:pPr>
        <w:spacing w:line="360" w:lineRule="auto"/>
        <w:rPr>
          <w:rFonts w:ascii="Times New Roman" w:hAnsi="Times New Roman" w:cs="Times New Roman"/>
          <w:sz w:val="24"/>
          <w:szCs w:val="24"/>
          <w:shd w:val="clear" w:color="auto" w:fill="FFFFFF"/>
        </w:rPr>
      </w:pPr>
      <w:r w:rsidRPr="00180AE4">
        <w:rPr>
          <w:rFonts w:ascii="Times New Roman" w:hAnsi="Times New Roman" w:cs="Times New Roman"/>
          <w:sz w:val="24"/>
          <w:szCs w:val="24"/>
          <w:shd w:val="clear" w:color="auto" w:fill="FFFFFF"/>
        </w:rPr>
        <w:t xml:space="preserve">Noy-Meir, I. </w:t>
      </w:r>
      <w:r w:rsidRPr="00DD6B96">
        <w:rPr>
          <w:rFonts w:ascii="Times New Roman" w:hAnsi="Times New Roman" w:cs="Times New Roman"/>
          <w:sz w:val="24"/>
          <w:szCs w:val="24"/>
          <w:shd w:val="clear" w:color="auto" w:fill="FFFFFF"/>
        </w:rPr>
        <w:t>(1973). Desert ecosystems: environment and producers. </w:t>
      </w:r>
      <w:r w:rsidRPr="00DD6B96">
        <w:rPr>
          <w:rFonts w:ascii="Times New Roman" w:hAnsi="Times New Roman" w:cs="Times New Roman"/>
          <w:i/>
          <w:iCs/>
          <w:sz w:val="24"/>
          <w:szCs w:val="24"/>
          <w:shd w:val="clear" w:color="auto" w:fill="FFFFFF"/>
        </w:rPr>
        <w:t>Annu</w:t>
      </w:r>
      <w:r w:rsidR="00DD6B96" w:rsidRPr="00DD6B96">
        <w:rPr>
          <w:rFonts w:ascii="Times New Roman" w:hAnsi="Times New Roman" w:cs="Times New Roman"/>
          <w:i/>
          <w:iCs/>
          <w:sz w:val="24"/>
          <w:szCs w:val="24"/>
          <w:shd w:val="clear" w:color="auto" w:fill="FFFFFF"/>
        </w:rPr>
        <w:t xml:space="preserve"> Rev E</w:t>
      </w:r>
      <w:r w:rsidRPr="00DD6B96">
        <w:rPr>
          <w:rFonts w:ascii="Times New Roman" w:hAnsi="Times New Roman" w:cs="Times New Roman"/>
          <w:i/>
          <w:iCs/>
          <w:sz w:val="24"/>
          <w:szCs w:val="24"/>
          <w:shd w:val="clear" w:color="auto" w:fill="FFFFFF"/>
        </w:rPr>
        <w:t>col</w:t>
      </w:r>
      <w:r w:rsidR="00DD6B96" w:rsidRPr="00DD6B96">
        <w:rPr>
          <w:rFonts w:ascii="Times New Roman" w:hAnsi="Times New Roman" w:cs="Times New Roman"/>
          <w:i/>
          <w:iCs/>
          <w:sz w:val="24"/>
          <w:szCs w:val="24"/>
          <w:shd w:val="clear" w:color="auto" w:fill="FFFFFF"/>
        </w:rPr>
        <w:t xml:space="preserve"> S</w:t>
      </w:r>
      <w:r w:rsidRPr="00DD6B96">
        <w:rPr>
          <w:rFonts w:ascii="Times New Roman" w:hAnsi="Times New Roman" w:cs="Times New Roman"/>
          <w:i/>
          <w:iCs/>
          <w:sz w:val="24"/>
          <w:szCs w:val="24"/>
          <w:shd w:val="clear" w:color="auto" w:fill="FFFFFF"/>
        </w:rPr>
        <w:t>yst</w:t>
      </w:r>
      <w:r w:rsidRPr="00180AE4">
        <w:rPr>
          <w:rFonts w:ascii="Times New Roman" w:hAnsi="Times New Roman" w:cs="Times New Roman"/>
          <w:sz w:val="24"/>
          <w:szCs w:val="24"/>
          <w:shd w:val="clear" w:color="auto" w:fill="FFFFFF"/>
        </w:rPr>
        <w:t>, </w:t>
      </w:r>
      <w:r w:rsidRPr="00180AE4">
        <w:rPr>
          <w:rFonts w:ascii="Times New Roman" w:hAnsi="Times New Roman" w:cs="Times New Roman"/>
          <w:i/>
          <w:iCs/>
          <w:sz w:val="24"/>
          <w:szCs w:val="24"/>
          <w:shd w:val="clear" w:color="auto" w:fill="FFFFFF"/>
        </w:rPr>
        <w:t>4</w:t>
      </w:r>
      <w:r w:rsidRPr="00180AE4">
        <w:rPr>
          <w:rFonts w:ascii="Times New Roman" w:hAnsi="Times New Roman" w:cs="Times New Roman"/>
          <w:sz w:val="24"/>
          <w:szCs w:val="24"/>
          <w:shd w:val="clear" w:color="auto" w:fill="FFFFFF"/>
        </w:rPr>
        <w:t>(1), 25-51.</w:t>
      </w:r>
      <w:r w:rsidR="00180AE4">
        <w:rPr>
          <w:rFonts w:ascii="Times New Roman" w:hAnsi="Times New Roman" w:cs="Times New Roman"/>
          <w:sz w:val="24"/>
          <w:szCs w:val="24"/>
          <w:shd w:val="clear" w:color="auto" w:fill="FFFFFF"/>
        </w:rPr>
        <w:t xml:space="preserve"> Doi: 10.1146/annurev.es.04.110173.000325</w:t>
      </w:r>
    </w:p>
    <w:p w14:paraId="3F585067" w14:textId="29071646" w:rsidR="00187DAB" w:rsidRPr="00A341F6" w:rsidRDefault="00187DAB" w:rsidP="002F27C6">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 xml:space="preserve">Padoa-Schioppa, E., Baietto, M., Massa, R., Bottoni, L. (2006). Bird communities as bioindicators: The focal species concept in agricultural landscapes. </w:t>
      </w:r>
      <w:r>
        <w:rPr>
          <w:rFonts w:ascii="Times New Roman" w:hAnsi="Times New Roman" w:cs="Times New Roman"/>
          <w:i/>
          <w:iCs/>
          <w:sz w:val="24"/>
          <w:szCs w:val="24"/>
          <w:shd w:val="clear" w:color="auto" w:fill="FFFFFF"/>
        </w:rPr>
        <w:t>Ecol Indic</w:t>
      </w:r>
      <w:r w:rsidRPr="00A341F6">
        <w:rPr>
          <w:rFonts w:ascii="Times New Roman" w:hAnsi="Times New Roman" w:cs="Times New Roman"/>
          <w:sz w:val="24"/>
          <w:szCs w:val="24"/>
          <w:shd w:val="clear" w:color="auto" w:fill="FFFFFF"/>
        </w:rPr>
        <w:t xml:space="preserve">, </w:t>
      </w:r>
      <w:r w:rsidRPr="00A341F6">
        <w:rPr>
          <w:rFonts w:ascii="Times New Roman" w:hAnsi="Times New Roman" w:cs="Times New Roman"/>
          <w:i/>
          <w:iCs/>
          <w:sz w:val="24"/>
          <w:szCs w:val="24"/>
          <w:shd w:val="clear" w:color="auto" w:fill="FFFFFF"/>
        </w:rPr>
        <w:t>6</w:t>
      </w:r>
      <w:r w:rsidRPr="00A341F6">
        <w:rPr>
          <w:rFonts w:ascii="Times New Roman" w:hAnsi="Times New Roman" w:cs="Times New Roman"/>
          <w:sz w:val="24"/>
          <w:szCs w:val="24"/>
          <w:shd w:val="clear" w:color="auto" w:fill="FFFFFF"/>
        </w:rPr>
        <w:t>(1), 83-93. Doi: 10.1016/j.ecolind.2005.08.006</w:t>
      </w:r>
    </w:p>
    <w:p w14:paraId="3A116625" w14:textId="2996B845"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Pavey, C. R., Nano, C. E. M. (2009). Bird assemblages of arid Australia: vegetation patterns have a greater effect than disturbance and resource pulses. </w:t>
      </w:r>
      <w:r>
        <w:rPr>
          <w:rFonts w:ascii="Times New Roman" w:hAnsi="Times New Roman" w:cs="Times New Roman"/>
          <w:i/>
          <w:iCs/>
          <w:sz w:val="24"/>
          <w:szCs w:val="24"/>
          <w:shd w:val="clear" w:color="auto" w:fill="FFFFFF"/>
        </w:rPr>
        <w:t>J Arid Environ</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73</w:t>
      </w:r>
      <w:r w:rsidRPr="00A341F6">
        <w:rPr>
          <w:rFonts w:ascii="Times New Roman" w:hAnsi="Times New Roman" w:cs="Times New Roman"/>
          <w:sz w:val="24"/>
          <w:szCs w:val="24"/>
          <w:shd w:val="clear" w:color="auto" w:fill="FFFFFF"/>
        </w:rPr>
        <w:t>(6-7), 634-642. Doi: 10.1016/j.jaridenv.2009.01.010</w:t>
      </w:r>
    </w:p>
    <w:p w14:paraId="48887467" w14:textId="7F0040F2" w:rsidR="00187DAB" w:rsidRPr="00A341F6" w:rsidRDefault="00187DAB" w:rsidP="00187DAB">
      <w:pPr>
        <w:spacing w:line="360" w:lineRule="auto"/>
        <w:rPr>
          <w:rFonts w:ascii="Times New Roman" w:hAnsi="Times New Roman" w:cs="Times New Roman"/>
          <w:sz w:val="24"/>
          <w:szCs w:val="24"/>
        </w:rPr>
      </w:pPr>
      <w:r w:rsidRPr="00A341F6">
        <w:rPr>
          <w:rFonts w:ascii="Times New Roman" w:hAnsi="Times New Roman" w:cs="Times New Roman"/>
          <w:sz w:val="24"/>
          <w:szCs w:val="24"/>
          <w:shd w:val="clear" w:color="auto" w:fill="FFFFFF"/>
        </w:rPr>
        <w:t>Petchey, O. L., Gaston, K. J. (2002). Functional diversity (FD), species richness and community composition. </w:t>
      </w:r>
      <w:r>
        <w:rPr>
          <w:rFonts w:ascii="Times New Roman" w:hAnsi="Times New Roman" w:cs="Times New Roman"/>
          <w:i/>
          <w:iCs/>
          <w:sz w:val="24"/>
          <w:szCs w:val="24"/>
          <w:shd w:val="clear" w:color="auto" w:fill="FFFFFF"/>
        </w:rPr>
        <w:t>Ecol Lett</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5</w:t>
      </w:r>
      <w:r w:rsidRPr="00A341F6">
        <w:rPr>
          <w:rFonts w:ascii="Times New Roman" w:hAnsi="Times New Roman" w:cs="Times New Roman"/>
          <w:sz w:val="24"/>
          <w:szCs w:val="24"/>
          <w:shd w:val="clear" w:color="auto" w:fill="FFFFFF"/>
        </w:rPr>
        <w:t>(3), 402-411. Doi: 10.1046/j.1461-0248.2002.00339.x</w:t>
      </w:r>
    </w:p>
    <w:p w14:paraId="35E680E4" w14:textId="7FBCCE54" w:rsidR="00187DAB"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 xml:space="preserve">Pruett-Jones, S., Tarvin, K. A. (2001). Aspects of the ecology and behaviour of White-winged </w:t>
      </w:r>
      <w:r w:rsidR="00D97427">
        <w:rPr>
          <w:rFonts w:ascii="Times New Roman" w:hAnsi="Times New Roman" w:cs="Times New Roman"/>
          <w:sz w:val="24"/>
          <w:szCs w:val="24"/>
          <w:shd w:val="clear" w:color="auto" w:fill="FFFFFF"/>
        </w:rPr>
        <w:t>Fairywren</w:t>
      </w:r>
      <w:r w:rsidRPr="00A341F6">
        <w:rPr>
          <w:rFonts w:ascii="Times New Roman" w:hAnsi="Times New Roman" w:cs="Times New Roman"/>
          <w:sz w:val="24"/>
          <w:szCs w:val="24"/>
          <w:shd w:val="clear" w:color="auto" w:fill="FFFFFF"/>
        </w:rPr>
        <w:t>s on Barrow Island. </w:t>
      </w:r>
      <w:r w:rsidRPr="00A341F6">
        <w:rPr>
          <w:rFonts w:ascii="Times New Roman" w:hAnsi="Times New Roman" w:cs="Times New Roman"/>
          <w:i/>
          <w:iCs/>
          <w:sz w:val="24"/>
          <w:szCs w:val="24"/>
          <w:shd w:val="clear" w:color="auto" w:fill="FFFFFF"/>
        </w:rPr>
        <w:t>Emu</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101</w:t>
      </w:r>
      <w:r w:rsidRPr="00A341F6">
        <w:rPr>
          <w:rFonts w:ascii="Times New Roman" w:hAnsi="Times New Roman" w:cs="Times New Roman"/>
          <w:sz w:val="24"/>
          <w:szCs w:val="24"/>
          <w:shd w:val="clear" w:color="auto" w:fill="FFFFFF"/>
        </w:rPr>
        <w:t>(1), 73-78. Doi: 10.1071/mu00021</w:t>
      </w:r>
    </w:p>
    <w:p w14:paraId="5839CA66" w14:textId="33ED06B5" w:rsidR="004C6A75" w:rsidRPr="004C6A75" w:rsidRDefault="004C6A75" w:rsidP="00187DAB">
      <w:pPr>
        <w:spacing w:line="360" w:lineRule="auto"/>
        <w:rPr>
          <w:rFonts w:ascii="Times New Roman" w:hAnsi="Times New Roman" w:cs="Times New Roman"/>
          <w:sz w:val="24"/>
          <w:szCs w:val="24"/>
          <w:shd w:val="clear" w:color="auto" w:fill="FFFFFF"/>
        </w:rPr>
      </w:pPr>
      <w:r w:rsidRPr="00180AE4">
        <w:rPr>
          <w:rFonts w:ascii="Times New Roman" w:hAnsi="Times New Roman" w:cs="Times New Roman"/>
          <w:sz w:val="24"/>
          <w:szCs w:val="24"/>
          <w:shd w:val="clear" w:color="auto" w:fill="FFFFFF"/>
        </w:rPr>
        <w:t>Purvis, A., Gi</w:t>
      </w:r>
      <w:r w:rsidR="00363489">
        <w:rPr>
          <w:rFonts w:ascii="Times New Roman" w:hAnsi="Times New Roman" w:cs="Times New Roman"/>
          <w:sz w:val="24"/>
          <w:szCs w:val="24"/>
          <w:shd w:val="clear" w:color="auto" w:fill="FFFFFF"/>
        </w:rPr>
        <w:t xml:space="preserve">ttleman, J. L., Cowlishaw, G., </w:t>
      </w:r>
      <w:r w:rsidRPr="00180AE4">
        <w:rPr>
          <w:rFonts w:ascii="Times New Roman" w:hAnsi="Times New Roman" w:cs="Times New Roman"/>
          <w:sz w:val="24"/>
          <w:szCs w:val="24"/>
          <w:shd w:val="clear" w:color="auto" w:fill="FFFFFF"/>
        </w:rPr>
        <w:t>Mace, G. M. (2000). Predicting extinction risk in declining species. </w:t>
      </w:r>
      <w:r w:rsidRPr="00DD6B96">
        <w:rPr>
          <w:rFonts w:ascii="Times New Roman" w:hAnsi="Times New Roman" w:cs="Times New Roman"/>
          <w:i/>
          <w:iCs/>
          <w:sz w:val="24"/>
          <w:szCs w:val="24"/>
          <w:shd w:val="clear" w:color="auto" w:fill="FFFFFF"/>
        </w:rPr>
        <w:t>P Roy Soc</w:t>
      </w:r>
      <w:r w:rsidR="00DD6B96" w:rsidRPr="00DD6B96">
        <w:rPr>
          <w:rFonts w:ascii="Times New Roman" w:hAnsi="Times New Roman" w:cs="Times New Roman"/>
          <w:i/>
          <w:iCs/>
          <w:sz w:val="24"/>
          <w:szCs w:val="24"/>
          <w:shd w:val="clear" w:color="auto" w:fill="FFFFFF"/>
        </w:rPr>
        <w:t xml:space="preserve"> B: Bio</w:t>
      </w:r>
      <w:r w:rsidRPr="00DD6B96">
        <w:rPr>
          <w:rFonts w:ascii="Times New Roman" w:hAnsi="Times New Roman" w:cs="Times New Roman"/>
          <w:i/>
          <w:iCs/>
          <w:sz w:val="24"/>
          <w:szCs w:val="24"/>
          <w:shd w:val="clear" w:color="auto" w:fill="FFFFFF"/>
        </w:rPr>
        <w:t>l Sc</w:t>
      </w:r>
      <w:r w:rsidR="00DD6B96" w:rsidRPr="00DD6B96">
        <w:rPr>
          <w:rFonts w:ascii="Times New Roman" w:hAnsi="Times New Roman" w:cs="Times New Roman"/>
          <w:i/>
          <w:iCs/>
          <w:sz w:val="24"/>
          <w:szCs w:val="24"/>
          <w:shd w:val="clear" w:color="auto" w:fill="FFFFFF"/>
        </w:rPr>
        <w:t>i</w:t>
      </w:r>
      <w:r w:rsidRPr="00DD6B96">
        <w:rPr>
          <w:rFonts w:ascii="Times New Roman" w:hAnsi="Times New Roman" w:cs="Times New Roman"/>
          <w:sz w:val="24"/>
          <w:szCs w:val="24"/>
          <w:shd w:val="clear" w:color="auto" w:fill="FFFFFF"/>
        </w:rPr>
        <w:t>,</w:t>
      </w:r>
      <w:r w:rsidRPr="00180AE4">
        <w:rPr>
          <w:rFonts w:ascii="Times New Roman" w:hAnsi="Times New Roman" w:cs="Times New Roman"/>
          <w:sz w:val="24"/>
          <w:szCs w:val="24"/>
          <w:shd w:val="clear" w:color="auto" w:fill="FFFFFF"/>
        </w:rPr>
        <w:t> </w:t>
      </w:r>
      <w:r w:rsidRPr="00180AE4">
        <w:rPr>
          <w:rFonts w:ascii="Times New Roman" w:hAnsi="Times New Roman" w:cs="Times New Roman"/>
          <w:i/>
          <w:iCs/>
          <w:sz w:val="24"/>
          <w:szCs w:val="24"/>
          <w:shd w:val="clear" w:color="auto" w:fill="FFFFFF"/>
        </w:rPr>
        <w:t>267</w:t>
      </w:r>
      <w:r w:rsidRPr="00180AE4">
        <w:rPr>
          <w:rFonts w:ascii="Times New Roman" w:hAnsi="Times New Roman" w:cs="Times New Roman"/>
          <w:sz w:val="24"/>
          <w:szCs w:val="24"/>
          <w:shd w:val="clear" w:color="auto" w:fill="FFFFFF"/>
        </w:rPr>
        <w:t>(1456), 1947-1952.</w:t>
      </w:r>
      <w:r w:rsidR="00180AE4">
        <w:rPr>
          <w:rFonts w:ascii="Times New Roman" w:hAnsi="Times New Roman" w:cs="Times New Roman"/>
          <w:sz w:val="24"/>
          <w:szCs w:val="24"/>
          <w:shd w:val="clear" w:color="auto" w:fill="FFFFFF"/>
        </w:rPr>
        <w:t xml:space="preserve"> Doi: 10.1098/rspb.2000.1234</w:t>
      </w:r>
    </w:p>
    <w:p w14:paraId="66EB6CC3" w14:textId="77777777"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rPr>
        <w:t>Queensland Department of Science, Information Technology and Innovation. 2016. Land cover change in Queensland 2014-2015: a Statewide Landcover and Trees Study (SLATS) report. DSITI, Brisbane.</w:t>
      </w:r>
    </w:p>
    <w:p w14:paraId="70B86F0C" w14:textId="33373D56" w:rsidR="00187DAB" w:rsidRPr="00A341F6" w:rsidRDefault="00187DAB" w:rsidP="00187DAB">
      <w:pPr>
        <w:spacing w:line="360" w:lineRule="auto"/>
        <w:rPr>
          <w:rFonts w:ascii="Times New Roman" w:hAnsi="Times New Roman" w:cs="Times New Roman"/>
          <w:sz w:val="24"/>
          <w:szCs w:val="24"/>
          <w:shd w:val="clear" w:color="auto" w:fill="FFFFFF"/>
        </w:rPr>
      </w:pPr>
      <w:r w:rsidRPr="00026A3B">
        <w:rPr>
          <w:rFonts w:ascii="Times New Roman" w:hAnsi="Times New Roman" w:cs="Times New Roman"/>
          <w:sz w:val="24"/>
          <w:szCs w:val="24"/>
          <w:shd w:val="clear" w:color="auto" w:fill="FFFFFF"/>
        </w:rPr>
        <w:t>Recher, H. F., Davis Jr, W. E. (2010). The foraging behaviour of woodland birds along the mulga-eucalypt line on Mt. Gibson Station, Western Australia during late winter and spring. </w:t>
      </w:r>
      <w:r w:rsidRPr="00026A3B">
        <w:rPr>
          <w:rFonts w:ascii="Times New Roman" w:hAnsi="Times New Roman" w:cs="Times New Roman"/>
          <w:i/>
          <w:iCs/>
          <w:sz w:val="24"/>
          <w:szCs w:val="24"/>
          <w:shd w:val="clear" w:color="auto" w:fill="FFFFFF"/>
        </w:rPr>
        <w:t>Amytornis–West. Aust. J. Ornithol</w:t>
      </w:r>
      <w:r w:rsidRPr="00026A3B">
        <w:rPr>
          <w:rFonts w:ascii="Times New Roman" w:hAnsi="Times New Roman" w:cs="Times New Roman"/>
          <w:sz w:val="24"/>
          <w:szCs w:val="24"/>
          <w:shd w:val="clear" w:color="auto" w:fill="FFFFFF"/>
        </w:rPr>
        <w:t>, </w:t>
      </w:r>
      <w:r w:rsidRPr="00026A3B">
        <w:rPr>
          <w:rFonts w:ascii="Times New Roman" w:hAnsi="Times New Roman" w:cs="Times New Roman"/>
          <w:i/>
          <w:iCs/>
          <w:sz w:val="24"/>
          <w:szCs w:val="24"/>
          <w:shd w:val="clear" w:color="auto" w:fill="FFFFFF"/>
        </w:rPr>
        <w:t>2</w:t>
      </w:r>
      <w:r w:rsidRPr="00026A3B">
        <w:rPr>
          <w:rFonts w:ascii="Times New Roman" w:hAnsi="Times New Roman" w:cs="Times New Roman"/>
          <w:sz w:val="24"/>
          <w:szCs w:val="24"/>
          <w:shd w:val="clear" w:color="auto" w:fill="FFFFFF"/>
        </w:rPr>
        <w:t>, 29-41.</w:t>
      </w:r>
      <w:r>
        <w:rPr>
          <w:rFonts w:ascii="Times New Roman" w:hAnsi="Times New Roman" w:cs="Times New Roman"/>
          <w:sz w:val="24"/>
          <w:szCs w:val="24"/>
          <w:shd w:val="clear" w:color="auto" w:fill="FFFFFF"/>
        </w:rPr>
        <w:t xml:space="preserve"> Doi: N/A</w:t>
      </w:r>
    </w:p>
    <w:p w14:paraId="6E890303" w14:textId="45163DAB"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Recher, H. F., Davis Jr, W. E. (1997). Foraging ecology of a mulga bird community. </w:t>
      </w:r>
      <w:r>
        <w:rPr>
          <w:rFonts w:ascii="Times New Roman" w:hAnsi="Times New Roman" w:cs="Times New Roman"/>
          <w:i/>
          <w:iCs/>
          <w:sz w:val="24"/>
          <w:szCs w:val="24"/>
          <w:shd w:val="clear" w:color="auto" w:fill="FFFFFF"/>
        </w:rPr>
        <w:t>Wildlife Res</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24</w:t>
      </w:r>
      <w:r w:rsidRPr="00A341F6">
        <w:rPr>
          <w:rFonts w:ascii="Times New Roman" w:hAnsi="Times New Roman" w:cs="Times New Roman"/>
          <w:sz w:val="24"/>
          <w:szCs w:val="24"/>
          <w:shd w:val="clear" w:color="auto" w:fill="FFFFFF"/>
        </w:rPr>
        <w:t>(1), 27-43. Doi: 10.1071/wr96052</w:t>
      </w:r>
    </w:p>
    <w:p w14:paraId="19457A69" w14:textId="224C7942"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 xml:space="preserve">Rudnick, D., Ryan, S. J., Beier, P., Cushman, S. A., Dieffenbach, F., Epps, C. W, Gerber, L., Hartter, J., Jenness, J., Kintsch, J., Merenlender, A. M., Perkle,. R. N., Preziosi, D. V., Ryan, S. J., Trombulak, S. C. (2012). The role of landscape connectivity in planning and implementing conservation and restoration priorities. </w:t>
      </w:r>
      <w:r w:rsidRPr="00A341F6">
        <w:rPr>
          <w:rFonts w:ascii="Times New Roman" w:hAnsi="Times New Roman" w:cs="Times New Roman"/>
          <w:i/>
          <w:sz w:val="24"/>
          <w:szCs w:val="24"/>
          <w:shd w:val="clear" w:color="auto" w:fill="FFFFFF"/>
        </w:rPr>
        <w:t>Issues in Ecology</w:t>
      </w:r>
      <w:r w:rsidRPr="00A341F6">
        <w:rPr>
          <w:rFonts w:ascii="Times New Roman" w:hAnsi="Times New Roman" w:cs="Times New Roman"/>
          <w:sz w:val="24"/>
          <w:szCs w:val="24"/>
          <w:shd w:val="clear" w:color="auto" w:fill="FFFFFF"/>
        </w:rPr>
        <w:t>. Report No. 16. Ecological Society of America. Washington, DC</w:t>
      </w:r>
    </w:p>
    <w:p w14:paraId="1975CC6A" w14:textId="6C8938C0" w:rsidR="00187DAB"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Sayer, C. A., Bullock, J. M., Martin, P. A. (2017). Dynamics of avian species and functional diversity in secondary tropical forests. </w:t>
      </w:r>
      <w:r>
        <w:rPr>
          <w:rFonts w:ascii="Times New Roman" w:hAnsi="Times New Roman" w:cs="Times New Roman"/>
          <w:i/>
          <w:iCs/>
          <w:sz w:val="24"/>
          <w:szCs w:val="24"/>
          <w:shd w:val="clear" w:color="auto" w:fill="FFFFFF"/>
        </w:rPr>
        <w:t>Biol Conserv</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211</w:t>
      </w:r>
      <w:r w:rsidRPr="00A341F6">
        <w:rPr>
          <w:rFonts w:ascii="Times New Roman" w:hAnsi="Times New Roman" w:cs="Times New Roman"/>
          <w:sz w:val="24"/>
          <w:szCs w:val="24"/>
          <w:shd w:val="clear" w:color="auto" w:fill="FFFFFF"/>
        </w:rPr>
        <w:t>, 1-9.</w:t>
      </w:r>
    </w:p>
    <w:p w14:paraId="0D63B945" w14:textId="60ED86D2" w:rsidR="00A934A5" w:rsidRPr="00A934A5" w:rsidRDefault="00652DB9" w:rsidP="00A934A5">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Schwinning, S.,</w:t>
      </w:r>
      <w:r w:rsidR="00A934A5" w:rsidRPr="00652DB9">
        <w:rPr>
          <w:rFonts w:ascii="Times New Roman" w:hAnsi="Times New Roman" w:cs="Times New Roman"/>
          <w:color w:val="222222"/>
          <w:sz w:val="24"/>
          <w:szCs w:val="24"/>
          <w:shd w:val="clear" w:color="auto" w:fill="FFFFFF"/>
        </w:rPr>
        <w:t xml:space="preserve"> Sala, O. E. (2004). Hierarchy of responses to resource pulses in arid and semi-arid ecosystems. </w:t>
      </w:r>
      <w:r w:rsidR="00A934A5" w:rsidRPr="00DD6B96">
        <w:rPr>
          <w:rFonts w:ascii="Times New Roman" w:hAnsi="Times New Roman" w:cs="Times New Roman"/>
          <w:i/>
          <w:iCs/>
          <w:color w:val="222222"/>
          <w:sz w:val="24"/>
          <w:szCs w:val="24"/>
          <w:shd w:val="clear" w:color="auto" w:fill="FFFFFF"/>
        </w:rPr>
        <w:t>Oecologia</w:t>
      </w:r>
      <w:r w:rsidR="00A934A5" w:rsidRPr="00652DB9">
        <w:rPr>
          <w:rFonts w:ascii="Times New Roman" w:hAnsi="Times New Roman" w:cs="Times New Roman"/>
          <w:color w:val="222222"/>
          <w:sz w:val="24"/>
          <w:szCs w:val="24"/>
          <w:shd w:val="clear" w:color="auto" w:fill="FFFFFF"/>
        </w:rPr>
        <w:t>, </w:t>
      </w:r>
      <w:r w:rsidR="00A934A5" w:rsidRPr="00652DB9">
        <w:rPr>
          <w:rFonts w:ascii="Times New Roman" w:hAnsi="Times New Roman" w:cs="Times New Roman"/>
          <w:i/>
          <w:iCs/>
          <w:color w:val="222222"/>
          <w:sz w:val="24"/>
          <w:szCs w:val="24"/>
          <w:shd w:val="clear" w:color="auto" w:fill="FFFFFF"/>
        </w:rPr>
        <w:t>141</w:t>
      </w:r>
      <w:r w:rsidR="00A934A5" w:rsidRPr="00652DB9">
        <w:rPr>
          <w:rFonts w:ascii="Times New Roman" w:hAnsi="Times New Roman" w:cs="Times New Roman"/>
          <w:color w:val="222222"/>
          <w:sz w:val="24"/>
          <w:szCs w:val="24"/>
          <w:shd w:val="clear" w:color="auto" w:fill="FFFFFF"/>
        </w:rPr>
        <w:t>(2), 211-220.</w:t>
      </w:r>
      <w:r>
        <w:rPr>
          <w:rFonts w:ascii="Times New Roman" w:hAnsi="Times New Roman" w:cs="Times New Roman"/>
          <w:color w:val="222222"/>
          <w:sz w:val="24"/>
          <w:szCs w:val="24"/>
          <w:shd w:val="clear" w:color="auto" w:fill="FFFFFF"/>
        </w:rPr>
        <w:t xml:space="preserve"> Doi: 10.1007/s00442-004-1520-8</w:t>
      </w:r>
    </w:p>
    <w:p w14:paraId="572FAFCF" w14:textId="08508248"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Selwood, K., Mac Nally, R., Thomson, J. R. (2009). Native bird breeding in a chronosequence of revegetated sites. </w:t>
      </w:r>
      <w:r w:rsidRPr="00A341F6">
        <w:rPr>
          <w:rFonts w:ascii="Times New Roman" w:hAnsi="Times New Roman" w:cs="Times New Roman"/>
          <w:i/>
          <w:iCs/>
          <w:sz w:val="24"/>
          <w:szCs w:val="24"/>
          <w:shd w:val="clear" w:color="auto" w:fill="FFFFFF"/>
        </w:rPr>
        <w:t>Oecologia</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159</w:t>
      </w:r>
      <w:r w:rsidRPr="00A341F6">
        <w:rPr>
          <w:rFonts w:ascii="Times New Roman" w:hAnsi="Times New Roman" w:cs="Times New Roman"/>
          <w:sz w:val="24"/>
          <w:szCs w:val="24"/>
          <w:shd w:val="clear" w:color="auto" w:fill="FFFFFF"/>
        </w:rPr>
        <w:t>(2), 435. Doi: 10.1007/s00442-008-1221-9</w:t>
      </w:r>
    </w:p>
    <w:p w14:paraId="5B7885F8" w14:textId="5AB00B13"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Seymour, C. L., Simmons, R. E., Joseph, G. S., Slingsby, J. A. (2015). On bird functional diversity: species richness and functional differentiation show contrasting responses to rainfall and vegetation structure in an arid landscape. </w:t>
      </w:r>
      <w:r w:rsidRPr="00A341F6">
        <w:rPr>
          <w:rFonts w:ascii="Times New Roman" w:hAnsi="Times New Roman" w:cs="Times New Roman"/>
          <w:i/>
          <w:iCs/>
          <w:sz w:val="24"/>
          <w:szCs w:val="24"/>
          <w:shd w:val="clear" w:color="auto" w:fill="FFFFFF"/>
        </w:rPr>
        <w:t>Ecosystems</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18</w:t>
      </w:r>
      <w:r w:rsidRPr="00A341F6">
        <w:rPr>
          <w:rFonts w:ascii="Times New Roman" w:hAnsi="Times New Roman" w:cs="Times New Roman"/>
          <w:sz w:val="24"/>
          <w:szCs w:val="24"/>
          <w:shd w:val="clear" w:color="auto" w:fill="FFFFFF"/>
        </w:rPr>
        <w:t>(6), 971-984.</w:t>
      </w:r>
      <w:r>
        <w:rPr>
          <w:rFonts w:ascii="Times New Roman" w:hAnsi="Times New Roman" w:cs="Times New Roman"/>
          <w:sz w:val="24"/>
          <w:szCs w:val="24"/>
          <w:shd w:val="clear" w:color="auto" w:fill="FFFFFF"/>
        </w:rPr>
        <w:t xml:space="preserve"> Doi: 10.1007/s10021-015-9875-8</w:t>
      </w:r>
    </w:p>
    <w:p w14:paraId="39B858E8" w14:textId="2CE2DC86" w:rsidR="00187DAB" w:rsidRPr="00A341F6" w:rsidRDefault="00187DAB" w:rsidP="00187DAB">
      <w:pPr>
        <w:spacing w:after="200"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Smallbone, L. T., Matthews, A., Lunt, I. D. (2014). Regrowth provides complementary habitat for woodland birds of conservation concern in a regenerating agricultural landscape. </w:t>
      </w:r>
      <w:r>
        <w:rPr>
          <w:rFonts w:ascii="Times New Roman" w:hAnsi="Times New Roman" w:cs="Times New Roman"/>
          <w:i/>
          <w:iCs/>
          <w:sz w:val="24"/>
          <w:szCs w:val="24"/>
          <w:shd w:val="clear" w:color="auto" w:fill="FFFFFF"/>
        </w:rPr>
        <w:t>Landscape Urban Plan</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124</w:t>
      </w:r>
      <w:r w:rsidRPr="00A341F6">
        <w:rPr>
          <w:rFonts w:ascii="Times New Roman" w:hAnsi="Times New Roman" w:cs="Times New Roman"/>
          <w:sz w:val="24"/>
          <w:szCs w:val="24"/>
          <w:shd w:val="clear" w:color="auto" w:fill="FFFFFF"/>
        </w:rPr>
        <w:t>, 43-52. Doi: 10.1016/j.landurbplan.2014.01.003</w:t>
      </w:r>
    </w:p>
    <w:p w14:paraId="70377FA4" w14:textId="6F9CDBD0" w:rsidR="00187DAB" w:rsidRPr="00A341F6" w:rsidRDefault="00187DAB" w:rsidP="00187DAB">
      <w:pPr>
        <w:spacing w:after="200"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Tassicker, A. L.</w:t>
      </w:r>
      <w:r w:rsidR="0075601A">
        <w:rPr>
          <w:rFonts w:ascii="Times New Roman" w:hAnsi="Times New Roman" w:cs="Times New Roman"/>
          <w:sz w:val="24"/>
          <w:szCs w:val="24"/>
          <w:shd w:val="clear" w:color="auto" w:fill="FFFFFF"/>
        </w:rPr>
        <w:t xml:space="preserve">, Kutt, A. S., Vanderduys, E., </w:t>
      </w:r>
      <w:r w:rsidRPr="00A341F6">
        <w:rPr>
          <w:rFonts w:ascii="Times New Roman" w:hAnsi="Times New Roman" w:cs="Times New Roman"/>
          <w:sz w:val="24"/>
          <w:szCs w:val="24"/>
          <w:shd w:val="clear" w:color="auto" w:fill="FFFFFF"/>
        </w:rPr>
        <w:t>Mangru, S. (2006). The effects of vegetation structure on the birds in a tropical savanna woodland in north-eastern Australia. </w:t>
      </w:r>
      <w:r>
        <w:rPr>
          <w:rFonts w:ascii="Times New Roman" w:hAnsi="Times New Roman" w:cs="Times New Roman"/>
          <w:i/>
          <w:iCs/>
          <w:sz w:val="24"/>
          <w:szCs w:val="24"/>
          <w:shd w:val="clear" w:color="auto" w:fill="FFFFFF"/>
        </w:rPr>
        <w:t>Rangeland J</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28</w:t>
      </w:r>
      <w:r w:rsidRPr="00A341F6">
        <w:rPr>
          <w:rFonts w:ascii="Times New Roman" w:hAnsi="Times New Roman" w:cs="Times New Roman"/>
          <w:sz w:val="24"/>
          <w:szCs w:val="24"/>
          <w:shd w:val="clear" w:color="auto" w:fill="FFFFFF"/>
        </w:rPr>
        <w:t>(2), 139-152.</w:t>
      </w:r>
      <w:r>
        <w:rPr>
          <w:rFonts w:ascii="Times New Roman" w:hAnsi="Times New Roman" w:cs="Times New Roman"/>
          <w:sz w:val="24"/>
          <w:szCs w:val="24"/>
          <w:shd w:val="clear" w:color="auto" w:fill="FFFFFF"/>
        </w:rPr>
        <w:t xml:space="preserve"> Doi: 10.1071/rj05029</w:t>
      </w:r>
    </w:p>
    <w:p w14:paraId="1C289BBC" w14:textId="73B09C1A"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Taylor, S. G. (2008). Leaf litter invertebrate assemblages in box-ironbark forest: composition, size and seasonal variation in biomass. </w:t>
      </w:r>
      <w:r w:rsidRPr="00DD6B96">
        <w:rPr>
          <w:rFonts w:ascii="Times New Roman" w:hAnsi="Times New Roman" w:cs="Times New Roman"/>
          <w:i/>
          <w:iCs/>
          <w:sz w:val="24"/>
          <w:szCs w:val="24"/>
          <w:shd w:val="clear" w:color="auto" w:fill="FFFFFF"/>
        </w:rPr>
        <w:t>Vic Na</w:t>
      </w:r>
      <w:r w:rsidR="00DD6B96" w:rsidRPr="00DD6B96">
        <w:rPr>
          <w:rFonts w:ascii="Times New Roman" w:hAnsi="Times New Roman" w:cs="Times New Roman"/>
          <w:i/>
          <w:iCs/>
          <w:sz w:val="24"/>
          <w:szCs w:val="24"/>
          <w:shd w:val="clear" w:color="auto" w:fill="FFFFFF"/>
        </w:rPr>
        <w:t>t</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125</w:t>
      </w:r>
      <w:r w:rsidRPr="00A341F6">
        <w:rPr>
          <w:rFonts w:ascii="Times New Roman" w:hAnsi="Times New Roman" w:cs="Times New Roman"/>
          <w:sz w:val="24"/>
          <w:szCs w:val="24"/>
          <w:shd w:val="clear" w:color="auto" w:fill="FFFFFF"/>
        </w:rPr>
        <w:t>(1), 19. Doi: N/A</w:t>
      </w:r>
    </w:p>
    <w:p w14:paraId="5CEB372A" w14:textId="77777777" w:rsidR="00187DAB"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Team, R. C. (2013). R: A language and environment for statistical computing.</w:t>
      </w:r>
    </w:p>
    <w:p w14:paraId="3193E3CC" w14:textId="31C48FC7" w:rsidR="00A55994" w:rsidRPr="00A55994" w:rsidRDefault="00A55994" w:rsidP="00A55994">
      <w:pPr>
        <w:spacing w:line="360" w:lineRule="auto"/>
        <w:rPr>
          <w:rFonts w:ascii="Times New Roman" w:hAnsi="Times New Roman" w:cs="Times New Roman"/>
          <w:sz w:val="24"/>
          <w:szCs w:val="24"/>
          <w:shd w:val="clear" w:color="auto" w:fill="FFFFFF"/>
        </w:rPr>
      </w:pPr>
      <w:r w:rsidRPr="00652DB9">
        <w:rPr>
          <w:rFonts w:ascii="Times New Roman" w:hAnsi="Times New Roman" w:cs="Times New Roman"/>
          <w:sz w:val="24"/>
          <w:szCs w:val="24"/>
          <w:shd w:val="clear" w:color="auto" w:fill="FFFFFF"/>
        </w:rPr>
        <w:t>Tews, J., Brose, U., Grimm, V., Tielbörger, K., Wichmann, M. C., S</w:t>
      </w:r>
      <w:r w:rsidR="00652DB9" w:rsidRPr="00652DB9">
        <w:rPr>
          <w:rFonts w:ascii="Times New Roman" w:hAnsi="Times New Roman" w:cs="Times New Roman"/>
          <w:sz w:val="24"/>
          <w:szCs w:val="24"/>
          <w:shd w:val="clear" w:color="auto" w:fill="FFFFFF"/>
        </w:rPr>
        <w:t>chwager, M., Jeltsch, F. (2003</w:t>
      </w:r>
      <w:r w:rsidRPr="00652DB9">
        <w:rPr>
          <w:rFonts w:ascii="Times New Roman" w:hAnsi="Times New Roman" w:cs="Times New Roman"/>
          <w:sz w:val="24"/>
          <w:szCs w:val="24"/>
          <w:shd w:val="clear" w:color="auto" w:fill="FFFFFF"/>
        </w:rPr>
        <w:t>). Animal species diversity driven by habitat heterogeneity/diversity: the importance of keystone structures. </w:t>
      </w:r>
      <w:r w:rsidRPr="00DD6B96">
        <w:rPr>
          <w:rFonts w:ascii="Times New Roman" w:hAnsi="Times New Roman" w:cs="Times New Roman"/>
          <w:i/>
          <w:iCs/>
          <w:sz w:val="24"/>
          <w:szCs w:val="24"/>
          <w:shd w:val="clear" w:color="auto" w:fill="FFFFFF"/>
        </w:rPr>
        <w:t>J</w:t>
      </w:r>
      <w:r w:rsidR="00DD6B96" w:rsidRPr="00DD6B96">
        <w:rPr>
          <w:rFonts w:ascii="Times New Roman" w:hAnsi="Times New Roman" w:cs="Times New Roman"/>
          <w:i/>
          <w:iCs/>
          <w:sz w:val="24"/>
          <w:szCs w:val="24"/>
          <w:shd w:val="clear" w:color="auto" w:fill="FFFFFF"/>
        </w:rPr>
        <w:t xml:space="preserve"> B</w:t>
      </w:r>
      <w:r w:rsidRPr="00DD6B96">
        <w:rPr>
          <w:rFonts w:ascii="Times New Roman" w:hAnsi="Times New Roman" w:cs="Times New Roman"/>
          <w:i/>
          <w:iCs/>
          <w:sz w:val="24"/>
          <w:szCs w:val="24"/>
          <w:shd w:val="clear" w:color="auto" w:fill="FFFFFF"/>
        </w:rPr>
        <w:t>iogeogr</w:t>
      </w:r>
      <w:r w:rsidRPr="00652DB9">
        <w:rPr>
          <w:rFonts w:ascii="Times New Roman" w:hAnsi="Times New Roman" w:cs="Times New Roman"/>
          <w:sz w:val="24"/>
          <w:szCs w:val="24"/>
          <w:shd w:val="clear" w:color="auto" w:fill="FFFFFF"/>
        </w:rPr>
        <w:t>, </w:t>
      </w:r>
      <w:r w:rsidRPr="00652DB9">
        <w:rPr>
          <w:rFonts w:ascii="Times New Roman" w:hAnsi="Times New Roman" w:cs="Times New Roman"/>
          <w:i/>
          <w:iCs/>
          <w:sz w:val="24"/>
          <w:szCs w:val="24"/>
          <w:shd w:val="clear" w:color="auto" w:fill="FFFFFF"/>
        </w:rPr>
        <w:t>31</w:t>
      </w:r>
      <w:r w:rsidRPr="00652DB9">
        <w:rPr>
          <w:rFonts w:ascii="Times New Roman" w:hAnsi="Times New Roman" w:cs="Times New Roman"/>
          <w:sz w:val="24"/>
          <w:szCs w:val="24"/>
          <w:shd w:val="clear" w:color="auto" w:fill="FFFFFF"/>
        </w:rPr>
        <w:t>(1), 79-92.</w:t>
      </w:r>
      <w:r w:rsidR="00652DB9">
        <w:rPr>
          <w:rFonts w:ascii="Times New Roman" w:hAnsi="Times New Roman" w:cs="Times New Roman"/>
          <w:sz w:val="24"/>
          <w:szCs w:val="24"/>
          <w:shd w:val="clear" w:color="auto" w:fill="FFFFFF"/>
        </w:rPr>
        <w:t xml:space="preserve"> Doi: 10.1046/j.0305-0270.2003.00994.x</w:t>
      </w:r>
    </w:p>
    <w:p w14:paraId="46B0251E" w14:textId="595E2816" w:rsidR="00187DAB"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Tischler, M., Dickman, C. R., Wardle, G. M. (2013). Avian functional group responses to rainfall across four vegetation types in the Simpson Desert, central Australia. </w:t>
      </w:r>
      <w:r>
        <w:rPr>
          <w:rFonts w:ascii="Times New Roman" w:hAnsi="Times New Roman" w:cs="Times New Roman"/>
          <w:i/>
          <w:iCs/>
          <w:sz w:val="24"/>
          <w:szCs w:val="24"/>
          <w:shd w:val="clear" w:color="auto" w:fill="FFFFFF"/>
        </w:rPr>
        <w:t>Austral Ecol</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38</w:t>
      </w:r>
      <w:r w:rsidRPr="00A341F6">
        <w:rPr>
          <w:rFonts w:ascii="Times New Roman" w:hAnsi="Times New Roman" w:cs="Times New Roman"/>
          <w:sz w:val="24"/>
          <w:szCs w:val="24"/>
          <w:shd w:val="clear" w:color="auto" w:fill="FFFFFF"/>
        </w:rPr>
        <w:t>(7), 809-819.</w:t>
      </w:r>
      <w:r>
        <w:rPr>
          <w:rFonts w:ascii="Times New Roman" w:hAnsi="Times New Roman" w:cs="Times New Roman"/>
          <w:sz w:val="24"/>
          <w:szCs w:val="24"/>
          <w:shd w:val="clear" w:color="auto" w:fill="FFFFFF"/>
        </w:rPr>
        <w:t xml:space="preserve"> Doi: 10.1111/aec.12065</w:t>
      </w:r>
    </w:p>
    <w:p w14:paraId="2333B6F2" w14:textId="66427735" w:rsidR="000D6B9F" w:rsidRPr="000D6B9F" w:rsidRDefault="00652DB9" w:rsidP="000D6B9F">
      <w:pPr>
        <w:spacing w:line="360" w:lineRule="auto"/>
        <w:rPr>
          <w:rFonts w:ascii="Times New Roman" w:hAnsi="Times New Roman" w:cs="Times New Roman"/>
          <w:sz w:val="24"/>
          <w:szCs w:val="24"/>
          <w:shd w:val="clear" w:color="auto" w:fill="FFFFFF"/>
        </w:rPr>
      </w:pPr>
      <w:r w:rsidRPr="00652DB9">
        <w:rPr>
          <w:rFonts w:ascii="Times New Roman" w:hAnsi="Times New Roman" w:cs="Times New Roman"/>
          <w:sz w:val="24"/>
          <w:szCs w:val="24"/>
          <w:shd w:val="clear" w:color="auto" w:fill="FFFFFF"/>
        </w:rPr>
        <w:t xml:space="preserve">Tongway, D. J., </w:t>
      </w:r>
      <w:r w:rsidR="000D6B9F" w:rsidRPr="00652DB9">
        <w:rPr>
          <w:rFonts w:ascii="Times New Roman" w:hAnsi="Times New Roman" w:cs="Times New Roman"/>
          <w:sz w:val="24"/>
          <w:szCs w:val="24"/>
          <w:shd w:val="clear" w:color="auto" w:fill="FFFFFF"/>
        </w:rPr>
        <w:t>Ludwig, J. A. (1996). Rehabilitation of semiarid landscapes in Australia. I. Restoring productive soil patches. </w:t>
      </w:r>
      <w:r w:rsidR="000D6B9F" w:rsidRPr="00677072">
        <w:rPr>
          <w:rFonts w:ascii="Times New Roman" w:hAnsi="Times New Roman" w:cs="Times New Roman"/>
          <w:i/>
          <w:iCs/>
          <w:sz w:val="24"/>
          <w:szCs w:val="24"/>
          <w:shd w:val="clear" w:color="auto" w:fill="FFFFFF"/>
        </w:rPr>
        <w:t>Restor Ecol</w:t>
      </w:r>
      <w:r w:rsidR="000D6B9F" w:rsidRPr="00652DB9">
        <w:rPr>
          <w:rFonts w:ascii="Times New Roman" w:hAnsi="Times New Roman" w:cs="Times New Roman"/>
          <w:sz w:val="24"/>
          <w:szCs w:val="24"/>
          <w:shd w:val="clear" w:color="auto" w:fill="FFFFFF"/>
        </w:rPr>
        <w:t>, </w:t>
      </w:r>
      <w:r w:rsidR="000D6B9F" w:rsidRPr="00652DB9">
        <w:rPr>
          <w:rFonts w:ascii="Times New Roman" w:hAnsi="Times New Roman" w:cs="Times New Roman"/>
          <w:i/>
          <w:iCs/>
          <w:sz w:val="24"/>
          <w:szCs w:val="24"/>
          <w:shd w:val="clear" w:color="auto" w:fill="FFFFFF"/>
        </w:rPr>
        <w:t>4</w:t>
      </w:r>
      <w:r w:rsidR="000D6B9F" w:rsidRPr="00652DB9">
        <w:rPr>
          <w:rFonts w:ascii="Times New Roman" w:hAnsi="Times New Roman" w:cs="Times New Roman"/>
          <w:sz w:val="24"/>
          <w:szCs w:val="24"/>
          <w:shd w:val="clear" w:color="auto" w:fill="FFFFFF"/>
        </w:rPr>
        <w:t>(4), 388-397.</w:t>
      </w:r>
      <w:r>
        <w:rPr>
          <w:rFonts w:ascii="Times New Roman" w:hAnsi="Times New Roman" w:cs="Times New Roman"/>
          <w:sz w:val="24"/>
          <w:szCs w:val="24"/>
          <w:shd w:val="clear" w:color="auto" w:fill="FFFFFF"/>
        </w:rPr>
        <w:t xml:space="preserve"> Doi: 10.1111/j.1526-100x.1996.tb00191.x</w:t>
      </w:r>
    </w:p>
    <w:p w14:paraId="6E8CC816" w14:textId="361DFB06"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 xml:space="preserve">Ward, M. J., Paton, D. C. (2007). Predicting mistletoe seed shadow and patterns of seed rain from movements of the mistletoebird, </w:t>
      </w:r>
      <w:r w:rsidRPr="00A341F6">
        <w:rPr>
          <w:rFonts w:ascii="Times New Roman" w:hAnsi="Times New Roman" w:cs="Times New Roman"/>
          <w:i/>
          <w:sz w:val="24"/>
          <w:szCs w:val="24"/>
          <w:shd w:val="clear" w:color="auto" w:fill="FFFFFF"/>
        </w:rPr>
        <w:t>Dicaeum hirundinaceum</w:t>
      </w:r>
      <w:r w:rsidRPr="00A341F6">
        <w:rPr>
          <w:rFonts w:ascii="Times New Roman" w:hAnsi="Times New Roman" w:cs="Times New Roman"/>
          <w:sz w:val="24"/>
          <w:szCs w:val="24"/>
          <w:shd w:val="clear" w:color="auto" w:fill="FFFFFF"/>
        </w:rPr>
        <w:t>. </w:t>
      </w:r>
      <w:r>
        <w:rPr>
          <w:rFonts w:ascii="Times New Roman" w:hAnsi="Times New Roman" w:cs="Times New Roman"/>
          <w:i/>
          <w:iCs/>
          <w:sz w:val="24"/>
          <w:szCs w:val="24"/>
          <w:shd w:val="clear" w:color="auto" w:fill="FFFFFF"/>
        </w:rPr>
        <w:t>Austral Ecol</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32</w:t>
      </w:r>
      <w:r w:rsidRPr="00A341F6">
        <w:rPr>
          <w:rFonts w:ascii="Times New Roman" w:hAnsi="Times New Roman" w:cs="Times New Roman"/>
          <w:sz w:val="24"/>
          <w:szCs w:val="24"/>
          <w:shd w:val="clear" w:color="auto" w:fill="FFFFFF"/>
        </w:rPr>
        <w:t>(2), 113-121. Doi: 10.1111/j.1442-9993.2006.01668.x</w:t>
      </w:r>
    </w:p>
    <w:p w14:paraId="29E4EC2E" w14:textId="37482164"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Venn, T. J., McGavin, R. L., Rogers, H. M. (2003). Managing woodlands for income maximisation in western Queensland, Australia: clearing for grazing versus timber production. </w:t>
      </w:r>
      <w:r>
        <w:rPr>
          <w:rFonts w:ascii="Times New Roman" w:hAnsi="Times New Roman" w:cs="Times New Roman"/>
          <w:i/>
          <w:iCs/>
          <w:sz w:val="24"/>
          <w:szCs w:val="24"/>
          <w:shd w:val="clear" w:color="auto" w:fill="FFFFFF"/>
        </w:rPr>
        <w:t>Forest Ecol Manag</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185</w:t>
      </w:r>
      <w:r w:rsidRPr="00A341F6">
        <w:rPr>
          <w:rFonts w:ascii="Times New Roman" w:hAnsi="Times New Roman" w:cs="Times New Roman"/>
          <w:sz w:val="24"/>
          <w:szCs w:val="24"/>
          <w:shd w:val="clear" w:color="auto" w:fill="FFFFFF"/>
        </w:rPr>
        <w:t>(3), 291-306. Doi: 10.1016/s0378-1127(03)00225-1</w:t>
      </w:r>
    </w:p>
    <w:p w14:paraId="4791C718" w14:textId="7D12B554" w:rsidR="008374E1" w:rsidRPr="00652DB9" w:rsidRDefault="008374E1" w:rsidP="008374E1">
      <w:pPr>
        <w:spacing w:line="360" w:lineRule="auto"/>
        <w:rPr>
          <w:rFonts w:ascii="Times New Roman" w:hAnsi="Times New Roman" w:cs="Times New Roman"/>
          <w:sz w:val="24"/>
          <w:szCs w:val="24"/>
          <w:shd w:val="clear" w:color="auto" w:fill="FFFFFF"/>
        </w:rPr>
      </w:pPr>
      <w:r w:rsidRPr="00652DB9">
        <w:rPr>
          <w:rFonts w:ascii="Times New Roman" w:hAnsi="Times New Roman" w:cs="Times New Roman"/>
          <w:sz w:val="24"/>
          <w:szCs w:val="24"/>
          <w:shd w:val="clear" w:color="auto" w:fill="FFFFFF"/>
        </w:rPr>
        <w:t>Williams, M. R., Abbott, I., Liddelow, G. L.,</w:t>
      </w:r>
      <w:r w:rsidR="00652DB9" w:rsidRPr="00652DB9">
        <w:rPr>
          <w:rFonts w:ascii="Times New Roman" w:hAnsi="Times New Roman" w:cs="Times New Roman"/>
          <w:sz w:val="24"/>
          <w:szCs w:val="24"/>
          <w:shd w:val="clear" w:color="auto" w:fill="FFFFFF"/>
        </w:rPr>
        <w:t xml:space="preserve"> Vellios, C., Wheeler, I. B., </w:t>
      </w:r>
      <w:r w:rsidRPr="00652DB9">
        <w:rPr>
          <w:rFonts w:ascii="Times New Roman" w:hAnsi="Times New Roman" w:cs="Times New Roman"/>
          <w:sz w:val="24"/>
          <w:szCs w:val="24"/>
          <w:shd w:val="clear" w:color="auto" w:fill="FFFFFF"/>
        </w:rPr>
        <w:t>Mellican, A. E. (2001). Recovery of bird populations after clearfelling of tall open eucalypt forest in Western Australia. </w:t>
      </w:r>
      <w:r w:rsidR="00677072" w:rsidRPr="00677072">
        <w:rPr>
          <w:rFonts w:ascii="Times New Roman" w:hAnsi="Times New Roman" w:cs="Times New Roman"/>
          <w:i/>
          <w:iCs/>
          <w:sz w:val="24"/>
          <w:szCs w:val="24"/>
          <w:shd w:val="clear" w:color="auto" w:fill="FFFFFF"/>
        </w:rPr>
        <w:t>J</w:t>
      </w:r>
      <w:r w:rsidRPr="00677072">
        <w:rPr>
          <w:rFonts w:ascii="Times New Roman" w:hAnsi="Times New Roman" w:cs="Times New Roman"/>
          <w:i/>
          <w:iCs/>
          <w:sz w:val="24"/>
          <w:szCs w:val="24"/>
          <w:shd w:val="clear" w:color="auto" w:fill="FFFFFF"/>
        </w:rPr>
        <w:t xml:space="preserve"> Appl Ecol</w:t>
      </w:r>
      <w:r w:rsidRPr="00677072">
        <w:rPr>
          <w:rFonts w:ascii="Times New Roman" w:hAnsi="Times New Roman" w:cs="Times New Roman"/>
          <w:sz w:val="24"/>
          <w:szCs w:val="24"/>
          <w:shd w:val="clear" w:color="auto" w:fill="FFFFFF"/>
        </w:rPr>
        <w:t>, </w:t>
      </w:r>
      <w:r w:rsidRPr="00677072">
        <w:rPr>
          <w:rFonts w:ascii="Times New Roman" w:hAnsi="Times New Roman" w:cs="Times New Roman"/>
          <w:i/>
          <w:iCs/>
          <w:sz w:val="24"/>
          <w:szCs w:val="24"/>
          <w:shd w:val="clear" w:color="auto" w:fill="FFFFFF"/>
        </w:rPr>
        <w:t>38</w:t>
      </w:r>
      <w:r w:rsidRPr="00652DB9">
        <w:rPr>
          <w:rFonts w:ascii="Times New Roman" w:hAnsi="Times New Roman" w:cs="Times New Roman"/>
          <w:sz w:val="24"/>
          <w:szCs w:val="24"/>
          <w:shd w:val="clear" w:color="auto" w:fill="FFFFFF"/>
        </w:rPr>
        <w:t>(5), 910-920.</w:t>
      </w:r>
      <w:r w:rsidR="00652DB9" w:rsidRPr="00652DB9">
        <w:rPr>
          <w:rFonts w:ascii="Times New Roman" w:hAnsi="Times New Roman" w:cs="Times New Roman"/>
          <w:sz w:val="24"/>
          <w:szCs w:val="24"/>
          <w:shd w:val="clear" w:color="auto" w:fill="FFFFFF"/>
        </w:rPr>
        <w:t xml:space="preserve"> Doi</w:t>
      </w:r>
      <w:r w:rsidR="00652DB9">
        <w:rPr>
          <w:rFonts w:ascii="Times New Roman" w:hAnsi="Times New Roman" w:cs="Times New Roman"/>
          <w:sz w:val="24"/>
          <w:szCs w:val="24"/>
          <w:shd w:val="clear" w:color="auto" w:fill="FFFFFF"/>
        </w:rPr>
        <w:t>: 10.1046/j.1365-2664.2001.00645.x</w:t>
      </w:r>
    </w:p>
    <w:p w14:paraId="56C0EFD4" w14:textId="0E2766A4" w:rsidR="00187DAB" w:rsidRPr="00A341F6"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Williams, S. E., Marsh, H., Winter, J. (2002). Spatial scale, species diversity, and habitat structure: small mammals in Australian tropical rainforest. </w:t>
      </w:r>
      <w:r w:rsidRPr="00A341F6">
        <w:rPr>
          <w:rFonts w:ascii="Times New Roman" w:hAnsi="Times New Roman" w:cs="Times New Roman"/>
          <w:i/>
          <w:iCs/>
          <w:sz w:val="24"/>
          <w:szCs w:val="24"/>
          <w:shd w:val="clear" w:color="auto" w:fill="FFFFFF"/>
        </w:rPr>
        <w:t>Ecology</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83</w:t>
      </w:r>
      <w:r w:rsidRPr="00A341F6">
        <w:rPr>
          <w:rFonts w:ascii="Times New Roman" w:hAnsi="Times New Roman" w:cs="Times New Roman"/>
          <w:sz w:val="24"/>
          <w:szCs w:val="24"/>
          <w:shd w:val="clear" w:color="auto" w:fill="FFFFFF"/>
        </w:rPr>
        <w:t>(5), 1317-1329. Doi: 10.2307/3071946</w:t>
      </w:r>
    </w:p>
    <w:p w14:paraId="42BD8AE1" w14:textId="07F2A7C6" w:rsidR="00187DAB" w:rsidRDefault="00187DAB" w:rsidP="00187DAB">
      <w:pPr>
        <w:spacing w:line="360" w:lineRule="auto"/>
        <w:rPr>
          <w:rFonts w:ascii="Times New Roman" w:hAnsi="Times New Roman" w:cs="Times New Roman"/>
          <w:sz w:val="24"/>
          <w:szCs w:val="24"/>
          <w:shd w:val="clear" w:color="auto" w:fill="FFFFFF"/>
        </w:rPr>
      </w:pPr>
      <w:r w:rsidRPr="00A341F6">
        <w:rPr>
          <w:rFonts w:ascii="Times New Roman" w:hAnsi="Times New Roman" w:cs="Times New Roman"/>
          <w:sz w:val="24"/>
          <w:szCs w:val="24"/>
          <w:shd w:val="clear" w:color="auto" w:fill="FFFFFF"/>
        </w:rPr>
        <w:t>Wimmer, J., Towsey, M., Roe, P., Williamson, I. (2013). Sampling environmental acoustic recordings to determine bird species richness. </w:t>
      </w:r>
      <w:r>
        <w:rPr>
          <w:rFonts w:ascii="Times New Roman" w:hAnsi="Times New Roman" w:cs="Times New Roman"/>
          <w:i/>
          <w:iCs/>
          <w:sz w:val="24"/>
          <w:szCs w:val="24"/>
          <w:shd w:val="clear" w:color="auto" w:fill="FFFFFF"/>
        </w:rPr>
        <w:t>Ecol Appl</w:t>
      </w:r>
      <w:r w:rsidRPr="00A341F6">
        <w:rPr>
          <w:rFonts w:ascii="Times New Roman" w:hAnsi="Times New Roman" w:cs="Times New Roman"/>
          <w:sz w:val="24"/>
          <w:szCs w:val="24"/>
          <w:shd w:val="clear" w:color="auto" w:fill="FFFFFF"/>
        </w:rPr>
        <w:t>, </w:t>
      </w:r>
      <w:r w:rsidRPr="00A341F6">
        <w:rPr>
          <w:rFonts w:ascii="Times New Roman" w:hAnsi="Times New Roman" w:cs="Times New Roman"/>
          <w:i/>
          <w:iCs/>
          <w:sz w:val="24"/>
          <w:szCs w:val="24"/>
          <w:shd w:val="clear" w:color="auto" w:fill="FFFFFF"/>
        </w:rPr>
        <w:t>23</w:t>
      </w:r>
      <w:r w:rsidRPr="00A341F6">
        <w:rPr>
          <w:rFonts w:ascii="Times New Roman" w:hAnsi="Times New Roman" w:cs="Times New Roman"/>
          <w:sz w:val="24"/>
          <w:szCs w:val="24"/>
          <w:shd w:val="clear" w:color="auto" w:fill="FFFFFF"/>
        </w:rPr>
        <w:t>(6), 1419-1428. Doi: 10.1890/12-2088.1</w:t>
      </w:r>
    </w:p>
    <w:p w14:paraId="6FA31189" w14:textId="300738E9" w:rsidR="000C2C50" w:rsidRPr="00652DB9" w:rsidRDefault="000C2C50" w:rsidP="000C2C50">
      <w:pPr>
        <w:spacing w:line="360" w:lineRule="auto"/>
        <w:rPr>
          <w:rFonts w:ascii="Times New Roman" w:hAnsi="Times New Roman" w:cs="Times New Roman"/>
          <w:sz w:val="24"/>
          <w:szCs w:val="24"/>
          <w:shd w:val="clear" w:color="auto" w:fill="FFFFFF"/>
        </w:rPr>
      </w:pPr>
      <w:r w:rsidRPr="00652DB9">
        <w:rPr>
          <w:rFonts w:ascii="Times New Roman" w:hAnsi="Times New Roman" w:cs="Times New Roman"/>
          <w:sz w:val="24"/>
          <w:szCs w:val="24"/>
          <w:shd w:val="clear" w:color="auto" w:fill="FFFFFF"/>
        </w:rPr>
        <w:t xml:space="preserve">Woinarski, J. C. Z., Rankmore, B., Hill, B., </w:t>
      </w:r>
      <w:r w:rsidR="00652DB9" w:rsidRPr="00652DB9">
        <w:rPr>
          <w:rFonts w:ascii="Times New Roman" w:hAnsi="Times New Roman" w:cs="Times New Roman"/>
          <w:sz w:val="24"/>
          <w:szCs w:val="24"/>
          <w:shd w:val="clear" w:color="auto" w:fill="FFFFFF"/>
        </w:rPr>
        <w:t xml:space="preserve">Griffiths, A. D., Stewart, A., </w:t>
      </w:r>
      <w:r w:rsidRPr="00652DB9">
        <w:rPr>
          <w:rFonts w:ascii="Times New Roman" w:hAnsi="Times New Roman" w:cs="Times New Roman"/>
          <w:sz w:val="24"/>
          <w:szCs w:val="24"/>
          <w:shd w:val="clear" w:color="auto" w:fill="FFFFFF"/>
        </w:rPr>
        <w:t>Grace, B. (2010). Fauna assemblages in regrowth vegetation in tropical open forests of the Northern Territory, Australia. </w:t>
      </w:r>
      <w:r w:rsidRPr="00677072">
        <w:rPr>
          <w:rFonts w:ascii="Times New Roman" w:hAnsi="Times New Roman" w:cs="Times New Roman"/>
          <w:i/>
          <w:iCs/>
          <w:sz w:val="24"/>
          <w:szCs w:val="24"/>
          <w:shd w:val="clear" w:color="auto" w:fill="FFFFFF"/>
        </w:rPr>
        <w:t>Wildlife Res</w:t>
      </w:r>
      <w:r w:rsidRPr="00652DB9">
        <w:rPr>
          <w:rFonts w:ascii="Times New Roman" w:hAnsi="Times New Roman" w:cs="Times New Roman"/>
          <w:sz w:val="24"/>
          <w:szCs w:val="24"/>
          <w:shd w:val="clear" w:color="auto" w:fill="FFFFFF"/>
        </w:rPr>
        <w:t>, </w:t>
      </w:r>
      <w:r w:rsidRPr="00652DB9">
        <w:rPr>
          <w:rFonts w:ascii="Times New Roman" w:hAnsi="Times New Roman" w:cs="Times New Roman"/>
          <w:i/>
          <w:iCs/>
          <w:sz w:val="24"/>
          <w:szCs w:val="24"/>
          <w:shd w:val="clear" w:color="auto" w:fill="FFFFFF"/>
        </w:rPr>
        <w:t>36</w:t>
      </w:r>
      <w:r w:rsidRPr="00652DB9">
        <w:rPr>
          <w:rFonts w:ascii="Times New Roman" w:hAnsi="Times New Roman" w:cs="Times New Roman"/>
          <w:sz w:val="24"/>
          <w:szCs w:val="24"/>
          <w:shd w:val="clear" w:color="auto" w:fill="FFFFFF"/>
        </w:rPr>
        <w:t>(8), 675-690.</w:t>
      </w:r>
      <w:r w:rsidR="00652DB9" w:rsidRPr="00652DB9">
        <w:rPr>
          <w:rFonts w:ascii="Times New Roman" w:hAnsi="Times New Roman" w:cs="Times New Roman"/>
          <w:sz w:val="24"/>
          <w:szCs w:val="24"/>
          <w:shd w:val="clear" w:color="auto" w:fill="FFFFFF"/>
        </w:rPr>
        <w:t xml:space="preserve"> Doi: 10.1071/wr08128</w:t>
      </w:r>
    </w:p>
    <w:p w14:paraId="7CC31E6F" w14:textId="3D562BA0" w:rsidR="009B01E7" w:rsidRPr="00652DB9" w:rsidRDefault="009B01E7" w:rsidP="009B01E7">
      <w:pPr>
        <w:spacing w:line="360" w:lineRule="auto"/>
        <w:rPr>
          <w:rFonts w:ascii="Times New Roman" w:hAnsi="Times New Roman" w:cs="Times New Roman"/>
          <w:sz w:val="24"/>
          <w:szCs w:val="24"/>
          <w:shd w:val="clear" w:color="auto" w:fill="FFFFFF"/>
        </w:rPr>
      </w:pPr>
      <w:r w:rsidRPr="00652DB9">
        <w:rPr>
          <w:rFonts w:ascii="Times New Roman" w:hAnsi="Times New Roman" w:cs="Times New Roman"/>
          <w:sz w:val="24"/>
          <w:szCs w:val="24"/>
          <w:shd w:val="clear" w:color="auto" w:fill="FFFFFF"/>
        </w:rPr>
        <w:t xml:space="preserve">Woinarski, J. C. Z., Murphy, B. P., Legge, S. M., Garnett, S. T., Lawes, M. J., Comer, S., </w:t>
      </w:r>
      <w:r w:rsidR="00652DB9" w:rsidRPr="00652DB9">
        <w:rPr>
          <w:rFonts w:ascii="Times New Roman" w:hAnsi="Times New Roman" w:cs="Times New Roman"/>
          <w:sz w:val="24"/>
          <w:szCs w:val="24"/>
          <w:shd w:val="clear" w:color="auto" w:fill="FFFFFF"/>
        </w:rPr>
        <w:t xml:space="preserve">Dickman, C. R., Doherty, T. S., Edwards, G., Nankivell, A., Palmer, R., Woolley, L. A.,  </w:t>
      </w:r>
      <w:r w:rsidRPr="00652DB9">
        <w:rPr>
          <w:rFonts w:ascii="Times New Roman" w:hAnsi="Times New Roman" w:cs="Times New Roman"/>
          <w:sz w:val="24"/>
          <w:szCs w:val="24"/>
          <w:shd w:val="clear" w:color="auto" w:fill="FFFFFF"/>
        </w:rPr>
        <w:t xml:space="preserve">Paton, D. (2017). How many birds are killed by cats in </w:t>
      </w:r>
      <w:r w:rsidRPr="00DD6B96">
        <w:rPr>
          <w:rFonts w:ascii="Times New Roman" w:hAnsi="Times New Roman" w:cs="Times New Roman"/>
          <w:sz w:val="24"/>
          <w:szCs w:val="24"/>
          <w:shd w:val="clear" w:color="auto" w:fill="FFFFFF"/>
        </w:rPr>
        <w:t>Australia? </w:t>
      </w:r>
      <w:r w:rsidR="00DD6B96" w:rsidRPr="00DD6B96">
        <w:rPr>
          <w:rFonts w:ascii="Times New Roman" w:hAnsi="Times New Roman" w:cs="Times New Roman"/>
          <w:i/>
          <w:iCs/>
          <w:sz w:val="24"/>
          <w:szCs w:val="24"/>
          <w:shd w:val="clear" w:color="auto" w:fill="FFFFFF"/>
        </w:rPr>
        <w:t>Biol Conserv</w:t>
      </w:r>
      <w:r w:rsidRPr="004B7BF1">
        <w:rPr>
          <w:rFonts w:ascii="Times New Roman" w:hAnsi="Times New Roman" w:cs="Times New Roman"/>
          <w:sz w:val="24"/>
          <w:szCs w:val="24"/>
          <w:shd w:val="clear" w:color="auto" w:fill="FFFFFF"/>
        </w:rPr>
        <w:t>,</w:t>
      </w:r>
      <w:r w:rsidRPr="00652DB9">
        <w:rPr>
          <w:rFonts w:ascii="Times New Roman" w:hAnsi="Times New Roman" w:cs="Times New Roman"/>
          <w:sz w:val="24"/>
          <w:szCs w:val="24"/>
          <w:shd w:val="clear" w:color="auto" w:fill="FFFFFF"/>
        </w:rPr>
        <w:t> </w:t>
      </w:r>
      <w:r w:rsidRPr="00652DB9">
        <w:rPr>
          <w:rFonts w:ascii="Times New Roman" w:hAnsi="Times New Roman" w:cs="Times New Roman"/>
          <w:i/>
          <w:iCs/>
          <w:sz w:val="24"/>
          <w:szCs w:val="24"/>
          <w:shd w:val="clear" w:color="auto" w:fill="FFFFFF"/>
        </w:rPr>
        <w:t>214</w:t>
      </w:r>
      <w:r w:rsidRPr="00652DB9">
        <w:rPr>
          <w:rFonts w:ascii="Times New Roman" w:hAnsi="Times New Roman" w:cs="Times New Roman"/>
          <w:sz w:val="24"/>
          <w:szCs w:val="24"/>
          <w:shd w:val="clear" w:color="auto" w:fill="FFFFFF"/>
        </w:rPr>
        <w:t>, 76-87</w:t>
      </w:r>
      <w:r w:rsidR="00652DB9" w:rsidRPr="00652DB9">
        <w:rPr>
          <w:rFonts w:ascii="Times New Roman" w:hAnsi="Times New Roman" w:cs="Times New Roman"/>
          <w:sz w:val="24"/>
          <w:szCs w:val="24"/>
          <w:shd w:val="clear" w:color="auto" w:fill="FFFFFF"/>
        </w:rPr>
        <w:t xml:space="preserve"> Doi: 10.1016/j.biocon.2017.08.006</w:t>
      </w:r>
    </w:p>
    <w:p w14:paraId="33BE942C" w14:textId="36BF97DB" w:rsidR="000C2C50" w:rsidRPr="000C2C50" w:rsidRDefault="00A934A5" w:rsidP="00A934A5">
      <w:pPr>
        <w:spacing w:line="360" w:lineRule="auto"/>
        <w:rPr>
          <w:rFonts w:ascii="Times New Roman" w:hAnsi="Times New Roman" w:cs="Times New Roman"/>
          <w:sz w:val="24"/>
          <w:szCs w:val="24"/>
          <w:shd w:val="clear" w:color="auto" w:fill="FFFFFF"/>
        </w:rPr>
      </w:pPr>
      <w:r w:rsidRPr="00652DB9">
        <w:rPr>
          <w:rFonts w:ascii="Times New Roman" w:hAnsi="Times New Roman" w:cs="Times New Roman"/>
          <w:sz w:val="24"/>
          <w:szCs w:val="24"/>
          <w:shd w:val="clear" w:color="auto" w:fill="FFFFFF"/>
        </w:rPr>
        <w:t>Wright, B. R., Zuur, A. F. (2014). Seedbank dynamics after masting in mulga (</w:t>
      </w:r>
      <w:r w:rsidRPr="00652DB9">
        <w:rPr>
          <w:rFonts w:ascii="Times New Roman" w:hAnsi="Times New Roman" w:cs="Times New Roman"/>
          <w:i/>
          <w:sz w:val="24"/>
          <w:szCs w:val="24"/>
          <w:shd w:val="clear" w:color="auto" w:fill="FFFFFF"/>
        </w:rPr>
        <w:t>Acacia aptaneura</w:t>
      </w:r>
      <w:r w:rsidRPr="00652DB9">
        <w:rPr>
          <w:rFonts w:ascii="Times New Roman" w:hAnsi="Times New Roman" w:cs="Times New Roman"/>
          <w:sz w:val="24"/>
          <w:szCs w:val="24"/>
          <w:shd w:val="clear" w:color="auto" w:fill="FFFFFF"/>
        </w:rPr>
        <w:t>): implications for post-fire regeneration. </w:t>
      </w:r>
      <w:r w:rsidR="00DD6B96" w:rsidRPr="00654D8B">
        <w:rPr>
          <w:rFonts w:ascii="Times New Roman" w:hAnsi="Times New Roman" w:cs="Times New Roman"/>
          <w:sz w:val="24"/>
          <w:szCs w:val="24"/>
          <w:shd w:val="clear" w:color="auto" w:fill="FFFFFF"/>
        </w:rPr>
        <w:t> </w:t>
      </w:r>
      <w:r w:rsidR="00DD6B96" w:rsidRPr="00DD6B96">
        <w:rPr>
          <w:rFonts w:ascii="Times New Roman" w:hAnsi="Times New Roman" w:cs="Times New Roman"/>
          <w:i/>
          <w:iCs/>
          <w:sz w:val="24"/>
          <w:szCs w:val="24"/>
          <w:shd w:val="clear" w:color="auto" w:fill="FFFFFF"/>
        </w:rPr>
        <w:t>J Arid Environ</w:t>
      </w:r>
      <w:r w:rsidRPr="00652DB9">
        <w:rPr>
          <w:rFonts w:ascii="Times New Roman" w:hAnsi="Times New Roman" w:cs="Times New Roman"/>
          <w:sz w:val="24"/>
          <w:szCs w:val="24"/>
          <w:shd w:val="clear" w:color="auto" w:fill="FFFFFF"/>
        </w:rPr>
        <w:t>, </w:t>
      </w:r>
      <w:r w:rsidRPr="00652DB9">
        <w:rPr>
          <w:rFonts w:ascii="Times New Roman" w:hAnsi="Times New Roman" w:cs="Times New Roman"/>
          <w:i/>
          <w:iCs/>
          <w:sz w:val="24"/>
          <w:szCs w:val="24"/>
          <w:shd w:val="clear" w:color="auto" w:fill="FFFFFF"/>
        </w:rPr>
        <w:t>107</w:t>
      </w:r>
      <w:r w:rsidRPr="00652DB9">
        <w:rPr>
          <w:rFonts w:ascii="Times New Roman" w:hAnsi="Times New Roman" w:cs="Times New Roman"/>
          <w:sz w:val="24"/>
          <w:szCs w:val="24"/>
          <w:shd w:val="clear" w:color="auto" w:fill="FFFFFF"/>
        </w:rPr>
        <w:t>, 10-17.</w:t>
      </w:r>
      <w:r w:rsidR="00652DB9">
        <w:rPr>
          <w:rFonts w:ascii="Times New Roman" w:hAnsi="Times New Roman" w:cs="Times New Roman"/>
          <w:sz w:val="24"/>
          <w:szCs w:val="24"/>
          <w:shd w:val="clear" w:color="auto" w:fill="FFFFFF"/>
        </w:rPr>
        <w:t xml:space="preserve"> </w:t>
      </w:r>
      <w:r w:rsidR="00E55C7E">
        <w:rPr>
          <w:rFonts w:ascii="Times New Roman" w:hAnsi="Times New Roman" w:cs="Times New Roman"/>
          <w:sz w:val="24"/>
          <w:szCs w:val="24"/>
          <w:shd w:val="clear" w:color="auto" w:fill="FFFFFF"/>
        </w:rPr>
        <w:t>Doi: 10.1016/j.jaridenv.2014.03.008</w:t>
      </w:r>
    </w:p>
    <w:p w14:paraId="7C85C508" w14:textId="236F6CFD" w:rsidR="00187DAB" w:rsidRPr="00A341F6" w:rsidRDefault="00187DAB" w:rsidP="00187DAB">
      <w:pPr>
        <w:spacing w:line="360" w:lineRule="auto"/>
        <w:rPr>
          <w:rFonts w:ascii="Times New Roman" w:hAnsi="Times New Roman" w:cs="Times New Roman"/>
          <w:sz w:val="24"/>
          <w:szCs w:val="24"/>
          <w:shd w:val="clear" w:color="auto" w:fill="FFFFFF"/>
        </w:rPr>
      </w:pPr>
      <w:r w:rsidRPr="00281A4C">
        <w:rPr>
          <w:rFonts w:ascii="Times New Roman" w:hAnsi="Times New Roman" w:cs="Times New Roman"/>
          <w:sz w:val="24"/>
          <w:szCs w:val="24"/>
          <w:shd w:val="clear" w:color="auto" w:fill="FFFFFF"/>
        </w:rPr>
        <w:t>Yates, C. J., Norton, D. A., Hobbs, R. J. (2000). Grazing effects on plant cover, soil and microclimate in fragmented woodlands in south‐western Australia: implications for restoration. </w:t>
      </w:r>
      <w:r w:rsidRPr="00281A4C">
        <w:rPr>
          <w:rFonts w:ascii="Times New Roman" w:hAnsi="Times New Roman" w:cs="Times New Roman"/>
          <w:i/>
          <w:iCs/>
          <w:sz w:val="24"/>
          <w:szCs w:val="24"/>
          <w:shd w:val="clear" w:color="auto" w:fill="FFFFFF"/>
        </w:rPr>
        <w:t>Austral Ecol</w:t>
      </w:r>
      <w:r w:rsidRPr="00281A4C">
        <w:rPr>
          <w:rFonts w:ascii="Times New Roman" w:hAnsi="Times New Roman" w:cs="Times New Roman"/>
          <w:sz w:val="24"/>
          <w:szCs w:val="24"/>
          <w:shd w:val="clear" w:color="auto" w:fill="FFFFFF"/>
        </w:rPr>
        <w:t>, </w:t>
      </w:r>
      <w:r w:rsidRPr="00281A4C">
        <w:rPr>
          <w:rFonts w:ascii="Times New Roman" w:hAnsi="Times New Roman" w:cs="Times New Roman"/>
          <w:i/>
          <w:iCs/>
          <w:sz w:val="24"/>
          <w:szCs w:val="24"/>
          <w:shd w:val="clear" w:color="auto" w:fill="FFFFFF"/>
        </w:rPr>
        <w:t>25</w:t>
      </w:r>
      <w:r w:rsidRPr="00281A4C">
        <w:rPr>
          <w:rFonts w:ascii="Times New Roman" w:hAnsi="Times New Roman" w:cs="Times New Roman"/>
          <w:sz w:val="24"/>
          <w:szCs w:val="24"/>
          <w:shd w:val="clear" w:color="auto" w:fill="FFFFFF"/>
        </w:rPr>
        <w:t>(1), 36-47. Doi: 10.1111/j.1442-9993.2000.tb00005.x</w:t>
      </w:r>
    </w:p>
    <w:p w14:paraId="32E4C84E" w14:textId="77777777" w:rsidR="00187DAB" w:rsidRPr="00F2094B" w:rsidRDefault="00187DAB" w:rsidP="00187DAB"/>
    <w:p w14:paraId="00166E15" w14:textId="77777777" w:rsidR="00ED57CD" w:rsidRPr="00A341F6" w:rsidRDefault="00ED57CD" w:rsidP="00ED57CD">
      <w:pPr>
        <w:spacing w:line="360" w:lineRule="auto"/>
        <w:rPr>
          <w:rFonts w:ascii="Times New Roman" w:hAnsi="Times New Roman" w:cs="Times New Roman"/>
          <w:sz w:val="24"/>
          <w:szCs w:val="24"/>
        </w:rPr>
      </w:pPr>
    </w:p>
    <w:p w14:paraId="77C21167" w14:textId="77777777" w:rsidR="00E814AD" w:rsidRDefault="00E814A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4699F0C2" w14:textId="61FE4A51" w:rsidR="0090174B" w:rsidRPr="00CE6450" w:rsidRDefault="0090174B" w:rsidP="0082159B">
      <w:pPr>
        <w:pStyle w:val="Heading1"/>
        <w:spacing w:after="240"/>
        <w:rPr>
          <w:rFonts w:ascii="Times New Roman" w:hAnsi="Times New Roman" w:cs="Times New Roman"/>
        </w:rPr>
      </w:pPr>
      <w:r w:rsidRPr="00CE6450">
        <w:rPr>
          <w:rFonts w:ascii="Times New Roman" w:hAnsi="Times New Roman" w:cs="Times New Roman"/>
        </w:rPr>
        <w:t>Appendi</w:t>
      </w:r>
      <w:r w:rsidR="00E814AD">
        <w:rPr>
          <w:rFonts w:ascii="Times New Roman" w:hAnsi="Times New Roman" w:cs="Times New Roman"/>
        </w:rPr>
        <w:t>ces</w:t>
      </w:r>
    </w:p>
    <w:p w14:paraId="121209FC" w14:textId="31CEC29C" w:rsidR="002B2BB0" w:rsidRPr="008D483F" w:rsidRDefault="00FC2672" w:rsidP="001C6135">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Appendix </w:t>
      </w:r>
      <w:r w:rsidR="00AA5E24">
        <w:rPr>
          <w:rFonts w:ascii="Times New Roman" w:hAnsi="Times New Roman" w:cs="Times New Roman"/>
          <w:i/>
          <w:sz w:val="24"/>
          <w:szCs w:val="24"/>
        </w:rPr>
        <w:t>A</w:t>
      </w:r>
      <w:r>
        <w:rPr>
          <w:rFonts w:ascii="Times New Roman" w:hAnsi="Times New Roman" w:cs="Times New Roman"/>
          <w:i/>
          <w:sz w:val="24"/>
          <w:szCs w:val="24"/>
        </w:rPr>
        <w:t xml:space="preserve">: </w:t>
      </w:r>
      <w:r w:rsidR="008D483F" w:rsidRPr="008D483F">
        <w:rPr>
          <w:rFonts w:ascii="Times New Roman" w:hAnsi="Times New Roman" w:cs="Times New Roman"/>
          <w:i/>
          <w:sz w:val="24"/>
          <w:szCs w:val="24"/>
        </w:rPr>
        <w:t>Species lists</w:t>
      </w:r>
    </w:p>
    <w:tbl>
      <w:tblPr>
        <w:tblW w:w="5000" w:type="pct"/>
        <w:tblLook w:val="04A0" w:firstRow="1" w:lastRow="0" w:firstColumn="1" w:lastColumn="0" w:noHBand="0" w:noVBand="1"/>
      </w:tblPr>
      <w:tblGrid>
        <w:gridCol w:w="2063"/>
        <w:gridCol w:w="1896"/>
        <w:gridCol w:w="575"/>
        <w:gridCol w:w="575"/>
        <w:gridCol w:w="575"/>
        <w:gridCol w:w="516"/>
        <w:gridCol w:w="516"/>
        <w:gridCol w:w="516"/>
        <w:gridCol w:w="608"/>
        <w:gridCol w:w="583"/>
        <w:gridCol w:w="583"/>
      </w:tblGrid>
      <w:tr w:rsidR="00F23396" w:rsidRPr="00F23396" w14:paraId="50A28836" w14:textId="77777777" w:rsidTr="00F23396">
        <w:trPr>
          <w:trHeight w:val="315"/>
        </w:trPr>
        <w:tc>
          <w:tcPr>
            <w:tcW w:w="57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70DB05"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Common</w:t>
            </w:r>
          </w:p>
        </w:tc>
        <w:tc>
          <w:tcPr>
            <w:tcW w:w="693" w:type="pct"/>
            <w:tcBorders>
              <w:top w:val="single" w:sz="8" w:space="0" w:color="auto"/>
              <w:left w:val="nil"/>
              <w:bottom w:val="single" w:sz="8" w:space="0" w:color="auto"/>
              <w:right w:val="single" w:sz="8" w:space="0" w:color="auto"/>
            </w:tcBorders>
            <w:shd w:val="clear" w:color="auto" w:fill="auto"/>
            <w:noWrap/>
            <w:vAlign w:val="center"/>
            <w:hideMark/>
          </w:tcPr>
          <w:p w14:paraId="598F3A90"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Scientific name</w:t>
            </w:r>
          </w:p>
        </w:tc>
        <w:tc>
          <w:tcPr>
            <w:tcW w:w="415" w:type="pct"/>
            <w:tcBorders>
              <w:top w:val="single" w:sz="8" w:space="0" w:color="auto"/>
              <w:left w:val="nil"/>
              <w:bottom w:val="single" w:sz="8" w:space="0" w:color="auto"/>
              <w:right w:val="single" w:sz="8" w:space="0" w:color="auto"/>
            </w:tcBorders>
            <w:shd w:val="clear" w:color="auto" w:fill="auto"/>
            <w:noWrap/>
            <w:vAlign w:val="center"/>
            <w:hideMark/>
          </w:tcPr>
          <w:p w14:paraId="66C687CB"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NR01</w:t>
            </w:r>
          </w:p>
        </w:tc>
        <w:tc>
          <w:tcPr>
            <w:tcW w:w="415" w:type="pct"/>
            <w:tcBorders>
              <w:top w:val="single" w:sz="8" w:space="0" w:color="auto"/>
              <w:left w:val="nil"/>
              <w:bottom w:val="single" w:sz="8" w:space="0" w:color="auto"/>
              <w:right w:val="single" w:sz="8" w:space="0" w:color="auto"/>
            </w:tcBorders>
            <w:shd w:val="clear" w:color="auto" w:fill="auto"/>
            <w:noWrap/>
            <w:vAlign w:val="center"/>
            <w:hideMark/>
          </w:tcPr>
          <w:p w14:paraId="69545CA5"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NR02</w:t>
            </w:r>
          </w:p>
        </w:tc>
        <w:tc>
          <w:tcPr>
            <w:tcW w:w="415" w:type="pct"/>
            <w:tcBorders>
              <w:top w:val="single" w:sz="8" w:space="0" w:color="auto"/>
              <w:left w:val="nil"/>
              <w:bottom w:val="single" w:sz="8" w:space="0" w:color="auto"/>
              <w:right w:val="single" w:sz="8" w:space="0" w:color="auto"/>
            </w:tcBorders>
            <w:shd w:val="clear" w:color="auto" w:fill="auto"/>
            <w:noWrap/>
            <w:vAlign w:val="center"/>
            <w:hideMark/>
          </w:tcPr>
          <w:p w14:paraId="64732757"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NR03</w:t>
            </w:r>
          </w:p>
        </w:tc>
        <w:tc>
          <w:tcPr>
            <w:tcW w:w="415" w:type="pct"/>
            <w:tcBorders>
              <w:top w:val="single" w:sz="8" w:space="0" w:color="auto"/>
              <w:left w:val="nil"/>
              <w:bottom w:val="single" w:sz="8" w:space="0" w:color="auto"/>
              <w:right w:val="single" w:sz="8" w:space="0" w:color="auto"/>
            </w:tcBorders>
            <w:shd w:val="clear" w:color="auto" w:fill="auto"/>
            <w:noWrap/>
            <w:vAlign w:val="center"/>
            <w:hideMark/>
          </w:tcPr>
          <w:p w14:paraId="30B9290C"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IR01</w:t>
            </w:r>
          </w:p>
        </w:tc>
        <w:tc>
          <w:tcPr>
            <w:tcW w:w="415" w:type="pct"/>
            <w:tcBorders>
              <w:top w:val="single" w:sz="8" w:space="0" w:color="auto"/>
              <w:left w:val="nil"/>
              <w:bottom w:val="single" w:sz="8" w:space="0" w:color="auto"/>
              <w:right w:val="single" w:sz="8" w:space="0" w:color="auto"/>
            </w:tcBorders>
            <w:shd w:val="clear" w:color="auto" w:fill="auto"/>
            <w:noWrap/>
            <w:vAlign w:val="center"/>
            <w:hideMark/>
          </w:tcPr>
          <w:p w14:paraId="4A686F2D"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IR02</w:t>
            </w:r>
          </w:p>
        </w:tc>
        <w:tc>
          <w:tcPr>
            <w:tcW w:w="415" w:type="pct"/>
            <w:tcBorders>
              <w:top w:val="single" w:sz="8" w:space="0" w:color="auto"/>
              <w:left w:val="nil"/>
              <w:bottom w:val="single" w:sz="8" w:space="0" w:color="auto"/>
              <w:right w:val="single" w:sz="8" w:space="0" w:color="auto"/>
            </w:tcBorders>
            <w:shd w:val="clear" w:color="auto" w:fill="auto"/>
            <w:noWrap/>
            <w:vAlign w:val="center"/>
            <w:hideMark/>
          </w:tcPr>
          <w:p w14:paraId="237DE592"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IR03</w:t>
            </w:r>
          </w:p>
        </w:tc>
        <w:tc>
          <w:tcPr>
            <w:tcW w:w="415" w:type="pct"/>
            <w:tcBorders>
              <w:top w:val="single" w:sz="8" w:space="0" w:color="auto"/>
              <w:left w:val="nil"/>
              <w:bottom w:val="single" w:sz="8" w:space="0" w:color="auto"/>
              <w:right w:val="single" w:sz="8" w:space="0" w:color="auto"/>
            </w:tcBorders>
            <w:shd w:val="clear" w:color="auto" w:fill="auto"/>
            <w:noWrap/>
            <w:vAlign w:val="center"/>
            <w:hideMark/>
          </w:tcPr>
          <w:p w14:paraId="2FDCCBCF"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OM01</w:t>
            </w:r>
          </w:p>
        </w:tc>
        <w:tc>
          <w:tcPr>
            <w:tcW w:w="415" w:type="pct"/>
            <w:tcBorders>
              <w:top w:val="single" w:sz="8" w:space="0" w:color="auto"/>
              <w:left w:val="nil"/>
              <w:bottom w:val="single" w:sz="8" w:space="0" w:color="auto"/>
              <w:right w:val="single" w:sz="8" w:space="0" w:color="auto"/>
            </w:tcBorders>
            <w:shd w:val="clear" w:color="auto" w:fill="auto"/>
            <w:noWrap/>
            <w:vAlign w:val="center"/>
            <w:hideMark/>
          </w:tcPr>
          <w:p w14:paraId="44839FC3"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OG01</w:t>
            </w:r>
          </w:p>
        </w:tc>
        <w:tc>
          <w:tcPr>
            <w:tcW w:w="415" w:type="pct"/>
            <w:tcBorders>
              <w:top w:val="single" w:sz="8" w:space="0" w:color="auto"/>
              <w:left w:val="nil"/>
              <w:bottom w:val="single" w:sz="8" w:space="0" w:color="auto"/>
              <w:right w:val="single" w:sz="8" w:space="0" w:color="auto"/>
            </w:tcBorders>
            <w:shd w:val="clear" w:color="auto" w:fill="auto"/>
            <w:noWrap/>
            <w:vAlign w:val="center"/>
            <w:hideMark/>
          </w:tcPr>
          <w:p w14:paraId="0894D455"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OG02</w:t>
            </w:r>
          </w:p>
        </w:tc>
      </w:tr>
      <w:tr w:rsidR="00F23396" w:rsidRPr="00F23396" w14:paraId="6C5A6EA1"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06505677"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Australian Magpie</w:t>
            </w:r>
          </w:p>
        </w:tc>
        <w:tc>
          <w:tcPr>
            <w:tcW w:w="693" w:type="pct"/>
            <w:tcBorders>
              <w:top w:val="nil"/>
              <w:left w:val="nil"/>
              <w:bottom w:val="single" w:sz="8" w:space="0" w:color="auto"/>
              <w:right w:val="single" w:sz="8" w:space="0" w:color="auto"/>
            </w:tcBorders>
            <w:shd w:val="clear" w:color="auto" w:fill="auto"/>
            <w:noWrap/>
            <w:vAlign w:val="center"/>
            <w:hideMark/>
          </w:tcPr>
          <w:p w14:paraId="5311B459"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Gymnorhina tibicen</w:t>
            </w:r>
          </w:p>
        </w:tc>
        <w:tc>
          <w:tcPr>
            <w:tcW w:w="415" w:type="pct"/>
            <w:tcBorders>
              <w:top w:val="nil"/>
              <w:left w:val="nil"/>
              <w:bottom w:val="single" w:sz="8" w:space="0" w:color="auto"/>
              <w:right w:val="single" w:sz="8" w:space="0" w:color="auto"/>
            </w:tcBorders>
            <w:shd w:val="clear" w:color="auto" w:fill="auto"/>
            <w:noWrap/>
            <w:vAlign w:val="center"/>
            <w:hideMark/>
          </w:tcPr>
          <w:p w14:paraId="69409F1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F24DAC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3E9C37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9FC3E2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CE8AE7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578E3D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9C9913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4D3AF5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7FB3CD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17096D6F"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645304DB"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Australian Raven</w:t>
            </w:r>
          </w:p>
        </w:tc>
        <w:tc>
          <w:tcPr>
            <w:tcW w:w="693" w:type="pct"/>
            <w:tcBorders>
              <w:top w:val="nil"/>
              <w:left w:val="nil"/>
              <w:bottom w:val="single" w:sz="8" w:space="0" w:color="auto"/>
              <w:right w:val="single" w:sz="8" w:space="0" w:color="auto"/>
            </w:tcBorders>
            <w:shd w:val="clear" w:color="auto" w:fill="auto"/>
            <w:noWrap/>
            <w:vAlign w:val="center"/>
            <w:hideMark/>
          </w:tcPr>
          <w:p w14:paraId="5FEE34D3"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Corvus coronoides</w:t>
            </w:r>
          </w:p>
        </w:tc>
        <w:tc>
          <w:tcPr>
            <w:tcW w:w="415" w:type="pct"/>
            <w:tcBorders>
              <w:top w:val="nil"/>
              <w:left w:val="nil"/>
              <w:bottom w:val="single" w:sz="8" w:space="0" w:color="auto"/>
              <w:right w:val="single" w:sz="8" w:space="0" w:color="auto"/>
            </w:tcBorders>
            <w:shd w:val="clear" w:color="auto" w:fill="auto"/>
            <w:noWrap/>
            <w:vAlign w:val="center"/>
            <w:hideMark/>
          </w:tcPr>
          <w:p w14:paraId="506D78B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2BDCEB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6AF229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7CE968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B70ADA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CC3A56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8AC6AC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9894DC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378A97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5575C741"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5FB7E7D4"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Australian Ringneck</w:t>
            </w:r>
          </w:p>
        </w:tc>
        <w:tc>
          <w:tcPr>
            <w:tcW w:w="693" w:type="pct"/>
            <w:tcBorders>
              <w:top w:val="nil"/>
              <w:left w:val="nil"/>
              <w:bottom w:val="single" w:sz="8" w:space="0" w:color="auto"/>
              <w:right w:val="single" w:sz="8" w:space="0" w:color="auto"/>
            </w:tcBorders>
            <w:shd w:val="clear" w:color="auto" w:fill="auto"/>
            <w:noWrap/>
            <w:vAlign w:val="center"/>
            <w:hideMark/>
          </w:tcPr>
          <w:p w14:paraId="2D45AC2C"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Barnardius zonarius</w:t>
            </w:r>
          </w:p>
        </w:tc>
        <w:tc>
          <w:tcPr>
            <w:tcW w:w="415" w:type="pct"/>
            <w:tcBorders>
              <w:top w:val="nil"/>
              <w:left w:val="nil"/>
              <w:bottom w:val="single" w:sz="8" w:space="0" w:color="auto"/>
              <w:right w:val="single" w:sz="8" w:space="0" w:color="auto"/>
            </w:tcBorders>
            <w:shd w:val="clear" w:color="auto" w:fill="auto"/>
            <w:noWrap/>
            <w:vAlign w:val="center"/>
            <w:hideMark/>
          </w:tcPr>
          <w:p w14:paraId="64EAECF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392EAC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64481B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D32467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CC71BE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D86355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0BA702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B6D5EB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DD73E1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15AAAEBC"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2269ECB8"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Bar-shouldered Dove</w:t>
            </w:r>
          </w:p>
        </w:tc>
        <w:tc>
          <w:tcPr>
            <w:tcW w:w="693" w:type="pct"/>
            <w:tcBorders>
              <w:top w:val="nil"/>
              <w:left w:val="nil"/>
              <w:bottom w:val="single" w:sz="8" w:space="0" w:color="auto"/>
              <w:right w:val="single" w:sz="8" w:space="0" w:color="auto"/>
            </w:tcBorders>
            <w:shd w:val="clear" w:color="auto" w:fill="auto"/>
            <w:noWrap/>
            <w:vAlign w:val="center"/>
            <w:hideMark/>
          </w:tcPr>
          <w:p w14:paraId="54AB1C18"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Geopelia humeralis</w:t>
            </w:r>
          </w:p>
        </w:tc>
        <w:tc>
          <w:tcPr>
            <w:tcW w:w="415" w:type="pct"/>
            <w:tcBorders>
              <w:top w:val="nil"/>
              <w:left w:val="nil"/>
              <w:bottom w:val="single" w:sz="8" w:space="0" w:color="auto"/>
              <w:right w:val="single" w:sz="8" w:space="0" w:color="auto"/>
            </w:tcBorders>
            <w:shd w:val="clear" w:color="auto" w:fill="auto"/>
            <w:noWrap/>
            <w:vAlign w:val="center"/>
            <w:hideMark/>
          </w:tcPr>
          <w:p w14:paraId="4361A8F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49C33A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7761CF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941989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4873AB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2E5176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9BF09A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0E3347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75FEA4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36FD8A59"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4FFE2415"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Black-eared cuckoo</w:t>
            </w:r>
          </w:p>
        </w:tc>
        <w:tc>
          <w:tcPr>
            <w:tcW w:w="693" w:type="pct"/>
            <w:tcBorders>
              <w:top w:val="nil"/>
              <w:left w:val="nil"/>
              <w:bottom w:val="single" w:sz="8" w:space="0" w:color="auto"/>
              <w:right w:val="single" w:sz="8" w:space="0" w:color="auto"/>
            </w:tcBorders>
            <w:shd w:val="clear" w:color="auto" w:fill="auto"/>
            <w:noWrap/>
            <w:vAlign w:val="center"/>
            <w:hideMark/>
          </w:tcPr>
          <w:p w14:paraId="63BB25E6"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Chrysococcyx osculans</w:t>
            </w:r>
          </w:p>
        </w:tc>
        <w:tc>
          <w:tcPr>
            <w:tcW w:w="415" w:type="pct"/>
            <w:tcBorders>
              <w:top w:val="nil"/>
              <w:left w:val="nil"/>
              <w:bottom w:val="single" w:sz="8" w:space="0" w:color="auto"/>
              <w:right w:val="single" w:sz="8" w:space="0" w:color="auto"/>
            </w:tcBorders>
            <w:shd w:val="clear" w:color="auto" w:fill="auto"/>
            <w:noWrap/>
            <w:vAlign w:val="center"/>
            <w:hideMark/>
          </w:tcPr>
          <w:p w14:paraId="1DA9D47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7482F3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7476ED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A73707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9AD661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C3214F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85AF95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51C154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16A52F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r>
      <w:tr w:rsidR="00F23396" w:rsidRPr="00F23396" w14:paraId="192E5391"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37B15026"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Black-faced Cuckoo-shrike</w:t>
            </w:r>
          </w:p>
        </w:tc>
        <w:tc>
          <w:tcPr>
            <w:tcW w:w="693" w:type="pct"/>
            <w:tcBorders>
              <w:top w:val="nil"/>
              <w:left w:val="nil"/>
              <w:bottom w:val="single" w:sz="8" w:space="0" w:color="auto"/>
              <w:right w:val="single" w:sz="8" w:space="0" w:color="auto"/>
            </w:tcBorders>
            <w:shd w:val="clear" w:color="auto" w:fill="auto"/>
            <w:noWrap/>
            <w:vAlign w:val="center"/>
            <w:hideMark/>
          </w:tcPr>
          <w:p w14:paraId="285C9726"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Coracina novaehollandiae</w:t>
            </w:r>
          </w:p>
        </w:tc>
        <w:tc>
          <w:tcPr>
            <w:tcW w:w="415" w:type="pct"/>
            <w:tcBorders>
              <w:top w:val="nil"/>
              <w:left w:val="nil"/>
              <w:bottom w:val="single" w:sz="8" w:space="0" w:color="auto"/>
              <w:right w:val="single" w:sz="8" w:space="0" w:color="auto"/>
            </w:tcBorders>
            <w:shd w:val="clear" w:color="auto" w:fill="auto"/>
            <w:noWrap/>
            <w:vAlign w:val="center"/>
            <w:hideMark/>
          </w:tcPr>
          <w:p w14:paraId="031F626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60DC0F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8B161A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7FC604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80602A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9A13E8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9E883C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815499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3B59BF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61B72A7A"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2148918F"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Bourke's Parrot</w:t>
            </w:r>
          </w:p>
        </w:tc>
        <w:tc>
          <w:tcPr>
            <w:tcW w:w="693" w:type="pct"/>
            <w:tcBorders>
              <w:top w:val="nil"/>
              <w:left w:val="nil"/>
              <w:bottom w:val="single" w:sz="8" w:space="0" w:color="auto"/>
              <w:right w:val="single" w:sz="8" w:space="0" w:color="auto"/>
            </w:tcBorders>
            <w:shd w:val="clear" w:color="auto" w:fill="auto"/>
            <w:noWrap/>
            <w:vAlign w:val="center"/>
            <w:hideMark/>
          </w:tcPr>
          <w:p w14:paraId="7804D10B"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Neopsephotus bourkii</w:t>
            </w:r>
          </w:p>
        </w:tc>
        <w:tc>
          <w:tcPr>
            <w:tcW w:w="415" w:type="pct"/>
            <w:tcBorders>
              <w:top w:val="nil"/>
              <w:left w:val="nil"/>
              <w:bottom w:val="single" w:sz="8" w:space="0" w:color="auto"/>
              <w:right w:val="single" w:sz="8" w:space="0" w:color="auto"/>
            </w:tcBorders>
            <w:shd w:val="clear" w:color="auto" w:fill="auto"/>
            <w:noWrap/>
            <w:vAlign w:val="center"/>
            <w:hideMark/>
          </w:tcPr>
          <w:p w14:paraId="6BD498B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5F493B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2D342C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DB56C5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40AFBB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4682DD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BB47DE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64FFCF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5A8399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1C795A48"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4AE5807B"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Brown Honeyeater</w:t>
            </w:r>
          </w:p>
        </w:tc>
        <w:tc>
          <w:tcPr>
            <w:tcW w:w="693" w:type="pct"/>
            <w:tcBorders>
              <w:top w:val="nil"/>
              <w:left w:val="nil"/>
              <w:bottom w:val="single" w:sz="8" w:space="0" w:color="auto"/>
              <w:right w:val="single" w:sz="8" w:space="0" w:color="auto"/>
            </w:tcBorders>
            <w:shd w:val="clear" w:color="auto" w:fill="auto"/>
            <w:noWrap/>
            <w:vAlign w:val="center"/>
            <w:hideMark/>
          </w:tcPr>
          <w:p w14:paraId="617ED9AE"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Lichmera indistincta</w:t>
            </w:r>
          </w:p>
        </w:tc>
        <w:tc>
          <w:tcPr>
            <w:tcW w:w="415" w:type="pct"/>
            <w:tcBorders>
              <w:top w:val="nil"/>
              <w:left w:val="nil"/>
              <w:bottom w:val="single" w:sz="8" w:space="0" w:color="auto"/>
              <w:right w:val="single" w:sz="8" w:space="0" w:color="auto"/>
            </w:tcBorders>
            <w:shd w:val="clear" w:color="auto" w:fill="auto"/>
            <w:noWrap/>
            <w:vAlign w:val="center"/>
            <w:hideMark/>
          </w:tcPr>
          <w:p w14:paraId="5A71D0B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B61A50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C0594A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D24959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F8BDAA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34F60B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73DA9C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3A7806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BF5B6F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48DC76E6"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76893E51"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Brown Treecreeper</w:t>
            </w:r>
          </w:p>
        </w:tc>
        <w:tc>
          <w:tcPr>
            <w:tcW w:w="693" w:type="pct"/>
            <w:tcBorders>
              <w:top w:val="nil"/>
              <w:left w:val="nil"/>
              <w:bottom w:val="single" w:sz="8" w:space="0" w:color="auto"/>
              <w:right w:val="single" w:sz="8" w:space="0" w:color="auto"/>
            </w:tcBorders>
            <w:shd w:val="clear" w:color="auto" w:fill="auto"/>
            <w:noWrap/>
            <w:vAlign w:val="center"/>
            <w:hideMark/>
          </w:tcPr>
          <w:p w14:paraId="0A28922E"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Climacteris picumnus</w:t>
            </w:r>
          </w:p>
        </w:tc>
        <w:tc>
          <w:tcPr>
            <w:tcW w:w="415" w:type="pct"/>
            <w:tcBorders>
              <w:top w:val="nil"/>
              <w:left w:val="nil"/>
              <w:bottom w:val="single" w:sz="8" w:space="0" w:color="auto"/>
              <w:right w:val="single" w:sz="8" w:space="0" w:color="auto"/>
            </w:tcBorders>
            <w:shd w:val="clear" w:color="auto" w:fill="auto"/>
            <w:noWrap/>
            <w:vAlign w:val="center"/>
            <w:hideMark/>
          </w:tcPr>
          <w:p w14:paraId="517C9FC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50AE14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D70180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057E00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63B1C1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4B0FE7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51DD9F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540ADC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D588B1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5ED14849"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4CCA407A"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Chestnut-breasted quail-thrush</w:t>
            </w:r>
          </w:p>
        </w:tc>
        <w:tc>
          <w:tcPr>
            <w:tcW w:w="693" w:type="pct"/>
            <w:tcBorders>
              <w:top w:val="nil"/>
              <w:left w:val="nil"/>
              <w:bottom w:val="single" w:sz="8" w:space="0" w:color="auto"/>
              <w:right w:val="single" w:sz="8" w:space="0" w:color="auto"/>
            </w:tcBorders>
            <w:shd w:val="clear" w:color="auto" w:fill="auto"/>
            <w:noWrap/>
            <w:vAlign w:val="center"/>
            <w:hideMark/>
          </w:tcPr>
          <w:p w14:paraId="061869E1"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Cinclosoma castaneothorax</w:t>
            </w:r>
          </w:p>
        </w:tc>
        <w:tc>
          <w:tcPr>
            <w:tcW w:w="415" w:type="pct"/>
            <w:tcBorders>
              <w:top w:val="nil"/>
              <w:left w:val="nil"/>
              <w:bottom w:val="single" w:sz="8" w:space="0" w:color="auto"/>
              <w:right w:val="single" w:sz="8" w:space="0" w:color="auto"/>
            </w:tcBorders>
            <w:shd w:val="clear" w:color="auto" w:fill="auto"/>
            <w:noWrap/>
            <w:vAlign w:val="center"/>
            <w:hideMark/>
          </w:tcPr>
          <w:p w14:paraId="71A2A33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75D7EC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8D6734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611982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C07DC5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49C3E2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90974D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AD48D6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740DFA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r>
      <w:tr w:rsidR="00F23396" w:rsidRPr="00F23396" w14:paraId="50BE2DE1"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1DCEF5F5"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Chestnut-rumped Thornbill</w:t>
            </w:r>
          </w:p>
        </w:tc>
        <w:tc>
          <w:tcPr>
            <w:tcW w:w="693" w:type="pct"/>
            <w:tcBorders>
              <w:top w:val="nil"/>
              <w:left w:val="nil"/>
              <w:bottom w:val="single" w:sz="8" w:space="0" w:color="auto"/>
              <w:right w:val="single" w:sz="8" w:space="0" w:color="auto"/>
            </w:tcBorders>
            <w:shd w:val="clear" w:color="auto" w:fill="auto"/>
            <w:noWrap/>
            <w:vAlign w:val="center"/>
            <w:hideMark/>
          </w:tcPr>
          <w:p w14:paraId="27BE7EE3"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Acanthiza uropygialis</w:t>
            </w:r>
          </w:p>
        </w:tc>
        <w:tc>
          <w:tcPr>
            <w:tcW w:w="415" w:type="pct"/>
            <w:tcBorders>
              <w:top w:val="nil"/>
              <w:left w:val="nil"/>
              <w:bottom w:val="single" w:sz="8" w:space="0" w:color="auto"/>
              <w:right w:val="single" w:sz="8" w:space="0" w:color="auto"/>
            </w:tcBorders>
            <w:shd w:val="clear" w:color="auto" w:fill="auto"/>
            <w:noWrap/>
            <w:vAlign w:val="center"/>
            <w:hideMark/>
          </w:tcPr>
          <w:p w14:paraId="52169DD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8B2E12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173918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9A26FB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7A37AA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5A4DF4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115E69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03BA26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AD2B6D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33B09565"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2AF2E0AE"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Crested Bellbird</w:t>
            </w:r>
          </w:p>
        </w:tc>
        <w:tc>
          <w:tcPr>
            <w:tcW w:w="693" w:type="pct"/>
            <w:tcBorders>
              <w:top w:val="nil"/>
              <w:left w:val="nil"/>
              <w:bottom w:val="single" w:sz="8" w:space="0" w:color="auto"/>
              <w:right w:val="single" w:sz="8" w:space="0" w:color="auto"/>
            </w:tcBorders>
            <w:shd w:val="clear" w:color="auto" w:fill="auto"/>
            <w:noWrap/>
            <w:vAlign w:val="center"/>
            <w:hideMark/>
          </w:tcPr>
          <w:p w14:paraId="42A2367F"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Oreoica gutturalis</w:t>
            </w:r>
          </w:p>
        </w:tc>
        <w:tc>
          <w:tcPr>
            <w:tcW w:w="415" w:type="pct"/>
            <w:tcBorders>
              <w:top w:val="nil"/>
              <w:left w:val="nil"/>
              <w:bottom w:val="single" w:sz="8" w:space="0" w:color="auto"/>
              <w:right w:val="single" w:sz="8" w:space="0" w:color="auto"/>
            </w:tcBorders>
            <w:shd w:val="clear" w:color="auto" w:fill="auto"/>
            <w:noWrap/>
            <w:vAlign w:val="center"/>
            <w:hideMark/>
          </w:tcPr>
          <w:p w14:paraId="6411845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F0E23F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C8797D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8D8373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9CC2B3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8A2300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119309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E6B007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9FD40E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062A38ED"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1860209B"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Crested Pigeon</w:t>
            </w:r>
          </w:p>
        </w:tc>
        <w:tc>
          <w:tcPr>
            <w:tcW w:w="693" w:type="pct"/>
            <w:tcBorders>
              <w:top w:val="nil"/>
              <w:left w:val="nil"/>
              <w:bottom w:val="single" w:sz="8" w:space="0" w:color="auto"/>
              <w:right w:val="single" w:sz="8" w:space="0" w:color="auto"/>
            </w:tcBorders>
            <w:shd w:val="clear" w:color="auto" w:fill="auto"/>
            <w:noWrap/>
            <w:vAlign w:val="center"/>
            <w:hideMark/>
          </w:tcPr>
          <w:p w14:paraId="3ACF96C7"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Ocyphaps lophotes</w:t>
            </w:r>
          </w:p>
        </w:tc>
        <w:tc>
          <w:tcPr>
            <w:tcW w:w="415" w:type="pct"/>
            <w:tcBorders>
              <w:top w:val="nil"/>
              <w:left w:val="nil"/>
              <w:bottom w:val="single" w:sz="8" w:space="0" w:color="auto"/>
              <w:right w:val="single" w:sz="8" w:space="0" w:color="auto"/>
            </w:tcBorders>
            <w:shd w:val="clear" w:color="auto" w:fill="auto"/>
            <w:noWrap/>
            <w:vAlign w:val="center"/>
            <w:hideMark/>
          </w:tcPr>
          <w:p w14:paraId="48D81A2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570E79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770A0D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6D7E31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32F30F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475234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CD74E8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AED8FC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6B1983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74F5D244"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1CD68AA1"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Diamond Dove</w:t>
            </w:r>
          </w:p>
        </w:tc>
        <w:tc>
          <w:tcPr>
            <w:tcW w:w="693" w:type="pct"/>
            <w:tcBorders>
              <w:top w:val="nil"/>
              <w:left w:val="nil"/>
              <w:bottom w:val="single" w:sz="8" w:space="0" w:color="auto"/>
              <w:right w:val="single" w:sz="8" w:space="0" w:color="auto"/>
            </w:tcBorders>
            <w:shd w:val="clear" w:color="auto" w:fill="auto"/>
            <w:noWrap/>
            <w:vAlign w:val="center"/>
            <w:hideMark/>
          </w:tcPr>
          <w:p w14:paraId="6D91149B"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Geopelia cuneata</w:t>
            </w:r>
          </w:p>
        </w:tc>
        <w:tc>
          <w:tcPr>
            <w:tcW w:w="415" w:type="pct"/>
            <w:tcBorders>
              <w:top w:val="nil"/>
              <w:left w:val="nil"/>
              <w:bottom w:val="single" w:sz="8" w:space="0" w:color="auto"/>
              <w:right w:val="single" w:sz="8" w:space="0" w:color="auto"/>
            </w:tcBorders>
            <w:shd w:val="clear" w:color="auto" w:fill="auto"/>
            <w:noWrap/>
            <w:vAlign w:val="center"/>
            <w:hideMark/>
          </w:tcPr>
          <w:p w14:paraId="71D0818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705342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DAF044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E44DE0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306AD8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23AE41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84DF37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183033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A1F11A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r>
      <w:tr w:rsidR="00F23396" w:rsidRPr="00F23396" w14:paraId="44FB4A4D"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1590724B"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Double-barred Finch</w:t>
            </w:r>
          </w:p>
        </w:tc>
        <w:tc>
          <w:tcPr>
            <w:tcW w:w="693" w:type="pct"/>
            <w:tcBorders>
              <w:top w:val="nil"/>
              <w:left w:val="nil"/>
              <w:bottom w:val="single" w:sz="8" w:space="0" w:color="auto"/>
              <w:right w:val="single" w:sz="8" w:space="0" w:color="auto"/>
            </w:tcBorders>
            <w:shd w:val="clear" w:color="auto" w:fill="auto"/>
            <w:noWrap/>
            <w:vAlign w:val="center"/>
            <w:hideMark/>
          </w:tcPr>
          <w:p w14:paraId="617D56D3"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Taeniopygia bichenovii</w:t>
            </w:r>
          </w:p>
        </w:tc>
        <w:tc>
          <w:tcPr>
            <w:tcW w:w="415" w:type="pct"/>
            <w:tcBorders>
              <w:top w:val="nil"/>
              <w:left w:val="nil"/>
              <w:bottom w:val="single" w:sz="8" w:space="0" w:color="auto"/>
              <w:right w:val="single" w:sz="8" w:space="0" w:color="auto"/>
            </w:tcBorders>
            <w:shd w:val="clear" w:color="auto" w:fill="auto"/>
            <w:noWrap/>
            <w:vAlign w:val="center"/>
            <w:hideMark/>
          </w:tcPr>
          <w:p w14:paraId="2078C39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3F4DAD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37B3EA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A200F8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B01373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8B00C2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4CEFF7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42B8D7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5DFC7A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r>
      <w:tr w:rsidR="00F23396" w:rsidRPr="00F23396" w14:paraId="21E9CCD3"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775E56BE"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Fan-tailed Cuckoo</w:t>
            </w:r>
          </w:p>
        </w:tc>
        <w:tc>
          <w:tcPr>
            <w:tcW w:w="693" w:type="pct"/>
            <w:tcBorders>
              <w:top w:val="nil"/>
              <w:left w:val="nil"/>
              <w:bottom w:val="single" w:sz="8" w:space="0" w:color="auto"/>
              <w:right w:val="single" w:sz="8" w:space="0" w:color="auto"/>
            </w:tcBorders>
            <w:shd w:val="clear" w:color="auto" w:fill="auto"/>
            <w:noWrap/>
            <w:vAlign w:val="center"/>
            <w:hideMark/>
          </w:tcPr>
          <w:p w14:paraId="7932B101"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Cacomantis flabelliformis</w:t>
            </w:r>
          </w:p>
        </w:tc>
        <w:tc>
          <w:tcPr>
            <w:tcW w:w="415" w:type="pct"/>
            <w:tcBorders>
              <w:top w:val="nil"/>
              <w:left w:val="nil"/>
              <w:bottom w:val="single" w:sz="8" w:space="0" w:color="auto"/>
              <w:right w:val="single" w:sz="8" w:space="0" w:color="auto"/>
            </w:tcBorders>
            <w:shd w:val="clear" w:color="auto" w:fill="auto"/>
            <w:noWrap/>
            <w:vAlign w:val="center"/>
            <w:hideMark/>
          </w:tcPr>
          <w:p w14:paraId="28BD687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55DE69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E62FEC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6D4D15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D6ECCB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EB1775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93BB75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2F57F0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F1774D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r>
      <w:tr w:rsidR="00F23396" w:rsidRPr="00F23396" w14:paraId="26372209"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21636C08"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Galah</w:t>
            </w:r>
          </w:p>
        </w:tc>
        <w:tc>
          <w:tcPr>
            <w:tcW w:w="693" w:type="pct"/>
            <w:tcBorders>
              <w:top w:val="nil"/>
              <w:left w:val="nil"/>
              <w:bottom w:val="single" w:sz="8" w:space="0" w:color="auto"/>
              <w:right w:val="single" w:sz="8" w:space="0" w:color="auto"/>
            </w:tcBorders>
            <w:shd w:val="clear" w:color="auto" w:fill="auto"/>
            <w:noWrap/>
            <w:vAlign w:val="center"/>
            <w:hideMark/>
          </w:tcPr>
          <w:p w14:paraId="7E343D47"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Eolophus roseicapilla</w:t>
            </w:r>
          </w:p>
        </w:tc>
        <w:tc>
          <w:tcPr>
            <w:tcW w:w="415" w:type="pct"/>
            <w:tcBorders>
              <w:top w:val="nil"/>
              <w:left w:val="nil"/>
              <w:bottom w:val="single" w:sz="8" w:space="0" w:color="auto"/>
              <w:right w:val="single" w:sz="8" w:space="0" w:color="auto"/>
            </w:tcBorders>
            <w:shd w:val="clear" w:color="auto" w:fill="auto"/>
            <w:noWrap/>
            <w:vAlign w:val="center"/>
            <w:hideMark/>
          </w:tcPr>
          <w:p w14:paraId="351FCCD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00264A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6DBD02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9CE3E1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82FE55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07E52A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934FFB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14415A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BFEBA1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r>
      <w:tr w:rsidR="00F23396" w:rsidRPr="00F23396" w14:paraId="49DC10BD"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2C2186F7"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Grey Butcherbird</w:t>
            </w:r>
          </w:p>
        </w:tc>
        <w:tc>
          <w:tcPr>
            <w:tcW w:w="693" w:type="pct"/>
            <w:tcBorders>
              <w:top w:val="nil"/>
              <w:left w:val="nil"/>
              <w:bottom w:val="single" w:sz="8" w:space="0" w:color="auto"/>
              <w:right w:val="single" w:sz="8" w:space="0" w:color="auto"/>
            </w:tcBorders>
            <w:shd w:val="clear" w:color="auto" w:fill="auto"/>
            <w:noWrap/>
            <w:vAlign w:val="center"/>
            <w:hideMark/>
          </w:tcPr>
          <w:p w14:paraId="1D438773"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Cracticus torquatus</w:t>
            </w:r>
          </w:p>
        </w:tc>
        <w:tc>
          <w:tcPr>
            <w:tcW w:w="415" w:type="pct"/>
            <w:tcBorders>
              <w:top w:val="nil"/>
              <w:left w:val="nil"/>
              <w:bottom w:val="single" w:sz="8" w:space="0" w:color="auto"/>
              <w:right w:val="single" w:sz="8" w:space="0" w:color="auto"/>
            </w:tcBorders>
            <w:shd w:val="clear" w:color="auto" w:fill="auto"/>
            <w:noWrap/>
            <w:vAlign w:val="center"/>
            <w:hideMark/>
          </w:tcPr>
          <w:p w14:paraId="42B018D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8B52C8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979CA4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052B9A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0A9E32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07D6AE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67AD7E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1B9139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431E99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24F822F5"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1A7B014C"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Grey Fantail</w:t>
            </w:r>
          </w:p>
        </w:tc>
        <w:tc>
          <w:tcPr>
            <w:tcW w:w="693" w:type="pct"/>
            <w:tcBorders>
              <w:top w:val="nil"/>
              <w:left w:val="nil"/>
              <w:bottom w:val="single" w:sz="8" w:space="0" w:color="auto"/>
              <w:right w:val="single" w:sz="8" w:space="0" w:color="auto"/>
            </w:tcBorders>
            <w:shd w:val="clear" w:color="auto" w:fill="auto"/>
            <w:noWrap/>
            <w:vAlign w:val="center"/>
            <w:hideMark/>
          </w:tcPr>
          <w:p w14:paraId="7BED83E4"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Rhipidura albiscapa</w:t>
            </w:r>
          </w:p>
        </w:tc>
        <w:tc>
          <w:tcPr>
            <w:tcW w:w="415" w:type="pct"/>
            <w:tcBorders>
              <w:top w:val="nil"/>
              <w:left w:val="nil"/>
              <w:bottom w:val="single" w:sz="8" w:space="0" w:color="auto"/>
              <w:right w:val="single" w:sz="8" w:space="0" w:color="auto"/>
            </w:tcBorders>
            <w:shd w:val="clear" w:color="auto" w:fill="auto"/>
            <w:noWrap/>
            <w:vAlign w:val="center"/>
            <w:hideMark/>
          </w:tcPr>
          <w:p w14:paraId="61E9C66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06C372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28CAAA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97CDB6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5FA0AD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47E765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28F46E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D9F7DC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AA848A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r>
      <w:tr w:rsidR="00F23396" w:rsidRPr="00F23396" w14:paraId="27668760"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5E61E73F"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Grey Shrike-thrush</w:t>
            </w:r>
          </w:p>
        </w:tc>
        <w:tc>
          <w:tcPr>
            <w:tcW w:w="693" w:type="pct"/>
            <w:tcBorders>
              <w:top w:val="nil"/>
              <w:left w:val="nil"/>
              <w:bottom w:val="single" w:sz="8" w:space="0" w:color="auto"/>
              <w:right w:val="single" w:sz="8" w:space="0" w:color="auto"/>
            </w:tcBorders>
            <w:shd w:val="clear" w:color="auto" w:fill="auto"/>
            <w:noWrap/>
            <w:vAlign w:val="center"/>
            <w:hideMark/>
          </w:tcPr>
          <w:p w14:paraId="6CF13859"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Colluricincla harmonica</w:t>
            </w:r>
          </w:p>
        </w:tc>
        <w:tc>
          <w:tcPr>
            <w:tcW w:w="415" w:type="pct"/>
            <w:tcBorders>
              <w:top w:val="nil"/>
              <w:left w:val="nil"/>
              <w:bottom w:val="single" w:sz="8" w:space="0" w:color="auto"/>
              <w:right w:val="single" w:sz="8" w:space="0" w:color="auto"/>
            </w:tcBorders>
            <w:shd w:val="clear" w:color="auto" w:fill="auto"/>
            <w:noWrap/>
            <w:vAlign w:val="center"/>
            <w:hideMark/>
          </w:tcPr>
          <w:p w14:paraId="7D0B8DB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F48882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C9C6F4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865BD3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2192A0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A6DD47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27C9A3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134362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B0E1C7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213D8E54"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236443AC"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Grey-crowned Babbler</w:t>
            </w:r>
          </w:p>
        </w:tc>
        <w:tc>
          <w:tcPr>
            <w:tcW w:w="693" w:type="pct"/>
            <w:tcBorders>
              <w:top w:val="nil"/>
              <w:left w:val="nil"/>
              <w:bottom w:val="single" w:sz="8" w:space="0" w:color="auto"/>
              <w:right w:val="single" w:sz="8" w:space="0" w:color="auto"/>
            </w:tcBorders>
            <w:shd w:val="clear" w:color="auto" w:fill="auto"/>
            <w:noWrap/>
            <w:vAlign w:val="center"/>
            <w:hideMark/>
          </w:tcPr>
          <w:p w14:paraId="5884D022"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Pomatostomus temporalis</w:t>
            </w:r>
          </w:p>
        </w:tc>
        <w:tc>
          <w:tcPr>
            <w:tcW w:w="415" w:type="pct"/>
            <w:tcBorders>
              <w:top w:val="nil"/>
              <w:left w:val="nil"/>
              <w:bottom w:val="single" w:sz="8" w:space="0" w:color="auto"/>
              <w:right w:val="single" w:sz="8" w:space="0" w:color="auto"/>
            </w:tcBorders>
            <w:shd w:val="clear" w:color="auto" w:fill="auto"/>
            <w:noWrap/>
            <w:vAlign w:val="center"/>
            <w:hideMark/>
          </w:tcPr>
          <w:p w14:paraId="7A31A07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CE5AF3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2800E5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5B2603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72204B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F1B6EB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A734FF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4CF059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515D29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453191E3"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5189F652"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Hall's Babbler</w:t>
            </w:r>
          </w:p>
        </w:tc>
        <w:tc>
          <w:tcPr>
            <w:tcW w:w="693" w:type="pct"/>
            <w:tcBorders>
              <w:top w:val="nil"/>
              <w:left w:val="nil"/>
              <w:bottom w:val="single" w:sz="8" w:space="0" w:color="auto"/>
              <w:right w:val="single" w:sz="8" w:space="0" w:color="auto"/>
            </w:tcBorders>
            <w:shd w:val="clear" w:color="auto" w:fill="auto"/>
            <w:noWrap/>
            <w:vAlign w:val="center"/>
            <w:hideMark/>
          </w:tcPr>
          <w:p w14:paraId="34BB7E68"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Pomatostomus halli</w:t>
            </w:r>
          </w:p>
        </w:tc>
        <w:tc>
          <w:tcPr>
            <w:tcW w:w="415" w:type="pct"/>
            <w:tcBorders>
              <w:top w:val="nil"/>
              <w:left w:val="nil"/>
              <w:bottom w:val="single" w:sz="8" w:space="0" w:color="auto"/>
              <w:right w:val="single" w:sz="8" w:space="0" w:color="auto"/>
            </w:tcBorders>
            <w:shd w:val="clear" w:color="auto" w:fill="auto"/>
            <w:noWrap/>
            <w:vAlign w:val="center"/>
            <w:hideMark/>
          </w:tcPr>
          <w:p w14:paraId="17ED34B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20C67F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0FE130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E2CBD4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5660D1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710B2A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6A16F5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A39B79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346262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r>
      <w:tr w:rsidR="00F23396" w:rsidRPr="00F23396" w14:paraId="17E034F3"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19B67966"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Horsfield's Bronze-Cuckoo</w:t>
            </w:r>
          </w:p>
        </w:tc>
        <w:tc>
          <w:tcPr>
            <w:tcW w:w="693" w:type="pct"/>
            <w:tcBorders>
              <w:top w:val="nil"/>
              <w:left w:val="nil"/>
              <w:bottom w:val="single" w:sz="8" w:space="0" w:color="auto"/>
              <w:right w:val="single" w:sz="8" w:space="0" w:color="auto"/>
            </w:tcBorders>
            <w:shd w:val="clear" w:color="auto" w:fill="auto"/>
            <w:noWrap/>
            <w:vAlign w:val="center"/>
            <w:hideMark/>
          </w:tcPr>
          <w:p w14:paraId="085BFFEC"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Chrysococcyx basalis</w:t>
            </w:r>
          </w:p>
        </w:tc>
        <w:tc>
          <w:tcPr>
            <w:tcW w:w="415" w:type="pct"/>
            <w:tcBorders>
              <w:top w:val="nil"/>
              <w:left w:val="nil"/>
              <w:bottom w:val="single" w:sz="8" w:space="0" w:color="auto"/>
              <w:right w:val="single" w:sz="8" w:space="0" w:color="auto"/>
            </w:tcBorders>
            <w:shd w:val="clear" w:color="auto" w:fill="auto"/>
            <w:noWrap/>
            <w:vAlign w:val="center"/>
            <w:hideMark/>
          </w:tcPr>
          <w:p w14:paraId="4C75A73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89E03A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0FF5A3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F33BD9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EFC9DF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C443C2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0C5A6C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99CC42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E1D5F5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1A3A4D62"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0F5C10AB"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Inland thornbill</w:t>
            </w:r>
          </w:p>
        </w:tc>
        <w:tc>
          <w:tcPr>
            <w:tcW w:w="693" w:type="pct"/>
            <w:tcBorders>
              <w:top w:val="nil"/>
              <w:left w:val="nil"/>
              <w:bottom w:val="single" w:sz="8" w:space="0" w:color="auto"/>
              <w:right w:val="single" w:sz="8" w:space="0" w:color="auto"/>
            </w:tcBorders>
            <w:shd w:val="clear" w:color="auto" w:fill="auto"/>
            <w:noWrap/>
            <w:vAlign w:val="center"/>
            <w:hideMark/>
          </w:tcPr>
          <w:p w14:paraId="59F8210C"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Acanthiza apicalis</w:t>
            </w:r>
          </w:p>
        </w:tc>
        <w:tc>
          <w:tcPr>
            <w:tcW w:w="415" w:type="pct"/>
            <w:tcBorders>
              <w:top w:val="nil"/>
              <w:left w:val="nil"/>
              <w:bottom w:val="single" w:sz="8" w:space="0" w:color="auto"/>
              <w:right w:val="single" w:sz="8" w:space="0" w:color="auto"/>
            </w:tcBorders>
            <w:shd w:val="clear" w:color="auto" w:fill="auto"/>
            <w:noWrap/>
            <w:vAlign w:val="center"/>
            <w:hideMark/>
          </w:tcPr>
          <w:p w14:paraId="1F18BAA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2BD64B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6CDCEB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07F531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FA262D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3B64CF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3B2589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BFCBA8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98C663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6A2A3357"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49B776C0"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Jacky Winter</w:t>
            </w:r>
          </w:p>
        </w:tc>
        <w:tc>
          <w:tcPr>
            <w:tcW w:w="693" w:type="pct"/>
            <w:tcBorders>
              <w:top w:val="nil"/>
              <w:left w:val="nil"/>
              <w:bottom w:val="single" w:sz="8" w:space="0" w:color="auto"/>
              <w:right w:val="single" w:sz="8" w:space="0" w:color="auto"/>
            </w:tcBorders>
            <w:shd w:val="clear" w:color="auto" w:fill="auto"/>
            <w:noWrap/>
            <w:vAlign w:val="center"/>
            <w:hideMark/>
          </w:tcPr>
          <w:p w14:paraId="1E538EE6"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Microeca fascinans</w:t>
            </w:r>
          </w:p>
        </w:tc>
        <w:tc>
          <w:tcPr>
            <w:tcW w:w="415" w:type="pct"/>
            <w:tcBorders>
              <w:top w:val="nil"/>
              <w:left w:val="nil"/>
              <w:bottom w:val="single" w:sz="8" w:space="0" w:color="auto"/>
              <w:right w:val="single" w:sz="8" w:space="0" w:color="auto"/>
            </w:tcBorders>
            <w:shd w:val="clear" w:color="auto" w:fill="auto"/>
            <w:noWrap/>
            <w:vAlign w:val="center"/>
            <w:hideMark/>
          </w:tcPr>
          <w:p w14:paraId="069DDDA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14D302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93E066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B87EE4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8CD5D0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977C99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37C6D3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7775B0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8ED142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17FB7D07"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70008C62"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Laughing Kookaburra</w:t>
            </w:r>
          </w:p>
        </w:tc>
        <w:tc>
          <w:tcPr>
            <w:tcW w:w="693" w:type="pct"/>
            <w:tcBorders>
              <w:top w:val="nil"/>
              <w:left w:val="nil"/>
              <w:bottom w:val="single" w:sz="8" w:space="0" w:color="auto"/>
              <w:right w:val="single" w:sz="8" w:space="0" w:color="auto"/>
            </w:tcBorders>
            <w:shd w:val="clear" w:color="auto" w:fill="auto"/>
            <w:noWrap/>
            <w:vAlign w:val="center"/>
            <w:hideMark/>
          </w:tcPr>
          <w:p w14:paraId="60168E80"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Dacelo novaeguineae</w:t>
            </w:r>
          </w:p>
        </w:tc>
        <w:tc>
          <w:tcPr>
            <w:tcW w:w="415" w:type="pct"/>
            <w:tcBorders>
              <w:top w:val="nil"/>
              <w:left w:val="nil"/>
              <w:bottom w:val="single" w:sz="8" w:space="0" w:color="auto"/>
              <w:right w:val="single" w:sz="8" w:space="0" w:color="auto"/>
            </w:tcBorders>
            <w:shd w:val="clear" w:color="auto" w:fill="auto"/>
            <w:noWrap/>
            <w:vAlign w:val="center"/>
            <w:hideMark/>
          </w:tcPr>
          <w:p w14:paraId="5C65AAE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35B2B8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BA297D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7A6ED5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9ECEAB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0F557D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F3748B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6EC7EA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9C28F2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r>
      <w:tr w:rsidR="00F23396" w:rsidRPr="00F23396" w14:paraId="1D76E0BE"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25F83A8E"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Little Crow</w:t>
            </w:r>
          </w:p>
        </w:tc>
        <w:tc>
          <w:tcPr>
            <w:tcW w:w="693" w:type="pct"/>
            <w:tcBorders>
              <w:top w:val="nil"/>
              <w:left w:val="nil"/>
              <w:bottom w:val="single" w:sz="8" w:space="0" w:color="auto"/>
              <w:right w:val="single" w:sz="8" w:space="0" w:color="auto"/>
            </w:tcBorders>
            <w:shd w:val="clear" w:color="auto" w:fill="auto"/>
            <w:noWrap/>
            <w:vAlign w:val="center"/>
            <w:hideMark/>
          </w:tcPr>
          <w:p w14:paraId="3EEB183A"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Corvus bennetti</w:t>
            </w:r>
          </w:p>
        </w:tc>
        <w:tc>
          <w:tcPr>
            <w:tcW w:w="415" w:type="pct"/>
            <w:tcBorders>
              <w:top w:val="nil"/>
              <w:left w:val="nil"/>
              <w:bottom w:val="single" w:sz="8" w:space="0" w:color="auto"/>
              <w:right w:val="single" w:sz="8" w:space="0" w:color="auto"/>
            </w:tcBorders>
            <w:shd w:val="clear" w:color="auto" w:fill="auto"/>
            <w:noWrap/>
            <w:vAlign w:val="center"/>
            <w:hideMark/>
          </w:tcPr>
          <w:p w14:paraId="5C0D3D3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2F2402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293AB2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618C2B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EF3D4E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B3A9E1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2D0D1B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009699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4257E9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41E7A6A6"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7498AA18"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Little Friarbird</w:t>
            </w:r>
          </w:p>
        </w:tc>
        <w:tc>
          <w:tcPr>
            <w:tcW w:w="693" w:type="pct"/>
            <w:tcBorders>
              <w:top w:val="nil"/>
              <w:left w:val="nil"/>
              <w:bottom w:val="single" w:sz="8" w:space="0" w:color="auto"/>
              <w:right w:val="single" w:sz="8" w:space="0" w:color="auto"/>
            </w:tcBorders>
            <w:shd w:val="clear" w:color="auto" w:fill="auto"/>
            <w:noWrap/>
            <w:vAlign w:val="center"/>
            <w:hideMark/>
          </w:tcPr>
          <w:p w14:paraId="1FC24917"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Philemon citreogularis</w:t>
            </w:r>
          </w:p>
        </w:tc>
        <w:tc>
          <w:tcPr>
            <w:tcW w:w="415" w:type="pct"/>
            <w:tcBorders>
              <w:top w:val="nil"/>
              <w:left w:val="nil"/>
              <w:bottom w:val="single" w:sz="8" w:space="0" w:color="auto"/>
              <w:right w:val="single" w:sz="8" w:space="0" w:color="auto"/>
            </w:tcBorders>
            <w:shd w:val="clear" w:color="auto" w:fill="auto"/>
            <w:noWrap/>
            <w:vAlign w:val="center"/>
            <w:hideMark/>
          </w:tcPr>
          <w:p w14:paraId="7B7AC04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F2E9A1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9D93BD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DD993C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F06151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765477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372733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8BB1BE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D29A68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r>
      <w:tr w:rsidR="00F23396" w:rsidRPr="00F23396" w14:paraId="30E8312B"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6EF0FAF4"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Masked woodswallow</w:t>
            </w:r>
          </w:p>
        </w:tc>
        <w:tc>
          <w:tcPr>
            <w:tcW w:w="693" w:type="pct"/>
            <w:tcBorders>
              <w:top w:val="nil"/>
              <w:left w:val="nil"/>
              <w:bottom w:val="single" w:sz="8" w:space="0" w:color="auto"/>
              <w:right w:val="single" w:sz="8" w:space="0" w:color="auto"/>
            </w:tcBorders>
            <w:shd w:val="clear" w:color="auto" w:fill="auto"/>
            <w:noWrap/>
            <w:vAlign w:val="center"/>
            <w:hideMark/>
          </w:tcPr>
          <w:p w14:paraId="2DD85BE0"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Artamus personatus</w:t>
            </w:r>
          </w:p>
        </w:tc>
        <w:tc>
          <w:tcPr>
            <w:tcW w:w="415" w:type="pct"/>
            <w:tcBorders>
              <w:top w:val="nil"/>
              <w:left w:val="nil"/>
              <w:bottom w:val="single" w:sz="8" w:space="0" w:color="auto"/>
              <w:right w:val="single" w:sz="8" w:space="0" w:color="auto"/>
            </w:tcBorders>
            <w:shd w:val="clear" w:color="auto" w:fill="auto"/>
            <w:noWrap/>
            <w:vAlign w:val="center"/>
            <w:hideMark/>
          </w:tcPr>
          <w:p w14:paraId="6049765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D4CE86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A7B9AB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2EC4C3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E34574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90550A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BF4EFD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EA2C42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54C085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79397023"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56B3105E"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Magpie Lark</w:t>
            </w:r>
          </w:p>
        </w:tc>
        <w:tc>
          <w:tcPr>
            <w:tcW w:w="693" w:type="pct"/>
            <w:tcBorders>
              <w:top w:val="nil"/>
              <w:left w:val="nil"/>
              <w:bottom w:val="single" w:sz="8" w:space="0" w:color="auto"/>
              <w:right w:val="single" w:sz="8" w:space="0" w:color="auto"/>
            </w:tcBorders>
            <w:shd w:val="clear" w:color="auto" w:fill="auto"/>
            <w:noWrap/>
            <w:vAlign w:val="center"/>
            <w:hideMark/>
          </w:tcPr>
          <w:p w14:paraId="2E87C682"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Grallina cyanoleuca</w:t>
            </w:r>
          </w:p>
        </w:tc>
        <w:tc>
          <w:tcPr>
            <w:tcW w:w="415" w:type="pct"/>
            <w:tcBorders>
              <w:top w:val="nil"/>
              <w:left w:val="nil"/>
              <w:bottom w:val="single" w:sz="8" w:space="0" w:color="auto"/>
              <w:right w:val="single" w:sz="8" w:space="0" w:color="auto"/>
            </w:tcBorders>
            <w:shd w:val="clear" w:color="auto" w:fill="auto"/>
            <w:noWrap/>
            <w:vAlign w:val="center"/>
            <w:hideMark/>
          </w:tcPr>
          <w:p w14:paraId="29D7335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FD9100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547E53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230085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7BD3B1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190A56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525C47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4EF12F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2B6C89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r>
      <w:tr w:rsidR="00F23396" w:rsidRPr="00F23396" w14:paraId="553DF9E8"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2B8FEC85"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Major Mitchell's Cockatoo</w:t>
            </w:r>
          </w:p>
        </w:tc>
        <w:tc>
          <w:tcPr>
            <w:tcW w:w="693" w:type="pct"/>
            <w:tcBorders>
              <w:top w:val="nil"/>
              <w:left w:val="nil"/>
              <w:bottom w:val="single" w:sz="8" w:space="0" w:color="auto"/>
              <w:right w:val="single" w:sz="8" w:space="0" w:color="auto"/>
            </w:tcBorders>
            <w:shd w:val="clear" w:color="auto" w:fill="auto"/>
            <w:noWrap/>
            <w:vAlign w:val="center"/>
            <w:hideMark/>
          </w:tcPr>
          <w:p w14:paraId="4B718342"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Lophochroa leadbeateri</w:t>
            </w:r>
          </w:p>
        </w:tc>
        <w:tc>
          <w:tcPr>
            <w:tcW w:w="415" w:type="pct"/>
            <w:tcBorders>
              <w:top w:val="nil"/>
              <w:left w:val="nil"/>
              <w:bottom w:val="single" w:sz="8" w:space="0" w:color="auto"/>
              <w:right w:val="single" w:sz="8" w:space="0" w:color="auto"/>
            </w:tcBorders>
            <w:shd w:val="clear" w:color="auto" w:fill="auto"/>
            <w:noWrap/>
            <w:vAlign w:val="center"/>
            <w:hideMark/>
          </w:tcPr>
          <w:p w14:paraId="5CC545C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711E19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4084DF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DA332E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8E58B2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9186E7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952015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A0AAFC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706A6E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65CC1977"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45A91B36"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Mistletoebird</w:t>
            </w:r>
          </w:p>
        </w:tc>
        <w:tc>
          <w:tcPr>
            <w:tcW w:w="693" w:type="pct"/>
            <w:tcBorders>
              <w:top w:val="nil"/>
              <w:left w:val="nil"/>
              <w:bottom w:val="single" w:sz="8" w:space="0" w:color="auto"/>
              <w:right w:val="single" w:sz="8" w:space="0" w:color="auto"/>
            </w:tcBorders>
            <w:shd w:val="clear" w:color="auto" w:fill="auto"/>
            <w:noWrap/>
            <w:vAlign w:val="center"/>
            <w:hideMark/>
          </w:tcPr>
          <w:p w14:paraId="0385CFF8"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Dicaeum hirundinaceum</w:t>
            </w:r>
          </w:p>
        </w:tc>
        <w:tc>
          <w:tcPr>
            <w:tcW w:w="415" w:type="pct"/>
            <w:tcBorders>
              <w:top w:val="nil"/>
              <w:left w:val="nil"/>
              <w:bottom w:val="single" w:sz="8" w:space="0" w:color="auto"/>
              <w:right w:val="single" w:sz="8" w:space="0" w:color="auto"/>
            </w:tcBorders>
            <w:shd w:val="clear" w:color="auto" w:fill="auto"/>
            <w:noWrap/>
            <w:vAlign w:val="center"/>
            <w:hideMark/>
          </w:tcPr>
          <w:p w14:paraId="3F881F6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429A91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D493FD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E23A69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8BB26F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ED243B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37CC4F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49CC00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C806C6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5F47F202"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61F9C6EA"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Mulga Parrot</w:t>
            </w:r>
          </w:p>
        </w:tc>
        <w:tc>
          <w:tcPr>
            <w:tcW w:w="693" w:type="pct"/>
            <w:tcBorders>
              <w:top w:val="nil"/>
              <w:left w:val="nil"/>
              <w:bottom w:val="single" w:sz="8" w:space="0" w:color="auto"/>
              <w:right w:val="single" w:sz="8" w:space="0" w:color="auto"/>
            </w:tcBorders>
            <w:shd w:val="clear" w:color="auto" w:fill="auto"/>
            <w:noWrap/>
            <w:vAlign w:val="center"/>
            <w:hideMark/>
          </w:tcPr>
          <w:p w14:paraId="4650F34C"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Psephotellus varius</w:t>
            </w:r>
          </w:p>
        </w:tc>
        <w:tc>
          <w:tcPr>
            <w:tcW w:w="415" w:type="pct"/>
            <w:tcBorders>
              <w:top w:val="nil"/>
              <w:left w:val="nil"/>
              <w:bottom w:val="single" w:sz="8" w:space="0" w:color="auto"/>
              <w:right w:val="single" w:sz="8" w:space="0" w:color="auto"/>
            </w:tcBorders>
            <w:shd w:val="clear" w:color="auto" w:fill="auto"/>
            <w:noWrap/>
            <w:vAlign w:val="center"/>
            <w:hideMark/>
          </w:tcPr>
          <w:p w14:paraId="2A9280D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16607A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240976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2FDA01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6F453E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6427BF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F9A601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0641B8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B81027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0DCEC117"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661C16B5"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Noisy Friarbird</w:t>
            </w:r>
          </w:p>
        </w:tc>
        <w:tc>
          <w:tcPr>
            <w:tcW w:w="693" w:type="pct"/>
            <w:tcBorders>
              <w:top w:val="nil"/>
              <w:left w:val="nil"/>
              <w:bottom w:val="single" w:sz="8" w:space="0" w:color="auto"/>
              <w:right w:val="single" w:sz="8" w:space="0" w:color="auto"/>
            </w:tcBorders>
            <w:shd w:val="clear" w:color="auto" w:fill="auto"/>
            <w:noWrap/>
            <w:vAlign w:val="center"/>
            <w:hideMark/>
          </w:tcPr>
          <w:p w14:paraId="5EA011BE"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Philemon corniculatus</w:t>
            </w:r>
          </w:p>
        </w:tc>
        <w:tc>
          <w:tcPr>
            <w:tcW w:w="415" w:type="pct"/>
            <w:tcBorders>
              <w:top w:val="nil"/>
              <w:left w:val="nil"/>
              <w:bottom w:val="single" w:sz="8" w:space="0" w:color="auto"/>
              <w:right w:val="single" w:sz="8" w:space="0" w:color="auto"/>
            </w:tcBorders>
            <w:shd w:val="clear" w:color="auto" w:fill="auto"/>
            <w:noWrap/>
            <w:vAlign w:val="center"/>
            <w:hideMark/>
          </w:tcPr>
          <w:p w14:paraId="3DD586C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39F870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A0D285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5D1359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601031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FDFABF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2D6230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C0B028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D6D1BC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415B2255"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4FD23A24"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Pallid Cuckoo</w:t>
            </w:r>
          </w:p>
        </w:tc>
        <w:tc>
          <w:tcPr>
            <w:tcW w:w="693" w:type="pct"/>
            <w:tcBorders>
              <w:top w:val="nil"/>
              <w:left w:val="nil"/>
              <w:bottom w:val="single" w:sz="8" w:space="0" w:color="auto"/>
              <w:right w:val="single" w:sz="8" w:space="0" w:color="auto"/>
            </w:tcBorders>
            <w:shd w:val="clear" w:color="auto" w:fill="auto"/>
            <w:noWrap/>
            <w:vAlign w:val="center"/>
            <w:hideMark/>
          </w:tcPr>
          <w:p w14:paraId="4F0D460D"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Cacomantis pallidus</w:t>
            </w:r>
          </w:p>
        </w:tc>
        <w:tc>
          <w:tcPr>
            <w:tcW w:w="415" w:type="pct"/>
            <w:tcBorders>
              <w:top w:val="nil"/>
              <w:left w:val="nil"/>
              <w:bottom w:val="single" w:sz="8" w:space="0" w:color="auto"/>
              <w:right w:val="single" w:sz="8" w:space="0" w:color="auto"/>
            </w:tcBorders>
            <w:shd w:val="clear" w:color="auto" w:fill="auto"/>
            <w:noWrap/>
            <w:vAlign w:val="center"/>
            <w:hideMark/>
          </w:tcPr>
          <w:p w14:paraId="4B454BC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C799A3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01EFAC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F87EF0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CEA8D2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D3508C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69F63D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BC5C78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D848E7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361023C1"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6040F74F"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Peaceful Dove</w:t>
            </w:r>
          </w:p>
        </w:tc>
        <w:tc>
          <w:tcPr>
            <w:tcW w:w="693" w:type="pct"/>
            <w:tcBorders>
              <w:top w:val="nil"/>
              <w:left w:val="nil"/>
              <w:bottom w:val="single" w:sz="8" w:space="0" w:color="auto"/>
              <w:right w:val="single" w:sz="8" w:space="0" w:color="auto"/>
            </w:tcBorders>
            <w:shd w:val="clear" w:color="auto" w:fill="auto"/>
            <w:noWrap/>
            <w:vAlign w:val="center"/>
            <w:hideMark/>
          </w:tcPr>
          <w:p w14:paraId="375C8923"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Geopelia placida</w:t>
            </w:r>
          </w:p>
        </w:tc>
        <w:tc>
          <w:tcPr>
            <w:tcW w:w="415" w:type="pct"/>
            <w:tcBorders>
              <w:top w:val="nil"/>
              <w:left w:val="nil"/>
              <w:bottom w:val="single" w:sz="8" w:space="0" w:color="auto"/>
              <w:right w:val="single" w:sz="8" w:space="0" w:color="auto"/>
            </w:tcBorders>
            <w:shd w:val="clear" w:color="auto" w:fill="auto"/>
            <w:noWrap/>
            <w:vAlign w:val="center"/>
            <w:hideMark/>
          </w:tcPr>
          <w:p w14:paraId="7405CBB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D65410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07CE56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278EF1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47A17C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AF025B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9E4665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A37686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AAE26B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263257DF"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243884D2"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Pied Butcherbird</w:t>
            </w:r>
          </w:p>
        </w:tc>
        <w:tc>
          <w:tcPr>
            <w:tcW w:w="693" w:type="pct"/>
            <w:tcBorders>
              <w:top w:val="nil"/>
              <w:left w:val="nil"/>
              <w:bottom w:val="single" w:sz="8" w:space="0" w:color="auto"/>
              <w:right w:val="single" w:sz="8" w:space="0" w:color="auto"/>
            </w:tcBorders>
            <w:shd w:val="clear" w:color="auto" w:fill="auto"/>
            <w:noWrap/>
            <w:vAlign w:val="center"/>
            <w:hideMark/>
          </w:tcPr>
          <w:p w14:paraId="274C40BC"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Cracticus nigrogularis</w:t>
            </w:r>
          </w:p>
        </w:tc>
        <w:tc>
          <w:tcPr>
            <w:tcW w:w="415" w:type="pct"/>
            <w:tcBorders>
              <w:top w:val="nil"/>
              <w:left w:val="nil"/>
              <w:bottom w:val="single" w:sz="8" w:space="0" w:color="auto"/>
              <w:right w:val="single" w:sz="8" w:space="0" w:color="auto"/>
            </w:tcBorders>
            <w:shd w:val="clear" w:color="auto" w:fill="auto"/>
            <w:noWrap/>
            <w:vAlign w:val="center"/>
            <w:hideMark/>
          </w:tcPr>
          <w:p w14:paraId="335C3AF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44F31A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D30D3A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534441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1244C4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88FA68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9F33A7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316C96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C38B2D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35BB1B1F"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7461D775"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Rainbow Bee-eater</w:t>
            </w:r>
          </w:p>
        </w:tc>
        <w:tc>
          <w:tcPr>
            <w:tcW w:w="693" w:type="pct"/>
            <w:tcBorders>
              <w:top w:val="nil"/>
              <w:left w:val="nil"/>
              <w:bottom w:val="single" w:sz="8" w:space="0" w:color="auto"/>
              <w:right w:val="single" w:sz="8" w:space="0" w:color="auto"/>
            </w:tcBorders>
            <w:shd w:val="clear" w:color="auto" w:fill="auto"/>
            <w:noWrap/>
            <w:vAlign w:val="center"/>
            <w:hideMark/>
          </w:tcPr>
          <w:p w14:paraId="68938E59"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Merops ornatus</w:t>
            </w:r>
          </w:p>
        </w:tc>
        <w:tc>
          <w:tcPr>
            <w:tcW w:w="415" w:type="pct"/>
            <w:tcBorders>
              <w:top w:val="nil"/>
              <w:left w:val="nil"/>
              <w:bottom w:val="single" w:sz="8" w:space="0" w:color="auto"/>
              <w:right w:val="single" w:sz="8" w:space="0" w:color="auto"/>
            </w:tcBorders>
            <w:shd w:val="clear" w:color="auto" w:fill="auto"/>
            <w:noWrap/>
            <w:vAlign w:val="center"/>
            <w:hideMark/>
          </w:tcPr>
          <w:p w14:paraId="7FC8ED6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A4993E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3BB604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669647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43F75C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1954F1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809223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1727C8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020647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1F39B07F"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660C51B2"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Red-browed Pardalote</w:t>
            </w:r>
          </w:p>
        </w:tc>
        <w:tc>
          <w:tcPr>
            <w:tcW w:w="693" w:type="pct"/>
            <w:tcBorders>
              <w:top w:val="nil"/>
              <w:left w:val="nil"/>
              <w:bottom w:val="single" w:sz="8" w:space="0" w:color="auto"/>
              <w:right w:val="single" w:sz="8" w:space="0" w:color="auto"/>
            </w:tcBorders>
            <w:shd w:val="clear" w:color="auto" w:fill="auto"/>
            <w:noWrap/>
            <w:vAlign w:val="center"/>
            <w:hideMark/>
          </w:tcPr>
          <w:p w14:paraId="01A706EA"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Pardalotus rubricatus</w:t>
            </w:r>
          </w:p>
        </w:tc>
        <w:tc>
          <w:tcPr>
            <w:tcW w:w="415" w:type="pct"/>
            <w:tcBorders>
              <w:top w:val="nil"/>
              <w:left w:val="nil"/>
              <w:bottom w:val="single" w:sz="8" w:space="0" w:color="auto"/>
              <w:right w:val="single" w:sz="8" w:space="0" w:color="auto"/>
            </w:tcBorders>
            <w:shd w:val="clear" w:color="auto" w:fill="auto"/>
            <w:noWrap/>
            <w:vAlign w:val="center"/>
            <w:hideMark/>
          </w:tcPr>
          <w:p w14:paraId="7FC0EC0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72C1BD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234F52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4AE92A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83D835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AE5471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8E477E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FD87DC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F5E499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3C76C5B2"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0334CA0A"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Red-capped Robin</w:t>
            </w:r>
          </w:p>
        </w:tc>
        <w:tc>
          <w:tcPr>
            <w:tcW w:w="693" w:type="pct"/>
            <w:tcBorders>
              <w:top w:val="nil"/>
              <w:left w:val="nil"/>
              <w:bottom w:val="single" w:sz="8" w:space="0" w:color="auto"/>
              <w:right w:val="single" w:sz="8" w:space="0" w:color="auto"/>
            </w:tcBorders>
            <w:shd w:val="clear" w:color="auto" w:fill="auto"/>
            <w:noWrap/>
            <w:vAlign w:val="center"/>
            <w:hideMark/>
          </w:tcPr>
          <w:p w14:paraId="1B378334"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Petroica goodenovii</w:t>
            </w:r>
          </w:p>
        </w:tc>
        <w:tc>
          <w:tcPr>
            <w:tcW w:w="415" w:type="pct"/>
            <w:tcBorders>
              <w:top w:val="nil"/>
              <w:left w:val="nil"/>
              <w:bottom w:val="single" w:sz="8" w:space="0" w:color="auto"/>
              <w:right w:val="single" w:sz="8" w:space="0" w:color="auto"/>
            </w:tcBorders>
            <w:shd w:val="clear" w:color="auto" w:fill="auto"/>
            <w:noWrap/>
            <w:vAlign w:val="center"/>
            <w:hideMark/>
          </w:tcPr>
          <w:p w14:paraId="3BB123C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5B586F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0089CF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57B39C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365479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F79193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3C9423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AFF60F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238147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29A0C196"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338AFFAE"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Red-backed kingfisher</w:t>
            </w:r>
          </w:p>
        </w:tc>
        <w:tc>
          <w:tcPr>
            <w:tcW w:w="693" w:type="pct"/>
            <w:tcBorders>
              <w:top w:val="nil"/>
              <w:left w:val="nil"/>
              <w:bottom w:val="single" w:sz="8" w:space="0" w:color="auto"/>
              <w:right w:val="single" w:sz="8" w:space="0" w:color="auto"/>
            </w:tcBorders>
            <w:shd w:val="clear" w:color="auto" w:fill="auto"/>
            <w:noWrap/>
            <w:vAlign w:val="center"/>
            <w:hideMark/>
          </w:tcPr>
          <w:p w14:paraId="767F81A9"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Toriramphus pyrrhopygius</w:t>
            </w:r>
          </w:p>
        </w:tc>
        <w:tc>
          <w:tcPr>
            <w:tcW w:w="415" w:type="pct"/>
            <w:tcBorders>
              <w:top w:val="nil"/>
              <w:left w:val="nil"/>
              <w:bottom w:val="single" w:sz="8" w:space="0" w:color="auto"/>
              <w:right w:val="single" w:sz="8" w:space="0" w:color="auto"/>
            </w:tcBorders>
            <w:shd w:val="clear" w:color="auto" w:fill="auto"/>
            <w:noWrap/>
            <w:vAlign w:val="center"/>
            <w:hideMark/>
          </w:tcPr>
          <w:p w14:paraId="149E2D3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339D53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CB5CCA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579713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EFA4F6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3C53A9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065D60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DD17BB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884619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r>
      <w:tr w:rsidR="00F23396" w:rsidRPr="00F23396" w14:paraId="3156D473"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172F6845"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Red-rumped Parrot</w:t>
            </w:r>
          </w:p>
        </w:tc>
        <w:tc>
          <w:tcPr>
            <w:tcW w:w="693" w:type="pct"/>
            <w:tcBorders>
              <w:top w:val="nil"/>
              <w:left w:val="nil"/>
              <w:bottom w:val="single" w:sz="8" w:space="0" w:color="auto"/>
              <w:right w:val="single" w:sz="8" w:space="0" w:color="auto"/>
            </w:tcBorders>
            <w:shd w:val="clear" w:color="auto" w:fill="auto"/>
            <w:noWrap/>
            <w:vAlign w:val="center"/>
            <w:hideMark/>
          </w:tcPr>
          <w:p w14:paraId="10BFCB34"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Psephotus haematonotus</w:t>
            </w:r>
          </w:p>
        </w:tc>
        <w:tc>
          <w:tcPr>
            <w:tcW w:w="415" w:type="pct"/>
            <w:tcBorders>
              <w:top w:val="nil"/>
              <w:left w:val="nil"/>
              <w:bottom w:val="single" w:sz="8" w:space="0" w:color="auto"/>
              <w:right w:val="single" w:sz="8" w:space="0" w:color="auto"/>
            </w:tcBorders>
            <w:shd w:val="clear" w:color="auto" w:fill="auto"/>
            <w:noWrap/>
            <w:vAlign w:val="center"/>
            <w:hideMark/>
          </w:tcPr>
          <w:p w14:paraId="28E33CD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0A1F1B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FC33C7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FF2AD0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BE456D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1E4F8A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825256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4195D8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C25CDD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281E1021"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6B2118B7"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Red-winged Parrot</w:t>
            </w:r>
          </w:p>
        </w:tc>
        <w:tc>
          <w:tcPr>
            <w:tcW w:w="693" w:type="pct"/>
            <w:tcBorders>
              <w:top w:val="nil"/>
              <w:left w:val="nil"/>
              <w:bottom w:val="single" w:sz="8" w:space="0" w:color="auto"/>
              <w:right w:val="single" w:sz="8" w:space="0" w:color="auto"/>
            </w:tcBorders>
            <w:shd w:val="clear" w:color="auto" w:fill="auto"/>
            <w:noWrap/>
            <w:vAlign w:val="center"/>
            <w:hideMark/>
          </w:tcPr>
          <w:p w14:paraId="6FBE159F"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Aprosmictus erythropterus</w:t>
            </w:r>
          </w:p>
        </w:tc>
        <w:tc>
          <w:tcPr>
            <w:tcW w:w="415" w:type="pct"/>
            <w:tcBorders>
              <w:top w:val="nil"/>
              <w:left w:val="nil"/>
              <w:bottom w:val="single" w:sz="8" w:space="0" w:color="auto"/>
              <w:right w:val="single" w:sz="8" w:space="0" w:color="auto"/>
            </w:tcBorders>
            <w:shd w:val="clear" w:color="auto" w:fill="auto"/>
            <w:noWrap/>
            <w:vAlign w:val="center"/>
            <w:hideMark/>
          </w:tcPr>
          <w:p w14:paraId="6A50596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782291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76E65E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1489BB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989E5C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A404B7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F9C2E6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5AE2B2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5B9131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09FD8413"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245D935D"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Rufous Songlark</w:t>
            </w:r>
          </w:p>
        </w:tc>
        <w:tc>
          <w:tcPr>
            <w:tcW w:w="693" w:type="pct"/>
            <w:tcBorders>
              <w:top w:val="nil"/>
              <w:left w:val="nil"/>
              <w:bottom w:val="single" w:sz="8" w:space="0" w:color="auto"/>
              <w:right w:val="single" w:sz="8" w:space="0" w:color="auto"/>
            </w:tcBorders>
            <w:shd w:val="clear" w:color="auto" w:fill="auto"/>
            <w:noWrap/>
            <w:vAlign w:val="center"/>
            <w:hideMark/>
          </w:tcPr>
          <w:p w14:paraId="34EB144D"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Megalurus mathewsi</w:t>
            </w:r>
          </w:p>
        </w:tc>
        <w:tc>
          <w:tcPr>
            <w:tcW w:w="415" w:type="pct"/>
            <w:tcBorders>
              <w:top w:val="nil"/>
              <w:left w:val="nil"/>
              <w:bottom w:val="single" w:sz="8" w:space="0" w:color="auto"/>
              <w:right w:val="single" w:sz="8" w:space="0" w:color="auto"/>
            </w:tcBorders>
            <w:shd w:val="clear" w:color="auto" w:fill="auto"/>
            <w:noWrap/>
            <w:vAlign w:val="center"/>
            <w:hideMark/>
          </w:tcPr>
          <w:p w14:paraId="3976ACA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8CB7FD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1F3C21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F695FD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88EAE7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4C90D7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017359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570099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62DE6D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r>
      <w:tr w:rsidR="00F23396" w:rsidRPr="00F23396" w14:paraId="7B528695"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5DC088B2"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Rufous Whistler</w:t>
            </w:r>
          </w:p>
        </w:tc>
        <w:tc>
          <w:tcPr>
            <w:tcW w:w="693" w:type="pct"/>
            <w:tcBorders>
              <w:top w:val="nil"/>
              <w:left w:val="nil"/>
              <w:bottom w:val="single" w:sz="8" w:space="0" w:color="auto"/>
              <w:right w:val="single" w:sz="8" w:space="0" w:color="auto"/>
            </w:tcBorders>
            <w:shd w:val="clear" w:color="auto" w:fill="auto"/>
            <w:noWrap/>
            <w:vAlign w:val="center"/>
            <w:hideMark/>
          </w:tcPr>
          <w:p w14:paraId="3E48EC8E"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Pachycephala rufiventris</w:t>
            </w:r>
          </w:p>
        </w:tc>
        <w:tc>
          <w:tcPr>
            <w:tcW w:w="415" w:type="pct"/>
            <w:tcBorders>
              <w:top w:val="nil"/>
              <w:left w:val="nil"/>
              <w:bottom w:val="single" w:sz="8" w:space="0" w:color="auto"/>
              <w:right w:val="single" w:sz="8" w:space="0" w:color="auto"/>
            </w:tcBorders>
            <w:shd w:val="clear" w:color="auto" w:fill="auto"/>
            <w:noWrap/>
            <w:vAlign w:val="center"/>
            <w:hideMark/>
          </w:tcPr>
          <w:p w14:paraId="0EA7DFE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9454C0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28186D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E1F0D6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852B2D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7A49ED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16DFCF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38F44D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A4F9D4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5036FCC3"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28020CBF"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Sacred Kingfisher</w:t>
            </w:r>
          </w:p>
        </w:tc>
        <w:tc>
          <w:tcPr>
            <w:tcW w:w="693" w:type="pct"/>
            <w:tcBorders>
              <w:top w:val="nil"/>
              <w:left w:val="nil"/>
              <w:bottom w:val="single" w:sz="8" w:space="0" w:color="auto"/>
              <w:right w:val="single" w:sz="8" w:space="0" w:color="auto"/>
            </w:tcBorders>
            <w:shd w:val="clear" w:color="auto" w:fill="auto"/>
            <w:noWrap/>
            <w:vAlign w:val="center"/>
            <w:hideMark/>
          </w:tcPr>
          <w:p w14:paraId="71AFD6B9"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Todiramphus macleayii</w:t>
            </w:r>
          </w:p>
        </w:tc>
        <w:tc>
          <w:tcPr>
            <w:tcW w:w="415" w:type="pct"/>
            <w:tcBorders>
              <w:top w:val="nil"/>
              <w:left w:val="nil"/>
              <w:bottom w:val="single" w:sz="8" w:space="0" w:color="auto"/>
              <w:right w:val="single" w:sz="8" w:space="0" w:color="auto"/>
            </w:tcBorders>
            <w:shd w:val="clear" w:color="auto" w:fill="auto"/>
            <w:noWrap/>
            <w:vAlign w:val="center"/>
            <w:hideMark/>
          </w:tcPr>
          <w:p w14:paraId="01CD612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F150F6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5FBB98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509773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72F468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BB1A92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9B3C7B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100887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C7F71A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r>
      <w:tr w:rsidR="00F23396" w:rsidRPr="00F23396" w14:paraId="0D65E30F"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688BA56C"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Shining Bronze-Cuckoo</w:t>
            </w:r>
          </w:p>
        </w:tc>
        <w:tc>
          <w:tcPr>
            <w:tcW w:w="693" w:type="pct"/>
            <w:tcBorders>
              <w:top w:val="nil"/>
              <w:left w:val="nil"/>
              <w:bottom w:val="single" w:sz="8" w:space="0" w:color="auto"/>
              <w:right w:val="single" w:sz="8" w:space="0" w:color="auto"/>
            </w:tcBorders>
            <w:shd w:val="clear" w:color="auto" w:fill="auto"/>
            <w:noWrap/>
            <w:vAlign w:val="center"/>
            <w:hideMark/>
          </w:tcPr>
          <w:p w14:paraId="5055FF3E"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Chalcites lucidus</w:t>
            </w:r>
          </w:p>
        </w:tc>
        <w:tc>
          <w:tcPr>
            <w:tcW w:w="415" w:type="pct"/>
            <w:tcBorders>
              <w:top w:val="nil"/>
              <w:left w:val="nil"/>
              <w:bottom w:val="single" w:sz="8" w:space="0" w:color="auto"/>
              <w:right w:val="single" w:sz="8" w:space="0" w:color="auto"/>
            </w:tcBorders>
            <w:shd w:val="clear" w:color="auto" w:fill="auto"/>
            <w:noWrap/>
            <w:vAlign w:val="center"/>
            <w:hideMark/>
          </w:tcPr>
          <w:p w14:paraId="0E2DD3A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F1D774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87493F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B5D29A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014752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BDEAEC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8E329A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DC2026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6E3D4C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r>
      <w:tr w:rsidR="00F23396" w:rsidRPr="00F23396" w14:paraId="7CEA5497"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18C45BFE"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Singing Honeyeater</w:t>
            </w:r>
          </w:p>
        </w:tc>
        <w:tc>
          <w:tcPr>
            <w:tcW w:w="693" w:type="pct"/>
            <w:tcBorders>
              <w:top w:val="nil"/>
              <w:left w:val="nil"/>
              <w:bottom w:val="single" w:sz="8" w:space="0" w:color="auto"/>
              <w:right w:val="single" w:sz="8" w:space="0" w:color="auto"/>
            </w:tcBorders>
            <w:shd w:val="clear" w:color="auto" w:fill="auto"/>
            <w:noWrap/>
            <w:vAlign w:val="center"/>
            <w:hideMark/>
          </w:tcPr>
          <w:p w14:paraId="4009D2D3"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Gavicalis virescens</w:t>
            </w:r>
          </w:p>
        </w:tc>
        <w:tc>
          <w:tcPr>
            <w:tcW w:w="415" w:type="pct"/>
            <w:tcBorders>
              <w:top w:val="nil"/>
              <w:left w:val="nil"/>
              <w:bottom w:val="single" w:sz="8" w:space="0" w:color="auto"/>
              <w:right w:val="single" w:sz="8" w:space="0" w:color="auto"/>
            </w:tcBorders>
            <w:shd w:val="clear" w:color="auto" w:fill="auto"/>
            <w:noWrap/>
            <w:vAlign w:val="center"/>
            <w:hideMark/>
          </w:tcPr>
          <w:p w14:paraId="53E9C14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9A92F8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A90A98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AC574D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41F53A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0D95D2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DD7641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B2734F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A2808E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50E5C665"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44BC1A6B"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Spiny-cheeked Honeyeater</w:t>
            </w:r>
          </w:p>
        </w:tc>
        <w:tc>
          <w:tcPr>
            <w:tcW w:w="693" w:type="pct"/>
            <w:tcBorders>
              <w:top w:val="nil"/>
              <w:left w:val="nil"/>
              <w:bottom w:val="single" w:sz="8" w:space="0" w:color="auto"/>
              <w:right w:val="single" w:sz="8" w:space="0" w:color="auto"/>
            </w:tcBorders>
            <w:shd w:val="clear" w:color="auto" w:fill="auto"/>
            <w:noWrap/>
            <w:vAlign w:val="center"/>
            <w:hideMark/>
          </w:tcPr>
          <w:p w14:paraId="7F4E548F"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Acanthagenys rufogularis</w:t>
            </w:r>
          </w:p>
        </w:tc>
        <w:tc>
          <w:tcPr>
            <w:tcW w:w="415" w:type="pct"/>
            <w:tcBorders>
              <w:top w:val="nil"/>
              <w:left w:val="nil"/>
              <w:bottom w:val="single" w:sz="8" w:space="0" w:color="auto"/>
              <w:right w:val="single" w:sz="8" w:space="0" w:color="auto"/>
            </w:tcBorders>
            <w:shd w:val="clear" w:color="auto" w:fill="auto"/>
            <w:noWrap/>
            <w:vAlign w:val="center"/>
            <w:hideMark/>
          </w:tcPr>
          <w:p w14:paraId="7B0EDC0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41C99F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84C72D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7DDE26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643ED9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6FDFDE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902C7D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ABA123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F58E8B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6DE0D15B"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19F8F6D2"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Splendid fairywren</w:t>
            </w:r>
          </w:p>
        </w:tc>
        <w:tc>
          <w:tcPr>
            <w:tcW w:w="693" w:type="pct"/>
            <w:tcBorders>
              <w:top w:val="nil"/>
              <w:left w:val="nil"/>
              <w:bottom w:val="single" w:sz="8" w:space="0" w:color="auto"/>
              <w:right w:val="single" w:sz="8" w:space="0" w:color="auto"/>
            </w:tcBorders>
            <w:shd w:val="clear" w:color="auto" w:fill="auto"/>
            <w:noWrap/>
            <w:vAlign w:val="center"/>
            <w:hideMark/>
          </w:tcPr>
          <w:p w14:paraId="7F219FDD"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Malurus splendens</w:t>
            </w:r>
          </w:p>
        </w:tc>
        <w:tc>
          <w:tcPr>
            <w:tcW w:w="415" w:type="pct"/>
            <w:tcBorders>
              <w:top w:val="nil"/>
              <w:left w:val="nil"/>
              <w:bottom w:val="single" w:sz="8" w:space="0" w:color="auto"/>
              <w:right w:val="single" w:sz="8" w:space="0" w:color="auto"/>
            </w:tcBorders>
            <w:shd w:val="clear" w:color="auto" w:fill="auto"/>
            <w:noWrap/>
            <w:vAlign w:val="center"/>
            <w:hideMark/>
          </w:tcPr>
          <w:p w14:paraId="47FEEFB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A3F719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EF5581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5423B7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8EFD91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467017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EB03D7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A322B2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1ADA6B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112D1494"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64CC6FF7"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Spotted Bowerbird</w:t>
            </w:r>
          </w:p>
        </w:tc>
        <w:tc>
          <w:tcPr>
            <w:tcW w:w="693" w:type="pct"/>
            <w:tcBorders>
              <w:top w:val="nil"/>
              <w:left w:val="nil"/>
              <w:bottom w:val="single" w:sz="8" w:space="0" w:color="auto"/>
              <w:right w:val="single" w:sz="8" w:space="0" w:color="auto"/>
            </w:tcBorders>
            <w:shd w:val="clear" w:color="auto" w:fill="auto"/>
            <w:noWrap/>
            <w:vAlign w:val="center"/>
            <w:hideMark/>
          </w:tcPr>
          <w:p w14:paraId="11F043C1"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Ptilonorynchus maculatus</w:t>
            </w:r>
          </w:p>
        </w:tc>
        <w:tc>
          <w:tcPr>
            <w:tcW w:w="415" w:type="pct"/>
            <w:tcBorders>
              <w:top w:val="nil"/>
              <w:left w:val="nil"/>
              <w:bottom w:val="single" w:sz="8" w:space="0" w:color="auto"/>
              <w:right w:val="single" w:sz="8" w:space="0" w:color="auto"/>
            </w:tcBorders>
            <w:shd w:val="clear" w:color="auto" w:fill="auto"/>
            <w:noWrap/>
            <w:vAlign w:val="center"/>
            <w:hideMark/>
          </w:tcPr>
          <w:p w14:paraId="4964019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C9E5D8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276725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50E125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7E30C3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C58A50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FC09BF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B2D48E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35363E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6D864BB6"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097B1BF4"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Spotted Nightjar</w:t>
            </w:r>
          </w:p>
        </w:tc>
        <w:tc>
          <w:tcPr>
            <w:tcW w:w="693" w:type="pct"/>
            <w:tcBorders>
              <w:top w:val="nil"/>
              <w:left w:val="nil"/>
              <w:bottom w:val="single" w:sz="8" w:space="0" w:color="auto"/>
              <w:right w:val="single" w:sz="8" w:space="0" w:color="auto"/>
            </w:tcBorders>
            <w:shd w:val="clear" w:color="auto" w:fill="auto"/>
            <w:noWrap/>
            <w:vAlign w:val="center"/>
            <w:hideMark/>
          </w:tcPr>
          <w:p w14:paraId="52EC1D3B"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Eurostopodus argus</w:t>
            </w:r>
          </w:p>
        </w:tc>
        <w:tc>
          <w:tcPr>
            <w:tcW w:w="415" w:type="pct"/>
            <w:tcBorders>
              <w:top w:val="nil"/>
              <w:left w:val="nil"/>
              <w:bottom w:val="single" w:sz="8" w:space="0" w:color="auto"/>
              <w:right w:val="single" w:sz="8" w:space="0" w:color="auto"/>
            </w:tcBorders>
            <w:shd w:val="clear" w:color="auto" w:fill="auto"/>
            <w:noWrap/>
            <w:vAlign w:val="center"/>
            <w:hideMark/>
          </w:tcPr>
          <w:p w14:paraId="472A461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BD08CA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AB1568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0528F0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A44F82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2F09B0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378317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50F48F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6704EA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r>
      <w:tr w:rsidR="00F23396" w:rsidRPr="00F23396" w14:paraId="149F9899"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5413664C"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Striated Pardalote</w:t>
            </w:r>
          </w:p>
        </w:tc>
        <w:tc>
          <w:tcPr>
            <w:tcW w:w="693" w:type="pct"/>
            <w:tcBorders>
              <w:top w:val="nil"/>
              <w:left w:val="nil"/>
              <w:bottom w:val="single" w:sz="8" w:space="0" w:color="auto"/>
              <w:right w:val="single" w:sz="8" w:space="0" w:color="auto"/>
            </w:tcBorders>
            <w:shd w:val="clear" w:color="auto" w:fill="auto"/>
            <w:noWrap/>
            <w:vAlign w:val="center"/>
            <w:hideMark/>
          </w:tcPr>
          <w:p w14:paraId="07486215"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Pardalotus striatus</w:t>
            </w:r>
          </w:p>
        </w:tc>
        <w:tc>
          <w:tcPr>
            <w:tcW w:w="415" w:type="pct"/>
            <w:tcBorders>
              <w:top w:val="nil"/>
              <w:left w:val="nil"/>
              <w:bottom w:val="single" w:sz="8" w:space="0" w:color="auto"/>
              <w:right w:val="single" w:sz="8" w:space="0" w:color="auto"/>
            </w:tcBorders>
            <w:shd w:val="clear" w:color="auto" w:fill="auto"/>
            <w:noWrap/>
            <w:vAlign w:val="center"/>
            <w:hideMark/>
          </w:tcPr>
          <w:p w14:paraId="7EE7656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E299C2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D582A2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A561DE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4C59A4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BBB951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65284C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6BC3A0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E0A1A4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r>
      <w:tr w:rsidR="00F23396" w:rsidRPr="00F23396" w14:paraId="3A130D31"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49ADE80B"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Striped Honeyeater</w:t>
            </w:r>
          </w:p>
        </w:tc>
        <w:tc>
          <w:tcPr>
            <w:tcW w:w="693" w:type="pct"/>
            <w:tcBorders>
              <w:top w:val="nil"/>
              <w:left w:val="nil"/>
              <w:bottom w:val="single" w:sz="8" w:space="0" w:color="auto"/>
              <w:right w:val="single" w:sz="8" w:space="0" w:color="auto"/>
            </w:tcBorders>
            <w:shd w:val="clear" w:color="auto" w:fill="auto"/>
            <w:noWrap/>
            <w:vAlign w:val="center"/>
            <w:hideMark/>
          </w:tcPr>
          <w:p w14:paraId="2FABCC42"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Plectorhyncha lanceolata</w:t>
            </w:r>
          </w:p>
        </w:tc>
        <w:tc>
          <w:tcPr>
            <w:tcW w:w="415" w:type="pct"/>
            <w:tcBorders>
              <w:top w:val="nil"/>
              <w:left w:val="nil"/>
              <w:bottom w:val="single" w:sz="8" w:space="0" w:color="auto"/>
              <w:right w:val="single" w:sz="8" w:space="0" w:color="auto"/>
            </w:tcBorders>
            <w:shd w:val="clear" w:color="auto" w:fill="auto"/>
            <w:noWrap/>
            <w:vAlign w:val="center"/>
            <w:hideMark/>
          </w:tcPr>
          <w:p w14:paraId="6CC7C6C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721D97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89FCEB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5CB312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F2A89C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DF3750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FDC4A5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11D583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DCE9AB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007BB523"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07EDE40D"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Welcome Swallow</w:t>
            </w:r>
          </w:p>
        </w:tc>
        <w:tc>
          <w:tcPr>
            <w:tcW w:w="693" w:type="pct"/>
            <w:tcBorders>
              <w:top w:val="nil"/>
              <w:left w:val="nil"/>
              <w:bottom w:val="single" w:sz="8" w:space="0" w:color="auto"/>
              <w:right w:val="single" w:sz="8" w:space="0" w:color="auto"/>
            </w:tcBorders>
            <w:shd w:val="clear" w:color="auto" w:fill="auto"/>
            <w:noWrap/>
            <w:vAlign w:val="center"/>
            <w:hideMark/>
          </w:tcPr>
          <w:p w14:paraId="4C5272A1"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Hirundo neoxena</w:t>
            </w:r>
          </w:p>
        </w:tc>
        <w:tc>
          <w:tcPr>
            <w:tcW w:w="415" w:type="pct"/>
            <w:tcBorders>
              <w:top w:val="nil"/>
              <w:left w:val="nil"/>
              <w:bottom w:val="single" w:sz="8" w:space="0" w:color="auto"/>
              <w:right w:val="single" w:sz="8" w:space="0" w:color="auto"/>
            </w:tcBorders>
            <w:shd w:val="clear" w:color="auto" w:fill="auto"/>
            <w:noWrap/>
            <w:vAlign w:val="center"/>
            <w:hideMark/>
          </w:tcPr>
          <w:p w14:paraId="1204754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0135EF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22ED21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93F9F1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8C624A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47997A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7BAB75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118FCE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6AB9B9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r>
      <w:tr w:rsidR="00F23396" w:rsidRPr="00F23396" w14:paraId="1A5B0DDB"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24E0C0AE"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Western Gerygone</w:t>
            </w:r>
          </w:p>
        </w:tc>
        <w:tc>
          <w:tcPr>
            <w:tcW w:w="693" w:type="pct"/>
            <w:tcBorders>
              <w:top w:val="nil"/>
              <w:left w:val="nil"/>
              <w:bottom w:val="single" w:sz="8" w:space="0" w:color="auto"/>
              <w:right w:val="single" w:sz="8" w:space="0" w:color="auto"/>
            </w:tcBorders>
            <w:shd w:val="clear" w:color="auto" w:fill="auto"/>
            <w:noWrap/>
            <w:vAlign w:val="center"/>
            <w:hideMark/>
          </w:tcPr>
          <w:p w14:paraId="5D4C9932"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Gerygone fusca</w:t>
            </w:r>
          </w:p>
        </w:tc>
        <w:tc>
          <w:tcPr>
            <w:tcW w:w="415" w:type="pct"/>
            <w:tcBorders>
              <w:top w:val="nil"/>
              <w:left w:val="nil"/>
              <w:bottom w:val="single" w:sz="8" w:space="0" w:color="auto"/>
              <w:right w:val="single" w:sz="8" w:space="0" w:color="auto"/>
            </w:tcBorders>
            <w:shd w:val="clear" w:color="auto" w:fill="auto"/>
            <w:noWrap/>
            <w:vAlign w:val="center"/>
            <w:hideMark/>
          </w:tcPr>
          <w:p w14:paraId="5E9DEB2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B53A43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2D0AD4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A942CA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1829EF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B18A04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ACA838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62414C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13CF3A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13C336FF"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322F3E09"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Whistling Kite</w:t>
            </w:r>
          </w:p>
        </w:tc>
        <w:tc>
          <w:tcPr>
            <w:tcW w:w="693" w:type="pct"/>
            <w:tcBorders>
              <w:top w:val="nil"/>
              <w:left w:val="nil"/>
              <w:bottom w:val="single" w:sz="8" w:space="0" w:color="auto"/>
              <w:right w:val="single" w:sz="8" w:space="0" w:color="auto"/>
            </w:tcBorders>
            <w:shd w:val="clear" w:color="auto" w:fill="auto"/>
            <w:noWrap/>
            <w:vAlign w:val="center"/>
            <w:hideMark/>
          </w:tcPr>
          <w:p w14:paraId="596BBC71"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Haliastur sphenurus</w:t>
            </w:r>
          </w:p>
        </w:tc>
        <w:tc>
          <w:tcPr>
            <w:tcW w:w="415" w:type="pct"/>
            <w:tcBorders>
              <w:top w:val="nil"/>
              <w:left w:val="nil"/>
              <w:bottom w:val="single" w:sz="8" w:space="0" w:color="auto"/>
              <w:right w:val="single" w:sz="8" w:space="0" w:color="auto"/>
            </w:tcBorders>
            <w:shd w:val="clear" w:color="auto" w:fill="auto"/>
            <w:noWrap/>
            <w:vAlign w:val="center"/>
            <w:hideMark/>
          </w:tcPr>
          <w:p w14:paraId="1529231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633F80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2BF1A1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859576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67BAD5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1B6AE8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852B13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766211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41138F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777018DC"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43219141"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White-browed Treecreeper</w:t>
            </w:r>
          </w:p>
        </w:tc>
        <w:tc>
          <w:tcPr>
            <w:tcW w:w="693" w:type="pct"/>
            <w:tcBorders>
              <w:top w:val="nil"/>
              <w:left w:val="nil"/>
              <w:bottom w:val="single" w:sz="8" w:space="0" w:color="auto"/>
              <w:right w:val="single" w:sz="8" w:space="0" w:color="auto"/>
            </w:tcBorders>
            <w:shd w:val="clear" w:color="auto" w:fill="auto"/>
            <w:noWrap/>
            <w:vAlign w:val="center"/>
            <w:hideMark/>
          </w:tcPr>
          <w:p w14:paraId="79CE426D"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Climacteris affinis</w:t>
            </w:r>
          </w:p>
        </w:tc>
        <w:tc>
          <w:tcPr>
            <w:tcW w:w="415" w:type="pct"/>
            <w:tcBorders>
              <w:top w:val="nil"/>
              <w:left w:val="nil"/>
              <w:bottom w:val="single" w:sz="8" w:space="0" w:color="auto"/>
              <w:right w:val="single" w:sz="8" w:space="0" w:color="auto"/>
            </w:tcBorders>
            <w:shd w:val="clear" w:color="auto" w:fill="auto"/>
            <w:noWrap/>
            <w:vAlign w:val="center"/>
            <w:hideMark/>
          </w:tcPr>
          <w:p w14:paraId="78D74B4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670C4F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F419C5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317704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53B0FE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5DD450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4AD843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FB6230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96B60E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0C5A4A67"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2276A590"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White-plumed Honeyeater</w:t>
            </w:r>
          </w:p>
        </w:tc>
        <w:tc>
          <w:tcPr>
            <w:tcW w:w="693" w:type="pct"/>
            <w:tcBorders>
              <w:top w:val="nil"/>
              <w:left w:val="nil"/>
              <w:bottom w:val="single" w:sz="8" w:space="0" w:color="auto"/>
              <w:right w:val="single" w:sz="8" w:space="0" w:color="auto"/>
            </w:tcBorders>
            <w:shd w:val="clear" w:color="auto" w:fill="auto"/>
            <w:noWrap/>
            <w:vAlign w:val="center"/>
            <w:hideMark/>
          </w:tcPr>
          <w:p w14:paraId="3CBA3FAF"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Ptilotula penicillata</w:t>
            </w:r>
          </w:p>
        </w:tc>
        <w:tc>
          <w:tcPr>
            <w:tcW w:w="415" w:type="pct"/>
            <w:tcBorders>
              <w:top w:val="nil"/>
              <w:left w:val="nil"/>
              <w:bottom w:val="single" w:sz="8" w:space="0" w:color="auto"/>
              <w:right w:val="single" w:sz="8" w:space="0" w:color="auto"/>
            </w:tcBorders>
            <w:shd w:val="clear" w:color="auto" w:fill="auto"/>
            <w:noWrap/>
            <w:vAlign w:val="center"/>
            <w:hideMark/>
          </w:tcPr>
          <w:p w14:paraId="5029E32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1FC536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818FA3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143578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F82EB7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C90A22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3A89AA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6423AF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5DCA2B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5A24906C"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7EE50CAF"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White-winged Chough</w:t>
            </w:r>
          </w:p>
        </w:tc>
        <w:tc>
          <w:tcPr>
            <w:tcW w:w="693" w:type="pct"/>
            <w:tcBorders>
              <w:top w:val="nil"/>
              <w:left w:val="nil"/>
              <w:bottom w:val="single" w:sz="8" w:space="0" w:color="auto"/>
              <w:right w:val="single" w:sz="8" w:space="0" w:color="auto"/>
            </w:tcBorders>
            <w:shd w:val="clear" w:color="auto" w:fill="auto"/>
            <w:noWrap/>
            <w:vAlign w:val="center"/>
            <w:hideMark/>
          </w:tcPr>
          <w:p w14:paraId="3424896A"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Corcorax melanorhamphos</w:t>
            </w:r>
          </w:p>
        </w:tc>
        <w:tc>
          <w:tcPr>
            <w:tcW w:w="415" w:type="pct"/>
            <w:tcBorders>
              <w:top w:val="nil"/>
              <w:left w:val="nil"/>
              <w:bottom w:val="single" w:sz="8" w:space="0" w:color="auto"/>
              <w:right w:val="single" w:sz="8" w:space="0" w:color="auto"/>
            </w:tcBorders>
            <w:shd w:val="clear" w:color="auto" w:fill="auto"/>
            <w:noWrap/>
            <w:vAlign w:val="center"/>
            <w:hideMark/>
          </w:tcPr>
          <w:p w14:paraId="78B87A7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83E90E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349C2F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FC9376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560255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485653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C894E1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A86ABE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B7D1F4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44CBB815"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47C56596"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White-winged Fairywren</w:t>
            </w:r>
          </w:p>
        </w:tc>
        <w:tc>
          <w:tcPr>
            <w:tcW w:w="693" w:type="pct"/>
            <w:tcBorders>
              <w:top w:val="nil"/>
              <w:left w:val="nil"/>
              <w:bottom w:val="single" w:sz="8" w:space="0" w:color="auto"/>
              <w:right w:val="single" w:sz="8" w:space="0" w:color="auto"/>
            </w:tcBorders>
            <w:shd w:val="clear" w:color="auto" w:fill="auto"/>
            <w:noWrap/>
            <w:vAlign w:val="center"/>
            <w:hideMark/>
          </w:tcPr>
          <w:p w14:paraId="7AD709F9"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Malurus leucopterus</w:t>
            </w:r>
          </w:p>
        </w:tc>
        <w:tc>
          <w:tcPr>
            <w:tcW w:w="415" w:type="pct"/>
            <w:tcBorders>
              <w:top w:val="nil"/>
              <w:left w:val="nil"/>
              <w:bottom w:val="single" w:sz="8" w:space="0" w:color="auto"/>
              <w:right w:val="single" w:sz="8" w:space="0" w:color="auto"/>
            </w:tcBorders>
            <w:shd w:val="clear" w:color="auto" w:fill="auto"/>
            <w:noWrap/>
            <w:vAlign w:val="center"/>
            <w:hideMark/>
          </w:tcPr>
          <w:p w14:paraId="26A6978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01022D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6152AD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51904F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BE084E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F57272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D84B99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7D17E5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AE8ECA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3DFB4692"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5661C94E"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Willie Wagtail</w:t>
            </w:r>
          </w:p>
        </w:tc>
        <w:tc>
          <w:tcPr>
            <w:tcW w:w="693" w:type="pct"/>
            <w:tcBorders>
              <w:top w:val="nil"/>
              <w:left w:val="nil"/>
              <w:bottom w:val="single" w:sz="8" w:space="0" w:color="auto"/>
              <w:right w:val="single" w:sz="8" w:space="0" w:color="auto"/>
            </w:tcBorders>
            <w:shd w:val="clear" w:color="auto" w:fill="auto"/>
            <w:noWrap/>
            <w:vAlign w:val="center"/>
            <w:hideMark/>
          </w:tcPr>
          <w:p w14:paraId="0074A0B6"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Rhipidura leucophrys</w:t>
            </w:r>
          </w:p>
        </w:tc>
        <w:tc>
          <w:tcPr>
            <w:tcW w:w="415" w:type="pct"/>
            <w:tcBorders>
              <w:top w:val="nil"/>
              <w:left w:val="nil"/>
              <w:bottom w:val="single" w:sz="8" w:space="0" w:color="auto"/>
              <w:right w:val="single" w:sz="8" w:space="0" w:color="auto"/>
            </w:tcBorders>
            <w:shd w:val="clear" w:color="auto" w:fill="auto"/>
            <w:noWrap/>
            <w:vAlign w:val="center"/>
            <w:hideMark/>
          </w:tcPr>
          <w:p w14:paraId="154624C3"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3EFCFA9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A278A6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9F665E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CAFC40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E0119F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B4DDA4A"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4BC469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5EDC71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3463DFA9"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6BCF3610"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Yellow Thornbill</w:t>
            </w:r>
          </w:p>
        </w:tc>
        <w:tc>
          <w:tcPr>
            <w:tcW w:w="693" w:type="pct"/>
            <w:tcBorders>
              <w:top w:val="nil"/>
              <w:left w:val="nil"/>
              <w:bottom w:val="single" w:sz="8" w:space="0" w:color="auto"/>
              <w:right w:val="single" w:sz="8" w:space="0" w:color="auto"/>
            </w:tcBorders>
            <w:shd w:val="clear" w:color="auto" w:fill="auto"/>
            <w:noWrap/>
            <w:vAlign w:val="center"/>
            <w:hideMark/>
          </w:tcPr>
          <w:p w14:paraId="0759FAA7"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Acanthiza nana</w:t>
            </w:r>
          </w:p>
        </w:tc>
        <w:tc>
          <w:tcPr>
            <w:tcW w:w="415" w:type="pct"/>
            <w:tcBorders>
              <w:top w:val="nil"/>
              <w:left w:val="nil"/>
              <w:bottom w:val="single" w:sz="8" w:space="0" w:color="auto"/>
              <w:right w:val="single" w:sz="8" w:space="0" w:color="auto"/>
            </w:tcBorders>
            <w:shd w:val="clear" w:color="auto" w:fill="auto"/>
            <w:noWrap/>
            <w:vAlign w:val="center"/>
            <w:hideMark/>
          </w:tcPr>
          <w:p w14:paraId="21F18F7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B18B36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DA81A1E"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4FEA94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8AFA02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49F5F2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111CEA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331D01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9079EC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r>
      <w:tr w:rsidR="00F23396" w:rsidRPr="00F23396" w14:paraId="572847B6"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7688316E"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Yellow-rumped Thornbill</w:t>
            </w:r>
          </w:p>
        </w:tc>
        <w:tc>
          <w:tcPr>
            <w:tcW w:w="693" w:type="pct"/>
            <w:tcBorders>
              <w:top w:val="nil"/>
              <w:left w:val="nil"/>
              <w:bottom w:val="single" w:sz="8" w:space="0" w:color="auto"/>
              <w:right w:val="single" w:sz="8" w:space="0" w:color="auto"/>
            </w:tcBorders>
            <w:shd w:val="clear" w:color="auto" w:fill="auto"/>
            <w:noWrap/>
            <w:vAlign w:val="center"/>
            <w:hideMark/>
          </w:tcPr>
          <w:p w14:paraId="61DD3D66"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Acanthiza chrysorrhoa</w:t>
            </w:r>
          </w:p>
        </w:tc>
        <w:tc>
          <w:tcPr>
            <w:tcW w:w="415" w:type="pct"/>
            <w:tcBorders>
              <w:top w:val="nil"/>
              <w:left w:val="nil"/>
              <w:bottom w:val="single" w:sz="8" w:space="0" w:color="auto"/>
              <w:right w:val="single" w:sz="8" w:space="0" w:color="auto"/>
            </w:tcBorders>
            <w:shd w:val="clear" w:color="auto" w:fill="auto"/>
            <w:noWrap/>
            <w:vAlign w:val="center"/>
            <w:hideMark/>
          </w:tcPr>
          <w:p w14:paraId="7F89566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2C3CFC2"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3D061D8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2EA73B3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097031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C5E9B5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47945F8"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B7E293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6200E39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4C53E935"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3F53F6DF"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Yellow-throated Miner</w:t>
            </w:r>
          </w:p>
        </w:tc>
        <w:tc>
          <w:tcPr>
            <w:tcW w:w="693" w:type="pct"/>
            <w:tcBorders>
              <w:top w:val="nil"/>
              <w:left w:val="nil"/>
              <w:bottom w:val="single" w:sz="8" w:space="0" w:color="auto"/>
              <w:right w:val="single" w:sz="8" w:space="0" w:color="auto"/>
            </w:tcBorders>
            <w:shd w:val="clear" w:color="auto" w:fill="auto"/>
            <w:noWrap/>
            <w:vAlign w:val="center"/>
            <w:hideMark/>
          </w:tcPr>
          <w:p w14:paraId="1332961E" w14:textId="77777777" w:rsidR="00F23396" w:rsidRPr="00F23396" w:rsidRDefault="00F23396" w:rsidP="00F23396">
            <w:pPr>
              <w:spacing w:after="0" w:line="240" w:lineRule="auto"/>
              <w:rPr>
                <w:rFonts w:ascii="Times New Roman" w:eastAsia="Times New Roman" w:hAnsi="Times New Roman" w:cs="Times New Roman"/>
                <w:i/>
                <w:iCs/>
                <w:color w:val="000000"/>
                <w:sz w:val="20"/>
                <w:szCs w:val="20"/>
              </w:rPr>
            </w:pPr>
            <w:r w:rsidRPr="00F23396">
              <w:rPr>
                <w:rFonts w:ascii="Times New Roman" w:eastAsia="Times New Roman" w:hAnsi="Times New Roman" w:cs="Times New Roman"/>
                <w:i/>
                <w:iCs/>
                <w:color w:val="000000"/>
                <w:sz w:val="20"/>
                <w:szCs w:val="20"/>
              </w:rPr>
              <w:t>Manorina flavigula</w:t>
            </w:r>
          </w:p>
        </w:tc>
        <w:tc>
          <w:tcPr>
            <w:tcW w:w="415" w:type="pct"/>
            <w:tcBorders>
              <w:top w:val="nil"/>
              <w:left w:val="nil"/>
              <w:bottom w:val="single" w:sz="8" w:space="0" w:color="auto"/>
              <w:right w:val="single" w:sz="8" w:space="0" w:color="auto"/>
            </w:tcBorders>
            <w:shd w:val="clear" w:color="auto" w:fill="auto"/>
            <w:noWrap/>
            <w:vAlign w:val="center"/>
            <w:hideMark/>
          </w:tcPr>
          <w:p w14:paraId="16B5ACD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2B50AA0"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665776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DA1F3F1"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91862B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4790754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0BEFFA5D"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106485E6"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7B71804C"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r>
      <w:tr w:rsidR="00F23396" w:rsidRPr="00F23396" w14:paraId="7B43758C" w14:textId="77777777" w:rsidTr="00F23396">
        <w:trPr>
          <w:trHeight w:val="315"/>
        </w:trPr>
        <w:tc>
          <w:tcPr>
            <w:tcW w:w="574" w:type="pct"/>
            <w:tcBorders>
              <w:top w:val="nil"/>
              <w:left w:val="single" w:sz="8" w:space="0" w:color="auto"/>
              <w:bottom w:val="single" w:sz="8" w:space="0" w:color="auto"/>
              <w:right w:val="single" w:sz="8" w:space="0" w:color="auto"/>
            </w:tcBorders>
            <w:shd w:val="clear" w:color="auto" w:fill="auto"/>
            <w:noWrap/>
            <w:vAlign w:val="center"/>
            <w:hideMark/>
          </w:tcPr>
          <w:p w14:paraId="4A266AFF"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Unknown honeyeater species</w:t>
            </w:r>
          </w:p>
        </w:tc>
        <w:tc>
          <w:tcPr>
            <w:tcW w:w="693" w:type="pct"/>
            <w:tcBorders>
              <w:top w:val="nil"/>
              <w:left w:val="nil"/>
              <w:bottom w:val="single" w:sz="8" w:space="0" w:color="auto"/>
              <w:right w:val="single" w:sz="8" w:space="0" w:color="auto"/>
            </w:tcBorders>
            <w:shd w:val="clear" w:color="auto" w:fill="auto"/>
            <w:noWrap/>
            <w:vAlign w:val="center"/>
            <w:hideMark/>
          </w:tcPr>
          <w:p w14:paraId="3EE3A32F" w14:textId="77777777" w:rsidR="00F23396" w:rsidRPr="00F23396" w:rsidRDefault="00F23396" w:rsidP="00F23396">
            <w:pPr>
              <w:spacing w:after="0" w:line="240" w:lineRule="auto"/>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Honeyeater</w:t>
            </w:r>
            <w:r w:rsidRPr="00F23396">
              <w:rPr>
                <w:rFonts w:ascii="Times New Roman" w:eastAsia="Times New Roman" w:hAnsi="Times New Roman" w:cs="Times New Roman"/>
                <w:i/>
                <w:iCs/>
                <w:color w:val="000000"/>
                <w:sz w:val="20"/>
                <w:szCs w:val="20"/>
              </w:rPr>
              <w:t xml:space="preserve"> sp.</w:t>
            </w:r>
          </w:p>
        </w:tc>
        <w:tc>
          <w:tcPr>
            <w:tcW w:w="415" w:type="pct"/>
            <w:tcBorders>
              <w:top w:val="nil"/>
              <w:left w:val="nil"/>
              <w:bottom w:val="single" w:sz="8" w:space="0" w:color="auto"/>
              <w:right w:val="single" w:sz="8" w:space="0" w:color="auto"/>
            </w:tcBorders>
            <w:shd w:val="clear" w:color="auto" w:fill="auto"/>
            <w:noWrap/>
            <w:vAlign w:val="center"/>
            <w:hideMark/>
          </w:tcPr>
          <w:p w14:paraId="3DF8272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402DE4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D164534"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A6995A9"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F9F4FF5"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2DCB427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9C2C977"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0B7D76F"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1</w:t>
            </w:r>
          </w:p>
        </w:tc>
        <w:tc>
          <w:tcPr>
            <w:tcW w:w="415" w:type="pct"/>
            <w:tcBorders>
              <w:top w:val="nil"/>
              <w:left w:val="nil"/>
              <w:bottom w:val="single" w:sz="8" w:space="0" w:color="auto"/>
              <w:right w:val="single" w:sz="8" w:space="0" w:color="auto"/>
            </w:tcBorders>
            <w:shd w:val="clear" w:color="auto" w:fill="auto"/>
            <w:noWrap/>
            <w:vAlign w:val="center"/>
            <w:hideMark/>
          </w:tcPr>
          <w:p w14:paraId="57D0AB2B" w14:textId="77777777" w:rsidR="00F23396" w:rsidRPr="00F23396" w:rsidRDefault="00F23396" w:rsidP="00F23396">
            <w:pPr>
              <w:spacing w:after="0" w:line="240" w:lineRule="auto"/>
              <w:jc w:val="right"/>
              <w:rPr>
                <w:rFonts w:ascii="Times New Roman" w:eastAsia="Times New Roman" w:hAnsi="Times New Roman" w:cs="Times New Roman"/>
                <w:color w:val="000000"/>
                <w:sz w:val="20"/>
                <w:szCs w:val="20"/>
              </w:rPr>
            </w:pPr>
            <w:r w:rsidRPr="00F23396">
              <w:rPr>
                <w:rFonts w:ascii="Times New Roman" w:eastAsia="Times New Roman" w:hAnsi="Times New Roman" w:cs="Times New Roman"/>
                <w:color w:val="000000"/>
                <w:sz w:val="20"/>
                <w:szCs w:val="20"/>
              </w:rPr>
              <w:t>0</w:t>
            </w:r>
          </w:p>
        </w:tc>
      </w:tr>
    </w:tbl>
    <w:p w14:paraId="31C38CE1" w14:textId="77777777" w:rsidR="008D483F" w:rsidRPr="00CE6450" w:rsidRDefault="008D483F" w:rsidP="001C6135">
      <w:pPr>
        <w:spacing w:line="480" w:lineRule="auto"/>
        <w:rPr>
          <w:rFonts w:ascii="Times New Roman" w:hAnsi="Times New Roman" w:cs="Times New Roman"/>
          <w:sz w:val="24"/>
          <w:szCs w:val="24"/>
        </w:rPr>
      </w:pPr>
    </w:p>
    <w:p w14:paraId="1F4AFB92" w14:textId="77777777" w:rsidR="00E814AD" w:rsidRDefault="00E814AD">
      <w:pPr>
        <w:rPr>
          <w:rFonts w:ascii="Times New Roman" w:hAnsi="Times New Roman" w:cs="Times New Roman"/>
          <w:i/>
          <w:sz w:val="24"/>
          <w:szCs w:val="24"/>
        </w:rPr>
      </w:pPr>
      <w:r>
        <w:rPr>
          <w:rFonts w:ascii="Times New Roman" w:hAnsi="Times New Roman" w:cs="Times New Roman"/>
          <w:i/>
          <w:sz w:val="24"/>
          <w:szCs w:val="24"/>
        </w:rPr>
        <w:br w:type="page"/>
      </w:r>
    </w:p>
    <w:p w14:paraId="47ED24BB" w14:textId="05A57E8A" w:rsidR="005F1FF0" w:rsidRPr="00CE6450" w:rsidRDefault="00FC2672" w:rsidP="001C6135">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Appendix </w:t>
      </w:r>
      <w:r w:rsidR="00AA5E24">
        <w:rPr>
          <w:rFonts w:ascii="Times New Roman" w:hAnsi="Times New Roman" w:cs="Times New Roman"/>
          <w:i/>
          <w:sz w:val="24"/>
          <w:szCs w:val="24"/>
        </w:rPr>
        <w:t>B</w:t>
      </w:r>
      <w:r>
        <w:rPr>
          <w:rFonts w:ascii="Times New Roman" w:hAnsi="Times New Roman" w:cs="Times New Roman"/>
          <w:i/>
          <w:sz w:val="24"/>
          <w:szCs w:val="24"/>
        </w:rPr>
        <w:t xml:space="preserve">: </w:t>
      </w:r>
      <w:r w:rsidR="005F1FF0" w:rsidRPr="00CE6450">
        <w:rPr>
          <w:rFonts w:ascii="Times New Roman" w:hAnsi="Times New Roman" w:cs="Times New Roman"/>
          <w:i/>
          <w:sz w:val="24"/>
          <w:szCs w:val="24"/>
        </w:rPr>
        <w:t>Species accumulation curves</w:t>
      </w:r>
    </w:p>
    <w:p w14:paraId="26B69997" w14:textId="73E8FC10" w:rsidR="005F1FF0" w:rsidRPr="00CE6450" w:rsidRDefault="005F1FF0" w:rsidP="001C6135">
      <w:pPr>
        <w:spacing w:line="480" w:lineRule="auto"/>
        <w:rPr>
          <w:rFonts w:ascii="Times New Roman" w:hAnsi="Times New Roman" w:cs="Times New Roman"/>
          <w:sz w:val="24"/>
          <w:szCs w:val="24"/>
        </w:rPr>
      </w:pPr>
      <w:r w:rsidRPr="00CE6450">
        <w:rPr>
          <w:rFonts w:ascii="Times New Roman" w:hAnsi="Times New Roman" w:cs="Times New Roman"/>
          <w:sz w:val="24"/>
          <w:szCs w:val="24"/>
        </w:rPr>
        <w:t xml:space="preserve">Species accumulation curves (SAC) were undertaken to justify the number of sampling days. Each site displayed levelling off between ten to fourteen days, although this is less pronounced for NR01 and NR02. In all cases the final species count fell within the 95% confidence interval of the three days prior (days twelve to fourteen). </w:t>
      </w:r>
    </w:p>
    <w:p w14:paraId="74AFB67A" w14:textId="2D9304B3" w:rsidR="00C109FB" w:rsidRDefault="001B2289" w:rsidP="001C6135">
      <w:pPr>
        <w:spacing w:line="480" w:lineRule="auto"/>
        <w:rPr>
          <w:rFonts w:ascii="Times New Roman" w:hAnsi="Times New Roman" w:cs="Times New Roman"/>
          <w:sz w:val="24"/>
          <w:szCs w:val="24"/>
        </w:rPr>
      </w:pPr>
      <w:r w:rsidRPr="00CE6450">
        <w:rPr>
          <w:rFonts w:ascii="Times New Roman" w:hAnsi="Times New Roman" w:cs="Times New Roman"/>
          <w:noProof/>
          <w:sz w:val="24"/>
          <w:szCs w:val="24"/>
          <w:lang w:eastAsia="en-AU"/>
        </w:rPr>
        <w:drawing>
          <wp:inline distT="0" distB="0" distL="0" distR="0" wp14:anchorId="53F23971" wp14:editId="2145CD25">
            <wp:extent cx="2731325" cy="205288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R01 SAC Fin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8647" cy="2088450"/>
                    </a:xfrm>
                    <a:prstGeom prst="rect">
                      <a:avLst/>
                    </a:prstGeom>
                  </pic:spPr>
                </pic:pic>
              </a:graphicData>
            </a:graphic>
          </wp:inline>
        </w:drawing>
      </w:r>
      <w:r w:rsidRPr="00CE6450">
        <w:rPr>
          <w:rFonts w:ascii="Times New Roman" w:hAnsi="Times New Roman" w:cs="Times New Roman"/>
          <w:noProof/>
          <w:sz w:val="24"/>
          <w:szCs w:val="24"/>
          <w:lang w:eastAsia="en-AU"/>
        </w:rPr>
        <w:drawing>
          <wp:inline distT="0" distB="0" distL="0" distR="0" wp14:anchorId="655A79CD" wp14:editId="49B5BFD7">
            <wp:extent cx="2721050" cy="2045158"/>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R02 SAC F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8554" cy="2088379"/>
                    </a:xfrm>
                    <a:prstGeom prst="rect">
                      <a:avLst/>
                    </a:prstGeom>
                  </pic:spPr>
                </pic:pic>
              </a:graphicData>
            </a:graphic>
          </wp:inline>
        </w:drawing>
      </w:r>
      <w:r w:rsidRPr="00CE6450">
        <w:rPr>
          <w:rFonts w:ascii="Times New Roman" w:hAnsi="Times New Roman" w:cs="Times New Roman"/>
          <w:noProof/>
          <w:sz w:val="24"/>
          <w:szCs w:val="24"/>
          <w:lang w:eastAsia="en-AU"/>
        </w:rPr>
        <w:drawing>
          <wp:inline distT="0" distB="0" distL="0" distR="0" wp14:anchorId="6531D0D3" wp14:editId="6EC8CA9D">
            <wp:extent cx="2669828" cy="20066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R03 SAC Fina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60160" cy="2074552"/>
                    </a:xfrm>
                    <a:prstGeom prst="rect">
                      <a:avLst/>
                    </a:prstGeom>
                  </pic:spPr>
                </pic:pic>
              </a:graphicData>
            </a:graphic>
          </wp:inline>
        </w:drawing>
      </w:r>
      <w:r w:rsidRPr="00CE6450">
        <w:rPr>
          <w:rFonts w:ascii="Times New Roman" w:hAnsi="Times New Roman" w:cs="Times New Roman"/>
          <w:noProof/>
          <w:sz w:val="24"/>
          <w:szCs w:val="24"/>
          <w:lang w:eastAsia="en-AU"/>
        </w:rPr>
        <w:drawing>
          <wp:inline distT="0" distB="0" distL="0" distR="0" wp14:anchorId="52E94941" wp14:editId="2E46484A">
            <wp:extent cx="2685985" cy="201880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R01 SAC Final.png"/>
                    <pic:cNvPicPr/>
                  </pic:nvPicPr>
                  <pic:blipFill>
                    <a:blip r:embed="rId16">
                      <a:extLst>
                        <a:ext uri="{28A0092B-C50C-407E-A947-70E740481C1C}">
                          <a14:useLocalDpi xmlns:a14="http://schemas.microsoft.com/office/drawing/2010/main" val="0"/>
                        </a:ext>
                      </a:extLst>
                    </a:blip>
                    <a:stretch>
                      <a:fillRect/>
                    </a:stretch>
                  </pic:blipFill>
                  <pic:spPr>
                    <a:xfrm>
                      <a:off x="0" y="0"/>
                      <a:ext cx="2734839" cy="2055524"/>
                    </a:xfrm>
                    <a:prstGeom prst="rect">
                      <a:avLst/>
                    </a:prstGeom>
                  </pic:spPr>
                </pic:pic>
              </a:graphicData>
            </a:graphic>
          </wp:inline>
        </w:drawing>
      </w:r>
      <w:r w:rsidR="00C109FB" w:rsidRPr="00CE6450">
        <w:rPr>
          <w:rFonts w:ascii="Times New Roman" w:hAnsi="Times New Roman" w:cs="Times New Roman"/>
          <w:noProof/>
          <w:sz w:val="24"/>
          <w:szCs w:val="24"/>
          <w:lang w:eastAsia="en-AU"/>
        </w:rPr>
        <w:drawing>
          <wp:inline distT="0" distB="0" distL="0" distR="0" wp14:anchorId="3A0FF062" wp14:editId="4409ADB8">
            <wp:extent cx="2812102" cy="2113593"/>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R02 SAC Final.png"/>
                    <pic:cNvPicPr/>
                  </pic:nvPicPr>
                  <pic:blipFill>
                    <a:blip r:embed="rId17">
                      <a:extLst>
                        <a:ext uri="{28A0092B-C50C-407E-A947-70E740481C1C}">
                          <a14:useLocalDpi xmlns:a14="http://schemas.microsoft.com/office/drawing/2010/main" val="0"/>
                        </a:ext>
                      </a:extLst>
                    </a:blip>
                    <a:stretch>
                      <a:fillRect/>
                    </a:stretch>
                  </pic:blipFill>
                  <pic:spPr>
                    <a:xfrm>
                      <a:off x="0" y="0"/>
                      <a:ext cx="2854327" cy="2145330"/>
                    </a:xfrm>
                    <a:prstGeom prst="rect">
                      <a:avLst/>
                    </a:prstGeom>
                  </pic:spPr>
                </pic:pic>
              </a:graphicData>
            </a:graphic>
          </wp:inline>
        </w:drawing>
      </w:r>
      <w:r w:rsidR="00C109FB" w:rsidRPr="00CE6450">
        <w:rPr>
          <w:rFonts w:ascii="Times New Roman" w:hAnsi="Times New Roman" w:cs="Times New Roman"/>
          <w:noProof/>
          <w:sz w:val="24"/>
          <w:szCs w:val="24"/>
          <w:lang w:eastAsia="en-AU"/>
        </w:rPr>
        <w:drawing>
          <wp:inline distT="0" distB="0" distL="0" distR="0" wp14:anchorId="2A556A1C" wp14:editId="751A5F4D">
            <wp:extent cx="2766951" cy="20796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R03 SAC Fin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66951" cy="2079658"/>
                    </a:xfrm>
                    <a:prstGeom prst="rect">
                      <a:avLst/>
                    </a:prstGeom>
                  </pic:spPr>
                </pic:pic>
              </a:graphicData>
            </a:graphic>
          </wp:inline>
        </w:drawing>
      </w:r>
      <w:r w:rsidRPr="00CE6450">
        <w:rPr>
          <w:rFonts w:ascii="Times New Roman" w:hAnsi="Times New Roman" w:cs="Times New Roman"/>
          <w:noProof/>
          <w:sz w:val="24"/>
          <w:szCs w:val="24"/>
          <w:lang w:eastAsia="en-AU"/>
        </w:rPr>
        <w:drawing>
          <wp:inline distT="0" distB="0" distL="0" distR="0" wp14:anchorId="7C2811F4" wp14:editId="53C9A320">
            <wp:extent cx="2766951" cy="20796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M01 SAC fin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24067" cy="2122588"/>
                    </a:xfrm>
                    <a:prstGeom prst="rect">
                      <a:avLst/>
                    </a:prstGeom>
                  </pic:spPr>
                </pic:pic>
              </a:graphicData>
            </a:graphic>
          </wp:inline>
        </w:drawing>
      </w:r>
      <w:r w:rsidR="00C109FB" w:rsidRPr="00CE6450">
        <w:rPr>
          <w:rFonts w:ascii="Times New Roman" w:hAnsi="Times New Roman" w:cs="Times New Roman"/>
          <w:noProof/>
          <w:sz w:val="24"/>
          <w:szCs w:val="24"/>
          <w:lang w:eastAsia="en-AU"/>
        </w:rPr>
        <w:drawing>
          <wp:inline distT="0" distB="0" distL="0" distR="0" wp14:anchorId="3C09BEBD" wp14:editId="4C6D5895">
            <wp:extent cx="2859786" cy="214943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G01 SAC Fina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66896" cy="2229937"/>
                    </a:xfrm>
                    <a:prstGeom prst="rect">
                      <a:avLst/>
                    </a:prstGeom>
                  </pic:spPr>
                </pic:pic>
              </a:graphicData>
            </a:graphic>
          </wp:inline>
        </w:drawing>
      </w:r>
      <w:r w:rsidR="00C109FB" w:rsidRPr="00CE6450">
        <w:rPr>
          <w:rFonts w:ascii="Times New Roman" w:hAnsi="Times New Roman" w:cs="Times New Roman"/>
          <w:noProof/>
          <w:sz w:val="24"/>
          <w:szCs w:val="24"/>
          <w:lang w:eastAsia="en-AU"/>
        </w:rPr>
        <w:drawing>
          <wp:inline distT="0" distB="0" distL="0" distR="0" wp14:anchorId="0FF9AC76" wp14:editId="7547D205">
            <wp:extent cx="2814452" cy="2115361"/>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G02 SAC Fin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47975" cy="2140557"/>
                    </a:xfrm>
                    <a:prstGeom prst="rect">
                      <a:avLst/>
                    </a:prstGeom>
                  </pic:spPr>
                </pic:pic>
              </a:graphicData>
            </a:graphic>
          </wp:inline>
        </w:drawing>
      </w:r>
    </w:p>
    <w:p w14:paraId="409420E5" w14:textId="77777777" w:rsidR="00E814AD" w:rsidRDefault="00E814AD">
      <w:pPr>
        <w:rPr>
          <w:rFonts w:ascii="Times New Roman" w:hAnsi="Times New Roman" w:cs="Times New Roman"/>
          <w:i/>
          <w:sz w:val="24"/>
          <w:szCs w:val="24"/>
        </w:rPr>
      </w:pPr>
      <w:r>
        <w:rPr>
          <w:rFonts w:ascii="Times New Roman" w:hAnsi="Times New Roman" w:cs="Times New Roman"/>
          <w:i/>
          <w:sz w:val="24"/>
          <w:szCs w:val="24"/>
        </w:rPr>
        <w:br w:type="page"/>
      </w:r>
    </w:p>
    <w:p w14:paraId="524596AB" w14:textId="11AFEAF4" w:rsidR="00FC2672" w:rsidRDefault="00942095" w:rsidP="001C6135">
      <w:pPr>
        <w:spacing w:line="480" w:lineRule="auto"/>
        <w:rPr>
          <w:rFonts w:ascii="Times New Roman" w:hAnsi="Times New Roman" w:cs="Times New Roman"/>
          <w:i/>
          <w:sz w:val="24"/>
          <w:szCs w:val="24"/>
        </w:rPr>
      </w:pPr>
      <w:r w:rsidRPr="00942095">
        <w:rPr>
          <w:rFonts w:ascii="Times New Roman" w:hAnsi="Times New Roman" w:cs="Times New Roman"/>
          <w:i/>
          <w:sz w:val="24"/>
          <w:szCs w:val="24"/>
        </w:rPr>
        <w:t xml:space="preserve">Appendix </w:t>
      </w:r>
      <w:r w:rsidR="00AA5E24">
        <w:rPr>
          <w:rFonts w:ascii="Times New Roman" w:hAnsi="Times New Roman" w:cs="Times New Roman"/>
          <w:i/>
          <w:sz w:val="24"/>
          <w:szCs w:val="24"/>
        </w:rPr>
        <w:t>C</w:t>
      </w:r>
      <w:r w:rsidR="00FC2672" w:rsidRPr="00942095">
        <w:rPr>
          <w:rFonts w:ascii="Times New Roman" w:hAnsi="Times New Roman" w:cs="Times New Roman"/>
          <w:i/>
          <w:sz w:val="24"/>
          <w:szCs w:val="24"/>
        </w:rPr>
        <w:t>: Functional diversity matrix</w:t>
      </w:r>
    </w:p>
    <w:p w14:paraId="3FFFA3E1" w14:textId="7C243D6F" w:rsidR="00942095" w:rsidRPr="00942095" w:rsidRDefault="00942095" w:rsidP="001C6135">
      <w:pPr>
        <w:spacing w:line="480" w:lineRule="auto"/>
        <w:rPr>
          <w:rFonts w:ascii="Times New Roman" w:hAnsi="Times New Roman" w:cs="Times New Roman"/>
          <w:sz w:val="24"/>
          <w:szCs w:val="24"/>
        </w:rPr>
      </w:pPr>
      <w:r>
        <w:rPr>
          <w:rFonts w:ascii="Times New Roman" w:hAnsi="Times New Roman" w:cs="Times New Roman"/>
          <w:sz w:val="24"/>
          <w:szCs w:val="24"/>
        </w:rPr>
        <w:t>Functional diversity matrix used to calculate Petchey’s FD. *Indicates the one unknown</w:t>
      </w:r>
      <w:r w:rsidR="00B642D8">
        <w:rPr>
          <w:rFonts w:ascii="Times New Roman" w:hAnsi="Times New Roman" w:cs="Times New Roman"/>
          <w:sz w:val="24"/>
          <w:szCs w:val="24"/>
        </w:rPr>
        <w:t xml:space="preserve"> honeyeater</w:t>
      </w:r>
      <w:r>
        <w:rPr>
          <w:rFonts w:ascii="Times New Roman" w:hAnsi="Times New Roman" w:cs="Times New Roman"/>
          <w:sz w:val="24"/>
          <w:szCs w:val="24"/>
        </w:rPr>
        <w:t xml:space="preserve"> species of the study. This species’ size, primary food, and foraging height were calculated from all remaining possible honeyeater species that have</w:t>
      </w:r>
      <w:r w:rsidR="00B642D8">
        <w:rPr>
          <w:rFonts w:ascii="Times New Roman" w:hAnsi="Times New Roman" w:cs="Times New Roman"/>
          <w:sz w:val="24"/>
          <w:szCs w:val="24"/>
        </w:rPr>
        <w:t xml:space="preserve"> been recorded at the site after known honeyeater species were removed. As all species were of a similar size, foraged at similar heights, and relied on the same food sources, they were merged together for the purpose of the calculations. This decision was made as the species is uncommon but still present in 10-24% of dawn choruses, as such may have played an important functional role for the site it was located. </w:t>
      </w:r>
    </w:p>
    <w:tbl>
      <w:tblPr>
        <w:tblW w:w="0" w:type="auto"/>
        <w:tblInd w:w="-10" w:type="dxa"/>
        <w:tblLook w:val="04A0" w:firstRow="1" w:lastRow="0" w:firstColumn="1" w:lastColumn="0" w:noHBand="0" w:noVBand="1"/>
      </w:tblPr>
      <w:tblGrid>
        <w:gridCol w:w="2953"/>
        <w:gridCol w:w="1163"/>
        <w:gridCol w:w="1817"/>
        <w:gridCol w:w="1616"/>
        <w:gridCol w:w="1218"/>
      </w:tblGrid>
      <w:tr w:rsidR="00415272" w:rsidRPr="00415272" w14:paraId="415F58CA" w14:textId="77777777" w:rsidTr="00415272">
        <w:trPr>
          <w:trHeight w:val="315"/>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5E94EAC"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Common</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427C0CBA"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Length cm</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2C011928"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Primary food type</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412EE85A"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Foraging height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3F948FD9"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Abundance</w:t>
            </w:r>
          </w:p>
        </w:tc>
      </w:tr>
      <w:tr w:rsidR="00415272" w:rsidRPr="00415272" w14:paraId="69FE0D26"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1DE18E0"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Australian Magpie</w:t>
            </w:r>
          </w:p>
        </w:tc>
        <w:tc>
          <w:tcPr>
            <w:tcW w:w="0" w:type="auto"/>
            <w:tcBorders>
              <w:top w:val="nil"/>
              <w:left w:val="nil"/>
              <w:bottom w:val="single" w:sz="8" w:space="0" w:color="auto"/>
              <w:right w:val="single" w:sz="8" w:space="0" w:color="auto"/>
            </w:tcBorders>
            <w:shd w:val="clear" w:color="auto" w:fill="auto"/>
            <w:noWrap/>
            <w:vAlign w:val="center"/>
            <w:hideMark/>
          </w:tcPr>
          <w:p w14:paraId="406CF489"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40.5</w:t>
            </w:r>
          </w:p>
        </w:tc>
        <w:tc>
          <w:tcPr>
            <w:tcW w:w="0" w:type="auto"/>
            <w:tcBorders>
              <w:top w:val="nil"/>
              <w:left w:val="nil"/>
              <w:bottom w:val="single" w:sz="8" w:space="0" w:color="auto"/>
              <w:right w:val="single" w:sz="8" w:space="0" w:color="auto"/>
            </w:tcBorders>
            <w:shd w:val="clear" w:color="auto" w:fill="auto"/>
            <w:noWrap/>
            <w:vAlign w:val="center"/>
            <w:hideMark/>
          </w:tcPr>
          <w:p w14:paraId="2EEDF73A"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7A32332D"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noWrap/>
            <w:vAlign w:val="center"/>
            <w:hideMark/>
          </w:tcPr>
          <w:p w14:paraId="72E22DA5"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5</w:t>
            </w:r>
          </w:p>
        </w:tc>
      </w:tr>
      <w:tr w:rsidR="00415272" w:rsidRPr="00415272" w14:paraId="35542D69"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24B4E89"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Australian Raven</w:t>
            </w:r>
          </w:p>
        </w:tc>
        <w:tc>
          <w:tcPr>
            <w:tcW w:w="0" w:type="auto"/>
            <w:tcBorders>
              <w:top w:val="nil"/>
              <w:left w:val="nil"/>
              <w:bottom w:val="single" w:sz="8" w:space="0" w:color="auto"/>
              <w:right w:val="single" w:sz="8" w:space="0" w:color="auto"/>
            </w:tcBorders>
            <w:shd w:val="clear" w:color="auto" w:fill="auto"/>
            <w:noWrap/>
            <w:vAlign w:val="center"/>
            <w:hideMark/>
          </w:tcPr>
          <w:p w14:paraId="2E10AE8B"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51</w:t>
            </w:r>
          </w:p>
        </w:tc>
        <w:tc>
          <w:tcPr>
            <w:tcW w:w="0" w:type="auto"/>
            <w:tcBorders>
              <w:top w:val="nil"/>
              <w:left w:val="nil"/>
              <w:bottom w:val="single" w:sz="8" w:space="0" w:color="auto"/>
              <w:right w:val="single" w:sz="8" w:space="0" w:color="auto"/>
            </w:tcBorders>
            <w:shd w:val="clear" w:color="auto" w:fill="auto"/>
            <w:noWrap/>
            <w:vAlign w:val="center"/>
            <w:hideMark/>
          </w:tcPr>
          <w:p w14:paraId="5104DCFE"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Carrion</w:t>
            </w:r>
          </w:p>
        </w:tc>
        <w:tc>
          <w:tcPr>
            <w:tcW w:w="0" w:type="auto"/>
            <w:tcBorders>
              <w:top w:val="nil"/>
              <w:left w:val="nil"/>
              <w:bottom w:val="single" w:sz="8" w:space="0" w:color="auto"/>
              <w:right w:val="single" w:sz="8" w:space="0" w:color="auto"/>
            </w:tcBorders>
            <w:shd w:val="clear" w:color="auto" w:fill="auto"/>
            <w:noWrap/>
            <w:vAlign w:val="center"/>
            <w:hideMark/>
          </w:tcPr>
          <w:p w14:paraId="429ED597"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noWrap/>
            <w:vAlign w:val="center"/>
            <w:hideMark/>
          </w:tcPr>
          <w:p w14:paraId="6274C91C"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r>
      <w:tr w:rsidR="00415272" w:rsidRPr="00415272" w14:paraId="21229C14"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95EE0BE"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Australian Ringneck</w:t>
            </w:r>
          </w:p>
        </w:tc>
        <w:tc>
          <w:tcPr>
            <w:tcW w:w="0" w:type="auto"/>
            <w:tcBorders>
              <w:top w:val="nil"/>
              <w:left w:val="nil"/>
              <w:bottom w:val="single" w:sz="8" w:space="0" w:color="auto"/>
              <w:right w:val="single" w:sz="8" w:space="0" w:color="auto"/>
            </w:tcBorders>
            <w:shd w:val="clear" w:color="auto" w:fill="auto"/>
            <w:noWrap/>
            <w:vAlign w:val="center"/>
            <w:hideMark/>
          </w:tcPr>
          <w:p w14:paraId="47E0E3CA"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36</w:t>
            </w:r>
          </w:p>
        </w:tc>
        <w:tc>
          <w:tcPr>
            <w:tcW w:w="0" w:type="auto"/>
            <w:tcBorders>
              <w:top w:val="nil"/>
              <w:left w:val="nil"/>
              <w:bottom w:val="single" w:sz="8" w:space="0" w:color="auto"/>
              <w:right w:val="single" w:sz="8" w:space="0" w:color="auto"/>
            </w:tcBorders>
            <w:shd w:val="clear" w:color="auto" w:fill="auto"/>
            <w:noWrap/>
            <w:vAlign w:val="center"/>
            <w:hideMark/>
          </w:tcPr>
          <w:p w14:paraId="198FA583"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Seeds</w:t>
            </w:r>
          </w:p>
        </w:tc>
        <w:tc>
          <w:tcPr>
            <w:tcW w:w="0" w:type="auto"/>
            <w:tcBorders>
              <w:top w:val="nil"/>
              <w:left w:val="nil"/>
              <w:bottom w:val="single" w:sz="8" w:space="0" w:color="auto"/>
              <w:right w:val="single" w:sz="8" w:space="0" w:color="auto"/>
            </w:tcBorders>
            <w:shd w:val="clear" w:color="auto" w:fill="auto"/>
            <w:noWrap/>
            <w:vAlign w:val="center"/>
            <w:hideMark/>
          </w:tcPr>
          <w:p w14:paraId="36CD3FFF"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5</w:t>
            </w:r>
          </w:p>
        </w:tc>
        <w:tc>
          <w:tcPr>
            <w:tcW w:w="0" w:type="auto"/>
            <w:tcBorders>
              <w:top w:val="nil"/>
              <w:left w:val="nil"/>
              <w:bottom w:val="single" w:sz="8" w:space="0" w:color="auto"/>
              <w:right w:val="single" w:sz="8" w:space="0" w:color="auto"/>
            </w:tcBorders>
            <w:shd w:val="clear" w:color="auto" w:fill="auto"/>
            <w:noWrap/>
            <w:vAlign w:val="center"/>
            <w:hideMark/>
          </w:tcPr>
          <w:p w14:paraId="7B1CF652"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r>
      <w:tr w:rsidR="00415272" w:rsidRPr="00415272" w14:paraId="4DC6777E"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7CA8182"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Bar-shouldered Dove</w:t>
            </w:r>
          </w:p>
        </w:tc>
        <w:tc>
          <w:tcPr>
            <w:tcW w:w="0" w:type="auto"/>
            <w:tcBorders>
              <w:top w:val="nil"/>
              <w:left w:val="nil"/>
              <w:bottom w:val="single" w:sz="8" w:space="0" w:color="auto"/>
              <w:right w:val="single" w:sz="8" w:space="0" w:color="auto"/>
            </w:tcBorders>
            <w:shd w:val="clear" w:color="auto" w:fill="auto"/>
            <w:noWrap/>
            <w:vAlign w:val="center"/>
            <w:hideMark/>
          </w:tcPr>
          <w:p w14:paraId="3ED734B0"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28.5</w:t>
            </w:r>
          </w:p>
        </w:tc>
        <w:tc>
          <w:tcPr>
            <w:tcW w:w="0" w:type="auto"/>
            <w:tcBorders>
              <w:top w:val="nil"/>
              <w:left w:val="nil"/>
              <w:bottom w:val="single" w:sz="8" w:space="0" w:color="auto"/>
              <w:right w:val="single" w:sz="8" w:space="0" w:color="auto"/>
            </w:tcBorders>
            <w:shd w:val="clear" w:color="auto" w:fill="auto"/>
            <w:noWrap/>
            <w:vAlign w:val="center"/>
            <w:hideMark/>
          </w:tcPr>
          <w:p w14:paraId="610D2352"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Seeds</w:t>
            </w:r>
          </w:p>
        </w:tc>
        <w:tc>
          <w:tcPr>
            <w:tcW w:w="0" w:type="auto"/>
            <w:tcBorders>
              <w:top w:val="nil"/>
              <w:left w:val="nil"/>
              <w:bottom w:val="single" w:sz="8" w:space="0" w:color="auto"/>
              <w:right w:val="single" w:sz="8" w:space="0" w:color="auto"/>
            </w:tcBorders>
            <w:shd w:val="clear" w:color="auto" w:fill="auto"/>
            <w:noWrap/>
            <w:vAlign w:val="center"/>
            <w:hideMark/>
          </w:tcPr>
          <w:p w14:paraId="5010E365"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noWrap/>
            <w:vAlign w:val="center"/>
            <w:hideMark/>
          </w:tcPr>
          <w:p w14:paraId="32F07508"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r>
      <w:tr w:rsidR="00415272" w:rsidRPr="00415272" w14:paraId="248FE1C4"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1E2F078"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Black-eared cuckoo</w:t>
            </w:r>
          </w:p>
        </w:tc>
        <w:tc>
          <w:tcPr>
            <w:tcW w:w="0" w:type="auto"/>
            <w:tcBorders>
              <w:top w:val="nil"/>
              <w:left w:val="nil"/>
              <w:bottom w:val="single" w:sz="8" w:space="0" w:color="auto"/>
              <w:right w:val="single" w:sz="8" w:space="0" w:color="auto"/>
            </w:tcBorders>
            <w:shd w:val="clear" w:color="auto" w:fill="auto"/>
            <w:noWrap/>
            <w:vAlign w:val="center"/>
            <w:hideMark/>
          </w:tcPr>
          <w:p w14:paraId="0A300151"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20</w:t>
            </w:r>
          </w:p>
        </w:tc>
        <w:tc>
          <w:tcPr>
            <w:tcW w:w="0" w:type="auto"/>
            <w:tcBorders>
              <w:top w:val="nil"/>
              <w:left w:val="nil"/>
              <w:bottom w:val="single" w:sz="8" w:space="0" w:color="auto"/>
              <w:right w:val="single" w:sz="8" w:space="0" w:color="auto"/>
            </w:tcBorders>
            <w:shd w:val="clear" w:color="auto" w:fill="auto"/>
            <w:noWrap/>
            <w:vAlign w:val="center"/>
            <w:hideMark/>
          </w:tcPr>
          <w:p w14:paraId="6EAF2C1B"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513C040A"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auto"/>
            <w:noWrap/>
            <w:vAlign w:val="center"/>
            <w:hideMark/>
          </w:tcPr>
          <w:p w14:paraId="0673D3C5"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r>
      <w:tr w:rsidR="00415272" w:rsidRPr="00415272" w14:paraId="5C82DC9D"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ED4F4B2"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Black-faced Cuckoo-shrike</w:t>
            </w:r>
          </w:p>
        </w:tc>
        <w:tc>
          <w:tcPr>
            <w:tcW w:w="0" w:type="auto"/>
            <w:tcBorders>
              <w:top w:val="nil"/>
              <w:left w:val="nil"/>
              <w:bottom w:val="single" w:sz="8" w:space="0" w:color="auto"/>
              <w:right w:val="single" w:sz="8" w:space="0" w:color="auto"/>
            </w:tcBorders>
            <w:shd w:val="clear" w:color="auto" w:fill="auto"/>
            <w:noWrap/>
            <w:vAlign w:val="center"/>
            <w:hideMark/>
          </w:tcPr>
          <w:p w14:paraId="0ABC1800"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33</w:t>
            </w:r>
          </w:p>
        </w:tc>
        <w:tc>
          <w:tcPr>
            <w:tcW w:w="0" w:type="auto"/>
            <w:tcBorders>
              <w:top w:val="nil"/>
              <w:left w:val="nil"/>
              <w:bottom w:val="single" w:sz="8" w:space="0" w:color="auto"/>
              <w:right w:val="single" w:sz="8" w:space="0" w:color="auto"/>
            </w:tcBorders>
            <w:shd w:val="clear" w:color="auto" w:fill="auto"/>
            <w:noWrap/>
            <w:vAlign w:val="center"/>
            <w:hideMark/>
          </w:tcPr>
          <w:p w14:paraId="6CF1687A"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0441FE2B"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auto"/>
            <w:noWrap/>
            <w:vAlign w:val="center"/>
            <w:hideMark/>
          </w:tcPr>
          <w:p w14:paraId="72C0762F"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r>
      <w:tr w:rsidR="00415272" w:rsidRPr="00415272" w14:paraId="28222BF7"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3565079"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Bourke's Parrot</w:t>
            </w:r>
          </w:p>
        </w:tc>
        <w:tc>
          <w:tcPr>
            <w:tcW w:w="0" w:type="auto"/>
            <w:tcBorders>
              <w:top w:val="nil"/>
              <w:left w:val="nil"/>
              <w:bottom w:val="single" w:sz="8" w:space="0" w:color="auto"/>
              <w:right w:val="single" w:sz="8" w:space="0" w:color="auto"/>
            </w:tcBorders>
            <w:shd w:val="clear" w:color="auto" w:fill="auto"/>
            <w:noWrap/>
            <w:vAlign w:val="center"/>
            <w:hideMark/>
          </w:tcPr>
          <w:p w14:paraId="4159F8D7"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20.5</w:t>
            </w:r>
          </w:p>
        </w:tc>
        <w:tc>
          <w:tcPr>
            <w:tcW w:w="0" w:type="auto"/>
            <w:tcBorders>
              <w:top w:val="nil"/>
              <w:left w:val="nil"/>
              <w:bottom w:val="single" w:sz="8" w:space="0" w:color="auto"/>
              <w:right w:val="single" w:sz="8" w:space="0" w:color="auto"/>
            </w:tcBorders>
            <w:shd w:val="clear" w:color="auto" w:fill="auto"/>
            <w:noWrap/>
            <w:vAlign w:val="center"/>
            <w:hideMark/>
          </w:tcPr>
          <w:p w14:paraId="33AC2380"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Seeds</w:t>
            </w:r>
          </w:p>
        </w:tc>
        <w:tc>
          <w:tcPr>
            <w:tcW w:w="0" w:type="auto"/>
            <w:tcBorders>
              <w:top w:val="nil"/>
              <w:left w:val="nil"/>
              <w:bottom w:val="single" w:sz="8" w:space="0" w:color="auto"/>
              <w:right w:val="single" w:sz="8" w:space="0" w:color="auto"/>
            </w:tcBorders>
            <w:shd w:val="clear" w:color="auto" w:fill="auto"/>
            <w:noWrap/>
            <w:vAlign w:val="center"/>
            <w:hideMark/>
          </w:tcPr>
          <w:p w14:paraId="6DDAC5B5"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noWrap/>
            <w:vAlign w:val="center"/>
            <w:hideMark/>
          </w:tcPr>
          <w:p w14:paraId="7CDF9348"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r>
      <w:tr w:rsidR="00415272" w:rsidRPr="00415272" w14:paraId="7EA0D203"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1FD717B"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Brown Honeyeater</w:t>
            </w:r>
          </w:p>
        </w:tc>
        <w:tc>
          <w:tcPr>
            <w:tcW w:w="0" w:type="auto"/>
            <w:tcBorders>
              <w:top w:val="nil"/>
              <w:left w:val="nil"/>
              <w:bottom w:val="single" w:sz="8" w:space="0" w:color="auto"/>
              <w:right w:val="single" w:sz="8" w:space="0" w:color="auto"/>
            </w:tcBorders>
            <w:shd w:val="clear" w:color="auto" w:fill="auto"/>
            <w:noWrap/>
            <w:vAlign w:val="center"/>
            <w:hideMark/>
          </w:tcPr>
          <w:p w14:paraId="32F751DA"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14</w:t>
            </w:r>
          </w:p>
        </w:tc>
        <w:tc>
          <w:tcPr>
            <w:tcW w:w="0" w:type="auto"/>
            <w:tcBorders>
              <w:top w:val="nil"/>
              <w:left w:val="nil"/>
              <w:bottom w:val="single" w:sz="8" w:space="0" w:color="auto"/>
              <w:right w:val="single" w:sz="8" w:space="0" w:color="auto"/>
            </w:tcBorders>
            <w:shd w:val="clear" w:color="auto" w:fill="auto"/>
            <w:noWrap/>
            <w:vAlign w:val="center"/>
            <w:hideMark/>
          </w:tcPr>
          <w:p w14:paraId="550BEDB0"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Nectar</w:t>
            </w:r>
          </w:p>
        </w:tc>
        <w:tc>
          <w:tcPr>
            <w:tcW w:w="0" w:type="auto"/>
            <w:tcBorders>
              <w:top w:val="nil"/>
              <w:left w:val="nil"/>
              <w:bottom w:val="single" w:sz="8" w:space="0" w:color="auto"/>
              <w:right w:val="single" w:sz="8" w:space="0" w:color="auto"/>
            </w:tcBorders>
            <w:shd w:val="clear" w:color="auto" w:fill="auto"/>
            <w:noWrap/>
            <w:vAlign w:val="center"/>
            <w:hideMark/>
          </w:tcPr>
          <w:p w14:paraId="45AA5C71"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5</w:t>
            </w:r>
          </w:p>
        </w:tc>
        <w:tc>
          <w:tcPr>
            <w:tcW w:w="0" w:type="auto"/>
            <w:tcBorders>
              <w:top w:val="nil"/>
              <w:left w:val="nil"/>
              <w:bottom w:val="single" w:sz="8" w:space="0" w:color="auto"/>
              <w:right w:val="single" w:sz="8" w:space="0" w:color="auto"/>
            </w:tcBorders>
            <w:shd w:val="clear" w:color="auto" w:fill="auto"/>
            <w:noWrap/>
            <w:vAlign w:val="center"/>
            <w:hideMark/>
          </w:tcPr>
          <w:p w14:paraId="33A93D48"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w:t>
            </w:r>
          </w:p>
        </w:tc>
      </w:tr>
      <w:tr w:rsidR="00415272" w:rsidRPr="00415272" w14:paraId="24ECAF12"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AA5BBA4"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Brown Treecreeper</w:t>
            </w:r>
          </w:p>
        </w:tc>
        <w:tc>
          <w:tcPr>
            <w:tcW w:w="0" w:type="auto"/>
            <w:tcBorders>
              <w:top w:val="nil"/>
              <w:left w:val="nil"/>
              <w:bottom w:val="single" w:sz="8" w:space="0" w:color="auto"/>
              <w:right w:val="single" w:sz="8" w:space="0" w:color="auto"/>
            </w:tcBorders>
            <w:shd w:val="clear" w:color="auto" w:fill="auto"/>
            <w:noWrap/>
            <w:vAlign w:val="center"/>
            <w:hideMark/>
          </w:tcPr>
          <w:p w14:paraId="431C7AD7"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17</w:t>
            </w:r>
          </w:p>
        </w:tc>
        <w:tc>
          <w:tcPr>
            <w:tcW w:w="0" w:type="auto"/>
            <w:tcBorders>
              <w:top w:val="nil"/>
              <w:left w:val="nil"/>
              <w:bottom w:val="single" w:sz="8" w:space="0" w:color="auto"/>
              <w:right w:val="single" w:sz="8" w:space="0" w:color="auto"/>
            </w:tcBorders>
            <w:shd w:val="clear" w:color="auto" w:fill="auto"/>
            <w:noWrap/>
            <w:vAlign w:val="center"/>
            <w:hideMark/>
          </w:tcPr>
          <w:p w14:paraId="36A1521D"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65D7EB5D"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auto"/>
            <w:noWrap/>
            <w:vAlign w:val="center"/>
            <w:hideMark/>
          </w:tcPr>
          <w:p w14:paraId="276D3DE8"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w:t>
            </w:r>
          </w:p>
        </w:tc>
      </w:tr>
      <w:tr w:rsidR="00415272" w:rsidRPr="00415272" w14:paraId="7AD7786E"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7050B73"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Chestnut-breasted quail-thrush</w:t>
            </w:r>
          </w:p>
        </w:tc>
        <w:tc>
          <w:tcPr>
            <w:tcW w:w="0" w:type="auto"/>
            <w:tcBorders>
              <w:top w:val="nil"/>
              <w:left w:val="nil"/>
              <w:bottom w:val="single" w:sz="8" w:space="0" w:color="auto"/>
              <w:right w:val="single" w:sz="8" w:space="0" w:color="auto"/>
            </w:tcBorders>
            <w:shd w:val="clear" w:color="auto" w:fill="auto"/>
            <w:noWrap/>
            <w:vAlign w:val="center"/>
            <w:hideMark/>
          </w:tcPr>
          <w:p w14:paraId="07950051"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22</w:t>
            </w:r>
          </w:p>
        </w:tc>
        <w:tc>
          <w:tcPr>
            <w:tcW w:w="0" w:type="auto"/>
            <w:tcBorders>
              <w:top w:val="nil"/>
              <w:left w:val="nil"/>
              <w:bottom w:val="single" w:sz="8" w:space="0" w:color="auto"/>
              <w:right w:val="single" w:sz="8" w:space="0" w:color="auto"/>
            </w:tcBorders>
            <w:shd w:val="clear" w:color="auto" w:fill="auto"/>
            <w:noWrap/>
            <w:vAlign w:val="center"/>
            <w:hideMark/>
          </w:tcPr>
          <w:p w14:paraId="7A39C61D"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15724A90"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noWrap/>
            <w:vAlign w:val="center"/>
            <w:hideMark/>
          </w:tcPr>
          <w:p w14:paraId="5CA32BE3"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r>
      <w:tr w:rsidR="00415272" w:rsidRPr="00415272" w14:paraId="488FB257"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734136A"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Chestnut-rumped Thornbill</w:t>
            </w:r>
          </w:p>
        </w:tc>
        <w:tc>
          <w:tcPr>
            <w:tcW w:w="0" w:type="auto"/>
            <w:tcBorders>
              <w:top w:val="nil"/>
              <w:left w:val="nil"/>
              <w:bottom w:val="single" w:sz="8" w:space="0" w:color="auto"/>
              <w:right w:val="single" w:sz="8" w:space="0" w:color="auto"/>
            </w:tcBorders>
            <w:shd w:val="clear" w:color="auto" w:fill="auto"/>
            <w:noWrap/>
            <w:vAlign w:val="center"/>
            <w:hideMark/>
          </w:tcPr>
          <w:p w14:paraId="63D9A24C"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9.5</w:t>
            </w:r>
          </w:p>
        </w:tc>
        <w:tc>
          <w:tcPr>
            <w:tcW w:w="0" w:type="auto"/>
            <w:tcBorders>
              <w:top w:val="nil"/>
              <w:left w:val="nil"/>
              <w:bottom w:val="single" w:sz="8" w:space="0" w:color="auto"/>
              <w:right w:val="single" w:sz="8" w:space="0" w:color="auto"/>
            </w:tcBorders>
            <w:shd w:val="clear" w:color="auto" w:fill="auto"/>
            <w:noWrap/>
            <w:vAlign w:val="center"/>
            <w:hideMark/>
          </w:tcPr>
          <w:p w14:paraId="2F3420D1"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7DDBB848"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auto"/>
            <w:noWrap/>
            <w:vAlign w:val="center"/>
            <w:hideMark/>
          </w:tcPr>
          <w:p w14:paraId="7139917F"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5</w:t>
            </w:r>
          </w:p>
        </w:tc>
      </w:tr>
      <w:tr w:rsidR="00415272" w:rsidRPr="00415272" w14:paraId="1C8DAA79"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BB9A186"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Crested Bellbird</w:t>
            </w:r>
          </w:p>
        </w:tc>
        <w:tc>
          <w:tcPr>
            <w:tcW w:w="0" w:type="auto"/>
            <w:tcBorders>
              <w:top w:val="nil"/>
              <w:left w:val="nil"/>
              <w:bottom w:val="single" w:sz="8" w:space="0" w:color="auto"/>
              <w:right w:val="single" w:sz="8" w:space="0" w:color="auto"/>
            </w:tcBorders>
            <w:shd w:val="clear" w:color="auto" w:fill="auto"/>
            <w:noWrap/>
            <w:vAlign w:val="center"/>
            <w:hideMark/>
          </w:tcPr>
          <w:p w14:paraId="2B767D6E"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21</w:t>
            </w:r>
          </w:p>
        </w:tc>
        <w:tc>
          <w:tcPr>
            <w:tcW w:w="0" w:type="auto"/>
            <w:tcBorders>
              <w:top w:val="nil"/>
              <w:left w:val="nil"/>
              <w:bottom w:val="single" w:sz="8" w:space="0" w:color="auto"/>
              <w:right w:val="single" w:sz="8" w:space="0" w:color="auto"/>
            </w:tcBorders>
            <w:shd w:val="clear" w:color="auto" w:fill="auto"/>
            <w:noWrap/>
            <w:vAlign w:val="center"/>
            <w:hideMark/>
          </w:tcPr>
          <w:p w14:paraId="7BB6A013"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2828052B"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noWrap/>
            <w:vAlign w:val="center"/>
            <w:hideMark/>
          </w:tcPr>
          <w:p w14:paraId="225B1DA9"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5</w:t>
            </w:r>
          </w:p>
        </w:tc>
      </w:tr>
      <w:tr w:rsidR="00415272" w:rsidRPr="00415272" w14:paraId="599DB84A"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1D1A1C7"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Crested Pigeon</w:t>
            </w:r>
          </w:p>
        </w:tc>
        <w:tc>
          <w:tcPr>
            <w:tcW w:w="0" w:type="auto"/>
            <w:tcBorders>
              <w:top w:val="nil"/>
              <w:left w:val="nil"/>
              <w:bottom w:val="single" w:sz="8" w:space="0" w:color="auto"/>
              <w:right w:val="single" w:sz="8" w:space="0" w:color="auto"/>
            </w:tcBorders>
            <w:shd w:val="clear" w:color="auto" w:fill="auto"/>
            <w:noWrap/>
            <w:vAlign w:val="center"/>
            <w:hideMark/>
          </w:tcPr>
          <w:p w14:paraId="6237FD26"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33</w:t>
            </w:r>
          </w:p>
        </w:tc>
        <w:tc>
          <w:tcPr>
            <w:tcW w:w="0" w:type="auto"/>
            <w:tcBorders>
              <w:top w:val="nil"/>
              <w:left w:val="nil"/>
              <w:bottom w:val="single" w:sz="8" w:space="0" w:color="auto"/>
              <w:right w:val="single" w:sz="8" w:space="0" w:color="auto"/>
            </w:tcBorders>
            <w:shd w:val="clear" w:color="auto" w:fill="auto"/>
            <w:noWrap/>
            <w:vAlign w:val="center"/>
            <w:hideMark/>
          </w:tcPr>
          <w:p w14:paraId="18F77AF1"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Seeds</w:t>
            </w:r>
          </w:p>
        </w:tc>
        <w:tc>
          <w:tcPr>
            <w:tcW w:w="0" w:type="auto"/>
            <w:tcBorders>
              <w:top w:val="nil"/>
              <w:left w:val="nil"/>
              <w:bottom w:val="single" w:sz="8" w:space="0" w:color="auto"/>
              <w:right w:val="single" w:sz="8" w:space="0" w:color="auto"/>
            </w:tcBorders>
            <w:shd w:val="clear" w:color="auto" w:fill="auto"/>
            <w:noWrap/>
            <w:vAlign w:val="center"/>
            <w:hideMark/>
          </w:tcPr>
          <w:p w14:paraId="69343BC0"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noWrap/>
            <w:vAlign w:val="center"/>
            <w:hideMark/>
          </w:tcPr>
          <w:p w14:paraId="13E52A8A"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5</w:t>
            </w:r>
          </w:p>
        </w:tc>
      </w:tr>
      <w:tr w:rsidR="00415272" w:rsidRPr="00415272" w14:paraId="0394CCFC"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2B3C5A7"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Diamond Dove</w:t>
            </w:r>
          </w:p>
        </w:tc>
        <w:tc>
          <w:tcPr>
            <w:tcW w:w="0" w:type="auto"/>
            <w:tcBorders>
              <w:top w:val="nil"/>
              <w:left w:val="nil"/>
              <w:bottom w:val="single" w:sz="8" w:space="0" w:color="auto"/>
              <w:right w:val="single" w:sz="8" w:space="0" w:color="auto"/>
            </w:tcBorders>
            <w:shd w:val="clear" w:color="auto" w:fill="auto"/>
            <w:noWrap/>
            <w:vAlign w:val="center"/>
            <w:hideMark/>
          </w:tcPr>
          <w:p w14:paraId="15B2582F"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22</w:t>
            </w:r>
          </w:p>
        </w:tc>
        <w:tc>
          <w:tcPr>
            <w:tcW w:w="0" w:type="auto"/>
            <w:tcBorders>
              <w:top w:val="nil"/>
              <w:left w:val="nil"/>
              <w:bottom w:val="single" w:sz="8" w:space="0" w:color="auto"/>
              <w:right w:val="single" w:sz="8" w:space="0" w:color="auto"/>
            </w:tcBorders>
            <w:shd w:val="clear" w:color="auto" w:fill="auto"/>
            <w:noWrap/>
            <w:vAlign w:val="center"/>
            <w:hideMark/>
          </w:tcPr>
          <w:p w14:paraId="75EDC59C"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Seeds</w:t>
            </w:r>
          </w:p>
        </w:tc>
        <w:tc>
          <w:tcPr>
            <w:tcW w:w="0" w:type="auto"/>
            <w:tcBorders>
              <w:top w:val="nil"/>
              <w:left w:val="nil"/>
              <w:bottom w:val="single" w:sz="8" w:space="0" w:color="auto"/>
              <w:right w:val="single" w:sz="8" w:space="0" w:color="auto"/>
            </w:tcBorders>
            <w:shd w:val="clear" w:color="auto" w:fill="auto"/>
            <w:noWrap/>
            <w:vAlign w:val="center"/>
            <w:hideMark/>
          </w:tcPr>
          <w:p w14:paraId="3DC2D6E7"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noWrap/>
            <w:vAlign w:val="center"/>
            <w:hideMark/>
          </w:tcPr>
          <w:p w14:paraId="76BB1EAD"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r>
      <w:tr w:rsidR="00415272" w:rsidRPr="00415272" w14:paraId="186B8E4D"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E889604"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Double-barred Finch</w:t>
            </w:r>
          </w:p>
        </w:tc>
        <w:tc>
          <w:tcPr>
            <w:tcW w:w="0" w:type="auto"/>
            <w:tcBorders>
              <w:top w:val="nil"/>
              <w:left w:val="nil"/>
              <w:bottom w:val="single" w:sz="8" w:space="0" w:color="auto"/>
              <w:right w:val="single" w:sz="8" w:space="0" w:color="auto"/>
            </w:tcBorders>
            <w:shd w:val="clear" w:color="auto" w:fill="auto"/>
            <w:noWrap/>
            <w:vAlign w:val="center"/>
            <w:hideMark/>
          </w:tcPr>
          <w:p w14:paraId="58F019AD"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10.5</w:t>
            </w:r>
          </w:p>
        </w:tc>
        <w:tc>
          <w:tcPr>
            <w:tcW w:w="0" w:type="auto"/>
            <w:tcBorders>
              <w:top w:val="nil"/>
              <w:left w:val="nil"/>
              <w:bottom w:val="single" w:sz="8" w:space="0" w:color="auto"/>
              <w:right w:val="single" w:sz="8" w:space="0" w:color="auto"/>
            </w:tcBorders>
            <w:shd w:val="clear" w:color="auto" w:fill="auto"/>
            <w:noWrap/>
            <w:vAlign w:val="center"/>
            <w:hideMark/>
          </w:tcPr>
          <w:p w14:paraId="0E15F65D"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Seeds</w:t>
            </w:r>
          </w:p>
        </w:tc>
        <w:tc>
          <w:tcPr>
            <w:tcW w:w="0" w:type="auto"/>
            <w:tcBorders>
              <w:top w:val="nil"/>
              <w:left w:val="nil"/>
              <w:bottom w:val="single" w:sz="8" w:space="0" w:color="auto"/>
              <w:right w:val="single" w:sz="8" w:space="0" w:color="auto"/>
            </w:tcBorders>
            <w:shd w:val="clear" w:color="auto" w:fill="auto"/>
            <w:noWrap/>
            <w:vAlign w:val="center"/>
            <w:hideMark/>
          </w:tcPr>
          <w:p w14:paraId="7B991291"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noWrap/>
            <w:vAlign w:val="center"/>
            <w:hideMark/>
          </w:tcPr>
          <w:p w14:paraId="3A6A3B23"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r>
      <w:tr w:rsidR="00415272" w:rsidRPr="00415272" w14:paraId="49D48337"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13ED89E"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Fan-tailed Cuckoo</w:t>
            </w:r>
          </w:p>
        </w:tc>
        <w:tc>
          <w:tcPr>
            <w:tcW w:w="0" w:type="auto"/>
            <w:tcBorders>
              <w:top w:val="nil"/>
              <w:left w:val="nil"/>
              <w:bottom w:val="single" w:sz="8" w:space="0" w:color="auto"/>
              <w:right w:val="single" w:sz="8" w:space="0" w:color="auto"/>
            </w:tcBorders>
            <w:shd w:val="clear" w:color="auto" w:fill="auto"/>
            <w:noWrap/>
            <w:vAlign w:val="center"/>
            <w:hideMark/>
          </w:tcPr>
          <w:p w14:paraId="13090B87"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26</w:t>
            </w:r>
          </w:p>
        </w:tc>
        <w:tc>
          <w:tcPr>
            <w:tcW w:w="0" w:type="auto"/>
            <w:tcBorders>
              <w:top w:val="nil"/>
              <w:left w:val="nil"/>
              <w:bottom w:val="single" w:sz="8" w:space="0" w:color="auto"/>
              <w:right w:val="single" w:sz="8" w:space="0" w:color="auto"/>
            </w:tcBorders>
            <w:shd w:val="clear" w:color="auto" w:fill="auto"/>
            <w:noWrap/>
            <w:vAlign w:val="center"/>
            <w:hideMark/>
          </w:tcPr>
          <w:p w14:paraId="5D0C03B2"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30F6B2B6"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auto"/>
            <w:noWrap/>
            <w:vAlign w:val="center"/>
            <w:hideMark/>
          </w:tcPr>
          <w:p w14:paraId="0332AAF1"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r>
      <w:tr w:rsidR="00415272" w:rsidRPr="00415272" w14:paraId="13C249D3"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8BAC080"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Galah</w:t>
            </w:r>
          </w:p>
        </w:tc>
        <w:tc>
          <w:tcPr>
            <w:tcW w:w="0" w:type="auto"/>
            <w:tcBorders>
              <w:top w:val="nil"/>
              <w:left w:val="nil"/>
              <w:bottom w:val="single" w:sz="8" w:space="0" w:color="auto"/>
              <w:right w:val="single" w:sz="8" w:space="0" w:color="auto"/>
            </w:tcBorders>
            <w:shd w:val="clear" w:color="auto" w:fill="auto"/>
            <w:noWrap/>
            <w:vAlign w:val="center"/>
            <w:hideMark/>
          </w:tcPr>
          <w:p w14:paraId="2F77F872"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36.5</w:t>
            </w:r>
          </w:p>
        </w:tc>
        <w:tc>
          <w:tcPr>
            <w:tcW w:w="0" w:type="auto"/>
            <w:tcBorders>
              <w:top w:val="nil"/>
              <w:left w:val="nil"/>
              <w:bottom w:val="single" w:sz="8" w:space="0" w:color="auto"/>
              <w:right w:val="single" w:sz="8" w:space="0" w:color="auto"/>
            </w:tcBorders>
            <w:shd w:val="clear" w:color="auto" w:fill="auto"/>
            <w:noWrap/>
            <w:vAlign w:val="center"/>
            <w:hideMark/>
          </w:tcPr>
          <w:p w14:paraId="2882F054"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Seeds</w:t>
            </w:r>
          </w:p>
        </w:tc>
        <w:tc>
          <w:tcPr>
            <w:tcW w:w="0" w:type="auto"/>
            <w:tcBorders>
              <w:top w:val="nil"/>
              <w:left w:val="nil"/>
              <w:bottom w:val="single" w:sz="8" w:space="0" w:color="auto"/>
              <w:right w:val="single" w:sz="8" w:space="0" w:color="auto"/>
            </w:tcBorders>
            <w:shd w:val="clear" w:color="auto" w:fill="auto"/>
            <w:noWrap/>
            <w:vAlign w:val="center"/>
            <w:hideMark/>
          </w:tcPr>
          <w:p w14:paraId="424A81DC"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noWrap/>
            <w:vAlign w:val="center"/>
            <w:hideMark/>
          </w:tcPr>
          <w:p w14:paraId="3F64A95E"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r>
      <w:tr w:rsidR="00415272" w:rsidRPr="00415272" w14:paraId="0D7E77FB"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F96F2DB"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Grey Butcherbird</w:t>
            </w:r>
          </w:p>
        </w:tc>
        <w:tc>
          <w:tcPr>
            <w:tcW w:w="0" w:type="auto"/>
            <w:tcBorders>
              <w:top w:val="nil"/>
              <w:left w:val="nil"/>
              <w:bottom w:val="single" w:sz="8" w:space="0" w:color="auto"/>
              <w:right w:val="single" w:sz="8" w:space="0" w:color="auto"/>
            </w:tcBorders>
            <w:shd w:val="clear" w:color="auto" w:fill="auto"/>
            <w:noWrap/>
            <w:vAlign w:val="center"/>
            <w:hideMark/>
          </w:tcPr>
          <w:p w14:paraId="7CEF6ECE"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28</w:t>
            </w:r>
          </w:p>
        </w:tc>
        <w:tc>
          <w:tcPr>
            <w:tcW w:w="0" w:type="auto"/>
            <w:tcBorders>
              <w:top w:val="nil"/>
              <w:left w:val="nil"/>
              <w:bottom w:val="single" w:sz="8" w:space="0" w:color="auto"/>
              <w:right w:val="single" w:sz="8" w:space="0" w:color="auto"/>
            </w:tcBorders>
            <w:shd w:val="clear" w:color="auto" w:fill="auto"/>
            <w:noWrap/>
            <w:vAlign w:val="center"/>
            <w:hideMark/>
          </w:tcPr>
          <w:p w14:paraId="087ADE55"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Reptiles</w:t>
            </w:r>
          </w:p>
        </w:tc>
        <w:tc>
          <w:tcPr>
            <w:tcW w:w="0" w:type="auto"/>
            <w:tcBorders>
              <w:top w:val="nil"/>
              <w:left w:val="nil"/>
              <w:bottom w:val="single" w:sz="8" w:space="0" w:color="auto"/>
              <w:right w:val="single" w:sz="8" w:space="0" w:color="auto"/>
            </w:tcBorders>
            <w:shd w:val="clear" w:color="auto" w:fill="auto"/>
            <w:noWrap/>
            <w:vAlign w:val="center"/>
            <w:hideMark/>
          </w:tcPr>
          <w:p w14:paraId="6CB02257"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auto" w:fill="auto"/>
            <w:noWrap/>
            <w:vAlign w:val="center"/>
            <w:hideMark/>
          </w:tcPr>
          <w:p w14:paraId="3C225E0A"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r>
      <w:tr w:rsidR="00415272" w:rsidRPr="00415272" w14:paraId="5681BBC4"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7CDA390"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Grey Fantail</w:t>
            </w:r>
          </w:p>
        </w:tc>
        <w:tc>
          <w:tcPr>
            <w:tcW w:w="0" w:type="auto"/>
            <w:tcBorders>
              <w:top w:val="nil"/>
              <w:left w:val="nil"/>
              <w:bottom w:val="single" w:sz="8" w:space="0" w:color="auto"/>
              <w:right w:val="single" w:sz="8" w:space="0" w:color="auto"/>
            </w:tcBorders>
            <w:shd w:val="clear" w:color="auto" w:fill="auto"/>
            <w:noWrap/>
            <w:vAlign w:val="center"/>
            <w:hideMark/>
          </w:tcPr>
          <w:p w14:paraId="37089AD0"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15.5</w:t>
            </w:r>
          </w:p>
        </w:tc>
        <w:tc>
          <w:tcPr>
            <w:tcW w:w="0" w:type="auto"/>
            <w:tcBorders>
              <w:top w:val="nil"/>
              <w:left w:val="nil"/>
              <w:bottom w:val="single" w:sz="8" w:space="0" w:color="auto"/>
              <w:right w:val="single" w:sz="8" w:space="0" w:color="auto"/>
            </w:tcBorders>
            <w:shd w:val="clear" w:color="auto" w:fill="auto"/>
            <w:noWrap/>
            <w:vAlign w:val="center"/>
            <w:hideMark/>
          </w:tcPr>
          <w:p w14:paraId="6027ECAF"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76AFEE95"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auto"/>
            <w:noWrap/>
            <w:vAlign w:val="center"/>
            <w:hideMark/>
          </w:tcPr>
          <w:p w14:paraId="5660B161"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r>
      <w:tr w:rsidR="00415272" w:rsidRPr="00415272" w14:paraId="6899722A"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A0D2CC3"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Grey Shrike-thrush</w:t>
            </w:r>
          </w:p>
        </w:tc>
        <w:tc>
          <w:tcPr>
            <w:tcW w:w="0" w:type="auto"/>
            <w:tcBorders>
              <w:top w:val="nil"/>
              <w:left w:val="nil"/>
              <w:bottom w:val="single" w:sz="8" w:space="0" w:color="auto"/>
              <w:right w:val="single" w:sz="8" w:space="0" w:color="auto"/>
            </w:tcBorders>
            <w:shd w:val="clear" w:color="auto" w:fill="auto"/>
            <w:noWrap/>
            <w:vAlign w:val="center"/>
            <w:hideMark/>
          </w:tcPr>
          <w:p w14:paraId="767B1784"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23.5</w:t>
            </w:r>
          </w:p>
        </w:tc>
        <w:tc>
          <w:tcPr>
            <w:tcW w:w="0" w:type="auto"/>
            <w:tcBorders>
              <w:top w:val="nil"/>
              <w:left w:val="nil"/>
              <w:bottom w:val="single" w:sz="8" w:space="0" w:color="auto"/>
              <w:right w:val="single" w:sz="8" w:space="0" w:color="auto"/>
            </w:tcBorders>
            <w:shd w:val="clear" w:color="auto" w:fill="auto"/>
            <w:noWrap/>
            <w:vAlign w:val="center"/>
            <w:hideMark/>
          </w:tcPr>
          <w:p w14:paraId="6B422B9F"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64905896"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5</w:t>
            </w:r>
          </w:p>
        </w:tc>
        <w:tc>
          <w:tcPr>
            <w:tcW w:w="0" w:type="auto"/>
            <w:tcBorders>
              <w:top w:val="nil"/>
              <w:left w:val="nil"/>
              <w:bottom w:val="single" w:sz="8" w:space="0" w:color="auto"/>
              <w:right w:val="single" w:sz="8" w:space="0" w:color="auto"/>
            </w:tcBorders>
            <w:shd w:val="clear" w:color="auto" w:fill="auto"/>
            <w:noWrap/>
            <w:vAlign w:val="center"/>
            <w:hideMark/>
          </w:tcPr>
          <w:p w14:paraId="10A36D01"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w:t>
            </w:r>
          </w:p>
        </w:tc>
      </w:tr>
      <w:tr w:rsidR="00415272" w:rsidRPr="00415272" w14:paraId="3A162DED"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1BD94F1"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Grey-crowned Babbler</w:t>
            </w:r>
          </w:p>
        </w:tc>
        <w:tc>
          <w:tcPr>
            <w:tcW w:w="0" w:type="auto"/>
            <w:tcBorders>
              <w:top w:val="nil"/>
              <w:left w:val="nil"/>
              <w:bottom w:val="single" w:sz="8" w:space="0" w:color="auto"/>
              <w:right w:val="single" w:sz="8" w:space="0" w:color="auto"/>
            </w:tcBorders>
            <w:shd w:val="clear" w:color="auto" w:fill="auto"/>
            <w:noWrap/>
            <w:vAlign w:val="center"/>
            <w:hideMark/>
          </w:tcPr>
          <w:p w14:paraId="4107B9AB"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27.5</w:t>
            </w:r>
          </w:p>
        </w:tc>
        <w:tc>
          <w:tcPr>
            <w:tcW w:w="0" w:type="auto"/>
            <w:tcBorders>
              <w:top w:val="nil"/>
              <w:left w:val="nil"/>
              <w:bottom w:val="single" w:sz="8" w:space="0" w:color="auto"/>
              <w:right w:val="single" w:sz="8" w:space="0" w:color="auto"/>
            </w:tcBorders>
            <w:shd w:val="clear" w:color="auto" w:fill="auto"/>
            <w:noWrap/>
            <w:vAlign w:val="center"/>
            <w:hideMark/>
          </w:tcPr>
          <w:p w14:paraId="606A9FF9"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7587FEE7"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auto"/>
            <w:noWrap/>
            <w:vAlign w:val="center"/>
            <w:hideMark/>
          </w:tcPr>
          <w:p w14:paraId="7D4ACFE3"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r>
      <w:tr w:rsidR="00415272" w:rsidRPr="00415272" w14:paraId="5CF2D696"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FECBDAD"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Hall's Babbler</w:t>
            </w:r>
          </w:p>
        </w:tc>
        <w:tc>
          <w:tcPr>
            <w:tcW w:w="0" w:type="auto"/>
            <w:tcBorders>
              <w:top w:val="nil"/>
              <w:left w:val="nil"/>
              <w:bottom w:val="single" w:sz="8" w:space="0" w:color="auto"/>
              <w:right w:val="single" w:sz="8" w:space="0" w:color="auto"/>
            </w:tcBorders>
            <w:shd w:val="clear" w:color="auto" w:fill="auto"/>
            <w:noWrap/>
            <w:vAlign w:val="center"/>
            <w:hideMark/>
          </w:tcPr>
          <w:p w14:paraId="38359B39"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23</w:t>
            </w:r>
          </w:p>
        </w:tc>
        <w:tc>
          <w:tcPr>
            <w:tcW w:w="0" w:type="auto"/>
            <w:tcBorders>
              <w:top w:val="nil"/>
              <w:left w:val="nil"/>
              <w:bottom w:val="single" w:sz="8" w:space="0" w:color="auto"/>
              <w:right w:val="single" w:sz="8" w:space="0" w:color="auto"/>
            </w:tcBorders>
            <w:shd w:val="clear" w:color="auto" w:fill="auto"/>
            <w:noWrap/>
            <w:vAlign w:val="center"/>
            <w:hideMark/>
          </w:tcPr>
          <w:p w14:paraId="7B909978"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755C8089"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auto"/>
            <w:noWrap/>
            <w:vAlign w:val="center"/>
            <w:hideMark/>
          </w:tcPr>
          <w:p w14:paraId="78BBEFFE"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r>
      <w:tr w:rsidR="00415272" w:rsidRPr="00415272" w14:paraId="1BCE27E8"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B1F274F"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Horsfield's Bronze-Cuckoo</w:t>
            </w:r>
          </w:p>
        </w:tc>
        <w:tc>
          <w:tcPr>
            <w:tcW w:w="0" w:type="auto"/>
            <w:tcBorders>
              <w:top w:val="nil"/>
              <w:left w:val="nil"/>
              <w:bottom w:val="single" w:sz="8" w:space="0" w:color="auto"/>
              <w:right w:val="single" w:sz="8" w:space="0" w:color="auto"/>
            </w:tcBorders>
            <w:shd w:val="clear" w:color="auto" w:fill="auto"/>
            <w:noWrap/>
            <w:vAlign w:val="center"/>
            <w:hideMark/>
          </w:tcPr>
          <w:p w14:paraId="2533F457"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15.5</w:t>
            </w:r>
          </w:p>
        </w:tc>
        <w:tc>
          <w:tcPr>
            <w:tcW w:w="0" w:type="auto"/>
            <w:tcBorders>
              <w:top w:val="nil"/>
              <w:left w:val="nil"/>
              <w:bottom w:val="single" w:sz="8" w:space="0" w:color="auto"/>
              <w:right w:val="single" w:sz="8" w:space="0" w:color="auto"/>
            </w:tcBorders>
            <w:shd w:val="clear" w:color="auto" w:fill="auto"/>
            <w:noWrap/>
            <w:vAlign w:val="center"/>
            <w:hideMark/>
          </w:tcPr>
          <w:p w14:paraId="55318426"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67A777C6"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auto"/>
            <w:noWrap/>
            <w:vAlign w:val="center"/>
            <w:hideMark/>
          </w:tcPr>
          <w:p w14:paraId="1EAADC32"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r>
      <w:tr w:rsidR="00415272" w:rsidRPr="00415272" w14:paraId="4F58026C"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EDDBC88"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Inland thornbill</w:t>
            </w:r>
          </w:p>
        </w:tc>
        <w:tc>
          <w:tcPr>
            <w:tcW w:w="0" w:type="auto"/>
            <w:tcBorders>
              <w:top w:val="nil"/>
              <w:left w:val="nil"/>
              <w:bottom w:val="single" w:sz="8" w:space="0" w:color="auto"/>
              <w:right w:val="single" w:sz="8" w:space="0" w:color="auto"/>
            </w:tcBorders>
            <w:shd w:val="clear" w:color="auto" w:fill="auto"/>
            <w:noWrap/>
            <w:vAlign w:val="center"/>
            <w:hideMark/>
          </w:tcPr>
          <w:p w14:paraId="2B9691A9"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10</w:t>
            </w:r>
          </w:p>
        </w:tc>
        <w:tc>
          <w:tcPr>
            <w:tcW w:w="0" w:type="auto"/>
            <w:tcBorders>
              <w:top w:val="nil"/>
              <w:left w:val="nil"/>
              <w:bottom w:val="single" w:sz="8" w:space="0" w:color="auto"/>
              <w:right w:val="single" w:sz="8" w:space="0" w:color="auto"/>
            </w:tcBorders>
            <w:shd w:val="clear" w:color="auto" w:fill="auto"/>
            <w:noWrap/>
            <w:vAlign w:val="center"/>
            <w:hideMark/>
          </w:tcPr>
          <w:p w14:paraId="4A5EDB95"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341ABF24"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auto"/>
            <w:noWrap/>
            <w:vAlign w:val="center"/>
            <w:hideMark/>
          </w:tcPr>
          <w:p w14:paraId="0123A405"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r>
      <w:tr w:rsidR="00415272" w:rsidRPr="00415272" w14:paraId="3877EC31"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E61C252"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Jacky Winter</w:t>
            </w:r>
          </w:p>
        </w:tc>
        <w:tc>
          <w:tcPr>
            <w:tcW w:w="0" w:type="auto"/>
            <w:tcBorders>
              <w:top w:val="nil"/>
              <w:left w:val="nil"/>
              <w:bottom w:val="single" w:sz="8" w:space="0" w:color="auto"/>
              <w:right w:val="single" w:sz="8" w:space="0" w:color="auto"/>
            </w:tcBorders>
            <w:shd w:val="clear" w:color="auto" w:fill="auto"/>
            <w:noWrap/>
            <w:vAlign w:val="center"/>
            <w:hideMark/>
          </w:tcPr>
          <w:p w14:paraId="0768CE56"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13</w:t>
            </w:r>
          </w:p>
        </w:tc>
        <w:tc>
          <w:tcPr>
            <w:tcW w:w="0" w:type="auto"/>
            <w:tcBorders>
              <w:top w:val="nil"/>
              <w:left w:val="nil"/>
              <w:bottom w:val="single" w:sz="8" w:space="0" w:color="auto"/>
              <w:right w:val="single" w:sz="8" w:space="0" w:color="auto"/>
            </w:tcBorders>
            <w:shd w:val="clear" w:color="auto" w:fill="auto"/>
            <w:noWrap/>
            <w:vAlign w:val="center"/>
            <w:hideMark/>
          </w:tcPr>
          <w:p w14:paraId="5AC0672C"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2242EA16"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auto"/>
            <w:noWrap/>
            <w:vAlign w:val="center"/>
            <w:hideMark/>
          </w:tcPr>
          <w:p w14:paraId="7C1B256E"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w:t>
            </w:r>
          </w:p>
        </w:tc>
      </w:tr>
      <w:tr w:rsidR="00415272" w:rsidRPr="00415272" w14:paraId="2664B58F"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BACD7C2"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Laughing Kookaburra</w:t>
            </w:r>
          </w:p>
        </w:tc>
        <w:tc>
          <w:tcPr>
            <w:tcW w:w="0" w:type="auto"/>
            <w:tcBorders>
              <w:top w:val="nil"/>
              <w:left w:val="nil"/>
              <w:bottom w:val="single" w:sz="8" w:space="0" w:color="auto"/>
              <w:right w:val="single" w:sz="8" w:space="0" w:color="auto"/>
            </w:tcBorders>
            <w:shd w:val="clear" w:color="auto" w:fill="auto"/>
            <w:noWrap/>
            <w:vAlign w:val="center"/>
            <w:hideMark/>
          </w:tcPr>
          <w:p w14:paraId="60DE2403"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43.5</w:t>
            </w:r>
          </w:p>
        </w:tc>
        <w:tc>
          <w:tcPr>
            <w:tcW w:w="0" w:type="auto"/>
            <w:tcBorders>
              <w:top w:val="nil"/>
              <w:left w:val="nil"/>
              <w:bottom w:val="single" w:sz="8" w:space="0" w:color="auto"/>
              <w:right w:val="single" w:sz="8" w:space="0" w:color="auto"/>
            </w:tcBorders>
            <w:shd w:val="clear" w:color="auto" w:fill="auto"/>
            <w:noWrap/>
            <w:vAlign w:val="center"/>
            <w:hideMark/>
          </w:tcPr>
          <w:p w14:paraId="45186EB7"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Reptiles</w:t>
            </w:r>
          </w:p>
        </w:tc>
        <w:tc>
          <w:tcPr>
            <w:tcW w:w="0" w:type="auto"/>
            <w:tcBorders>
              <w:top w:val="nil"/>
              <w:left w:val="nil"/>
              <w:bottom w:val="single" w:sz="8" w:space="0" w:color="auto"/>
              <w:right w:val="single" w:sz="8" w:space="0" w:color="auto"/>
            </w:tcBorders>
            <w:shd w:val="clear" w:color="auto" w:fill="auto"/>
            <w:noWrap/>
            <w:vAlign w:val="center"/>
            <w:hideMark/>
          </w:tcPr>
          <w:p w14:paraId="555C4456"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auto"/>
            <w:noWrap/>
            <w:vAlign w:val="center"/>
            <w:hideMark/>
          </w:tcPr>
          <w:p w14:paraId="4FB6799F"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r>
      <w:tr w:rsidR="00415272" w:rsidRPr="00415272" w14:paraId="24806E95"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095FEE7"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Little Crow</w:t>
            </w:r>
          </w:p>
        </w:tc>
        <w:tc>
          <w:tcPr>
            <w:tcW w:w="0" w:type="auto"/>
            <w:tcBorders>
              <w:top w:val="nil"/>
              <w:left w:val="nil"/>
              <w:bottom w:val="single" w:sz="8" w:space="0" w:color="auto"/>
              <w:right w:val="single" w:sz="8" w:space="0" w:color="auto"/>
            </w:tcBorders>
            <w:shd w:val="clear" w:color="auto" w:fill="auto"/>
            <w:noWrap/>
            <w:vAlign w:val="center"/>
            <w:hideMark/>
          </w:tcPr>
          <w:p w14:paraId="15609021"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46.5</w:t>
            </w:r>
          </w:p>
        </w:tc>
        <w:tc>
          <w:tcPr>
            <w:tcW w:w="0" w:type="auto"/>
            <w:tcBorders>
              <w:top w:val="nil"/>
              <w:left w:val="nil"/>
              <w:bottom w:val="single" w:sz="8" w:space="0" w:color="auto"/>
              <w:right w:val="single" w:sz="8" w:space="0" w:color="auto"/>
            </w:tcBorders>
            <w:shd w:val="clear" w:color="auto" w:fill="auto"/>
            <w:noWrap/>
            <w:vAlign w:val="center"/>
            <w:hideMark/>
          </w:tcPr>
          <w:p w14:paraId="3485FBE9"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Carrion</w:t>
            </w:r>
          </w:p>
        </w:tc>
        <w:tc>
          <w:tcPr>
            <w:tcW w:w="0" w:type="auto"/>
            <w:tcBorders>
              <w:top w:val="nil"/>
              <w:left w:val="nil"/>
              <w:bottom w:val="single" w:sz="8" w:space="0" w:color="auto"/>
              <w:right w:val="single" w:sz="8" w:space="0" w:color="auto"/>
            </w:tcBorders>
            <w:shd w:val="clear" w:color="auto" w:fill="auto"/>
            <w:noWrap/>
            <w:vAlign w:val="center"/>
            <w:hideMark/>
          </w:tcPr>
          <w:p w14:paraId="131DE849"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noWrap/>
            <w:vAlign w:val="center"/>
            <w:hideMark/>
          </w:tcPr>
          <w:p w14:paraId="7D64F10D"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r>
      <w:tr w:rsidR="00415272" w:rsidRPr="00415272" w14:paraId="4D6633D4"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E1F06BE"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Little Friarbird</w:t>
            </w:r>
          </w:p>
        </w:tc>
        <w:tc>
          <w:tcPr>
            <w:tcW w:w="0" w:type="auto"/>
            <w:tcBorders>
              <w:top w:val="nil"/>
              <w:left w:val="nil"/>
              <w:bottom w:val="single" w:sz="8" w:space="0" w:color="auto"/>
              <w:right w:val="single" w:sz="8" w:space="0" w:color="auto"/>
            </w:tcBorders>
            <w:shd w:val="clear" w:color="auto" w:fill="auto"/>
            <w:noWrap/>
            <w:vAlign w:val="center"/>
            <w:hideMark/>
          </w:tcPr>
          <w:p w14:paraId="3752A534"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27.5</w:t>
            </w:r>
          </w:p>
        </w:tc>
        <w:tc>
          <w:tcPr>
            <w:tcW w:w="0" w:type="auto"/>
            <w:tcBorders>
              <w:top w:val="nil"/>
              <w:left w:val="nil"/>
              <w:bottom w:val="single" w:sz="8" w:space="0" w:color="auto"/>
              <w:right w:val="single" w:sz="8" w:space="0" w:color="auto"/>
            </w:tcBorders>
            <w:shd w:val="clear" w:color="auto" w:fill="auto"/>
            <w:noWrap/>
            <w:vAlign w:val="center"/>
            <w:hideMark/>
          </w:tcPr>
          <w:p w14:paraId="7898913B"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1008805E"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auto" w:fill="auto"/>
            <w:noWrap/>
            <w:vAlign w:val="center"/>
            <w:hideMark/>
          </w:tcPr>
          <w:p w14:paraId="31315A69"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r>
      <w:tr w:rsidR="00415272" w:rsidRPr="00415272" w14:paraId="3670A60C"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4DF2301"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Magpie Lark</w:t>
            </w:r>
          </w:p>
        </w:tc>
        <w:tc>
          <w:tcPr>
            <w:tcW w:w="0" w:type="auto"/>
            <w:tcBorders>
              <w:top w:val="nil"/>
              <w:left w:val="nil"/>
              <w:bottom w:val="single" w:sz="8" w:space="0" w:color="auto"/>
              <w:right w:val="single" w:sz="8" w:space="0" w:color="auto"/>
            </w:tcBorders>
            <w:shd w:val="clear" w:color="auto" w:fill="auto"/>
            <w:noWrap/>
            <w:vAlign w:val="center"/>
            <w:hideMark/>
          </w:tcPr>
          <w:p w14:paraId="5F4ED925"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28</w:t>
            </w:r>
          </w:p>
        </w:tc>
        <w:tc>
          <w:tcPr>
            <w:tcW w:w="0" w:type="auto"/>
            <w:tcBorders>
              <w:top w:val="nil"/>
              <w:left w:val="nil"/>
              <w:bottom w:val="single" w:sz="8" w:space="0" w:color="auto"/>
              <w:right w:val="single" w:sz="8" w:space="0" w:color="auto"/>
            </w:tcBorders>
            <w:shd w:val="clear" w:color="auto" w:fill="auto"/>
            <w:noWrap/>
            <w:vAlign w:val="center"/>
            <w:hideMark/>
          </w:tcPr>
          <w:p w14:paraId="6EED3CFA"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1E49292D"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noWrap/>
            <w:vAlign w:val="center"/>
            <w:hideMark/>
          </w:tcPr>
          <w:p w14:paraId="77BD5B9E"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r>
      <w:tr w:rsidR="00415272" w:rsidRPr="00415272" w14:paraId="237B2AAF"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A9EF8B2"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Major Mitchell's Cockatoo</w:t>
            </w:r>
          </w:p>
        </w:tc>
        <w:tc>
          <w:tcPr>
            <w:tcW w:w="0" w:type="auto"/>
            <w:tcBorders>
              <w:top w:val="nil"/>
              <w:left w:val="nil"/>
              <w:bottom w:val="single" w:sz="8" w:space="0" w:color="auto"/>
              <w:right w:val="single" w:sz="8" w:space="0" w:color="auto"/>
            </w:tcBorders>
            <w:shd w:val="clear" w:color="auto" w:fill="auto"/>
            <w:noWrap/>
            <w:vAlign w:val="center"/>
            <w:hideMark/>
          </w:tcPr>
          <w:p w14:paraId="5FB79270"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37.5</w:t>
            </w:r>
          </w:p>
        </w:tc>
        <w:tc>
          <w:tcPr>
            <w:tcW w:w="0" w:type="auto"/>
            <w:tcBorders>
              <w:top w:val="nil"/>
              <w:left w:val="nil"/>
              <w:bottom w:val="single" w:sz="8" w:space="0" w:color="auto"/>
              <w:right w:val="single" w:sz="8" w:space="0" w:color="auto"/>
            </w:tcBorders>
            <w:shd w:val="clear" w:color="auto" w:fill="auto"/>
            <w:noWrap/>
            <w:vAlign w:val="center"/>
            <w:hideMark/>
          </w:tcPr>
          <w:p w14:paraId="2079C15C"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Seeds</w:t>
            </w:r>
          </w:p>
        </w:tc>
        <w:tc>
          <w:tcPr>
            <w:tcW w:w="0" w:type="auto"/>
            <w:tcBorders>
              <w:top w:val="nil"/>
              <w:left w:val="nil"/>
              <w:bottom w:val="single" w:sz="8" w:space="0" w:color="auto"/>
              <w:right w:val="single" w:sz="8" w:space="0" w:color="auto"/>
            </w:tcBorders>
            <w:shd w:val="clear" w:color="auto" w:fill="auto"/>
            <w:noWrap/>
            <w:vAlign w:val="center"/>
            <w:hideMark/>
          </w:tcPr>
          <w:p w14:paraId="79FBA4C2"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5</w:t>
            </w:r>
          </w:p>
        </w:tc>
        <w:tc>
          <w:tcPr>
            <w:tcW w:w="0" w:type="auto"/>
            <w:tcBorders>
              <w:top w:val="nil"/>
              <w:left w:val="nil"/>
              <w:bottom w:val="single" w:sz="8" w:space="0" w:color="auto"/>
              <w:right w:val="single" w:sz="8" w:space="0" w:color="auto"/>
            </w:tcBorders>
            <w:shd w:val="clear" w:color="auto" w:fill="auto"/>
            <w:noWrap/>
            <w:vAlign w:val="center"/>
            <w:hideMark/>
          </w:tcPr>
          <w:p w14:paraId="45ECAB79"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r>
      <w:tr w:rsidR="00415272" w:rsidRPr="00415272" w14:paraId="11C98711"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7213A5D"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Masked woodswallow</w:t>
            </w:r>
          </w:p>
        </w:tc>
        <w:tc>
          <w:tcPr>
            <w:tcW w:w="0" w:type="auto"/>
            <w:tcBorders>
              <w:top w:val="nil"/>
              <w:left w:val="nil"/>
              <w:bottom w:val="single" w:sz="8" w:space="0" w:color="auto"/>
              <w:right w:val="single" w:sz="8" w:space="0" w:color="auto"/>
            </w:tcBorders>
            <w:shd w:val="clear" w:color="auto" w:fill="auto"/>
            <w:noWrap/>
            <w:vAlign w:val="center"/>
            <w:hideMark/>
          </w:tcPr>
          <w:p w14:paraId="60C8E3DD"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19.5</w:t>
            </w:r>
          </w:p>
        </w:tc>
        <w:tc>
          <w:tcPr>
            <w:tcW w:w="0" w:type="auto"/>
            <w:tcBorders>
              <w:top w:val="nil"/>
              <w:left w:val="nil"/>
              <w:bottom w:val="single" w:sz="8" w:space="0" w:color="auto"/>
              <w:right w:val="single" w:sz="8" w:space="0" w:color="auto"/>
            </w:tcBorders>
            <w:shd w:val="clear" w:color="auto" w:fill="auto"/>
            <w:noWrap/>
            <w:vAlign w:val="center"/>
            <w:hideMark/>
          </w:tcPr>
          <w:p w14:paraId="15DA8C93"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7C4F9D78"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5</w:t>
            </w:r>
          </w:p>
        </w:tc>
        <w:tc>
          <w:tcPr>
            <w:tcW w:w="0" w:type="auto"/>
            <w:tcBorders>
              <w:top w:val="nil"/>
              <w:left w:val="nil"/>
              <w:bottom w:val="single" w:sz="8" w:space="0" w:color="auto"/>
              <w:right w:val="single" w:sz="8" w:space="0" w:color="auto"/>
            </w:tcBorders>
            <w:shd w:val="clear" w:color="auto" w:fill="auto"/>
            <w:noWrap/>
            <w:vAlign w:val="center"/>
            <w:hideMark/>
          </w:tcPr>
          <w:p w14:paraId="1558FC08"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w:t>
            </w:r>
          </w:p>
        </w:tc>
      </w:tr>
      <w:tr w:rsidR="00415272" w:rsidRPr="00415272" w14:paraId="50044EA6"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B4F4793"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Mistletoebird</w:t>
            </w:r>
          </w:p>
        </w:tc>
        <w:tc>
          <w:tcPr>
            <w:tcW w:w="0" w:type="auto"/>
            <w:tcBorders>
              <w:top w:val="nil"/>
              <w:left w:val="nil"/>
              <w:bottom w:val="single" w:sz="8" w:space="0" w:color="auto"/>
              <w:right w:val="single" w:sz="8" w:space="0" w:color="auto"/>
            </w:tcBorders>
            <w:shd w:val="clear" w:color="auto" w:fill="auto"/>
            <w:noWrap/>
            <w:vAlign w:val="center"/>
            <w:hideMark/>
          </w:tcPr>
          <w:p w14:paraId="2B79DFA5"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10.5</w:t>
            </w:r>
          </w:p>
        </w:tc>
        <w:tc>
          <w:tcPr>
            <w:tcW w:w="0" w:type="auto"/>
            <w:tcBorders>
              <w:top w:val="nil"/>
              <w:left w:val="nil"/>
              <w:bottom w:val="single" w:sz="8" w:space="0" w:color="auto"/>
              <w:right w:val="single" w:sz="8" w:space="0" w:color="auto"/>
            </w:tcBorders>
            <w:shd w:val="clear" w:color="auto" w:fill="auto"/>
            <w:noWrap/>
            <w:vAlign w:val="center"/>
            <w:hideMark/>
          </w:tcPr>
          <w:p w14:paraId="7D857F8D"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Fruits</w:t>
            </w:r>
          </w:p>
        </w:tc>
        <w:tc>
          <w:tcPr>
            <w:tcW w:w="0" w:type="auto"/>
            <w:tcBorders>
              <w:top w:val="nil"/>
              <w:left w:val="nil"/>
              <w:bottom w:val="single" w:sz="8" w:space="0" w:color="auto"/>
              <w:right w:val="single" w:sz="8" w:space="0" w:color="auto"/>
            </w:tcBorders>
            <w:shd w:val="clear" w:color="auto" w:fill="auto"/>
            <w:noWrap/>
            <w:vAlign w:val="center"/>
            <w:hideMark/>
          </w:tcPr>
          <w:p w14:paraId="057B306C"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auto" w:fill="auto"/>
            <w:noWrap/>
            <w:vAlign w:val="center"/>
            <w:hideMark/>
          </w:tcPr>
          <w:p w14:paraId="61FD5DCC"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w:t>
            </w:r>
          </w:p>
        </w:tc>
      </w:tr>
      <w:tr w:rsidR="00415272" w:rsidRPr="00415272" w14:paraId="764E18F4"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04A1397"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Mulga Parrot</w:t>
            </w:r>
          </w:p>
        </w:tc>
        <w:tc>
          <w:tcPr>
            <w:tcW w:w="0" w:type="auto"/>
            <w:tcBorders>
              <w:top w:val="nil"/>
              <w:left w:val="nil"/>
              <w:bottom w:val="single" w:sz="8" w:space="0" w:color="auto"/>
              <w:right w:val="single" w:sz="8" w:space="0" w:color="auto"/>
            </w:tcBorders>
            <w:shd w:val="clear" w:color="auto" w:fill="auto"/>
            <w:noWrap/>
            <w:vAlign w:val="center"/>
            <w:hideMark/>
          </w:tcPr>
          <w:p w14:paraId="44DE672A"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28</w:t>
            </w:r>
          </w:p>
        </w:tc>
        <w:tc>
          <w:tcPr>
            <w:tcW w:w="0" w:type="auto"/>
            <w:tcBorders>
              <w:top w:val="nil"/>
              <w:left w:val="nil"/>
              <w:bottom w:val="single" w:sz="8" w:space="0" w:color="auto"/>
              <w:right w:val="single" w:sz="8" w:space="0" w:color="auto"/>
            </w:tcBorders>
            <w:shd w:val="clear" w:color="auto" w:fill="auto"/>
            <w:noWrap/>
            <w:vAlign w:val="center"/>
            <w:hideMark/>
          </w:tcPr>
          <w:p w14:paraId="232891E6"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Seeds</w:t>
            </w:r>
          </w:p>
        </w:tc>
        <w:tc>
          <w:tcPr>
            <w:tcW w:w="0" w:type="auto"/>
            <w:tcBorders>
              <w:top w:val="nil"/>
              <w:left w:val="nil"/>
              <w:bottom w:val="single" w:sz="8" w:space="0" w:color="auto"/>
              <w:right w:val="single" w:sz="8" w:space="0" w:color="auto"/>
            </w:tcBorders>
            <w:shd w:val="clear" w:color="auto" w:fill="auto"/>
            <w:noWrap/>
            <w:vAlign w:val="center"/>
            <w:hideMark/>
          </w:tcPr>
          <w:p w14:paraId="6671DDA6"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noWrap/>
            <w:vAlign w:val="center"/>
            <w:hideMark/>
          </w:tcPr>
          <w:p w14:paraId="395112E1"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r>
      <w:tr w:rsidR="00415272" w:rsidRPr="00415272" w14:paraId="268A8BAA"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D2032F7"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Noisy Friarbird</w:t>
            </w:r>
          </w:p>
        </w:tc>
        <w:tc>
          <w:tcPr>
            <w:tcW w:w="0" w:type="auto"/>
            <w:tcBorders>
              <w:top w:val="nil"/>
              <w:left w:val="nil"/>
              <w:bottom w:val="single" w:sz="8" w:space="0" w:color="auto"/>
              <w:right w:val="single" w:sz="8" w:space="0" w:color="auto"/>
            </w:tcBorders>
            <w:shd w:val="clear" w:color="auto" w:fill="auto"/>
            <w:noWrap/>
            <w:vAlign w:val="center"/>
            <w:hideMark/>
          </w:tcPr>
          <w:p w14:paraId="474FFDFB"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32.5</w:t>
            </w:r>
          </w:p>
        </w:tc>
        <w:tc>
          <w:tcPr>
            <w:tcW w:w="0" w:type="auto"/>
            <w:tcBorders>
              <w:top w:val="nil"/>
              <w:left w:val="nil"/>
              <w:bottom w:val="single" w:sz="8" w:space="0" w:color="auto"/>
              <w:right w:val="single" w:sz="8" w:space="0" w:color="auto"/>
            </w:tcBorders>
            <w:shd w:val="clear" w:color="auto" w:fill="auto"/>
            <w:noWrap/>
            <w:vAlign w:val="center"/>
            <w:hideMark/>
          </w:tcPr>
          <w:p w14:paraId="62CF4E43"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Nectar</w:t>
            </w:r>
          </w:p>
        </w:tc>
        <w:tc>
          <w:tcPr>
            <w:tcW w:w="0" w:type="auto"/>
            <w:tcBorders>
              <w:top w:val="nil"/>
              <w:left w:val="nil"/>
              <w:bottom w:val="single" w:sz="8" w:space="0" w:color="auto"/>
              <w:right w:val="single" w:sz="8" w:space="0" w:color="auto"/>
            </w:tcBorders>
            <w:shd w:val="clear" w:color="auto" w:fill="auto"/>
            <w:noWrap/>
            <w:vAlign w:val="center"/>
            <w:hideMark/>
          </w:tcPr>
          <w:p w14:paraId="45FA5680"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auto" w:fill="auto"/>
            <w:noWrap/>
            <w:vAlign w:val="center"/>
            <w:hideMark/>
          </w:tcPr>
          <w:p w14:paraId="2FD55780"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5</w:t>
            </w:r>
          </w:p>
        </w:tc>
      </w:tr>
      <w:tr w:rsidR="00415272" w:rsidRPr="00415272" w14:paraId="56A97B15"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C1CBB25"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Pallid Cuckoo</w:t>
            </w:r>
          </w:p>
        </w:tc>
        <w:tc>
          <w:tcPr>
            <w:tcW w:w="0" w:type="auto"/>
            <w:tcBorders>
              <w:top w:val="nil"/>
              <w:left w:val="nil"/>
              <w:bottom w:val="single" w:sz="8" w:space="0" w:color="auto"/>
              <w:right w:val="single" w:sz="8" w:space="0" w:color="auto"/>
            </w:tcBorders>
            <w:shd w:val="clear" w:color="auto" w:fill="auto"/>
            <w:noWrap/>
            <w:vAlign w:val="center"/>
            <w:hideMark/>
          </w:tcPr>
          <w:p w14:paraId="654451BB"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31</w:t>
            </w:r>
          </w:p>
        </w:tc>
        <w:tc>
          <w:tcPr>
            <w:tcW w:w="0" w:type="auto"/>
            <w:tcBorders>
              <w:top w:val="nil"/>
              <w:left w:val="nil"/>
              <w:bottom w:val="single" w:sz="8" w:space="0" w:color="auto"/>
              <w:right w:val="single" w:sz="8" w:space="0" w:color="auto"/>
            </w:tcBorders>
            <w:shd w:val="clear" w:color="auto" w:fill="auto"/>
            <w:noWrap/>
            <w:vAlign w:val="center"/>
            <w:hideMark/>
          </w:tcPr>
          <w:p w14:paraId="0900643B"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6F11D11F"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auto"/>
            <w:noWrap/>
            <w:vAlign w:val="center"/>
            <w:hideMark/>
          </w:tcPr>
          <w:p w14:paraId="19907A1D"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r>
      <w:tr w:rsidR="00415272" w:rsidRPr="00415272" w14:paraId="05C4C258"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EE3B895"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Peaceful Dove</w:t>
            </w:r>
          </w:p>
        </w:tc>
        <w:tc>
          <w:tcPr>
            <w:tcW w:w="0" w:type="auto"/>
            <w:tcBorders>
              <w:top w:val="nil"/>
              <w:left w:val="nil"/>
              <w:bottom w:val="single" w:sz="8" w:space="0" w:color="auto"/>
              <w:right w:val="single" w:sz="8" w:space="0" w:color="auto"/>
            </w:tcBorders>
            <w:shd w:val="clear" w:color="auto" w:fill="auto"/>
            <w:noWrap/>
            <w:vAlign w:val="center"/>
            <w:hideMark/>
          </w:tcPr>
          <w:p w14:paraId="412D11CF"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22</w:t>
            </w:r>
          </w:p>
        </w:tc>
        <w:tc>
          <w:tcPr>
            <w:tcW w:w="0" w:type="auto"/>
            <w:tcBorders>
              <w:top w:val="nil"/>
              <w:left w:val="nil"/>
              <w:bottom w:val="single" w:sz="8" w:space="0" w:color="auto"/>
              <w:right w:val="single" w:sz="8" w:space="0" w:color="auto"/>
            </w:tcBorders>
            <w:shd w:val="clear" w:color="auto" w:fill="auto"/>
            <w:noWrap/>
            <w:vAlign w:val="center"/>
            <w:hideMark/>
          </w:tcPr>
          <w:p w14:paraId="7910F854"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Seeds</w:t>
            </w:r>
          </w:p>
        </w:tc>
        <w:tc>
          <w:tcPr>
            <w:tcW w:w="0" w:type="auto"/>
            <w:tcBorders>
              <w:top w:val="nil"/>
              <w:left w:val="nil"/>
              <w:bottom w:val="single" w:sz="8" w:space="0" w:color="auto"/>
              <w:right w:val="single" w:sz="8" w:space="0" w:color="auto"/>
            </w:tcBorders>
            <w:shd w:val="clear" w:color="auto" w:fill="auto"/>
            <w:noWrap/>
            <w:vAlign w:val="center"/>
            <w:hideMark/>
          </w:tcPr>
          <w:p w14:paraId="1B13AF52"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noWrap/>
            <w:vAlign w:val="center"/>
            <w:hideMark/>
          </w:tcPr>
          <w:p w14:paraId="5D39998E"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w:t>
            </w:r>
          </w:p>
        </w:tc>
      </w:tr>
      <w:tr w:rsidR="00415272" w:rsidRPr="00415272" w14:paraId="24C5C173"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86050B4"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Pied Butcherbird</w:t>
            </w:r>
          </w:p>
        </w:tc>
        <w:tc>
          <w:tcPr>
            <w:tcW w:w="0" w:type="auto"/>
            <w:tcBorders>
              <w:top w:val="nil"/>
              <w:left w:val="nil"/>
              <w:bottom w:val="single" w:sz="8" w:space="0" w:color="auto"/>
              <w:right w:val="single" w:sz="8" w:space="0" w:color="auto"/>
            </w:tcBorders>
            <w:shd w:val="clear" w:color="auto" w:fill="auto"/>
            <w:noWrap/>
            <w:vAlign w:val="center"/>
            <w:hideMark/>
          </w:tcPr>
          <w:p w14:paraId="52050612"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34.5</w:t>
            </w:r>
          </w:p>
        </w:tc>
        <w:tc>
          <w:tcPr>
            <w:tcW w:w="0" w:type="auto"/>
            <w:tcBorders>
              <w:top w:val="nil"/>
              <w:left w:val="nil"/>
              <w:bottom w:val="single" w:sz="8" w:space="0" w:color="auto"/>
              <w:right w:val="single" w:sz="8" w:space="0" w:color="auto"/>
            </w:tcBorders>
            <w:shd w:val="clear" w:color="auto" w:fill="auto"/>
            <w:noWrap/>
            <w:vAlign w:val="center"/>
            <w:hideMark/>
          </w:tcPr>
          <w:p w14:paraId="25C6C3F9"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Reptiles</w:t>
            </w:r>
          </w:p>
        </w:tc>
        <w:tc>
          <w:tcPr>
            <w:tcW w:w="0" w:type="auto"/>
            <w:tcBorders>
              <w:top w:val="nil"/>
              <w:left w:val="nil"/>
              <w:bottom w:val="single" w:sz="8" w:space="0" w:color="auto"/>
              <w:right w:val="single" w:sz="8" w:space="0" w:color="auto"/>
            </w:tcBorders>
            <w:shd w:val="clear" w:color="auto" w:fill="auto"/>
            <w:noWrap/>
            <w:vAlign w:val="center"/>
            <w:hideMark/>
          </w:tcPr>
          <w:p w14:paraId="5558DC5B"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5</w:t>
            </w:r>
          </w:p>
        </w:tc>
        <w:tc>
          <w:tcPr>
            <w:tcW w:w="0" w:type="auto"/>
            <w:tcBorders>
              <w:top w:val="nil"/>
              <w:left w:val="nil"/>
              <w:bottom w:val="single" w:sz="8" w:space="0" w:color="auto"/>
              <w:right w:val="single" w:sz="8" w:space="0" w:color="auto"/>
            </w:tcBorders>
            <w:shd w:val="clear" w:color="auto" w:fill="auto"/>
            <w:noWrap/>
            <w:vAlign w:val="center"/>
            <w:hideMark/>
          </w:tcPr>
          <w:p w14:paraId="4D0A720A"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r>
      <w:tr w:rsidR="00415272" w:rsidRPr="00415272" w14:paraId="70A22AE4"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19B2E1F"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Rainbow Bee-eater</w:t>
            </w:r>
          </w:p>
        </w:tc>
        <w:tc>
          <w:tcPr>
            <w:tcW w:w="0" w:type="auto"/>
            <w:tcBorders>
              <w:top w:val="nil"/>
              <w:left w:val="nil"/>
              <w:bottom w:val="single" w:sz="8" w:space="0" w:color="auto"/>
              <w:right w:val="single" w:sz="8" w:space="0" w:color="auto"/>
            </w:tcBorders>
            <w:shd w:val="clear" w:color="auto" w:fill="auto"/>
            <w:noWrap/>
            <w:vAlign w:val="center"/>
            <w:hideMark/>
          </w:tcPr>
          <w:p w14:paraId="494530D4"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25</w:t>
            </w:r>
          </w:p>
        </w:tc>
        <w:tc>
          <w:tcPr>
            <w:tcW w:w="0" w:type="auto"/>
            <w:tcBorders>
              <w:top w:val="nil"/>
              <w:left w:val="nil"/>
              <w:bottom w:val="single" w:sz="8" w:space="0" w:color="auto"/>
              <w:right w:val="single" w:sz="8" w:space="0" w:color="auto"/>
            </w:tcBorders>
            <w:shd w:val="clear" w:color="auto" w:fill="auto"/>
            <w:noWrap/>
            <w:vAlign w:val="center"/>
            <w:hideMark/>
          </w:tcPr>
          <w:p w14:paraId="7E6F1F7C"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0817DC86"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auto" w:fill="auto"/>
            <w:noWrap/>
            <w:vAlign w:val="center"/>
            <w:hideMark/>
          </w:tcPr>
          <w:p w14:paraId="1673B98E"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r>
      <w:tr w:rsidR="00415272" w:rsidRPr="00415272" w14:paraId="050FC686"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8545069"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Red-browed Pardalote</w:t>
            </w:r>
          </w:p>
        </w:tc>
        <w:tc>
          <w:tcPr>
            <w:tcW w:w="0" w:type="auto"/>
            <w:tcBorders>
              <w:top w:val="nil"/>
              <w:left w:val="nil"/>
              <w:bottom w:val="single" w:sz="8" w:space="0" w:color="auto"/>
              <w:right w:val="single" w:sz="8" w:space="0" w:color="auto"/>
            </w:tcBorders>
            <w:shd w:val="clear" w:color="auto" w:fill="auto"/>
            <w:noWrap/>
            <w:vAlign w:val="center"/>
            <w:hideMark/>
          </w:tcPr>
          <w:p w14:paraId="759D8F0D"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11</w:t>
            </w:r>
          </w:p>
        </w:tc>
        <w:tc>
          <w:tcPr>
            <w:tcW w:w="0" w:type="auto"/>
            <w:tcBorders>
              <w:top w:val="nil"/>
              <w:left w:val="nil"/>
              <w:bottom w:val="single" w:sz="8" w:space="0" w:color="auto"/>
              <w:right w:val="single" w:sz="8" w:space="0" w:color="auto"/>
            </w:tcBorders>
            <w:shd w:val="clear" w:color="auto" w:fill="auto"/>
            <w:noWrap/>
            <w:vAlign w:val="center"/>
            <w:hideMark/>
          </w:tcPr>
          <w:p w14:paraId="3885EDCB"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05005932"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noWrap/>
            <w:vAlign w:val="center"/>
            <w:hideMark/>
          </w:tcPr>
          <w:p w14:paraId="796A7B79"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r>
      <w:tr w:rsidR="00415272" w:rsidRPr="00415272" w14:paraId="5D807239"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93FB601"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Red-capped Robin</w:t>
            </w:r>
          </w:p>
        </w:tc>
        <w:tc>
          <w:tcPr>
            <w:tcW w:w="0" w:type="auto"/>
            <w:tcBorders>
              <w:top w:val="nil"/>
              <w:left w:val="nil"/>
              <w:bottom w:val="single" w:sz="8" w:space="0" w:color="auto"/>
              <w:right w:val="single" w:sz="8" w:space="0" w:color="auto"/>
            </w:tcBorders>
            <w:shd w:val="clear" w:color="auto" w:fill="auto"/>
            <w:noWrap/>
            <w:vAlign w:val="center"/>
            <w:hideMark/>
          </w:tcPr>
          <w:p w14:paraId="2C362E77"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11.5</w:t>
            </w:r>
          </w:p>
        </w:tc>
        <w:tc>
          <w:tcPr>
            <w:tcW w:w="0" w:type="auto"/>
            <w:tcBorders>
              <w:top w:val="nil"/>
              <w:left w:val="nil"/>
              <w:bottom w:val="single" w:sz="8" w:space="0" w:color="auto"/>
              <w:right w:val="single" w:sz="8" w:space="0" w:color="auto"/>
            </w:tcBorders>
            <w:shd w:val="clear" w:color="auto" w:fill="auto"/>
            <w:noWrap/>
            <w:vAlign w:val="center"/>
            <w:hideMark/>
          </w:tcPr>
          <w:p w14:paraId="35A14680"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071A69FB"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noWrap/>
            <w:vAlign w:val="center"/>
            <w:hideMark/>
          </w:tcPr>
          <w:p w14:paraId="1B606E9E"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5</w:t>
            </w:r>
          </w:p>
        </w:tc>
      </w:tr>
      <w:tr w:rsidR="00415272" w:rsidRPr="00415272" w14:paraId="212DE664"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3AAD1D8"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Red-backed kingfisher</w:t>
            </w:r>
          </w:p>
        </w:tc>
        <w:tc>
          <w:tcPr>
            <w:tcW w:w="0" w:type="auto"/>
            <w:tcBorders>
              <w:top w:val="nil"/>
              <w:left w:val="nil"/>
              <w:bottom w:val="single" w:sz="8" w:space="0" w:color="auto"/>
              <w:right w:val="single" w:sz="8" w:space="0" w:color="auto"/>
            </w:tcBorders>
            <w:shd w:val="clear" w:color="auto" w:fill="auto"/>
            <w:noWrap/>
            <w:vAlign w:val="center"/>
            <w:hideMark/>
          </w:tcPr>
          <w:p w14:paraId="6B411CD7"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22</w:t>
            </w:r>
          </w:p>
        </w:tc>
        <w:tc>
          <w:tcPr>
            <w:tcW w:w="0" w:type="auto"/>
            <w:tcBorders>
              <w:top w:val="nil"/>
              <w:left w:val="nil"/>
              <w:bottom w:val="single" w:sz="8" w:space="0" w:color="auto"/>
              <w:right w:val="single" w:sz="8" w:space="0" w:color="auto"/>
            </w:tcBorders>
            <w:shd w:val="clear" w:color="auto" w:fill="auto"/>
            <w:noWrap/>
            <w:vAlign w:val="center"/>
            <w:hideMark/>
          </w:tcPr>
          <w:p w14:paraId="3BFC47FC"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Reptiles</w:t>
            </w:r>
          </w:p>
        </w:tc>
        <w:tc>
          <w:tcPr>
            <w:tcW w:w="0" w:type="auto"/>
            <w:tcBorders>
              <w:top w:val="nil"/>
              <w:left w:val="nil"/>
              <w:bottom w:val="single" w:sz="8" w:space="0" w:color="auto"/>
              <w:right w:val="single" w:sz="8" w:space="0" w:color="auto"/>
            </w:tcBorders>
            <w:shd w:val="clear" w:color="auto" w:fill="auto"/>
            <w:noWrap/>
            <w:vAlign w:val="center"/>
            <w:hideMark/>
          </w:tcPr>
          <w:p w14:paraId="58626D54"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auto" w:fill="auto"/>
            <w:noWrap/>
            <w:vAlign w:val="center"/>
            <w:hideMark/>
          </w:tcPr>
          <w:p w14:paraId="5309271A"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r>
      <w:tr w:rsidR="00415272" w:rsidRPr="00415272" w14:paraId="1EAC818C"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8EC4AEA"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Red-rumped Parrot</w:t>
            </w:r>
          </w:p>
        </w:tc>
        <w:tc>
          <w:tcPr>
            <w:tcW w:w="0" w:type="auto"/>
            <w:tcBorders>
              <w:top w:val="nil"/>
              <w:left w:val="nil"/>
              <w:bottom w:val="single" w:sz="8" w:space="0" w:color="auto"/>
              <w:right w:val="single" w:sz="8" w:space="0" w:color="auto"/>
            </w:tcBorders>
            <w:shd w:val="clear" w:color="auto" w:fill="auto"/>
            <w:noWrap/>
            <w:vAlign w:val="center"/>
            <w:hideMark/>
          </w:tcPr>
          <w:p w14:paraId="1C02E2E1"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27</w:t>
            </w:r>
          </w:p>
        </w:tc>
        <w:tc>
          <w:tcPr>
            <w:tcW w:w="0" w:type="auto"/>
            <w:tcBorders>
              <w:top w:val="nil"/>
              <w:left w:val="nil"/>
              <w:bottom w:val="single" w:sz="8" w:space="0" w:color="auto"/>
              <w:right w:val="single" w:sz="8" w:space="0" w:color="auto"/>
            </w:tcBorders>
            <w:shd w:val="clear" w:color="auto" w:fill="auto"/>
            <w:noWrap/>
            <w:vAlign w:val="center"/>
            <w:hideMark/>
          </w:tcPr>
          <w:p w14:paraId="35C68C8F"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Seeds</w:t>
            </w:r>
          </w:p>
        </w:tc>
        <w:tc>
          <w:tcPr>
            <w:tcW w:w="0" w:type="auto"/>
            <w:tcBorders>
              <w:top w:val="nil"/>
              <w:left w:val="nil"/>
              <w:bottom w:val="single" w:sz="8" w:space="0" w:color="auto"/>
              <w:right w:val="single" w:sz="8" w:space="0" w:color="auto"/>
            </w:tcBorders>
            <w:shd w:val="clear" w:color="auto" w:fill="auto"/>
            <w:noWrap/>
            <w:vAlign w:val="center"/>
            <w:hideMark/>
          </w:tcPr>
          <w:p w14:paraId="1D0B13FB"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noWrap/>
            <w:vAlign w:val="center"/>
            <w:hideMark/>
          </w:tcPr>
          <w:p w14:paraId="4D0A4958"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r>
      <w:tr w:rsidR="00415272" w:rsidRPr="00415272" w14:paraId="6AE74F1F"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AF2A3C3"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Red-winged Parrot</w:t>
            </w:r>
          </w:p>
        </w:tc>
        <w:tc>
          <w:tcPr>
            <w:tcW w:w="0" w:type="auto"/>
            <w:tcBorders>
              <w:top w:val="nil"/>
              <w:left w:val="nil"/>
              <w:bottom w:val="single" w:sz="8" w:space="0" w:color="auto"/>
              <w:right w:val="single" w:sz="8" w:space="0" w:color="auto"/>
            </w:tcBorders>
            <w:shd w:val="clear" w:color="auto" w:fill="auto"/>
            <w:noWrap/>
            <w:vAlign w:val="center"/>
            <w:hideMark/>
          </w:tcPr>
          <w:p w14:paraId="298149C1"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31.5</w:t>
            </w:r>
          </w:p>
        </w:tc>
        <w:tc>
          <w:tcPr>
            <w:tcW w:w="0" w:type="auto"/>
            <w:tcBorders>
              <w:top w:val="nil"/>
              <w:left w:val="nil"/>
              <w:bottom w:val="single" w:sz="8" w:space="0" w:color="auto"/>
              <w:right w:val="single" w:sz="8" w:space="0" w:color="auto"/>
            </w:tcBorders>
            <w:shd w:val="clear" w:color="auto" w:fill="auto"/>
            <w:noWrap/>
            <w:vAlign w:val="center"/>
            <w:hideMark/>
          </w:tcPr>
          <w:p w14:paraId="5FF749C0"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Seeds</w:t>
            </w:r>
          </w:p>
        </w:tc>
        <w:tc>
          <w:tcPr>
            <w:tcW w:w="0" w:type="auto"/>
            <w:tcBorders>
              <w:top w:val="nil"/>
              <w:left w:val="nil"/>
              <w:bottom w:val="single" w:sz="8" w:space="0" w:color="auto"/>
              <w:right w:val="single" w:sz="8" w:space="0" w:color="auto"/>
            </w:tcBorders>
            <w:shd w:val="clear" w:color="auto" w:fill="auto"/>
            <w:noWrap/>
            <w:vAlign w:val="center"/>
            <w:hideMark/>
          </w:tcPr>
          <w:p w14:paraId="2CD54662"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auto" w:fill="auto"/>
            <w:noWrap/>
            <w:vAlign w:val="center"/>
            <w:hideMark/>
          </w:tcPr>
          <w:p w14:paraId="0CF9EC34"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r>
      <w:tr w:rsidR="00415272" w:rsidRPr="00415272" w14:paraId="6ABEDD94"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6D335FF"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Rufous Songlark</w:t>
            </w:r>
          </w:p>
        </w:tc>
        <w:tc>
          <w:tcPr>
            <w:tcW w:w="0" w:type="auto"/>
            <w:tcBorders>
              <w:top w:val="nil"/>
              <w:left w:val="nil"/>
              <w:bottom w:val="single" w:sz="8" w:space="0" w:color="auto"/>
              <w:right w:val="single" w:sz="8" w:space="0" w:color="auto"/>
            </w:tcBorders>
            <w:shd w:val="clear" w:color="auto" w:fill="auto"/>
            <w:noWrap/>
            <w:vAlign w:val="center"/>
            <w:hideMark/>
          </w:tcPr>
          <w:p w14:paraId="2FCB5A78"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17.5</w:t>
            </w:r>
          </w:p>
        </w:tc>
        <w:tc>
          <w:tcPr>
            <w:tcW w:w="0" w:type="auto"/>
            <w:tcBorders>
              <w:top w:val="nil"/>
              <w:left w:val="nil"/>
              <w:bottom w:val="single" w:sz="8" w:space="0" w:color="auto"/>
              <w:right w:val="single" w:sz="8" w:space="0" w:color="auto"/>
            </w:tcBorders>
            <w:shd w:val="clear" w:color="auto" w:fill="auto"/>
            <w:noWrap/>
            <w:vAlign w:val="center"/>
            <w:hideMark/>
          </w:tcPr>
          <w:p w14:paraId="275A777A"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54A63A8B"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noWrap/>
            <w:vAlign w:val="center"/>
            <w:hideMark/>
          </w:tcPr>
          <w:p w14:paraId="0820BB52"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r>
      <w:tr w:rsidR="00415272" w:rsidRPr="00415272" w14:paraId="6BE31C7B"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74757B9"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Rufous Whistler</w:t>
            </w:r>
          </w:p>
        </w:tc>
        <w:tc>
          <w:tcPr>
            <w:tcW w:w="0" w:type="auto"/>
            <w:tcBorders>
              <w:top w:val="nil"/>
              <w:left w:val="nil"/>
              <w:bottom w:val="single" w:sz="8" w:space="0" w:color="auto"/>
              <w:right w:val="single" w:sz="8" w:space="0" w:color="auto"/>
            </w:tcBorders>
            <w:shd w:val="clear" w:color="auto" w:fill="auto"/>
            <w:noWrap/>
            <w:vAlign w:val="center"/>
            <w:hideMark/>
          </w:tcPr>
          <w:p w14:paraId="46FD2FB2"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16.75</w:t>
            </w:r>
          </w:p>
        </w:tc>
        <w:tc>
          <w:tcPr>
            <w:tcW w:w="0" w:type="auto"/>
            <w:tcBorders>
              <w:top w:val="nil"/>
              <w:left w:val="nil"/>
              <w:bottom w:val="single" w:sz="8" w:space="0" w:color="auto"/>
              <w:right w:val="single" w:sz="8" w:space="0" w:color="auto"/>
            </w:tcBorders>
            <w:shd w:val="clear" w:color="auto" w:fill="auto"/>
            <w:noWrap/>
            <w:vAlign w:val="center"/>
            <w:hideMark/>
          </w:tcPr>
          <w:p w14:paraId="7A1B912F"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0E9DA9E5"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auto" w:fill="auto"/>
            <w:noWrap/>
            <w:vAlign w:val="center"/>
            <w:hideMark/>
          </w:tcPr>
          <w:p w14:paraId="518B665F"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r>
      <w:tr w:rsidR="00415272" w:rsidRPr="00415272" w14:paraId="26DBB8B2"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2C88FF3"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Sacred Kingfisher</w:t>
            </w:r>
          </w:p>
        </w:tc>
        <w:tc>
          <w:tcPr>
            <w:tcW w:w="0" w:type="auto"/>
            <w:tcBorders>
              <w:top w:val="nil"/>
              <w:left w:val="nil"/>
              <w:bottom w:val="single" w:sz="8" w:space="0" w:color="auto"/>
              <w:right w:val="single" w:sz="8" w:space="0" w:color="auto"/>
            </w:tcBorders>
            <w:shd w:val="clear" w:color="auto" w:fill="auto"/>
            <w:noWrap/>
            <w:vAlign w:val="center"/>
            <w:hideMark/>
          </w:tcPr>
          <w:p w14:paraId="63471B17"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21.5</w:t>
            </w:r>
          </w:p>
        </w:tc>
        <w:tc>
          <w:tcPr>
            <w:tcW w:w="0" w:type="auto"/>
            <w:tcBorders>
              <w:top w:val="nil"/>
              <w:left w:val="nil"/>
              <w:bottom w:val="single" w:sz="8" w:space="0" w:color="auto"/>
              <w:right w:val="single" w:sz="8" w:space="0" w:color="auto"/>
            </w:tcBorders>
            <w:shd w:val="clear" w:color="auto" w:fill="auto"/>
            <w:noWrap/>
            <w:vAlign w:val="center"/>
            <w:hideMark/>
          </w:tcPr>
          <w:p w14:paraId="39E73BF1"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Reptiles</w:t>
            </w:r>
          </w:p>
        </w:tc>
        <w:tc>
          <w:tcPr>
            <w:tcW w:w="0" w:type="auto"/>
            <w:tcBorders>
              <w:top w:val="nil"/>
              <w:left w:val="nil"/>
              <w:bottom w:val="single" w:sz="8" w:space="0" w:color="auto"/>
              <w:right w:val="single" w:sz="8" w:space="0" w:color="auto"/>
            </w:tcBorders>
            <w:shd w:val="clear" w:color="auto" w:fill="auto"/>
            <w:noWrap/>
            <w:vAlign w:val="center"/>
            <w:hideMark/>
          </w:tcPr>
          <w:p w14:paraId="76F35D52"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auto"/>
            <w:noWrap/>
            <w:vAlign w:val="center"/>
            <w:hideMark/>
          </w:tcPr>
          <w:p w14:paraId="71500BA5"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r>
      <w:tr w:rsidR="00415272" w:rsidRPr="00415272" w14:paraId="0FDEAE95"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64952F7"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Shining Bronze-Cuckoo</w:t>
            </w:r>
          </w:p>
        </w:tc>
        <w:tc>
          <w:tcPr>
            <w:tcW w:w="0" w:type="auto"/>
            <w:tcBorders>
              <w:top w:val="nil"/>
              <w:left w:val="nil"/>
              <w:bottom w:val="single" w:sz="8" w:space="0" w:color="auto"/>
              <w:right w:val="single" w:sz="8" w:space="0" w:color="auto"/>
            </w:tcBorders>
            <w:shd w:val="clear" w:color="auto" w:fill="auto"/>
            <w:noWrap/>
            <w:vAlign w:val="center"/>
            <w:hideMark/>
          </w:tcPr>
          <w:p w14:paraId="5600A073"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17</w:t>
            </w:r>
          </w:p>
        </w:tc>
        <w:tc>
          <w:tcPr>
            <w:tcW w:w="0" w:type="auto"/>
            <w:tcBorders>
              <w:top w:val="nil"/>
              <w:left w:val="nil"/>
              <w:bottom w:val="single" w:sz="8" w:space="0" w:color="auto"/>
              <w:right w:val="single" w:sz="8" w:space="0" w:color="auto"/>
            </w:tcBorders>
            <w:shd w:val="clear" w:color="auto" w:fill="auto"/>
            <w:noWrap/>
            <w:vAlign w:val="center"/>
            <w:hideMark/>
          </w:tcPr>
          <w:p w14:paraId="711849FF"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4BDB9CE5"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auto" w:fill="auto"/>
            <w:noWrap/>
            <w:vAlign w:val="center"/>
            <w:hideMark/>
          </w:tcPr>
          <w:p w14:paraId="431ECE57"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r>
      <w:tr w:rsidR="00415272" w:rsidRPr="00415272" w14:paraId="28BEADBA"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CDC4ED6"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Singing Honeyeater</w:t>
            </w:r>
          </w:p>
        </w:tc>
        <w:tc>
          <w:tcPr>
            <w:tcW w:w="0" w:type="auto"/>
            <w:tcBorders>
              <w:top w:val="nil"/>
              <w:left w:val="nil"/>
              <w:bottom w:val="single" w:sz="8" w:space="0" w:color="auto"/>
              <w:right w:val="single" w:sz="8" w:space="0" w:color="auto"/>
            </w:tcBorders>
            <w:shd w:val="clear" w:color="auto" w:fill="auto"/>
            <w:noWrap/>
            <w:vAlign w:val="center"/>
            <w:hideMark/>
          </w:tcPr>
          <w:p w14:paraId="5AC9573C"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20</w:t>
            </w:r>
          </w:p>
        </w:tc>
        <w:tc>
          <w:tcPr>
            <w:tcW w:w="0" w:type="auto"/>
            <w:tcBorders>
              <w:top w:val="nil"/>
              <w:left w:val="nil"/>
              <w:bottom w:val="single" w:sz="8" w:space="0" w:color="auto"/>
              <w:right w:val="single" w:sz="8" w:space="0" w:color="auto"/>
            </w:tcBorders>
            <w:shd w:val="clear" w:color="auto" w:fill="auto"/>
            <w:noWrap/>
            <w:vAlign w:val="center"/>
            <w:hideMark/>
          </w:tcPr>
          <w:p w14:paraId="79247D6C"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Nectar</w:t>
            </w:r>
          </w:p>
        </w:tc>
        <w:tc>
          <w:tcPr>
            <w:tcW w:w="0" w:type="auto"/>
            <w:tcBorders>
              <w:top w:val="nil"/>
              <w:left w:val="nil"/>
              <w:bottom w:val="single" w:sz="8" w:space="0" w:color="auto"/>
              <w:right w:val="single" w:sz="8" w:space="0" w:color="auto"/>
            </w:tcBorders>
            <w:shd w:val="clear" w:color="auto" w:fill="auto"/>
            <w:noWrap/>
            <w:vAlign w:val="center"/>
            <w:hideMark/>
          </w:tcPr>
          <w:p w14:paraId="07EC9644"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auto" w:fill="auto"/>
            <w:noWrap/>
            <w:vAlign w:val="center"/>
            <w:hideMark/>
          </w:tcPr>
          <w:p w14:paraId="1A4D7643"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r>
      <w:tr w:rsidR="00415272" w:rsidRPr="00415272" w14:paraId="6CFE7492"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61B73B1"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Spiny-cheeked Honeyeater</w:t>
            </w:r>
          </w:p>
        </w:tc>
        <w:tc>
          <w:tcPr>
            <w:tcW w:w="0" w:type="auto"/>
            <w:tcBorders>
              <w:top w:val="nil"/>
              <w:left w:val="nil"/>
              <w:bottom w:val="single" w:sz="8" w:space="0" w:color="auto"/>
              <w:right w:val="single" w:sz="8" w:space="0" w:color="auto"/>
            </w:tcBorders>
            <w:shd w:val="clear" w:color="auto" w:fill="auto"/>
            <w:noWrap/>
            <w:vAlign w:val="center"/>
            <w:hideMark/>
          </w:tcPr>
          <w:p w14:paraId="56320CD7"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24.5</w:t>
            </w:r>
          </w:p>
        </w:tc>
        <w:tc>
          <w:tcPr>
            <w:tcW w:w="0" w:type="auto"/>
            <w:tcBorders>
              <w:top w:val="nil"/>
              <w:left w:val="nil"/>
              <w:bottom w:val="single" w:sz="8" w:space="0" w:color="auto"/>
              <w:right w:val="single" w:sz="8" w:space="0" w:color="auto"/>
            </w:tcBorders>
            <w:shd w:val="clear" w:color="auto" w:fill="auto"/>
            <w:noWrap/>
            <w:vAlign w:val="center"/>
            <w:hideMark/>
          </w:tcPr>
          <w:p w14:paraId="59236F24"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Nectar</w:t>
            </w:r>
          </w:p>
        </w:tc>
        <w:tc>
          <w:tcPr>
            <w:tcW w:w="0" w:type="auto"/>
            <w:tcBorders>
              <w:top w:val="nil"/>
              <w:left w:val="nil"/>
              <w:bottom w:val="single" w:sz="8" w:space="0" w:color="auto"/>
              <w:right w:val="single" w:sz="8" w:space="0" w:color="auto"/>
            </w:tcBorders>
            <w:shd w:val="clear" w:color="auto" w:fill="auto"/>
            <w:noWrap/>
            <w:vAlign w:val="center"/>
            <w:hideMark/>
          </w:tcPr>
          <w:p w14:paraId="3F6BAC84"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5</w:t>
            </w:r>
          </w:p>
        </w:tc>
        <w:tc>
          <w:tcPr>
            <w:tcW w:w="0" w:type="auto"/>
            <w:tcBorders>
              <w:top w:val="nil"/>
              <w:left w:val="nil"/>
              <w:bottom w:val="single" w:sz="8" w:space="0" w:color="auto"/>
              <w:right w:val="single" w:sz="8" w:space="0" w:color="auto"/>
            </w:tcBorders>
            <w:shd w:val="clear" w:color="auto" w:fill="auto"/>
            <w:noWrap/>
            <w:vAlign w:val="center"/>
            <w:hideMark/>
          </w:tcPr>
          <w:p w14:paraId="20C62822"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5</w:t>
            </w:r>
          </w:p>
        </w:tc>
      </w:tr>
      <w:tr w:rsidR="00415272" w:rsidRPr="00415272" w14:paraId="1642A319"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8CAE52B"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Spotted Bowerbird</w:t>
            </w:r>
          </w:p>
        </w:tc>
        <w:tc>
          <w:tcPr>
            <w:tcW w:w="0" w:type="auto"/>
            <w:tcBorders>
              <w:top w:val="nil"/>
              <w:left w:val="nil"/>
              <w:bottom w:val="single" w:sz="8" w:space="0" w:color="auto"/>
              <w:right w:val="single" w:sz="8" w:space="0" w:color="auto"/>
            </w:tcBorders>
            <w:shd w:val="clear" w:color="auto" w:fill="auto"/>
            <w:noWrap/>
            <w:vAlign w:val="center"/>
            <w:hideMark/>
          </w:tcPr>
          <w:p w14:paraId="1AC6A4A0"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31</w:t>
            </w:r>
          </w:p>
        </w:tc>
        <w:tc>
          <w:tcPr>
            <w:tcW w:w="0" w:type="auto"/>
            <w:tcBorders>
              <w:top w:val="nil"/>
              <w:left w:val="nil"/>
              <w:bottom w:val="single" w:sz="8" w:space="0" w:color="auto"/>
              <w:right w:val="single" w:sz="8" w:space="0" w:color="auto"/>
            </w:tcBorders>
            <w:shd w:val="clear" w:color="auto" w:fill="auto"/>
            <w:noWrap/>
            <w:vAlign w:val="center"/>
            <w:hideMark/>
          </w:tcPr>
          <w:p w14:paraId="51A6474B"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7309F8C9"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noWrap/>
            <w:vAlign w:val="center"/>
            <w:hideMark/>
          </w:tcPr>
          <w:p w14:paraId="609A307A"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w:t>
            </w:r>
          </w:p>
        </w:tc>
      </w:tr>
      <w:tr w:rsidR="00415272" w:rsidRPr="00415272" w14:paraId="32B34128"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577A357"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Spotted Nightjar</w:t>
            </w:r>
          </w:p>
        </w:tc>
        <w:tc>
          <w:tcPr>
            <w:tcW w:w="0" w:type="auto"/>
            <w:tcBorders>
              <w:top w:val="nil"/>
              <w:left w:val="nil"/>
              <w:bottom w:val="single" w:sz="8" w:space="0" w:color="auto"/>
              <w:right w:val="single" w:sz="8" w:space="0" w:color="auto"/>
            </w:tcBorders>
            <w:shd w:val="clear" w:color="auto" w:fill="auto"/>
            <w:noWrap/>
            <w:vAlign w:val="center"/>
            <w:hideMark/>
          </w:tcPr>
          <w:p w14:paraId="29C20F5B"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30.5</w:t>
            </w:r>
          </w:p>
        </w:tc>
        <w:tc>
          <w:tcPr>
            <w:tcW w:w="0" w:type="auto"/>
            <w:tcBorders>
              <w:top w:val="nil"/>
              <w:left w:val="nil"/>
              <w:bottom w:val="single" w:sz="8" w:space="0" w:color="auto"/>
              <w:right w:val="single" w:sz="8" w:space="0" w:color="auto"/>
            </w:tcBorders>
            <w:shd w:val="clear" w:color="auto" w:fill="auto"/>
            <w:noWrap/>
            <w:vAlign w:val="center"/>
            <w:hideMark/>
          </w:tcPr>
          <w:p w14:paraId="14D3EC3B"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211A4291"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5</w:t>
            </w:r>
          </w:p>
        </w:tc>
        <w:tc>
          <w:tcPr>
            <w:tcW w:w="0" w:type="auto"/>
            <w:tcBorders>
              <w:top w:val="nil"/>
              <w:left w:val="nil"/>
              <w:bottom w:val="single" w:sz="8" w:space="0" w:color="auto"/>
              <w:right w:val="single" w:sz="8" w:space="0" w:color="auto"/>
            </w:tcBorders>
            <w:shd w:val="clear" w:color="auto" w:fill="auto"/>
            <w:noWrap/>
            <w:vAlign w:val="center"/>
            <w:hideMark/>
          </w:tcPr>
          <w:p w14:paraId="077871D2"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r>
      <w:tr w:rsidR="00415272" w:rsidRPr="00415272" w14:paraId="445AE4AF"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1D77A65"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Striated Pardalote</w:t>
            </w:r>
          </w:p>
        </w:tc>
        <w:tc>
          <w:tcPr>
            <w:tcW w:w="0" w:type="auto"/>
            <w:tcBorders>
              <w:top w:val="nil"/>
              <w:left w:val="nil"/>
              <w:bottom w:val="single" w:sz="8" w:space="0" w:color="auto"/>
              <w:right w:val="single" w:sz="8" w:space="0" w:color="auto"/>
            </w:tcBorders>
            <w:shd w:val="clear" w:color="auto" w:fill="auto"/>
            <w:noWrap/>
            <w:vAlign w:val="center"/>
            <w:hideMark/>
          </w:tcPr>
          <w:p w14:paraId="627F2684"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10.5</w:t>
            </w:r>
          </w:p>
        </w:tc>
        <w:tc>
          <w:tcPr>
            <w:tcW w:w="0" w:type="auto"/>
            <w:tcBorders>
              <w:top w:val="nil"/>
              <w:left w:val="nil"/>
              <w:bottom w:val="single" w:sz="8" w:space="0" w:color="auto"/>
              <w:right w:val="single" w:sz="8" w:space="0" w:color="auto"/>
            </w:tcBorders>
            <w:shd w:val="clear" w:color="auto" w:fill="auto"/>
            <w:noWrap/>
            <w:vAlign w:val="center"/>
            <w:hideMark/>
          </w:tcPr>
          <w:p w14:paraId="42F58E23"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615ABC0A"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auto" w:fill="auto"/>
            <w:noWrap/>
            <w:vAlign w:val="center"/>
            <w:hideMark/>
          </w:tcPr>
          <w:p w14:paraId="70ECB7FA"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r>
      <w:tr w:rsidR="00415272" w:rsidRPr="00415272" w14:paraId="7670323E"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E03F8F2"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Striped Honeyeater</w:t>
            </w:r>
          </w:p>
        </w:tc>
        <w:tc>
          <w:tcPr>
            <w:tcW w:w="0" w:type="auto"/>
            <w:tcBorders>
              <w:top w:val="nil"/>
              <w:left w:val="nil"/>
              <w:bottom w:val="single" w:sz="8" w:space="0" w:color="auto"/>
              <w:right w:val="single" w:sz="8" w:space="0" w:color="auto"/>
            </w:tcBorders>
            <w:shd w:val="clear" w:color="auto" w:fill="auto"/>
            <w:noWrap/>
            <w:vAlign w:val="center"/>
            <w:hideMark/>
          </w:tcPr>
          <w:p w14:paraId="297240EB"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23.5</w:t>
            </w:r>
          </w:p>
        </w:tc>
        <w:tc>
          <w:tcPr>
            <w:tcW w:w="0" w:type="auto"/>
            <w:tcBorders>
              <w:top w:val="nil"/>
              <w:left w:val="nil"/>
              <w:bottom w:val="single" w:sz="8" w:space="0" w:color="auto"/>
              <w:right w:val="single" w:sz="8" w:space="0" w:color="auto"/>
            </w:tcBorders>
            <w:shd w:val="clear" w:color="auto" w:fill="auto"/>
            <w:noWrap/>
            <w:vAlign w:val="center"/>
            <w:hideMark/>
          </w:tcPr>
          <w:p w14:paraId="1F314B85"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Nectar</w:t>
            </w:r>
          </w:p>
        </w:tc>
        <w:tc>
          <w:tcPr>
            <w:tcW w:w="0" w:type="auto"/>
            <w:tcBorders>
              <w:top w:val="nil"/>
              <w:left w:val="nil"/>
              <w:bottom w:val="single" w:sz="8" w:space="0" w:color="auto"/>
              <w:right w:val="single" w:sz="8" w:space="0" w:color="auto"/>
            </w:tcBorders>
            <w:shd w:val="clear" w:color="auto" w:fill="auto"/>
            <w:noWrap/>
            <w:vAlign w:val="center"/>
            <w:hideMark/>
          </w:tcPr>
          <w:p w14:paraId="412AE01E"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auto"/>
            <w:noWrap/>
            <w:vAlign w:val="center"/>
            <w:hideMark/>
          </w:tcPr>
          <w:p w14:paraId="24E4BE95"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w:t>
            </w:r>
          </w:p>
        </w:tc>
      </w:tr>
      <w:tr w:rsidR="00415272" w:rsidRPr="00415272" w14:paraId="7EA00F26"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94465BD"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Welcome Swallow</w:t>
            </w:r>
          </w:p>
        </w:tc>
        <w:tc>
          <w:tcPr>
            <w:tcW w:w="0" w:type="auto"/>
            <w:tcBorders>
              <w:top w:val="nil"/>
              <w:left w:val="nil"/>
              <w:bottom w:val="single" w:sz="8" w:space="0" w:color="auto"/>
              <w:right w:val="single" w:sz="8" w:space="0" w:color="auto"/>
            </w:tcBorders>
            <w:shd w:val="clear" w:color="auto" w:fill="auto"/>
            <w:noWrap/>
            <w:vAlign w:val="center"/>
            <w:hideMark/>
          </w:tcPr>
          <w:p w14:paraId="5FFFEF2E"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14.5</w:t>
            </w:r>
          </w:p>
        </w:tc>
        <w:tc>
          <w:tcPr>
            <w:tcW w:w="0" w:type="auto"/>
            <w:tcBorders>
              <w:top w:val="nil"/>
              <w:left w:val="nil"/>
              <w:bottom w:val="single" w:sz="8" w:space="0" w:color="auto"/>
              <w:right w:val="single" w:sz="8" w:space="0" w:color="auto"/>
            </w:tcBorders>
            <w:shd w:val="clear" w:color="auto" w:fill="auto"/>
            <w:noWrap/>
            <w:vAlign w:val="center"/>
            <w:hideMark/>
          </w:tcPr>
          <w:p w14:paraId="7887AAA6"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07AA9493"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5</w:t>
            </w:r>
          </w:p>
        </w:tc>
        <w:tc>
          <w:tcPr>
            <w:tcW w:w="0" w:type="auto"/>
            <w:tcBorders>
              <w:top w:val="nil"/>
              <w:left w:val="nil"/>
              <w:bottom w:val="single" w:sz="8" w:space="0" w:color="auto"/>
              <w:right w:val="single" w:sz="8" w:space="0" w:color="auto"/>
            </w:tcBorders>
            <w:shd w:val="clear" w:color="auto" w:fill="auto"/>
            <w:noWrap/>
            <w:vAlign w:val="center"/>
            <w:hideMark/>
          </w:tcPr>
          <w:p w14:paraId="36127F07"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r>
      <w:tr w:rsidR="00415272" w:rsidRPr="00415272" w14:paraId="716909DB"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D721C50"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Western Gerygone</w:t>
            </w:r>
          </w:p>
        </w:tc>
        <w:tc>
          <w:tcPr>
            <w:tcW w:w="0" w:type="auto"/>
            <w:tcBorders>
              <w:top w:val="nil"/>
              <w:left w:val="nil"/>
              <w:bottom w:val="single" w:sz="8" w:space="0" w:color="auto"/>
              <w:right w:val="single" w:sz="8" w:space="0" w:color="auto"/>
            </w:tcBorders>
            <w:shd w:val="clear" w:color="auto" w:fill="auto"/>
            <w:noWrap/>
            <w:vAlign w:val="center"/>
            <w:hideMark/>
          </w:tcPr>
          <w:p w14:paraId="7DB51E79"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10.5</w:t>
            </w:r>
          </w:p>
        </w:tc>
        <w:tc>
          <w:tcPr>
            <w:tcW w:w="0" w:type="auto"/>
            <w:tcBorders>
              <w:top w:val="nil"/>
              <w:left w:val="nil"/>
              <w:bottom w:val="single" w:sz="8" w:space="0" w:color="auto"/>
              <w:right w:val="single" w:sz="8" w:space="0" w:color="auto"/>
            </w:tcBorders>
            <w:shd w:val="clear" w:color="auto" w:fill="auto"/>
            <w:noWrap/>
            <w:vAlign w:val="center"/>
            <w:hideMark/>
          </w:tcPr>
          <w:p w14:paraId="285EFA00"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5EA99728"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auto" w:fill="auto"/>
            <w:noWrap/>
            <w:vAlign w:val="center"/>
            <w:hideMark/>
          </w:tcPr>
          <w:p w14:paraId="2B18CC79"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r>
      <w:tr w:rsidR="00415272" w:rsidRPr="00415272" w14:paraId="22575E50"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5AC16D5"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Whistling Kite</w:t>
            </w:r>
          </w:p>
        </w:tc>
        <w:tc>
          <w:tcPr>
            <w:tcW w:w="0" w:type="auto"/>
            <w:tcBorders>
              <w:top w:val="nil"/>
              <w:left w:val="nil"/>
              <w:bottom w:val="single" w:sz="8" w:space="0" w:color="auto"/>
              <w:right w:val="single" w:sz="8" w:space="0" w:color="auto"/>
            </w:tcBorders>
            <w:shd w:val="clear" w:color="auto" w:fill="auto"/>
            <w:noWrap/>
            <w:vAlign w:val="center"/>
            <w:hideMark/>
          </w:tcPr>
          <w:p w14:paraId="15F4E863"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55</w:t>
            </w:r>
          </w:p>
        </w:tc>
        <w:tc>
          <w:tcPr>
            <w:tcW w:w="0" w:type="auto"/>
            <w:tcBorders>
              <w:top w:val="nil"/>
              <w:left w:val="nil"/>
              <w:bottom w:val="single" w:sz="8" w:space="0" w:color="auto"/>
              <w:right w:val="single" w:sz="8" w:space="0" w:color="auto"/>
            </w:tcBorders>
            <w:shd w:val="clear" w:color="auto" w:fill="auto"/>
            <w:noWrap/>
            <w:vAlign w:val="center"/>
            <w:hideMark/>
          </w:tcPr>
          <w:p w14:paraId="6F83CCDE"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Mammal</w:t>
            </w:r>
          </w:p>
        </w:tc>
        <w:tc>
          <w:tcPr>
            <w:tcW w:w="0" w:type="auto"/>
            <w:tcBorders>
              <w:top w:val="nil"/>
              <w:left w:val="nil"/>
              <w:bottom w:val="single" w:sz="8" w:space="0" w:color="auto"/>
              <w:right w:val="single" w:sz="8" w:space="0" w:color="auto"/>
            </w:tcBorders>
            <w:shd w:val="clear" w:color="auto" w:fill="auto"/>
            <w:noWrap/>
            <w:vAlign w:val="center"/>
            <w:hideMark/>
          </w:tcPr>
          <w:p w14:paraId="2E57559D"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noWrap/>
            <w:vAlign w:val="center"/>
            <w:hideMark/>
          </w:tcPr>
          <w:p w14:paraId="677C3057"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r>
      <w:tr w:rsidR="00415272" w:rsidRPr="00415272" w14:paraId="6321A4C6"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CC9DB56"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White-browed Treecreeper</w:t>
            </w:r>
          </w:p>
        </w:tc>
        <w:tc>
          <w:tcPr>
            <w:tcW w:w="0" w:type="auto"/>
            <w:tcBorders>
              <w:top w:val="nil"/>
              <w:left w:val="nil"/>
              <w:bottom w:val="single" w:sz="8" w:space="0" w:color="auto"/>
              <w:right w:val="single" w:sz="8" w:space="0" w:color="auto"/>
            </w:tcBorders>
            <w:shd w:val="clear" w:color="auto" w:fill="auto"/>
            <w:noWrap/>
            <w:vAlign w:val="center"/>
            <w:hideMark/>
          </w:tcPr>
          <w:p w14:paraId="36F03587"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14.5</w:t>
            </w:r>
          </w:p>
        </w:tc>
        <w:tc>
          <w:tcPr>
            <w:tcW w:w="0" w:type="auto"/>
            <w:tcBorders>
              <w:top w:val="nil"/>
              <w:left w:val="nil"/>
              <w:bottom w:val="single" w:sz="8" w:space="0" w:color="auto"/>
              <w:right w:val="single" w:sz="8" w:space="0" w:color="auto"/>
            </w:tcBorders>
            <w:shd w:val="clear" w:color="auto" w:fill="auto"/>
            <w:noWrap/>
            <w:vAlign w:val="center"/>
            <w:hideMark/>
          </w:tcPr>
          <w:p w14:paraId="38425A3B"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648C4945"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auto"/>
            <w:noWrap/>
            <w:vAlign w:val="center"/>
            <w:hideMark/>
          </w:tcPr>
          <w:p w14:paraId="74E3D2FA"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r>
      <w:tr w:rsidR="00415272" w:rsidRPr="00415272" w14:paraId="264F4D6A"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CBB25C2"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White-plumed Honeyeater</w:t>
            </w:r>
          </w:p>
        </w:tc>
        <w:tc>
          <w:tcPr>
            <w:tcW w:w="0" w:type="auto"/>
            <w:tcBorders>
              <w:top w:val="nil"/>
              <w:left w:val="nil"/>
              <w:bottom w:val="single" w:sz="8" w:space="0" w:color="auto"/>
              <w:right w:val="single" w:sz="8" w:space="0" w:color="auto"/>
            </w:tcBorders>
            <w:shd w:val="clear" w:color="auto" w:fill="auto"/>
            <w:noWrap/>
            <w:vAlign w:val="center"/>
            <w:hideMark/>
          </w:tcPr>
          <w:p w14:paraId="52A4578C"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16</w:t>
            </w:r>
          </w:p>
        </w:tc>
        <w:tc>
          <w:tcPr>
            <w:tcW w:w="0" w:type="auto"/>
            <w:tcBorders>
              <w:top w:val="nil"/>
              <w:left w:val="nil"/>
              <w:bottom w:val="single" w:sz="8" w:space="0" w:color="auto"/>
              <w:right w:val="single" w:sz="8" w:space="0" w:color="auto"/>
            </w:tcBorders>
            <w:shd w:val="clear" w:color="auto" w:fill="auto"/>
            <w:noWrap/>
            <w:vAlign w:val="center"/>
            <w:hideMark/>
          </w:tcPr>
          <w:p w14:paraId="05BF680F"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1B07C4E5"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5</w:t>
            </w:r>
          </w:p>
        </w:tc>
        <w:tc>
          <w:tcPr>
            <w:tcW w:w="0" w:type="auto"/>
            <w:tcBorders>
              <w:top w:val="nil"/>
              <w:left w:val="nil"/>
              <w:bottom w:val="single" w:sz="8" w:space="0" w:color="auto"/>
              <w:right w:val="single" w:sz="8" w:space="0" w:color="auto"/>
            </w:tcBorders>
            <w:shd w:val="clear" w:color="auto" w:fill="auto"/>
            <w:noWrap/>
            <w:vAlign w:val="center"/>
            <w:hideMark/>
          </w:tcPr>
          <w:p w14:paraId="14193692"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r>
      <w:tr w:rsidR="00415272" w:rsidRPr="00415272" w14:paraId="4B47AE97"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B59B532"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White-winged Chough</w:t>
            </w:r>
          </w:p>
        </w:tc>
        <w:tc>
          <w:tcPr>
            <w:tcW w:w="0" w:type="auto"/>
            <w:tcBorders>
              <w:top w:val="nil"/>
              <w:left w:val="nil"/>
              <w:bottom w:val="single" w:sz="8" w:space="0" w:color="auto"/>
              <w:right w:val="single" w:sz="8" w:space="0" w:color="auto"/>
            </w:tcBorders>
            <w:shd w:val="clear" w:color="auto" w:fill="auto"/>
            <w:noWrap/>
            <w:vAlign w:val="center"/>
            <w:hideMark/>
          </w:tcPr>
          <w:p w14:paraId="4B892943"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45</w:t>
            </w:r>
          </w:p>
        </w:tc>
        <w:tc>
          <w:tcPr>
            <w:tcW w:w="0" w:type="auto"/>
            <w:tcBorders>
              <w:top w:val="nil"/>
              <w:left w:val="nil"/>
              <w:bottom w:val="single" w:sz="8" w:space="0" w:color="auto"/>
              <w:right w:val="single" w:sz="8" w:space="0" w:color="auto"/>
            </w:tcBorders>
            <w:shd w:val="clear" w:color="auto" w:fill="auto"/>
            <w:noWrap/>
            <w:vAlign w:val="center"/>
            <w:hideMark/>
          </w:tcPr>
          <w:p w14:paraId="6800D0F8"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025DADF0"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noWrap/>
            <w:vAlign w:val="center"/>
            <w:hideMark/>
          </w:tcPr>
          <w:p w14:paraId="5EE67C9E"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r>
      <w:tr w:rsidR="00415272" w:rsidRPr="00415272" w14:paraId="175B2DDC"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801A4A2"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White-winged Fairywren</w:t>
            </w:r>
          </w:p>
        </w:tc>
        <w:tc>
          <w:tcPr>
            <w:tcW w:w="0" w:type="auto"/>
            <w:tcBorders>
              <w:top w:val="nil"/>
              <w:left w:val="nil"/>
              <w:bottom w:val="single" w:sz="8" w:space="0" w:color="auto"/>
              <w:right w:val="single" w:sz="8" w:space="0" w:color="auto"/>
            </w:tcBorders>
            <w:shd w:val="clear" w:color="auto" w:fill="auto"/>
            <w:noWrap/>
            <w:vAlign w:val="center"/>
            <w:hideMark/>
          </w:tcPr>
          <w:p w14:paraId="1215A329"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12.5</w:t>
            </w:r>
          </w:p>
        </w:tc>
        <w:tc>
          <w:tcPr>
            <w:tcW w:w="0" w:type="auto"/>
            <w:tcBorders>
              <w:top w:val="nil"/>
              <w:left w:val="nil"/>
              <w:bottom w:val="single" w:sz="8" w:space="0" w:color="auto"/>
              <w:right w:val="single" w:sz="8" w:space="0" w:color="auto"/>
            </w:tcBorders>
            <w:shd w:val="clear" w:color="auto" w:fill="auto"/>
            <w:noWrap/>
            <w:vAlign w:val="center"/>
            <w:hideMark/>
          </w:tcPr>
          <w:p w14:paraId="63211A3C"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07F84E6F"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auto"/>
            <w:noWrap/>
            <w:vAlign w:val="center"/>
            <w:hideMark/>
          </w:tcPr>
          <w:p w14:paraId="5BE5BB9C"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r>
      <w:tr w:rsidR="00415272" w:rsidRPr="00415272" w14:paraId="39C3E2C7"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FFB10C3"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Willie Wagtail</w:t>
            </w:r>
          </w:p>
        </w:tc>
        <w:tc>
          <w:tcPr>
            <w:tcW w:w="0" w:type="auto"/>
            <w:tcBorders>
              <w:top w:val="nil"/>
              <w:left w:val="nil"/>
              <w:bottom w:val="single" w:sz="8" w:space="0" w:color="auto"/>
              <w:right w:val="single" w:sz="8" w:space="0" w:color="auto"/>
            </w:tcBorders>
            <w:shd w:val="clear" w:color="auto" w:fill="auto"/>
            <w:noWrap/>
            <w:vAlign w:val="center"/>
            <w:hideMark/>
          </w:tcPr>
          <w:p w14:paraId="7DBED962"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20.5</w:t>
            </w:r>
          </w:p>
        </w:tc>
        <w:tc>
          <w:tcPr>
            <w:tcW w:w="0" w:type="auto"/>
            <w:tcBorders>
              <w:top w:val="nil"/>
              <w:left w:val="nil"/>
              <w:bottom w:val="single" w:sz="8" w:space="0" w:color="auto"/>
              <w:right w:val="single" w:sz="8" w:space="0" w:color="auto"/>
            </w:tcBorders>
            <w:shd w:val="clear" w:color="auto" w:fill="auto"/>
            <w:noWrap/>
            <w:vAlign w:val="center"/>
            <w:hideMark/>
          </w:tcPr>
          <w:p w14:paraId="1DA68EEC"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19C5B334"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noWrap/>
            <w:vAlign w:val="center"/>
            <w:hideMark/>
          </w:tcPr>
          <w:p w14:paraId="50787F99"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r>
      <w:tr w:rsidR="00415272" w:rsidRPr="00415272" w14:paraId="4E46FCE8"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ADFD019"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Yellow Thornbill</w:t>
            </w:r>
          </w:p>
        </w:tc>
        <w:tc>
          <w:tcPr>
            <w:tcW w:w="0" w:type="auto"/>
            <w:tcBorders>
              <w:top w:val="nil"/>
              <w:left w:val="nil"/>
              <w:bottom w:val="single" w:sz="8" w:space="0" w:color="auto"/>
              <w:right w:val="single" w:sz="8" w:space="0" w:color="auto"/>
            </w:tcBorders>
            <w:shd w:val="clear" w:color="auto" w:fill="auto"/>
            <w:noWrap/>
            <w:vAlign w:val="center"/>
            <w:hideMark/>
          </w:tcPr>
          <w:p w14:paraId="673F26D2"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9.5</w:t>
            </w:r>
          </w:p>
        </w:tc>
        <w:tc>
          <w:tcPr>
            <w:tcW w:w="0" w:type="auto"/>
            <w:tcBorders>
              <w:top w:val="nil"/>
              <w:left w:val="nil"/>
              <w:bottom w:val="single" w:sz="8" w:space="0" w:color="auto"/>
              <w:right w:val="single" w:sz="8" w:space="0" w:color="auto"/>
            </w:tcBorders>
            <w:shd w:val="clear" w:color="auto" w:fill="auto"/>
            <w:noWrap/>
            <w:vAlign w:val="center"/>
            <w:hideMark/>
          </w:tcPr>
          <w:p w14:paraId="7CC13B06"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1C02553C"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auto" w:fill="auto"/>
            <w:noWrap/>
            <w:vAlign w:val="center"/>
            <w:hideMark/>
          </w:tcPr>
          <w:p w14:paraId="208CA29C"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r>
      <w:tr w:rsidR="00415272" w:rsidRPr="00415272" w14:paraId="193B7247"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4614001"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Yellow-rumped Thornbill</w:t>
            </w:r>
          </w:p>
        </w:tc>
        <w:tc>
          <w:tcPr>
            <w:tcW w:w="0" w:type="auto"/>
            <w:tcBorders>
              <w:top w:val="nil"/>
              <w:left w:val="nil"/>
              <w:bottom w:val="single" w:sz="8" w:space="0" w:color="auto"/>
              <w:right w:val="single" w:sz="8" w:space="0" w:color="auto"/>
            </w:tcBorders>
            <w:shd w:val="clear" w:color="auto" w:fill="auto"/>
            <w:noWrap/>
            <w:vAlign w:val="center"/>
            <w:hideMark/>
          </w:tcPr>
          <w:p w14:paraId="71E1132B"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11.5</w:t>
            </w:r>
          </w:p>
        </w:tc>
        <w:tc>
          <w:tcPr>
            <w:tcW w:w="0" w:type="auto"/>
            <w:tcBorders>
              <w:top w:val="nil"/>
              <w:left w:val="nil"/>
              <w:bottom w:val="single" w:sz="8" w:space="0" w:color="auto"/>
              <w:right w:val="single" w:sz="8" w:space="0" w:color="auto"/>
            </w:tcBorders>
            <w:shd w:val="clear" w:color="auto" w:fill="auto"/>
            <w:noWrap/>
            <w:vAlign w:val="center"/>
            <w:hideMark/>
          </w:tcPr>
          <w:p w14:paraId="62A94A49"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1393C17E"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auto"/>
            <w:noWrap/>
            <w:vAlign w:val="center"/>
            <w:hideMark/>
          </w:tcPr>
          <w:p w14:paraId="2672B2A0"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r>
      <w:tr w:rsidR="00415272" w:rsidRPr="00415272" w14:paraId="3DA8ED46"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89BD294"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Yellow-throated Miner</w:t>
            </w:r>
          </w:p>
        </w:tc>
        <w:tc>
          <w:tcPr>
            <w:tcW w:w="0" w:type="auto"/>
            <w:tcBorders>
              <w:top w:val="nil"/>
              <w:left w:val="nil"/>
              <w:bottom w:val="single" w:sz="8" w:space="0" w:color="auto"/>
              <w:right w:val="single" w:sz="8" w:space="0" w:color="auto"/>
            </w:tcBorders>
            <w:shd w:val="clear" w:color="auto" w:fill="auto"/>
            <w:noWrap/>
            <w:vAlign w:val="center"/>
            <w:hideMark/>
          </w:tcPr>
          <w:p w14:paraId="2CEA47DE"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27</w:t>
            </w:r>
          </w:p>
        </w:tc>
        <w:tc>
          <w:tcPr>
            <w:tcW w:w="0" w:type="auto"/>
            <w:tcBorders>
              <w:top w:val="nil"/>
              <w:left w:val="nil"/>
              <w:bottom w:val="single" w:sz="8" w:space="0" w:color="auto"/>
              <w:right w:val="single" w:sz="8" w:space="0" w:color="auto"/>
            </w:tcBorders>
            <w:shd w:val="clear" w:color="auto" w:fill="auto"/>
            <w:noWrap/>
            <w:vAlign w:val="center"/>
            <w:hideMark/>
          </w:tcPr>
          <w:p w14:paraId="32D3C9CB"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01F148CA"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5</w:t>
            </w:r>
          </w:p>
        </w:tc>
        <w:tc>
          <w:tcPr>
            <w:tcW w:w="0" w:type="auto"/>
            <w:tcBorders>
              <w:top w:val="nil"/>
              <w:left w:val="nil"/>
              <w:bottom w:val="single" w:sz="8" w:space="0" w:color="auto"/>
              <w:right w:val="single" w:sz="8" w:space="0" w:color="auto"/>
            </w:tcBorders>
            <w:shd w:val="clear" w:color="auto" w:fill="auto"/>
            <w:noWrap/>
            <w:vAlign w:val="center"/>
            <w:hideMark/>
          </w:tcPr>
          <w:p w14:paraId="20823145"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4</w:t>
            </w:r>
          </w:p>
        </w:tc>
      </w:tr>
      <w:tr w:rsidR="00415272" w:rsidRPr="00415272" w14:paraId="5FCBEDE3"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4A372AB"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Splendid fairywren</w:t>
            </w:r>
          </w:p>
        </w:tc>
        <w:tc>
          <w:tcPr>
            <w:tcW w:w="0" w:type="auto"/>
            <w:tcBorders>
              <w:top w:val="nil"/>
              <w:left w:val="nil"/>
              <w:bottom w:val="single" w:sz="8" w:space="0" w:color="auto"/>
              <w:right w:val="single" w:sz="8" w:space="0" w:color="auto"/>
            </w:tcBorders>
            <w:shd w:val="clear" w:color="auto" w:fill="auto"/>
            <w:noWrap/>
            <w:vAlign w:val="center"/>
            <w:hideMark/>
          </w:tcPr>
          <w:p w14:paraId="5D72D499"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13.5</w:t>
            </w:r>
          </w:p>
        </w:tc>
        <w:tc>
          <w:tcPr>
            <w:tcW w:w="0" w:type="auto"/>
            <w:tcBorders>
              <w:top w:val="nil"/>
              <w:left w:val="nil"/>
              <w:bottom w:val="single" w:sz="8" w:space="0" w:color="auto"/>
              <w:right w:val="single" w:sz="8" w:space="0" w:color="auto"/>
            </w:tcBorders>
            <w:shd w:val="clear" w:color="auto" w:fill="auto"/>
            <w:noWrap/>
            <w:vAlign w:val="center"/>
            <w:hideMark/>
          </w:tcPr>
          <w:p w14:paraId="1952E08E"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Invertebrates</w:t>
            </w:r>
          </w:p>
        </w:tc>
        <w:tc>
          <w:tcPr>
            <w:tcW w:w="0" w:type="auto"/>
            <w:tcBorders>
              <w:top w:val="nil"/>
              <w:left w:val="nil"/>
              <w:bottom w:val="single" w:sz="8" w:space="0" w:color="auto"/>
              <w:right w:val="single" w:sz="8" w:space="0" w:color="auto"/>
            </w:tcBorders>
            <w:shd w:val="clear" w:color="auto" w:fill="auto"/>
            <w:noWrap/>
            <w:vAlign w:val="center"/>
            <w:hideMark/>
          </w:tcPr>
          <w:p w14:paraId="1B7D5B70"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auto"/>
            <w:noWrap/>
            <w:vAlign w:val="center"/>
            <w:hideMark/>
          </w:tcPr>
          <w:p w14:paraId="3329A5D7"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r>
      <w:tr w:rsidR="00415272" w:rsidRPr="00415272" w14:paraId="0F17067B" w14:textId="77777777" w:rsidTr="00415272">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D7213EE"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Unknown Honeyeater species*</w:t>
            </w:r>
          </w:p>
        </w:tc>
        <w:tc>
          <w:tcPr>
            <w:tcW w:w="0" w:type="auto"/>
            <w:tcBorders>
              <w:top w:val="nil"/>
              <w:left w:val="nil"/>
              <w:bottom w:val="single" w:sz="8" w:space="0" w:color="auto"/>
              <w:right w:val="single" w:sz="8" w:space="0" w:color="auto"/>
            </w:tcBorders>
            <w:shd w:val="clear" w:color="auto" w:fill="auto"/>
            <w:noWrap/>
            <w:vAlign w:val="center"/>
            <w:hideMark/>
          </w:tcPr>
          <w:p w14:paraId="0C734B9C"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24.5</w:t>
            </w:r>
          </w:p>
        </w:tc>
        <w:tc>
          <w:tcPr>
            <w:tcW w:w="0" w:type="auto"/>
            <w:tcBorders>
              <w:top w:val="nil"/>
              <w:left w:val="nil"/>
              <w:bottom w:val="single" w:sz="8" w:space="0" w:color="auto"/>
              <w:right w:val="single" w:sz="8" w:space="0" w:color="auto"/>
            </w:tcBorders>
            <w:shd w:val="clear" w:color="auto" w:fill="auto"/>
            <w:noWrap/>
            <w:vAlign w:val="center"/>
            <w:hideMark/>
          </w:tcPr>
          <w:p w14:paraId="3E28515A" w14:textId="77777777" w:rsidR="00415272" w:rsidRPr="00415272" w:rsidRDefault="00415272" w:rsidP="00415272">
            <w:pPr>
              <w:spacing w:after="0" w:line="240" w:lineRule="auto"/>
              <w:rPr>
                <w:rFonts w:ascii="Times New Roman" w:eastAsia="Times New Roman" w:hAnsi="Times New Roman" w:cs="Times New Roman"/>
                <w:color w:val="000000"/>
              </w:rPr>
            </w:pPr>
            <w:r w:rsidRPr="00415272">
              <w:rPr>
                <w:rFonts w:ascii="Times New Roman" w:eastAsia="Times New Roman" w:hAnsi="Times New Roman" w:cs="Times New Roman"/>
                <w:color w:val="000000"/>
              </w:rPr>
              <w:t>Nectar</w:t>
            </w:r>
          </w:p>
        </w:tc>
        <w:tc>
          <w:tcPr>
            <w:tcW w:w="0" w:type="auto"/>
            <w:tcBorders>
              <w:top w:val="nil"/>
              <w:left w:val="nil"/>
              <w:bottom w:val="single" w:sz="8" w:space="0" w:color="auto"/>
              <w:right w:val="single" w:sz="8" w:space="0" w:color="auto"/>
            </w:tcBorders>
            <w:shd w:val="clear" w:color="auto" w:fill="auto"/>
            <w:noWrap/>
            <w:vAlign w:val="center"/>
            <w:hideMark/>
          </w:tcPr>
          <w:p w14:paraId="2BC5AD95"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5</w:t>
            </w:r>
          </w:p>
        </w:tc>
        <w:tc>
          <w:tcPr>
            <w:tcW w:w="0" w:type="auto"/>
            <w:tcBorders>
              <w:top w:val="nil"/>
              <w:left w:val="nil"/>
              <w:bottom w:val="single" w:sz="8" w:space="0" w:color="auto"/>
              <w:right w:val="single" w:sz="8" w:space="0" w:color="auto"/>
            </w:tcBorders>
            <w:shd w:val="clear" w:color="auto" w:fill="auto"/>
            <w:noWrap/>
            <w:vAlign w:val="center"/>
            <w:hideMark/>
          </w:tcPr>
          <w:p w14:paraId="59A0F655" w14:textId="77777777" w:rsidR="00415272" w:rsidRPr="00415272" w:rsidRDefault="00415272" w:rsidP="00415272">
            <w:pPr>
              <w:spacing w:after="0" w:line="240" w:lineRule="auto"/>
              <w:jc w:val="right"/>
              <w:rPr>
                <w:rFonts w:ascii="Times New Roman" w:eastAsia="Times New Roman" w:hAnsi="Times New Roman" w:cs="Times New Roman"/>
                <w:color w:val="000000"/>
              </w:rPr>
            </w:pPr>
            <w:r w:rsidRPr="00415272">
              <w:rPr>
                <w:rFonts w:ascii="Times New Roman" w:eastAsia="Times New Roman" w:hAnsi="Times New Roman" w:cs="Times New Roman"/>
                <w:color w:val="000000"/>
              </w:rPr>
              <w:t>2</w:t>
            </w:r>
          </w:p>
        </w:tc>
      </w:tr>
    </w:tbl>
    <w:p w14:paraId="41A83579" w14:textId="77777777" w:rsidR="00FC2672" w:rsidRPr="00CE6450" w:rsidRDefault="00FC2672" w:rsidP="001C6135">
      <w:pPr>
        <w:spacing w:line="480" w:lineRule="auto"/>
        <w:rPr>
          <w:rFonts w:ascii="Times New Roman" w:hAnsi="Times New Roman" w:cs="Times New Roman"/>
          <w:sz w:val="24"/>
          <w:szCs w:val="24"/>
        </w:rPr>
      </w:pPr>
    </w:p>
    <w:sectPr w:rsidR="00FC2672" w:rsidRPr="00CE6450" w:rsidSect="009B6C9D">
      <w:headerReference w:type="default" r:id="rId22"/>
      <w:footerReference w:type="default" r:id="rId23"/>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D074B" w14:textId="77777777" w:rsidR="004006F4" w:rsidRDefault="004006F4" w:rsidP="001C6135">
      <w:pPr>
        <w:spacing w:after="0" w:line="240" w:lineRule="auto"/>
      </w:pPr>
      <w:r>
        <w:separator/>
      </w:r>
    </w:p>
  </w:endnote>
  <w:endnote w:type="continuationSeparator" w:id="0">
    <w:p w14:paraId="3813435C" w14:textId="77777777" w:rsidR="004006F4" w:rsidRDefault="004006F4" w:rsidP="001C6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036078460"/>
      <w:docPartObj>
        <w:docPartGallery w:val="Page Numbers (Bottom of Page)"/>
        <w:docPartUnique/>
      </w:docPartObj>
    </w:sdtPr>
    <w:sdtEndPr>
      <w:rPr>
        <w:noProof/>
      </w:rPr>
    </w:sdtEndPr>
    <w:sdtContent>
      <w:p w14:paraId="7E2DAB61" w14:textId="690D431B" w:rsidR="004006F4" w:rsidRPr="008307BD" w:rsidRDefault="004006F4">
        <w:pPr>
          <w:pStyle w:val="Footer"/>
          <w:jc w:val="right"/>
          <w:rPr>
            <w:rFonts w:ascii="Times New Roman" w:hAnsi="Times New Roman" w:cs="Times New Roman"/>
          </w:rPr>
        </w:pPr>
        <w:r w:rsidRPr="008307BD">
          <w:rPr>
            <w:rFonts w:ascii="Times New Roman" w:hAnsi="Times New Roman" w:cs="Times New Roman"/>
          </w:rPr>
          <w:fldChar w:fldCharType="begin"/>
        </w:r>
        <w:r w:rsidRPr="008307BD">
          <w:rPr>
            <w:rFonts w:ascii="Times New Roman" w:hAnsi="Times New Roman" w:cs="Times New Roman"/>
          </w:rPr>
          <w:instrText xml:space="preserve"> PAGE   \* MERGEFORMAT </w:instrText>
        </w:r>
        <w:r w:rsidRPr="008307BD">
          <w:rPr>
            <w:rFonts w:ascii="Times New Roman" w:hAnsi="Times New Roman" w:cs="Times New Roman"/>
          </w:rPr>
          <w:fldChar w:fldCharType="separate"/>
        </w:r>
        <w:r w:rsidR="00F72D0C">
          <w:rPr>
            <w:rFonts w:ascii="Times New Roman" w:hAnsi="Times New Roman" w:cs="Times New Roman"/>
            <w:noProof/>
          </w:rPr>
          <w:t>1</w:t>
        </w:r>
        <w:r w:rsidRPr="008307BD">
          <w:rPr>
            <w:rFonts w:ascii="Times New Roman" w:hAnsi="Times New Roman" w:cs="Times New Roman"/>
            <w:noProof/>
          </w:rPr>
          <w:fldChar w:fldCharType="end"/>
        </w:r>
      </w:p>
    </w:sdtContent>
  </w:sdt>
  <w:p w14:paraId="6C7CF5D0" w14:textId="77777777" w:rsidR="004006F4" w:rsidRPr="008307BD" w:rsidRDefault="004006F4">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A8371" w14:textId="77777777" w:rsidR="004006F4" w:rsidRDefault="004006F4" w:rsidP="001C6135">
      <w:pPr>
        <w:spacing w:after="0" w:line="240" w:lineRule="auto"/>
      </w:pPr>
      <w:r>
        <w:separator/>
      </w:r>
    </w:p>
  </w:footnote>
  <w:footnote w:type="continuationSeparator" w:id="0">
    <w:p w14:paraId="7744F7BD" w14:textId="77777777" w:rsidR="004006F4" w:rsidRDefault="004006F4" w:rsidP="001C61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0A237" w14:textId="469D962D" w:rsidR="004006F4" w:rsidRPr="008307BD" w:rsidRDefault="004006F4">
    <w:pPr>
      <w:pStyle w:val="Header"/>
      <w:rPr>
        <w:rFonts w:ascii="Times New Roman" w:hAnsi="Times New Roman" w:cs="Times New Roman"/>
      </w:rPr>
    </w:pPr>
    <w:r w:rsidRPr="008307BD">
      <w:rPr>
        <w:rFonts w:ascii="Times New Roman" w:hAnsi="Times New Roman" w:cs="Times New Roman"/>
      </w:rPr>
      <w:tab/>
      <w:t xml:space="preserve">Avian assemblages in regrowth </w:t>
    </w:r>
    <w:r w:rsidRPr="008307BD">
      <w:rPr>
        <w:rFonts w:ascii="Times New Roman" w:hAnsi="Times New Roman" w:cs="Times New Roman"/>
        <w:i/>
      </w:rPr>
      <w:t>Acacia</w:t>
    </w:r>
    <w:r w:rsidRPr="008307BD">
      <w:rPr>
        <w:rFonts w:ascii="Times New Roman" w:hAnsi="Times New Roman" w:cs="Times New Roman"/>
      </w:rPr>
      <w:t xml:space="preserve"> woodlands in semi-arid eastern Australia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87711"/>
    <w:multiLevelType w:val="hybridMultilevel"/>
    <w:tmpl w:val="AAE6C15A"/>
    <w:lvl w:ilvl="0" w:tplc="1898DCF2">
      <w:start w:val="4"/>
      <w:numFmt w:val="bullet"/>
      <w:lvlText w:val=""/>
      <w:lvlJc w:val="left"/>
      <w:pPr>
        <w:ind w:left="720" w:hanging="360"/>
      </w:pPr>
      <w:rPr>
        <w:rFonts w:ascii="Symbol" w:eastAsiaTheme="minorEastAsia"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205477"/>
    <w:multiLevelType w:val="hybridMultilevel"/>
    <w:tmpl w:val="C440608A"/>
    <w:lvl w:ilvl="0" w:tplc="DC1CE09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805FAB"/>
    <w:multiLevelType w:val="hybridMultilevel"/>
    <w:tmpl w:val="C1A678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5E4D34"/>
    <w:multiLevelType w:val="hybridMultilevel"/>
    <w:tmpl w:val="766C90BC"/>
    <w:lvl w:ilvl="0" w:tplc="9A982038">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893246"/>
    <w:multiLevelType w:val="hybridMultilevel"/>
    <w:tmpl w:val="3E2CA7B6"/>
    <w:lvl w:ilvl="0" w:tplc="6A0CBF88">
      <w:start w:val="1"/>
      <w:numFmt w:val="bullet"/>
      <w:lvlText w:val=""/>
      <w:lvlJc w:val="left"/>
      <w:pPr>
        <w:ind w:left="720" w:hanging="360"/>
      </w:pPr>
      <w:rPr>
        <w:rFonts w:ascii="Symbol" w:eastAsiaTheme="minorEastAsia"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DB1721"/>
    <w:multiLevelType w:val="multilevel"/>
    <w:tmpl w:val="F86028C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6EB2319"/>
    <w:multiLevelType w:val="hybridMultilevel"/>
    <w:tmpl w:val="355EC19E"/>
    <w:lvl w:ilvl="0" w:tplc="B7D29770">
      <w:start w:val="1"/>
      <w:numFmt w:val="bullet"/>
      <w:lvlText w:val=""/>
      <w:lvlJc w:val="left"/>
      <w:pPr>
        <w:ind w:left="720" w:hanging="360"/>
      </w:pPr>
      <w:rPr>
        <w:rFonts w:ascii="Symbol" w:eastAsiaTheme="minorEastAsia"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8EB4E41"/>
    <w:multiLevelType w:val="hybridMultilevel"/>
    <w:tmpl w:val="F6F82816"/>
    <w:lvl w:ilvl="0" w:tplc="89528244">
      <w:start w:val="4"/>
      <w:numFmt w:val="bullet"/>
      <w:lvlText w:val=""/>
      <w:lvlJc w:val="left"/>
      <w:pPr>
        <w:ind w:left="720" w:hanging="360"/>
      </w:pPr>
      <w:rPr>
        <w:rFonts w:ascii="Symbol" w:eastAsiaTheme="minorEastAsia"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1965E4C"/>
    <w:multiLevelType w:val="hybridMultilevel"/>
    <w:tmpl w:val="5F28E03A"/>
    <w:lvl w:ilvl="0" w:tplc="83A2680E">
      <w:start w:val="4"/>
      <w:numFmt w:val="bullet"/>
      <w:lvlText w:val=""/>
      <w:lvlJc w:val="left"/>
      <w:pPr>
        <w:ind w:left="720" w:hanging="360"/>
      </w:pPr>
      <w:rPr>
        <w:rFonts w:ascii="Symbol" w:eastAsiaTheme="minorEastAsia"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8"/>
  </w:num>
  <w:num w:numId="6">
    <w:abstractNumId w:val="0"/>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DDD"/>
    <w:rsid w:val="000029C9"/>
    <w:rsid w:val="00003A47"/>
    <w:rsid w:val="00006793"/>
    <w:rsid w:val="000100AE"/>
    <w:rsid w:val="00010C9A"/>
    <w:rsid w:val="00012833"/>
    <w:rsid w:val="0001542A"/>
    <w:rsid w:val="00017AE0"/>
    <w:rsid w:val="00025089"/>
    <w:rsid w:val="00026A3B"/>
    <w:rsid w:val="00026E9B"/>
    <w:rsid w:val="000305F6"/>
    <w:rsid w:val="00032690"/>
    <w:rsid w:val="00036332"/>
    <w:rsid w:val="00043129"/>
    <w:rsid w:val="00043C95"/>
    <w:rsid w:val="00052641"/>
    <w:rsid w:val="000545C3"/>
    <w:rsid w:val="0006200F"/>
    <w:rsid w:val="000654E7"/>
    <w:rsid w:val="00070E11"/>
    <w:rsid w:val="0007143B"/>
    <w:rsid w:val="00071DDD"/>
    <w:rsid w:val="00072B67"/>
    <w:rsid w:val="000736B8"/>
    <w:rsid w:val="0008102A"/>
    <w:rsid w:val="00092217"/>
    <w:rsid w:val="00095F0F"/>
    <w:rsid w:val="000A03DE"/>
    <w:rsid w:val="000A34D5"/>
    <w:rsid w:val="000A5071"/>
    <w:rsid w:val="000A7AA4"/>
    <w:rsid w:val="000B3825"/>
    <w:rsid w:val="000B5290"/>
    <w:rsid w:val="000B6273"/>
    <w:rsid w:val="000B6DBD"/>
    <w:rsid w:val="000C2C50"/>
    <w:rsid w:val="000C3FC7"/>
    <w:rsid w:val="000C5F03"/>
    <w:rsid w:val="000C74D1"/>
    <w:rsid w:val="000D6B9F"/>
    <w:rsid w:val="000E32F0"/>
    <w:rsid w:val="000E426C"/>
    <w:rsid w:val="000F4722"/>
    <w:rsid w:val="000F53D6"/>
    <w:rsid w:val="00104776"/>
    <w:rsid w:val="00106BC6"/>
    <w:rsid w:val="00116FD2"/>
    <w:rsid w:val="001225FE"/>
    <w:rsid w:val="001252A0"/>
    <w:rsid w:val="00126A3E"/>
    <w:rsid w:val="001312D6"/>
    <w:rsid w:val="00137684"/>
    <w:rsid w:val="0014076A"/>
    <w:rsid w:val="0014083A"/>
    <w:rsid w:val="0014186A"/>
    <w:rsid w:val="00144066"/>
    <w:rsid w:val="0014423E"/>
    <w:rsid w:val="00144429"/>
    <w:rsid w:val="00153211"/>
    <w:rsid w:val="00154559"/>
    <w:rsid w:val="00155713"/>
    <w:rsid w:val="00167617"/>
    <w:rsid w:val="00175B9E"/>
    <w:rsid w:val="0017735D"/>
    <w:rsid w:val="00180AE4"/>
    <w:rsid w:val="00180D95"/>
    <w:rsid w:val="001818D3"/>
    <w:rsid w:val="00181E71"/>
    <w:rsid w:val="001823D0"/>
    <w:rsid w:val="00187DAB"/>
    <w:rsid w:val="0019304D"/>
    <w:rsid w:val="00194DB1"/>
    <w:rsid w:val="001A0AC2"/>
    <w:rsid w:val="001A4C1C"/>
    <w:rsid w:val="001B2289"/>
    <w:rsid w:val="001B721A"/>
    <w:rsid w:val="001C128B"/>
    <w:rsid w:val="001C6135"/>
    <w:rsid w:val="001C7159"/>
    <w:rsid w:val="001C7448"/>
    <w:rsid w:val="001D018C"/>
    <w:rsid w:val="001D01C7"/>
    <w:rsid w:val="001D0D19"/>
    <w:rsid w:val="001D39D3"/>
    <w:rsid w:val="001E0CF8"/>
    <w:rsid w:val="001F1D70"/>
    <w:rsid w:val="001F7264"/>
    <w:rsid w:val="002061BE"/>
    <w:rsid w:val="002065C2"/>
    <w:rsid w:val="002066E1"/>
    <w:rsid w:val="00207ADF"/>
    <w:rsid w:val="00210F84"/>
    <w:rsid w:val="00215ACA"/>
    <w:rsid w:val="0022139A"/>
    <w:rsid w:val="0022170A"/>
    <w:rsid w:val="00226411"/>
    <w:rsid w:val="00227970"/>
    <w:rsid w:val="00242F9E"/>
    <w:rsid w:val="00246924"/>
    <w:rsid w:val="00246C21"/>
    <w:rsid w:val="00246E33"/>
    <w:rsid w:val="00253803"/>
    <w:rsid w:val="002656AC"/>
    <w:rsid w:val="002720DA"/>
    <w:rsid w:val="00273D35"/>
    <w:rsid w:val="0027616F"/>
    <w:rsid w:val="00277888"/>
    <w:rsid w:val="00281A4C"/>
    <w:rsid w:val="0028624D"/>
    <w:rsid w:val="002906E8"/>
    <w:rsid w:val="0029406C"/>
    <w:rsid w:val="00294CBD"/>
    <w:rsid w:val="002A7020"/>
    <w:rsid w:val="002B2392"/>
    <w:rsid w:val="002B2BB0"/>
    <w:rsid w:val="002B781E"/>
    <w:rsid w:val="002D4262"/>
    <w:rsid w:val="002D551C"/>
    <w:rsid w:val="002E492E"/>
    <w:rsid w:val="002E6C85"/>
    <w:rsid w:val="002F27C6"/>
    <w:rsid w:val="002F3EC3"/>
    <w:rsid w:val="002F4FD6"/>
    <w:rsid w:val="0030205B"/>
    <w:rsid w:val="0030438F"/>
    <w:rsid w:val="003075A4"/>
    <w:rsid w:val="00311F59"/>
    <w:rsid w:val="00315CC3"/>
    <w:rsid w:val="00317E0D"/>
    <w:rsid w:val="0032092B"/>
    <w:rsid w:val="00323B3E"/>
    <w:rsid w:val="00324A9F"/>
    <w:rsid w:val="00331CE5"/>
    <w:rsid w:val="00343796"/>
    <w:rsid w:val="00344EFB"/>
    <w:rsid w:val="00345DEE"/>
    <w:rsid w:val="00363489"/>
    <w:rsid w:val="003709D3"/>
    <w:rsid w:val="003739A0"/>
    <w:rsid w:val="00373B3C"/>
    <w:rsid w:val="00381772"/>
    <w:rsid w:val="003A154B"/>
    <w:rsid w:val="003A2891"/>
    <w:rsid w:val="003A38E5"/>
    <w:rsid w:val="003A75D1"/>
    <w:rsid w:val="003A774B"/>
    <w:rsid w:val="003B11F9"/>
    <w:rsid w:val="003B6EDE"/>
    <w:rsid w:val="003C2987"/>
    <w:rsid w:val="003C4A22"/>
    <w:rsid w:val="003C5EC1"/>
    <w:rsid w:val="003C6808"/>
    <w:rsid w:val="003D020F"/>
    <w:rsid w:val="003D67B0"/>
    <w:rsid w:val="003E72A3"/>
    <w:rsid w:val="003F5EBB"/>
    <w:rsid w:val="004003BE"/>
    <w:rsid w:val="004006F4"/>
    <w:rsid w:val="00401FEB"/>
    <w:rsid w:val="00404E92"/>
    <w:rsid w:val="00405714"/>
    <w:rsid w:val="00410DDC"/>
    <w:rsid w:val="00413551"/>
    <w:rsid w:val="00415272"/>
    <w:rsid w:val="00415F0D"/>
    <w:rsid w:val="00417262"/>
    <w:rsid w:val="00423BAB"/>
    <w:rsid w:val="00432EE7"/>
    <w:rsid w:val="0043635B"/>
    <w:rsid w:val="00437120"/>
    <w:rsid w:val="00443E3A"/>
    <w:rsid w:val="0044501C"/>
    <w:rsid w:val="00460E8D"/>
    <w:rsid w:val="00465169"/>
    <w:rsid w:val="00466DB8"/>
    <w:rsid w:val="00471B94"/>
    <w:rsid w:val="00473330"/>
    <w:rsid w:val="004750F1"/>
    <w:rsid w:val="004766DB"/>
    <w:rsid w:val="00483777"/>
    <w:rsid w:val="00485260"/>
    <w:rsid w:val="0049280B"/>
    <w:rsid w:val="004A2733"/>
    <w:rsid w:val="004A2C05"/>
    <w:rsid w:val="004A5BFA"/>
    <w:rsid w:val="004A5DEB"/>
    <w:rsid w:val="004A7F30"/>
    <w:rsid w:val="004B0982"/>
    <w:rsid w:val="004B326C"/>
    <w:rsid w:val="004B3714"/>
    <w:rsid w:val="004B4025"/>
    <w:rsid w:val="004B7BF1"/>
    <w:rsid w:val="004C358B"/>
    <w:rsid w:val="004C3DBF"/>
    <w:rsid w:val="004C6A75"/>
    <w:rsid w:val="004D2778"/>
    <w:rsid w:val="004D2C46"/>
    <w:rsid w:val="004D5A3C"/>
    <w:rsid w:val="004E0635"/>
    <w:rsid w:val="004E43D1"/>
    <w:rsid w:val="004F0C93"/>
    <w:rsid w:val="00500777"/>
    <w:rsid w:val="00504088"/>
    <w:rsid w:val="00505EB2"/>
    <w:rsid w:val="005103A0"/>
    <w:rsid w:val="00516B40"/>
    <w:rsid w:val="00517D51"/>
    <w:rsid w:val="00521A4F"/>
    <w:rsid w:val="00522954"/>
    <w:rsid w:val="005277C5"/>
    <w:rsid w:val="00534E30"/>
    <w:rsid w:val="00540778"/>
    <w:rsid w:val="00540F60"/>
    <w:rsid w:val="00545B4A"/>
    <w:rsid w:val="00553632"/>
    <w:rsid w:val="00553D0F"/>
    <w:rsid w:val="00556D28"/>
    <w:rsid w:val="005643C9"/>
    <w:rsid w:val="005719AE"/>
    <w:rsid w:val="0057609E"/>
    <w:rsid w:val="00580C6D"/>
    <w:rsid w:val="00582ADD"/>
    <w:rsid w:val="00582FAC"/>
    <w:rsid w:val="00591347"/>
    <w:rsid w:val="005A122C"/>
    <w:rsid w:val="005A332F"/>
    <w:rsid w:val="005A370B"/>
    <w:rsid w:val="005A4BBF"/>
    <w:rsid w:val="005B5CF5"/>
    <w:rsid w:val="005C5CEF"/>
    <w:rsid w:val="005C6BDE"/>
    <w:rsid w:val="005D54E1"/>
    <w:rsid w:val="005E3023"/>
    <w:rsid w:val="005E4238"/>
    <w:rsid w:val="005E78AE"/>
    <w:rsid w:val="005F1FF0"/>
    <w:rsid w:val="005F2C7A"/>
    <w:rsid w:val="005F6AB7"/>
    <w:rsid w:val="006000A9"/>
    <w:rsid w:val="00603EFF"/>
    <w:rsid w:val="00603F4B"/>
    <w:rsid w:val="006061FB"/>
    <w:rsid w:val="00607AEF"/>
    <w:rsid w:val="00607C95"/>
    <w:rsid w:val="00610BC9"/>
    <w:rsid w:val="00611EBB"/>
    <w:rsid w:val="00612B97"/>
    <w:rsid w:val="00615D76"/>
    <w:rsid w:val="00620F86"/>
    <w:rsid w:val="00621A0E"/>
    <w:rsid w:val="00625526"/>
    <w:rsid w:val="006447D1"/>
    <w:rsid w:val="00644BCF"/>
    <w:rsid w:val="0064599E"/>
    <w:rsid w:val="00647646"/>
    <w:rsid w:val="00651B39"/>
    <w:rsid w:val="00652DB9"/>
    <w:rsid w:val="00654D8B"/>
    <w:rsid w:val="00655EF3"/>
    <w:rsid w:val="00662FEC"/>
    <w:rsid w:val="006644D2"/>
    <w:rsid w:val="006673EE"/>
    <w:rsid w:val="00675069"/>
    <w:rsid w:val="00677072"/>
    <w:rsid w:val="00683F8E"/>
    <w:rsid w:val="00694676"/>
    <w:rsid w:val="0069678E"/>
    <w:rsid w:val="006B10D9"/>
    <w:rsid w:val="006C0465"/>
    <w:rsid w:val="006C14F9"/>
    <w:rsid w:val="006C5455"/>
    <w:rsid w:val="006C5BBA"/>
    <w:rsid w:val="006D2222"/>
    <w:rsid w:val="006D5B77"/>
    <w:rsid w:val="006E0413"/>
    <w:rsid w:val="006E6705"/>
    <w:rsid w:val="006E7319"/>
    <w:rsid w:val="006F1882"/>
    <w:rsid w:val="00700E03"/>
    <w:rsid w:val="0070226C"/>
    <w:rsid w:val="00707831"/>
    <w:rsid w:val="007104B1"/>
    <w:rsid w:val="00711902"/>
    <w:rsid w:val="0071213A"/>
    <w:rsid w:val="007138C1"/>
    <w:rsid w:val="00715988"/>
    <w:rsid w:val="00724189"/>
    <w:rsid w:val="00725323"/>
    <w:rsid w:val="00727B9D"/>
    <w:rsid w:val="007320F8"/>
    <w:rsid w:val="007331E9"/>
    <w:rsid w:val="00736281"/>
    <w:rsid w:val="00740B5E"/>
    <w:rsid w:val="00741E84"/>
    <w:rsid w:val="00743B52"/>
    <w:rsid w:val="007455AC"/>
    <w:rsid w:val="00745806"/>
    <w:rsid w:val="00745CBA"/>
    <w:rsid w:val="0074752A"/>
    <w:rsid w:val="007479D8"/>
    <w:rsid w:val="00750381"/>
    <w:rsid w:val="00753749"/>
    <w:rsid w:val="00754144"/>
    <w:rsid w:val="00755F77"/>
    <w:rsid w:val="0075601A"/>
    <w:rsid w:val="007669BA"/>
    <w:rsid w:val="00771C72"/>
    <w:rsid w:val="0077637C"/>
    <w:rsid w:val="00776946"/>
    <w:rsid w:val="00790AD9"/>
    <w:rsid w:val="00790B6D"/>
    <w:rsid w:val="0079137F"/>
    <w:rsid w:val="007A21EF"/>
    <w:rsid w:val="007A6B84"/>
    <w:rsid w:val="007A7E1E"/>
    <w:rsid w:val="007B1CB4"/>
    <w:rsid w:val="007B391E"/>
    <w:rsid w:val="007B439E"/>
    <w:rsid w:val="007B7812"/>
    <w:rsid w:val="007D27E1"/>
    <w:rsid w:val="007E1383"/>
    <w:rsid w:val="007E3EB1"/>
    <w:rsid w:val="007E577D"/>
    <w:rsid w:val="007F1354"/>
    <w:rsid w:val="007F4781"/>
    <w:rsid w:val="007F4EC0"/>
    <w:rsid w:val="00801A63"/>
    <w:rsid w:val="00801C8F"/>
    <w:rsid w:val="008143DB"/>
    <w:rsid w:val="0082159B"/>
    <w:rsid w:val="00821F7E"/>
    <w:rsid w:val="0082542C"/>
    <w:rsid w:val="00825443"/>
    <w:rsid w:val="00825DF3"/>
    <w:rsid w:val="0082651D"/>
    <w:rsid w:val="008307BD"/>
    <w:rsid w:val="00831A31"/>
    <w:rsid w:val="0083204B"/>
    <w:rsid w:val="008327A9"/>
    <w:rsid w:val="008374E1"/>
    <w:rsid w:val="008375F7"/>
    <w:rsid w:val="00847A85"/>
    <w:rsid w:val="00851B4B"/>
    <w:rsid w:val="0085642D"/>
    <w:rsid w:val="0085651E"/>
    <w:rsid w:val="008606F4"/>
    <w:rsid w:val="00861875"/>
    <w:rsid w:val="008779CE"/>
    <w:rsid w:val="00883E33"/>
    <w:rsid w:val="008864E9"/>
    <w:rsid w:val="008909F6"/>
    <w:rsid w:val="008914D1"/>
    <w:rsid w:val="00892A94"/>
    <w:rsid w:val="00894D9A"/>
    <w:rsid w:val="008959B3"/>
    <w:rsid w:val="008A1068"/>
    <w:rsid w:val="008A2E38"/>
    <w:rsid w:val="008B0B38"/>
    <w:rsid w:val="008B2C9A"/>
    <w:rsid w:val="008C4D2A"/>
    <w:rsid w:val="008C7E9D"/>
    <w:rsid w:val="008D483F"/>
    <w:rsid w:val="008D59AA"/>
    <w:rsid w:val="008E1B2C"/>
    <w:rsid w:val="008E229F"/>
    <w:rsid w:val="008E268B"/>
    <w:rsid w:val="008E3416"/>
    <w:rsid w:val="008E3EDD"/>
    <w:rsid w:val="008F3305"/>
    <w:rsid w:val="008F6A45"/>
    <w:rsid w:val="0090174B"/>
    <w:rsid w:val="0090751A"/>
    <w:rsid w:val="0091360D"/>
    <w:rsid w:val="00914C51"/>
    <w:rsid w:val="0091665C"/>
    <w:rsid w:val="0092361E"/>
    <w:rsid w:val="00923B25"/>
    <w:rsid w:val="00924A3A"/>
    <w:rsid w:val="00930BDE"/>
    <w:rsid w:val="00935AC6"/>
    <w:rsid w:val="00942095"/>
    <w:rsid w:val="00945961"/>
    <w:rsid w:val="00952109"/>
    <w:rsid w:val="00952AA5"/>
    <w:rsid w:val="009541EC"/>
    <w:rsid w:val="009546DA"/>
    <w:rsid w:val="009558D8"/>
    <w:rsid w:val="00957202"/>
    <w:rsid w:val="0095782A"/>
    <w:rsid w:val="009636DD"/>
    <w:rsid w:val="00965CC3"/>
    <w:rsid w:val="0096777B"/>
    <w:rsid w:val="009678A5"/>
    <w:rsid w:val="00972509"/>
    <w:rsid w:val="009778FB"/>
    <w:rsid w:val="00981F69"/>
    <w:rsid w:val="009873E1"/>
    <w:rsid w:val="0098754B"/>
    <w:rsid w:val="00990537"/>
    <w:rsid w:val="00990CEB"/>
    <w:rsid w:val="009A03DC"/>
    <w:rsid w:val="009A61B7"/>
    <w:rsid w:val="009B01E7"/>
    <w:rsid w:val="009B1D1C"/>
    <w:rsid w:val="009B1FE2"/>
    <w:rsid w:val="009B6C9D"/>
    <w:rsid w:val="009B7390"/>
    <w:rsid w:val="009C14D4"/>
    <w:rsid w:val="009D1066"/>
    <w:rsid w:val="009D63A8"/>
    <w:rsid w:val="009D6533"/>
    <w:rsid w:val="009E06DB"/>
    <w:rsid w:val="009E399F"/>
    <w:rsid w:val="009F0DE2"/>
    <w:rsid w:val="009F53FE"/>
    <w:rsid w:val="009F6952"/>
    <w:rsid w:val="00A01D9E"/>
    <w:rsid w:val="00A06987"/>
    <w:rsid w:val="00A073E4"/>
    <w:rsid w:val="00A10235"/>
    <w:rsid w:val="00A154EB"/>
    <w:rsid w:val="00A21361"/>
    <w:rsid w:val="00A27BE0"/>
    <w:rsid w:val="00A301F1"/>
    <w:rsid w:val="00A352C5"/>
    <w:rsid w:val="00A4389A"/>
    <w:rsid w:val="00A4405E"/>
    <w:rsid w:val="00A446C1"/>
    <w:rsid w:val="00A459EE"/>
    <w:rsid w:val="00A5027A"/>
    <w:rsid w:val="00A513E0"/>
    <w:rsid w:val="00A51997"/>
    <w:rsid w:val="00A51E90"/>
    <w:rsid w:val="00A55994"/>
    <w:rsid w:val="00A61EB9"/>
    <w:rsid w:val="00A626A7"/>
    <w:rsid w:val="00A629CA"/>
    <w:rsid w:val="00A646B7"/>
    <w:rsid w:val="00A66FC7"/>
    <w:rsid w:val="00A67995"/>
    <w:rsid w:val="00A707CA"/>
    <w:rsid w:val="00A76887"/>
    <w:rsid w:val="00A77778"/>
    <w:rsid w:val="00A77AA7"/>
    <w:rsid w:val="00A81272"/>
    <w:rsid w:val="00A8206F"/>
    <w:rsid w:val="00A8486A"/>
    <w:rsid w:val="00A8640A"/>
    <w:rsid w:val="00A90986"/>
    <w:rsid w:val="00A9187C"/>
    <w:rsid w:val="00A934A5"/>
    <w:rsid w:val="00AA115F"/>
    <w:rsid w:val="00AA22DB"/>
    <w:rsid w:val="00AA23FD"/>
    <w:rsid w:val="00AA3170"/>
    <w:rsid w:val="00AA3970"/>
    <w:rsid w:val="00AA5326"/>
    <w:rsid w:val="00AA5E24"/>
    <w:rsid w:val="00AA6D23"/>
    <w:rsid w:val="00AB5D4D"/>
    <w:rsid w:val="00AB79A5"/>
    <w:rsid w:val="00AC4211"/>
    <w:rsid w:val="00AC4B54"/>
    <w:rsid w:val="00AD1CEE"/>
    <w:rsid w:val="00AD36E4"/>
    <w:rsid w:val="00B001BA"/>
    <w:rsid w:val="00B05A93"/>
    <w:rsid w:val="00B10B5C"/>
    <w:rsid w:val="00B130B1"/>
    <w:rsid w:val="00B138E8"/>
    <w:rsid w:val="00B15840"/>
    <w:rsid w:val="00B15F13"/>
    <w:rsid w:val="00B16CFE"/>
    <w:rsid w:val="00B17E17"/>
    <w:rsid w:val="00B31585"/>
    <w:rsid w:val="00B31EAA"/>
    <w:rsid w:val="00B32B77"/>
    <w:rsid w:val="00B3587C"/>
    <w:rsid w:val="00B40015"/>
    <w:rsid w:val="00B4015D"/>
    <w:rsid w:val="00B52322"/>
    <w:rsid w:val="00B642D8"/>
    <w:rsid w:val="00B748B2"/>
    <w:rsid w:val="00B76D56"/>
    <w:rsid w:val="00B773AB"/>
    <w:rsid w:val="00B80086"/>
    <w:rsid w:val="00B84E09"/>
    <w:rsid w:val="00B8703A"/>
    <w:rsid w:val="00B878CE"/>
    <w:rsid w:val="00B9359B"/>
    <w:rsid w:val="00B9663E"/>
    <w:rsid w:val="00B97ADA"/>
    <w:rsid w:val="00BA4121"/>
    <w:rsid w:val="00BA4AF2"/>
    <w:rsid w:val="00BA62D1"/>
    <w:rsid w:val="00BA73E2"/>
    <w:rsid w:val="00BB45F7"/>
    <w:rsid w:val="00BB4D03"/>
    <w:rsid w:val="00BB62F4"/>
    <w:rsid w:val="00BB7070"/>
    <w:rsid w:val="00BC2DB3"/>
    <w:rsid w:val="00BC3CBF"/>
    <w:rsid w:val="00BC46E0"/>
    <w:rsid w:val="00BC4A20"/>
    <w:rsid w:val="00BC523C"/>
    <w:rsid w:val="00BC57BA"/>
    <w:rsid w:val="00BC7971"/>
    <w:rsid w:val="00BD15ED"/>
    <w:rsid w:val="00BD2047"/>
    <w:rsid w:val="00BD5762"/>
    <w:rsid w:val="00BD67EB"/>
    <w:rsid w:val="00BE12C8"/>
    <w:rsid w:val="00BE207E"/>
    <w:rsid w:val="00BE6060"/>
    <w:rsid w:val="00BE6785"/>
    <w:rsid w:val="00BF107A"/>
    <w:rsid w:val="00BF3BA2"/>
    <w:rsid w:val="00BF690C"/>
    <w:rsid w:val="00C04776"/>
    <w:rsid w:val="00C07C46"/>
    <w:rsid w:val="00C10092"/>
    <w:rsid w:val="00C109FB"/>
    <w:rsid w:val="00C10FFF"/>
    <w:rsid w:val="00C13742"/>
    <w:rsid w:val="00C14150"/>
    <w:rsid w:val="00C2192E"/>
    <w:rsid w:val="00C279FE"/>
    <w:rsid w:val="00C340BB"/>
    <w:rsid w:val="00C37634"/>
    <w:rsid w:val="00C37D0D"/>
    <w:rsid w:val="00C4224B"/>
    <w:rsid w:val="00C43A9C"/>
    <w:rsid w:val="00C50436"/>
    <w:rsid w:val="00C50469"/>
    <w:rsid w:val="00C5102D"/>
    <w:rsid w:val="00C54373"/>
    <w:rsid w:val="00C60194"/>
    <w:rsid w:val="00C718C3"/>
    <w:rsid w:val="00C74152"/>
    <w:rsid w:val="00C8053B"/>
    <w:rsid w:val="00C81920"/>
    <w:rsid w:val="00C828DB"/>
    <w:rsid w:val="00C85764"/>
    <w:rsid w:val="00C860EC"/>
    <w:rsid w:val="00C906D2"/>
    <w:rsid w:val="00C91F26"/>
    <w:rsid w:val="00C94000"/>
    <w:rsid w:val="00CA1EC0"/>
    <w:rsid w:val="00CA1FC4"/>
    <w:rsid w:val="00CA52CD"/>
    <w:rsid w:val="00CB0E33"/>
    <w:rsid w:val="00CB114F"/>
    <w:rsid w:val="00CB3366"/>
    <w:rsid w:val="00CB6C9F"/>
    <w:rsid w:val="00CB7584"/>
    <w:rsid w:val="00CC4EC4"/>
    <w:rsid w:val="00CC5DD3"/>
    <w:rsid w:val="00CC600A"/>
    <w:rsid w:val="00CD1263"/>
    <w:rsid w:val="00CD2B28"/>
    <w:rsid w:val="00CD7FFB"/>
    <w:rsid w:val="00CE195F"/>
    <w:rsid w:val="00CE1A37"/>
    <w:rsid w:val="00CE46C8"/>
    <w:rsid w:val="00CE6450"/>
    <w:rsid w:val="00CF239E"/>
    <w:rsid w:val="00CF3CB0"/>
    <w:rsid w:val="00CF5368"/>
    <w:rsid w:val="00D0236D"/>
    <w:rsid w:val="00D13F8B"/>
    <w:rsid w:val="00D1442A"/>
    <w:rsid w:val="00D15523"/>
    <w:rsid w:val="00D15A9C"/>
    <w:rsid w:val="00D179EA"/>
    <w:rsid w:val="00D21567"/>
    <w:rsid w:val="00D22D79"/>
    <w:rsid w:val="00D231C3"/>
    <w:rsid w:val="00D2364E"/>
    <w:rsid w:val="00D23B79"/>
    <w:rsid w:val="00D24701"/>
    <w:rsid w:val="00D322A2"/>
    <w:rsid w:val="00D3319F"/>
    <w:rsid w:val="00D336AB"/>
    <w:rsid w:val="00D40409"/>
    <w:rsid w:val="00D40E4D"/>
    <w:rsid w:val="00D41E44"/>
    <w:rsid w:val="00D41F89"/>
    <w:rsid w:val="00D45229"/>
    <w:rsid w:val="00D516E0"/>
    <w:rsid w:val="00D51FBF"/>
    <w:rsid w:val="00D55A96"/>
    <w:rsid w:val="00D56A7D"/>
    <w:rsid w:val="00D56E48"/>
    <w:rsid w:val="00D57155"/>
    <w:rsid w:val="00D60C58"/>
    <w:rsid w:val="00D60F00"/>
    <w:rsid w:val="00D64D66"/>
    <w:rsid w:val="00D64F2E"/>
    <w:rsid w:val="00D70A1F"/>
    <w:rsid w:val="00D71F1F"/>
    <w:rsid w:val="00D734F2"/>
    <w:rsid w:val="00D75804"/>
    <w:rsid w:val="00D76A57"/>
    <w:rsid w:val="00D815BE"/>
    <w:rsid w:val="00D86054"/>
    <w:rsid w:val="00D90DB3"/>
    <w:rsid w:val="00D940FB"/>
    <w:rsid w:val="00D94159"/>
    <w:rsid w:val="00D97427"/>
    <w:rsid w:val="00DA1768"/>
    <w:rsid w:val="00DA6859"/>
    <w:rsid w:val="00DB2791"/>
    <w:rsid w:val="00DB3D35"/>
    <w:rsid w:val="00DB4740"/>
    <w:rsid w:val="00DB7632"/>
    <w:rsid w:val="00DC3942"/>
    <w:rsid w:val="00DD1E61"/>
    <w:rsid w:val="00DD3622"/>
    <w:rsid w:val="00DD4B80"/>
    <w:rsid w:val="00DD6B96"/>
    <w:rsid w:val="00DE0267"/>
    <w:rsid w:val="00DE6DDF"/>
    <w:rsid w:val="00E0077A"/>
    <w:rsid w:val="00E027B1"/>
    <w:rsid w:val="00E1236D"/>
    <w:rsid w:val="00E138F2"/>
    <w:rsid w:val="00E14D67"/>
    <w:rsid w:val="00E20DE6"/>
    <w:rsid w:val="00E22031"/>
    <w:rsid w:val="00E22F95"/>
    <w:rsid w:val="00E2540A"/>
    <w:rsid w:val="00E26838"/>
    <w:rsid w:val="00E37D78"/>
    <w:rsid w:val="00E449DA"/>
    <w:rsid w:val="00E458FF"/>
    <w:rsid w:val="00E51D31"/>
    <w:rsid w:val="00E52250"/>
    <w:rsid w:val="00E52732"/>
    <w:rsid w:val="00E533B8"/>
    <w:rsid w:val="00E53CB2"/>
    <w:rsid w:val="00E55C7E"/>
    <w:rsid w:val="00E63239"/>
    <w:rsid w:val="00E7218E"/>
    <w:rsid w:val="00E7261C"/>
    <w:rsid w:val="00E7329B"/>
    <w:rsid w:val="00E75C0C"/>
    <w:rsid w:val="00E80339"/>
    <w:rsid w:val="00E814AD"/>
    <w:rsid w:val="00E83427"/>
    <w:rsid w:val="00E83F34"/>
    <w:rsid w:val="00E86FD5"/>
    <w:rsid w:val="00E91003"/>
    <w:rsid w:val="00E93935"/>
    <w:rsid w:val="00E9723B"/>
    <w:rsid w:val="00EA0F79"/>
    <w:rsid w:val="00EA4714"/>
    <w:rsid w:val="00EA567B"/>
    <w:rsid w:val="00EA628F"/>
    <w:rsid w:val="00EA71F2"/>
    <w:rsid w:val="00EB1184"/>
    <w:rsid w:val="00EB2DB3"/>
    <w:rsid w:val="00EC09DC"/>
    <w:rsid w:val="00EC1BAA"/>
    <w:rsid w:val="00EC77D0"/>
    <w:rsid w:val="00ED0776"/>
    <w:rsid w:val="00ED251F"/>
    <w:rsid w:val="00ED47D4"/>
    <w:rsid w:val="00ED4BFE"/>
    <w:rsid w:val="00ED4CE9"/>
    <w:rsid w:val="00ED5516"/>
    <w:rsid w:val="00ED57CD"/>
    <w:rsid w:val="00ED73B9"/>
    <w:rsid w:val="00EE35DF"/>
    <w:rsid w:val="00EE582E"/>
    <w:rsid w:val="00EE60D7"/>
    <w:rsid w:val="00EE6740"/>
    <w:rsid w:val="00EF2F11"/>
    <w:rsid w:val="00EF3AD2"/>
    <w:rsid w:val="00EF5685"/>
    <w:rsid w:val="00EF5D6A"/>
    <w:rsid w:val="00EF7B35"/>
    <w:rsid w:val="00F0063F"/>
    <w:rsid w:val="00F00ADD"/>
    <w:rsid w:val="00F03226"/>
    <w:rsid w:val="00F04E38"/>
    <w:rsid w:val="00F114B6"/>
    <w:rsid w:val="00F117A5"/>
    <w:rsid w:val="00F154EB"/>
    <w:rsid w:val="00F167E7"/>
    <w:rsid w:val="00F21EDA"/>
    <w:rsid w:val="00F23396"/>
    <w:rsid w:val="00F25772"/>
    <w:rsid w:val="00F26653"/>
    <w:rsid w:val="00F32DA2"/>
    <w:rsid w:val="00F44876"/>
    <w:rsid w:val="00F50C2E"/>
    <w:rsid w:val="00F53577"/>
    <w:rsid w:val="00F55B5D"/>
    <w:rsid w:val="00F577C3"/>
    <w:rsid w:val="00F60B0D"/>
    <w:rsid w:val="00F61573"/>
    <w:rsid w:val="00F6407E"/>
    <w:rsid w:val="00F66B4E"/>
    <w:rsid w:val="00F66DFF"/>
    <w:rsid w:val="00F674C5"/>
    <w:rsid w:val="00F7048E"/>
    <w:rsid w:val="00F72D0C"/>
    <w:rsid w:val="00F8062D"/>
    <w:rsid w:val="00F83C37"/>
    <w:rsid w:val="00F86F4B"/>
    <w:rsid w:val="00F956BD"/>
    <w:rsid w:val="00F95C9B"/>
    <w:rsid w:val="00FA5EBA"/>
    <w:rsid w:val="00FA6228"/>
    <w:rsid w:val="00FA6472"/>
    <w:rsid w:val="00FB05CA"/>
    <w:rsid w:val="00FB17B4"/>
    <w:rsid w:val="00FB3001"/>
    <w:rsid w:val="00FB6AC5"/>
    <w:rsid w:val="00FB759D"/>
    <w:rsid w:val="00FC1860"/>
    <w:rsid w:val="00FC2672"/>
    <w:rsid w:val="00FD2831"/>
    <w:rsid w:val="00FD3816"/>
    <w:rsid w:val="00FD3D66"/>
    <w:rsid w:val="00FD5505"/>
    <w:rsid w:val="00FD5DC5"/>
    <w:rsid w:val="00FD76A3"/>
    <w:rsid w:val="00FE0771"/>
    <w:rsid w:val="00FE58C7"/>
    <w:rsid w:val="00FE6135"/>
    <w:rsid w:val="00FE68D7"/>
    <w:rsid w:val="00FF29C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750D6"/>
  <w15:chartTrackingRefBased/>
  <w15:docId w15:val="{3E7F84B3-4CFF-44A0-91C3-B587ACA6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D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78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7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DDD"/>
    <w:pPr>
      <w:ind w:left="720"/>
      <w:contextualSpacing/>
    </w:pPr>
  </w:style>
  <w:style w:type="character" w:styleId="CommentReference">
    <w:name w:val="annotation reference"/>
    <w:basedOn w:val="DefaultParagraphFont"/>
    <w:uiPriority w:val="99"/>
    <w:semiHidden/>
    <w:unhideWhenUsed/>
    <w:rsid w:val="00BB45F7"/>
    <w:rPr>
      <w:sz w:val="16"/>
      <w:szCs w:val="16"/>
    </w:rPr>
  </w:style>
  <w:style w:type="paragraph" w:styleId="CommentText">
    <w:name w:val="annotation text"/>
    <w:basedOn w:val="Normal"/>
    <w:link w:val="CommentTextChar"/>
    <w:uiPriority w:val="99"/>
    <w:semiHidden/>
    <w:unhideWhenUsed/>
    <w:rsid w:val="00BB45F7"/>
    <w:pPr>
      <w:spacing w:line="240" w:lineRule="auto"/>
    </w:pPr>
    <w:rPr>
      <w:sz w:val="20"/>
      <w:szCs w:val="20"/>
    </w:rPr>
  </w:style>
  <w:style w:type="character" w:customStyle="1" w:styleId="CommentTextChar">
    <w:name w:val="Comment Text Char"/>
    <w:basedOn w:val="DefaultParagraphFont"/>
    <w:link w:val="CommentText"/>
    <w:uiPriority w:val="99"/>
    <w:semiHidden/>
    <w:rsid w:val="00BB45F7"/>
    <w:rPr>
      <w:sz w:val="20"/>
      <w:szCs w:val="20"/>
    </w:rPr>
  </w:style>
  <w:style w:type="paragraph" w:styleId="CommentSubject">
    <w:name w:val="annotation subject"/>
    <w:basedOn w:val="CommentText"/>
    <w:next w:val="CommentText"/>
    <w:link w:val="CommentSubjectChar"/>
    <w:uiPriority w:val="99"/>
    <w:semiHidden/>
    <w:unhideWhenUsed/>
    <w:rsid w:val="00BB45F7"/>
    <w:rPr>
      <w:b/>
      <w:bCs/>
    </w:rPr>
  </w:style>
  <w:style w:type="character" w:customStyle="1" w:styleId="CommentSubjectChar">
    <w:name w:val="Comment Subject Char"/>
    <w:basedOn w:val="CommentTextChar"/>
    <w:link w:val="CommentSubject"/>
    <w:uiPriority w:val="99"/>
    <w:semiHidden/>
    <w:rsid w:val="00BB45F7"/>
    <w:rPr>
      <w:b/>
      <w:bCs/>
      <w:sz w:val="20"/>
      <w:szCs w:val="20"/>
    </w:rPr>
  </w:style>
  <w:style w:type="paragraph" w:styleId="BalloonText">
    <w:name w:val="Balloon Text"/>
    <w:basedOn w:val="Normal"/>
    <w:link w:val="BalloonTextChar"/>
    <w:uiPriority w:val="99"/>
    <w:semiHidden/>
    <w:unhideWhenUsed/>
    <w:rsid w:val="00BB45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5F7"/>
    <w:rPr>
      <w:rFonts w:ascii="Segoe UI" w:hAnsi="Segoe UI" w:cs="Segoe UI"/>
      <w:sz w:val="18"/>
      <w:szCs w:val="18"/>
    </w:rPr>
  </w:style>
  <w:style w:type="character" w:customStyle="1" w:styleId="Heading1Char">
    <w:name w:val="Heading 1 Char"/>
    <w:basedOn w:val="DefaultParagraphFont"/>
    <w:link w:val="Heading1"/>
    <w:uiPriority w:val="9"/>
    <w:rsid w:val="00F32DA2"/>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9B6C9D"/>
  </w:style>
  <w:style w:type="paragraph" w:styleId="Header">
    <w:name w:val="header"/>
    <w:basedOn w:val="Normal"/>
    <w:link w:val="HeaderChar"/>
    <w:uiPriority w:val="99"/>
    <w:unhideWhenUsed/>
    <w:rsid w:val="001C61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135"/>
  </w:style>
  <w:style w:type="paragraph" w:styleId="Footer">
    <w:name w:val="footer"/>
    <w:basedOn w:val="Normal"/>
    <w:link w:val="FooterChar"/>
    <w:uiPriority w:val="99"/>
    <w:unhideWhenUsed/>
    <w:rsid w:val="001C61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135"/>
  </w:style>
  <w:style w:type="character" w:customStyle="1" w:styleId="Heading2Char">
    <w:name w:val="Heading 2 Char"/>
    <w:basedOn w:val="DefaultParagraphFont"/>
    <w:link w:val="Heading2"/>
    <w:uiPriority w:val="9"/>
    <w:rsid w:val="0070783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51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510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C5102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C5102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C5102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A12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F6407E"/>
    <w:pPr>
      <w:spacing w:after="0" w:line="240" w:lineRule="auto"/>
    </w:pPr>
  </w:style>
  <w:style w:type="character" w:customStyle="1" w:styleId="Heading3Char">
    <w:name w:val="Heading 3 Char"/>
    <w:basedOn w:val="DefaultParagraphFont"/>
    <w:link w:val="Heading3"/>
    <w:uiPriority w:val="9"/>
    <w:rsid w:val="00847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D551C"/>
    <w:rPr>
      <w:color w:val="0563C1" w:themeColor="hyperlink"/>
      <w:u w:val="single"/>
    </w:rPr>
  </w:style>
  <w:style w:type="character" w:styleId="FollowedHyperlink">
    <w:name w:val="FollowedHyperlink"/>
    <w:basedOn w:val="DefaultParagraphFont"/>
    <w:uiPriority w:val="99"/>
    <w:semiHidden/>
    <w:unhideWhenUsed/>
    <w:rsid w:val="008D483F"/>
    <w:rPr>
      <w:color w:val="954F72"/>
      <w:u w:val="single"/>
    </w:rPr>
  </w:style>
  <w:style w:type="paragraph" w:customStyle="1" w:styleId="xl65">
    <w:name w:val="xl65"/>
    <w:basedOn w:val="Normal"/>
    <w:rsid w:val="008D483F"/>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2F3EC3"/>
    <w:pPr>
      <w:spacing w:after="0" w:line="240" w:lineRule="auto"/>
    </w:pPr>
    <w:rPr>
      <w:lang w:val="en-US" w:eastAsia="en-US"/>
    </w:rPr>
  </w:style>
  <w:style w:type="character" w:customStyle="1" w:styleId="NoSpacingChar">
    <w:name w:val="No Spacing Char"/>
    <w:basedOn w:val="DefaultParagraphFont"/>
    <w:link w:val="NoSpacing"/>
    <w:uiPriority w:val="1"/>
    <w:rsid w:val="002F3EC3"/>
    <w:rPr>
      <w:lang w:val="en-US" w:eastAsia="en-US"/>
    </w:rPr>
  </w:style>
  <w:style w:type="paragraph" w:customStyle="1" w:styleId="font5">
    <w:name w:val="font5"/>
    <w:basedOn w:val="Normal"/>
    <w:rsid w:val="00F23396"/>
    <w:pPr>
      <w:spacing w:before="100" w:beforeAutospacing="1" w:after="100" w:afterAutospacing="1" w:line="240" w:lineRule="auto"/>
    </w:pPr>
    <w:rPr>
      <w:rFonts w:ascii="Times New Roman" w:eastAsia="Times New Roman" w:hAnsi="Times New Roman" w:cs="Times New Roman"/>
      <w:i/>
      <w:iCs/>
      <w:color w:val="000000"/>
      <w:sz w:val="20"/>
      <w:szCs w:val="20"/>
    </w:rPr>
  </w:style>
  <w:style w:type="paragraph" w:customStyle="1" w:styleId="xl66">
    <w:name w:val="xl66"/>
    <w:basedOn w:val="Normal"/>
    <w:rsid w:val="00F23396"/>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67">
    <w:name w:val="xl67"/>
    <w:basedOn w:val="Normal"/>
    <w:rsid w:val="00F23396"/>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68">
    <w:name w:val="xl68"/>
    <w:basedOn w:val="Normal"/>
    <w:rsid w:val="00F23396"/>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i/>
      <w:iCs/>
      <w:sz w:val="20"/>
      <w:szCs w:val="20"/>
    </w:rPr>
  </w:style>
  <w:style w:type="paragraph" w:customStyle="1" w:styleId="xl69">
    <w:name w:val="xl69"/>
    <w:basedOn w:val="Normal"/>
    <w:rsid w:val="00F23396"/>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877">
      <w:bodyDiv w:val="1"/>
      <w:marLeft w:val="0"/>
      <w:marRight w:val="0"/>
      <w:marTop w:val="0"/>
      <w:marBottom w:val="0"/>
      <w:divBdr>
        <w:top w:val="none" w:sz="0" w:space="0" w:color="auto"/>
        <w:left w:val="none" w:sz="0" w:space="0" w:color="auto"/>
        <w:bottom w:val="none" w:sz="0" w:space="0" w:color="auto"/>
        <w:right w:val="none" w:sz="0" w:space="0" w:color="auto"/>
      </w:divBdr>
    </w:div>
    <w:div w:id="129784981">
      <w:bodyDiv w:val="1"/>
      <w:marLeft w:val="0"/>
      <w:marRight w:val="0"/>
      <w:marTop w:val="0"/>
      <w:marBottom w:val="0"/>
      <w:divBdr>
        <w:top w:val="none" w:sz="0" w:space="0" w:color="auto"/>
        <w:left w:val="none" w:sz="0" w:space="0" w:color="auto"/>
        <w:bottom w:val="none" w:sz="0" w:space="0" w:color="auto"/>
        <w:right w:val="none" w:sz="0" w:space="0" w:color="auto"/>
      </w:divBdr>
    </w:div>
    <w:div w:id="159851872">
      <w:bodyDiv w:val="1"/>
      <w:marLeft w:val="0"/>
      <w:marRight w:val="0"/>
      <w:marTop w:val="0"/>
      <w:marBottom w:val="0"/>
      <w:divBdr>
        <w:top w:val="none" w:sz="0" w:space="0" w:color="auto"/>
        <w:left w:val="none" w:sz="0" w:space="0" w:color="auto"/>
        <w:bottom w:val="none" w:sz="0" w:space="0" w:color="auto"/>
        <w:right w:val="none" w:sz="0" w:space="0" w:color="auto"/>
      </w:divBdr>
    </w:div>
    <w:div w:id="172498373">
      <w:bodyDiv w:val="1"/>
      <w:marLeft w:val="0"/>
      <w:marRight w:val="0"/>
      <w:marTop w:val="0"/>
      <w:marBottom w:val="0"/>
      <w:divBdr>
        <w:top w:val="none" w:sz="0" w:space="0" w:color="auto"/>
        <w:left w:val="none" w:sz="0" w:space="0" w:color="auto"/>
        <w:bottom w:val="none" w:sz="0" w:space="0" w:color="auto"/>
        <w:right w:val="none" w:sz="0" w:space="0" w:color="auto"/>
      </w:divBdr>
    </w:div>
    <w:div w:id="215706167">
      <w:bodyDiv w:val="1"/>
      <w:marLeft w:val="0"/>
      <w:marRight w:val="0"/>
      <w:marTop w:val="0"/>
      <w:marBottom w:val="0"/>
      <w:divBdr>
        <w:top w:val="none" w:sz="0" w:space="0" w:color="auto"/>
        <w:left w:val="none" w:sz="0" w:space="0" w:color="auto"/>
        <w:bottom w:val="none" w:sz="0" w:space="0" w:color="auto"/>
        <w:right w:val="none" w:sz="0" w:space="0" w:color="auto"/>
      </w:divBdr>
    </w:div>
    <w:div w:id="267928182">
      <w:bodyDiv w:val="1"/>
      <w:marLeft w:val="0"/>
      <w:marRight w:val="0"/>
      <w:marTop w:val="0"/>
      <w:marBottom w:val="0"/>
      <w:divBdr>
        <w:top w:val="none" w:sz="0" w:space="0" w:color="auto"/>
        <w:left w:val="none" w:sz="0" w:space="0" w:color="auto"/>
        <w:bottom w:val="none" w:sz="0" w:space="0" w:color="auto"/>
        <w:right w:val="none" w:sz="0" w:space="0" w:color="auto"/>
      </w:divBdr>
    </w:div>
    <w:div w:id="289894748">
      <w:bodyDiv w:val="1"/>
      <w:marLeft w:val="0"/>
      <w:marRight w:val="0"/>
      <w:marTop w:val="0"/>
      <w:marBottom w:val="0"/>
      <w:divBdr>
        <w:top w:val="none" w:sz="0" w:space="0" w:color="auto"/>
        <w:left w:val="none" w:sz="0" w:space="0" w:color="auto"/>
        <w:bottom w:val="none" w:sz="0" w:space="0" w:color="auto"/>
        <w:right w:val="none" w:sz="0" w:space="0" w:color="auto"/>
      </w:divBdr>
    </w:div>
    <w:div w:id="353385631">
      <w:bodyDiv w:val="1"/>
      <w:marLeft w:val="0"/>
      <w:marRight w:val="0"/>
      <w:marTop w:val="0"/>
      <w:marBottom w:val="0"/>
      <w:divBdr>
        <w:top w:val="none" w:sz="0" w:space="0" w:color="auto"/>
        <w:left w:val="none" w:sz="0" w:space="0" w:color="auto"/>
        <w:bottom w:val="none" w:sz="0" w:space="0" w:color="auto"/>
        <w:right w:val="none" w:sz="0" w:space="0" w:color="auto"/>
      </w:divBdr>
    </w:div>
    <w:div w:id="441262268">
      <w:bodyDiv w:val="1"/>
      <w:marLeft w:val="0"/>
      <w:marRight w:val="0"/>
      <w:marTop w:val="0"/>
      <w:marBottom w:val="0"/>
      <w:divBdr>
        <w:top w:val="none" w:sz="0" w:space="0" w:color="auto"/>
        <w:left w:val="none" w:sz="0" w:space="0" w:color="auto"/>
        <w:bottom w:val="none" w:sz="0" w:space="0" w:color="auto"/>
        <w:right w:val="none" w:sz="0" w:space="0" w:color="auto"/>
      </w:divBdr>
    </w:div>
    <w:div w:id="441265698">
      <w:bodyDiv w:val="1"/>
      <w:marLeft w:val="0"/>
      <w:marRight w:val="0"/>
      <w:marTop w:val="0"/>
      <w:marBottom w:val="0"/>
      <w:divBdr>
        <w:top w:val="none" w:sz="0" w:space="0" w:color="auto"/>
        <w:left w:val="none" w:sz="0" w:space="0" w:color="auto"/>
        <w:bottom w:val="none" w:sz="0" w:space="0" w:color="auto"/>
        <w:right w:val="none" w:sz="0" w:space="0" w:color="auto"/>
      </w:divBdr>
    </w:div>
    <w:div w:id="450051712">
      <w:bodyDiv w:val="1"/>
      <w:marLeft w:val="0"/>
      <w:marRight w:val="0"/>
      <w:marTop w:val="0"/>
      <w:marBottom w:val="0"/>
      <w:divBdr>
        <w:top w:val="none" w:sz="0" w:space="0" w:color="auto"/>
        <w:left w:val="none" w:sz="0" w:space="0" w:color="auto"/>
        <w:bottom w:val="none" w:sz="0" w:space="0" w:color="auto"/>
        <w:right w:val="none" w:sz="0" w:space="0" w:color="auto"/>
      </w:divBdr>
    </w:div>
    <w:div w:id="466748305">
      <w:bodyDiv w:val="1"/>
      <w:marLeft w:val="0"/>
      <w:marRight w:val="0"/>
      <w:marTop w:val="0"/>
      <w:marBottom w:val="0"/>
      <w:divBdr>
        <w:top w:val="none" w:sz="0" w:space="0" w:color="auto"/>
        <w:left w:val="none" w:sz="0" w:space="0" w:color="auto"/>
        <w:bottom w:val="none" w:sz="0" w:space="0" w:color="auto"/>
        <w:right w:val="none" w:sz="0" w:space="0" w:color="auto"/>
      </w:divBdr>
    </w:div>
    <w:div w:id="511722137">
      <w:bodyDiv w:val="1"/>
      <w:marLeft w:val="0"/>
      <w:marRight w:val="0"/>
      <w:marTop w:val="0"/>
      <w:marBottom w:val="0"/>
      <w:divBdr>
        <w:top w:val="none" w:sz="0" w:space="0" w:color="auto"/>
        <w:left w:val="none" w:sz="0" w:space="0" w:color="auto"/>
        <w:bottom w:val="none" w:sz="0" w:space="0" w:color="auto"/>
        <w:right w:val="none" w:sz="0" w:space="0" w:color="auto"/>
      </w:divBdr>
    </w:div>
    <w:div w:id="550653746">
      <w:bodyDiv w:val="1"/>
      <w:marLeft w:val="0"/>
      <w:marRight w:val="0"/>
      <w:marTop w:val="0"/>
      <w:marBottom w:val="0"/>
      <w:divBdr>
        <w:top w:val="none" w:sz="0" w:space="0" w:color="auto"/>
        <w:left w:val="none" w:sz="0" w:space="0" w:color="auto"/>
        <w:bottom w:val="none" w:sz="0" w:space="0" w:color="auto"/>
        <w:right w:val="none" w:sz="0" w:space="0" w:color="auto"/>
      </w:divBdr>
    </w:div>
    <w:div w:id="605843789">
      <w:bodyDiv w:val="1"/>
      <w:marLeft w:val="0"/>
      <w:marRight w:val="0"/>
      <w:marTop w:val="0"/>
      <w:marBottom w:val="0"/>
      <w:divBdr>
        <w:top w:val="none" w:sz="0" w:space="0" w:color="auto"/>
        <w:left w:val="none" w:sz="0" w:space="0" w:color="auto"/>
        <w:bottom w:val="none" w:sz="0" w:space="0" w:color="auto"/>
        <w:right w:val="none" w:sz="0" w:space="0" w:color="auto"/>
      </w:divBdr>
    </w:div>
    <w:div w:id="608200817">
      <w:bodyDiv w:val="1"/>
      <w:marLeft w:val="0"/>
      <w:marRight w:val="0"/>
      <w:marTop w:val="0"/>
      <w:marBottom w:val="0"/>
      <w:divBdr>
        <w:top w:val="none" w:sz="0" w:space="0" w:color="auto"/>
        <w:left w:val="none" w:sz="0" w:space="0" w:color="auto"/>
        <w:bottom w:val="none" w:sz="0" w:space="0" w:color="auto"/>
        <w:right w:val="none" w:sz="0" w:space="0" w:color="auto"/>
      </w:divBdr>
    </w:div>
    <w:div w:id="627277318">
      <w:bodyDiv w:val="1"/>
      <w:marLeft w:val="0"/>
      <w:marRight w:val="0"/>
      <w:marTop w:val="0"/>
      <w:marBottom w:val="0"/>
      <w:divBdr>
        <w:top w:val="none" w:sz="0" w:space="0" w:color="auto"/>
        <w:left w:val="none" w:sz="0" w:space="0" w:color="auto"/>
        <w:bottom w:val="none" w:sz="0" w:space="0" w:color="auto"/>
        <w:right w:val="none" w:sz="0" w:space="0" w:color="auto"/>
      </w:divBdr>
    </w:div>
    <w:div w:id="648480438">
      <w:bodyDiv w:val="1"/>
      <w:marLeft w:val="0"/>
      <w:marRight w:val="0"/>
      <w:marTop w:val="0"/>
      <w:marBottom w:val="0"/>
      <w:divBdr>
        <w:top w:val="none" w:sz="0" w:space="0" w:color="auto"/>
        <w:left w:val="none" w:sz="0" w:space="0" w:color="auto"/>
        <w:bottom w:val="none" w:sz="0" w:space="0" w:color="auto"/>
        <w:right w:val="none" w:sz="0" w:space="0" w:color="auto"/>
      </w:divBdr>
    </w:div>
    <w:div w:id="728186112">
      <w:bodyDiv w:val="1"/>
      <w:marLeft w:val="0"/>
      <w:marRight w:val="0"/>
      <w:marTop w:val="0"/>
      <w:marBottom w:val="0"/>
      <w:divBdr>
        <w:top w:val="none" w:sz="0" w:space="0" w:color="auto"/>
        <w:left w:val="none" w:sz="0" w:space="0" w:color="auto"/>
        <w:bottom w:val="none" w:sz="0" w:space="0" w:color="auto"/>
        <w:right w:val="none" w:sz="0" w:space="0" w:color="auto"/>
      </w:divBdr>
    </w:div>
    <w:div w:id="743991764">
      <w:bodyDiv w:val="1"/>
      <w:marLeft w:val="0"/>
      <w:marRight w:val="0"/>
      <w:marTop w:val="0"/>
      <w:marBottom w:val="0"/>
      <w:divBdr>
        <w:top w:val="none" w:sz="0" w:space="0" w:color="auto"/>
        <w:left w:val="none" w:sz="0" w:space="0" w:color="auto"/>
        <w:bottom w:val="none" w:sz="0" w:space="0" w:color="auto"/>
        <w:right w:val="none" w:sz="0" w:space="0" w:color="auto"/>
      </w:divBdr>
    </w:div>
    <w:div w:id="774786456">
      <w:bodyDiv w:val="1"/>
      <w:marLeft w:val="0"/>
      <w:marRight w:val="0"/>
      <w:marTop w:val="0"/>
      <w:marBottom w:val="0"/>
      <w:divBdr>
        <w:top w:val="none" w:sz="0" w:space="0" w:color="auto"/>
        <w:left w:val="none" w:sz="0" w:space="0" w:color="auto"/>
        <w:bottom w:val="none" w:sz="0" w:space="0" w:color="auto"/>
        <w:right w:val="none" w:sz="0" w:space="0" w:color="auto"/>
      </w:divBdr>
    </w:div>
    <w:div w:id="799959481">
      <w:bodyDiv w:val="1"/>
      <w:marLeft w:val="0"/>
      <w:marRight w:val="0"/>
      <w:marTop w:val="0"/>
      <w:marBottom w:val="0"/>
      <w:divBdr>
        <w:top w:val="none" w:sz="0" w:space="0" w:color="auto"/>
        <w:left w:val="none" w:sz="0" w:space="0" w:color="auto"/>
        <w:bottom w:val="none" w:sz="0" w:space="0" w:color="auto"/>
        <w:right w:val="none" w:sz="0" w:space="0" w:color="auto"/>
      </w:divBdr>
    </w:div>
    <w:div w:id="803305811">
      <w:bodyDiv w:val="1"/>
      <w:marLeft w:val="0"/>
      <w:marRight w:val="0"/>
      <w:marTop w:val="0"/>
      <w:marBottom w:val="0"/>
      <w:divBdr>
        <w:top w:val="none" w:sz="0" w:space="0" w:color="auto"/>
        <w:left w:val="none" w:sz="0" w:space="0" w:color="auto"/>
        <w:bottom w:val="none" w:sz="0" w:space="0" w:color="auto"/>
        <w:right w:val="none" w:sz="0" w:space="0" w:color="auto"/>
      </w:divBdr>
    </w:div>
    <w:div w:id="826169290">
      <w:bodyDiv w:val="1"/>
      <w:marLeft w:val="0"/>
      <w:marRight w:val="0"/>
      <w:marTop w:val="0"/>
      <w:marBottom w:val="0"/>
      <w:divBdr>
        <w:top w:val="none" w:sz="0" w:space="0" w:color="auto"/>
        <w:left w:val="none" w:sz="0" w:space="0" w:color="auto"/>
        <w:bottom w:val="none" w:sz="0" w:space="0" w:color="auto"/>
        <w:right w:val="none" w:sz="0" w:space="0" w:color="auto"/>
      </w:divBdr>
    </w:div>
    <w:div w:id="925268731">
      <w:bodyDiv w:val="1"/>
      <w:marLeft w:val="0"/>
      <w:marRight w:val="0"/>
      <w:marTop w:val="0"/>
      <w:marBottom w:val="0"/>
      <w:divBdr>
        <w:top w:val="none" w:sz="0" w:space="0" w:color="auto"/>
        <w:left w:val="none" w:sz="0" w:space="0" w:color="auto"/>
        <w:bottom w:val="none" w:sz="0" w:space="0" w:color="auto"/>
        <w:right w:val="none" w:sz="0" w:space="0" w:color="auto"/>
      </w:divBdr>
    </w:div>
    <w:div w:id="935212475">
      <w:bodyDiv w:val="1"/>
      <w:marLeft w:val="0"/>
      <w:marRight w:val="0"/>
      <w:marTop w:val="0"/>
      <w:marBottom w:val="0"/>
      <w:divBdr>
        <w:top w:val="none" w:sz="0" w:space="0" w:color="auto"/>
        <w:left w:val="none" w:sz="0" w:space="0" w:color="auto"/>
        <w:bottom w:val="none" w:sz="0" w:space="0" w:color="auto"/>
        <w:right w:val="none" w:sz="0" w:space="0" w:color="auto"/>
      </w:divBdr>
    </w:div>
    <w:div w:id="935283174">
      <w:bodyDiv w:val="1"/>
      <w:marLeft w:val="0"/>
      <w:marRight w:val="0"/>
      <w:marTop w:val="0"/>
      <w:marBottom w:val="0"/>
      <w:divBdr>
        <w:top w:val="none" w:sz="0" w:space="0" w:color="auto"/>
        <w:left w:val="none" w:sz="0" w:space="0" w:color="auto"/>
        <w:bottom w:val="none" w:sz="0" w:space="0" w:color="auto"/>
        <w:right w:val="none" w:sz="0" w:space="0" w:color="auto"/>
      </w:divBdr>
    </w:div>
    <w:div w:id="936668623">
      <w:bodyDiv w:val="1"/>
      <w:marLeft w:val="0"/>
      <w:marRight w:val="0"/>
      <w:marTop w:val="0"/>
      <w:marBottom w:val="0"/>
      <w:divBdr>
        <w:top w:val="none" w:sz="0" w:space="0" w:color="auto"/>
        <w:left w:val="none" w:sz="0" w:space="0" w:color="auto"/>
        <w:bottom w:val="none" w:sz="0" w:space="0" w:color="auto"/>
        <w:right w:val="none" w:sz="0" w:space="0" w:color="auto"/>
      </w:divBdr>
    </w:div>
    <w:div w:id="992835221">
      <w:bodyDiv w:val="1"/>
      <w:marLeft w:val="0"/>
      <w:marRight w:val="0"/>
      <w:marTop w:val="0"/>
      <w:marBottom w:val="0"/>
      <w:divBdr>
        <w:top w:val="none" w:sz="0" w:space="0" w:color="auto"/>
        <w:left w:val="none" w:sz="0" w:space="0" w:color="auto"/>
        <w:bottom w:val="none" w:sz="0" w:space="0" w:color="auto"/>
        <w:right w:val="none" w:sz="0" w:space="0" w:color="auto"/>
      </w:divBdr>
    </w:div>
    <w:div w:id="1024673328">
      <w:bodyDiv w:val="1"/>
      <w:marLeft w:val="0"/>
      <w:marRight w:val="0"/>
      <w:marTop w:val="0"/>
      <w:marBottom w:val="0"/>
      <w:divBdr>
        <w:top w:val="none" w:sz="0" w:space="0" w:color="auto"/>
        <w:left w:val="none" w:sz="0" w:space="0" w:color="auto"/>
        <w:bottom w:val="none" w:sz="0" w:space="0" w:color="auto"/>
        <w:right w:val="none" w:sz="0" w:space="0" w:color="auto"/>
      </w:divBdr>
    </w:div>
    <w:div w:id="1060788777">
      <w:bodyDiv w:val="1"/>
      <w:marLeft w:val="0"/>
      <w:marRight w:val="0"/>
      <w:marTop w:val="0"/>
      <w:marBottom w:val="0"/>
      <w:divBdr>
        <w:top w:val="none" w:sz="0" w:space="0" w:color="auto"/>
        <w:left w:val="none" w:sz="0" w:space="0" w:color="auto"/>
        <w:bottom w:val="none" w:sz="0" w:space="0" w:color="auto"/>
        <w:right w:val="none" w:sz="0" w:space="0" w:color="auto"/>
      </w:divBdr>
    </w:div>
    <w:div w:id="1077019383">
      <w:bodyDiv w:val="1"/>
      <w:marLeft w:val="0"/>
      <w:marRight w:val="0"/>
      <w:marTop w:val="0"/>
      <w:marBottom w:val="0"/>
      <w:divBdr>
        <w:top w:val="none" w:sz="0" w:space="0" w:color="auto"/>
        <w:left w:val="none" w:sz="0" w:space="0" w:color="auto"/>
        <w:bottom w:val="none" w:sz="0" w:space="0" w:color="auto"/>
        <w:right w:val="none" w:sz="0" w:space="0" w:color="auto"/>
      </w:divBdr>
    </w:div>
    <w:div w:id="1091394966">
      <w:bodyDiv w:val="1"/>
      <w:marLeft w:val="0"/>
      <w:marRight w:val="0"/>
      <w:marTop w:val="0"/>
      <w:marBottom w:val="0"/>
      <w:divBdr>
        <w:top w:val="none" w:sz="0" w:space="0" w:color="auto"/>
        <w:left w:val="none" w:sz="0" w:space="0" w:color="auto"/>
        <w:bottom w:val="none" w:sz="0" w:space="0" w:color="auto"/>
        <w:right w:val="none" w:sz="0" w:space="0" w:color="auto"/>
      </w:divBdr>
    </w:div>
    <w:div w:id="1104884344">
      <w:bodyDiv w:val="1"/>
      <w:marLeft w:val="0"/>
      <w:marRight w:val="0"/>
      <w:marTop w:val="0"/>
      <w:marBottom w:val="0"/>
      <w:divBdr>
        <w:top w:val="none" w:sz="0" w:space="0" w:color="auto"/>
        <w:left w:val="none" w:sz="0" w:space="0" w:color="auto"/>
        <w:bottom w:val="none" w:sz="0" w:space="0" w:color="auto"/>
        <w:right w:val="none" w:sz="0" w:space="0" w:color="auto"/>
      </w:divBdr>
    </w:div>
    <w:div w:id="1151866646">
      <w:bodyDiv w:val="1"/>
      <w:marLeft w:val="0"/>
      <w:marRight w:val="0"/>
      <w:marTop w:val="0"/>
      <w:marBottom w:val="0"/>
      <w:divBdr>
        <w:top w:val="none" w:sz="0" w:space="0" w:color="auto"/>
        <w:left w:val="none" w:sz="0" w:space="0" w:color="auto"/>
        <w:bottom w:val="none" w:sz="0" w:space="0" w:color="auto"/>
        <w:right w:val="none" w:sz="0" w:space="0" w:color="auto"/>
      </w:divBdr>
    </w:div>
    <w:div w:id="1178807581">
      <w:bodyDiv w:val="1"/>
      <w:marLeft w:val="0"/>
      <w:marRight w:val="0"/>
      <w:marTop w:val="0"/>
      <w:marBottom w:val="0"/>
      <w:divBdr>
        <w:top w:val="none" w:sz="0" w:space="0" w:color="auto"/>
        <w:left w:val="none" w:sz="0" w:space="0" w:color="auto"/>
        <w:bottom w:val="none" w:sz="0" w:space="0" w:color="auto"/>
        <w:right w:val="none" w:sz="0" w:space="0" w:color="auto"/>
      </w:divBdr>
    </w:div>
    <w:div w:id="1198010139">
      <w:bodyDiv w:val="1"/>
      <w:marLeft w:val="0"/>
      <w:marRight w:val="0"/>
      <w:marTop w:val="0"/>
      <w:marBottom w:val="0"/>
      <w:divBdr>
        <w:top w:val="none" w:sz="0" w:space="0" w:color="auto"/>
        <w:left w:val="none" w:sz="0" w:space="0" w:color="auto"/>
        <w:bottom w:val="none" w:sz="0" w:space="0" w:color="auto"/>
        <w:right w:val="none" w:sz="0" w:space="0" w:color="auto"/>
      </w:divBdr>
    </w:div>
    <w:div w:id="1232153685">
      <w:bodyDiv w:val="1"/>
      <w:marLeft w:val="0"/>
      <w:marRight w:val="0"/>
      <w:marTop w:val="0"/>
      <w:marBottom w:val="0"/>
      <w:divBdr>
        <w:top w:val="none" w:sz="0" w:space="0" w:color="auto"/>
        <w:left w:val="none" w:sz="0" w:space="0" w:color="auto"/>
        <w:bottom w:val="none" w:sz="0" w:space="0" w:color="auto"/>
        <w:right w:val="none" w:sz="0" w:space="0" w:color="auto"/>
      </w:divBdr>
    </w:div>
    <w:div w:id="1286808340">
      <w:bodyDiv w:val="1"/>
      <w:marLeft w:val="0"/>
      <w:marRight w:val="0"/>
      <w:marTop w:val="0"/>
      <w:marBottom w:val="0"/>
      <w:divBdr>
        <w:top w:val="none" w:sz="0" w:space="0" w:color="auto"/>
        <w:left w:val="none" w:sz="0" w:space="0" w:color="auto"/>
        <w:bottom w:val="none" w:sz="0" w:space="0" w:color="auto"/>
        <w:right w:val="none" w:sz="0" w:space="0" w:color="auto"/>
      </w:divBdr>
    </w:div>
    <w:div w:id="1305115260">
      <w:bodyDiv w:val="1"/>
      <w:marLeft w:val="0"/>
      <w:marRight w:val="0"/>
      <w:marTop w:val="0"/>
      <w:marBottom w:val="0"/>
      <w:divBdr>
        <w:top w:val="none" w:sz="0" w:space="0" w:color="auto"/>
        <w:left w:val="none" w:sz="0" w:space="0" w:color="auto"/>
        <w:bottom w:val="none" w:sz="0" w:space="0" w:color="auto"/>
        <w:right w:val="none" w:sz="0" w:space="0" w:color="auto"/>
      </w:divBdr>
    </w:div>
    <w:div w:id="1316881751">
      <w:bodyDiv w:val="1"/>
      <w:marLeft w:val="0"/>
      <w:marRight w:val="0"/>
      <w:marTop w:val="0"/>
      <w:marBottom w:val="0"/>
      <w:divBdr>
        <w:top w:val="none" w:sz="0" w:space="0" w:color="auto"/>
        <w:left w:val="none" w:sz="0" w:space="0" w:color="auto"/>
        <w:bottom w:val="none" w:sz="0" w:space="0" w:color="auto"/>
        <w:right w:val="none" w:sz="0" w:space="0" w:color="auto"/>
      </w:divBdr>
    </w:div>
    <w:div w:id="1422797632">
      <w:bodyDiv w:val="1"/>
      <w:marLeft w:val="0"/>
      <w:marRight w:val="0"/>
      <w:marTop w:val="0"/>
      <w:marBottom w:val="0"/>
      <w:divBdr>
        <w:top w:val="none" w:sz="0" w:space="0" w:color="auto"/>
        <w:left w:val="none" w:sz="0" w:space="0" w:color="auto"/>
        <w:bottom w:val="none" w:sz="0" w:space="0" w:color="auto"/>
        <w:right w:val="none" w:sz="0" w:space="0" w:color="auto"/>
      </w:divBdr>
    </w:div>
    <w:div w:id="1430352670">
      <w:bodyDiv w:val="1"/>
      <w:marLeft w:val="0"/>
      <w:marRight w:val="0"/>
      <w:marTop w:val="0"/>
      <w:marBottom w:val="0"/>
      <w:divBdr>
        <w:top w:val="none" w:sz="0" w:space="0" w:color="auto"/>
        <w:left w:val="none" w:sz="0" w:space="0" w:color="auto"/>
        <w:bottom w:val="none" w:sz="0" w:space="0" w:color="auto"/>
        <w:right w:val="none" w:sz="0" w:space="0" w:color="auto"/>
      </w:divBdr>
    </w:div>
    <w:div w:id="1472207910">
      <w:bodyDiv w:val="1"/>
      <w:marLeft w:val="0"/>
      <w:marRight w:val="0"/>
      <w:marTop w:val="0"/>
      <w:marBottom w:val="0"/>
      <w:divBdr>
        <w:top w:val="none" w:sz="0" w:space="0" w:color="auto"/>
        <w:left w:val="none" w:sz="0" w:space="0" w:color="auto"/>
        <w:bottom w:val="none" w:sz="0" w:space="0" w:color="auto"/>
        <w:right w:val="none" w:sz="0" w:space="0" w:color="auto"/>
      </w:divBdr>
    </w:div>
    <w:div w:id="1554999015">
      <w:bodyDiv w:val="1"/>
      <w:marLeft w:val="0"/>
      <w:marRight w:val="0"/>
      <w:marTop w:val="0"/>
      <w:marBottom w:val="0"/>
      <w:divBdr>
        <w:top w:val="none" w:sz="0" w:space="0" w:color="auto"/>
        <w:left w:val="none" w:sz="0" w:space="0" w:color="auto"/>
        <w:bottom w:val="none" w:sz="0" w:space="0" w:color="auto"/>
        <w:right w:val="none" w:sz="0" w:space="0" w:color="auto"/>
      </w:divBdr>
    </w:div>
    <w:div w:id="1555123708">
      <w:bodyDiv w:val="1"/>
      <w:marLeft w:val="0"/>
      <w:marRight w:val="0"/>
      <w:marTop w:val="0"/>
      <w:marBottom w:val="0"/>
      <w:divBdr>
        <w:top w:val="none" w:sz="0" w:space="0" w:color="auto"/>
        <w:left w:val="none" w:sz="0" w:space="0" w:color="auto"/>
        <w:bottom w:val="none" w:sz="0" w:space="0" w:color="auto"/>
        <w:right w:val="none" w:sz="0" w:space="0" w:color="auto"/>
      </w:divBdr>
    </w:div>
    <w:div w:id="1558004773">
      <w:bodyDiv w:val="1"/>
      <w:marLeft w:val="0"/>
      <w:marRight w:val="0"/>
      <w:marTop w:val="0"/>
      <w:marBottom w:val="0"/>
      <w:divBdr>
        <w:top w:val="none" w:sz="0" w:space="0" w:color="auto"/>
        <w:left w:val="none" w:sz="0" w:space="0" w:color="auto"/>
        <w:bottom w:val="none" w:sz="0" w:space="0" w:color="auto"/>
        <w:right w:val="none" w:sz="0" w:space="0" w:color="auto"/>
      </w:divBdr>
    </w:div>
    <w:div w:id="1581478733">
      <w:bodyDiv w:val="1"/>
      <w:marLeft w:val="0"/>
      <w:marRight w:val="0"/>
      <w:marTop w:val="0"/>
      <w:marBottom w:val="0"/>
      <w:divBdr>
        <w:top w:val="none" w:sz="0" w:space="0" w:color="auto"/>
        <w:left w:val="none" w:sz="0" w:space="0" w:color="auto"/>
        <w:bottom w:val="none" w:sz="0" w:space="0" w:color="auto"/>
        <w:right w:val="none" w:sz="0" w:space="0" w:color="auto"/>
      </w:divBdr>
    </w:div>
    <w:div w:id="1598320409">
      <w:bodyDiv w:val="1"/>
      <w:marLeft w:val="0"/>
      <w:marRight w:val="0"/>
      <w:marTop w:val="0"/>
      <w:marBottom w:val="0"/>
      <w:divBdr>
        <w:top w:val="none" w:sz="0" w:space="0" w:color="auto"/>
        <w:left w:val="none" w:sz="0" w:space="0" w:color="auto"/>
        <w:bottom w:val="none" w:sz="0" w:space="0" w:color="auto"/>
        <w:right w:val="none" w:sz="0" w:space="0" w:color="auto"/>
      </w:divBdr>
    </w:div>
    <w:div w:id="1611088467">
      <w:bodyDiv w:val="1"/>
      <w:marLeft w:val="0"/>
      <w:marRight w:val="0"/>
      <w:marTop w:val="0"/>
      <w:marBottom w:val="0"/>
      <w:divBdr>
        <w:top w:val="none" w:sz="0" w:space="0" w:color="auto"/>
        <w:left w:val="none" w:sz="0" w:space="0" w:color="auto"/>
        <w:bottom w:val="none" w:sz="0" w:space="0" w:color="auto"/>
        <w:right w:val="none" w:sz="0" w:space="0" w:color="auto"/>
      </w:divBdr>
    </w:div>
    <w:div w:id="1628242336">
      <w:bodyDiv w:val="1"/>
      <w:marLeft w:val="0"/>
      <w:marRight w:val="0"/>
      <w:marTop w:val="0"/>
      <w:marBottom w:val="0"/>
      <w:divBdr>
        <w:top w:val="none" w:sz="0" w:space="0" w:color="auto"/>
        <w:left w:val="none" w:sz="0" w:space="0" w:color="auto"/>
        <w:bottom w:val="none" w:sz="0" w:space="0" w:color="auto"/>
        <w:right w:val="none" w:sz="0" w:space="0" w:color="auto"/>
      </w:divBdr>
    </w:div>
    <w:div w:id="1712338703">
      <w:bodyDiv w:val="1"/>
      <w:marLeft w:val="0"/>
      <w:marRight w:val="0"/>
      <w:marTop w:val="0"/>
      <w:marBottom w:val="0"/>
      <w:divBdr>
        <w:top w:val="none" w:sz="0" w:space="0" w:color="auto"/>
        <w:left w:val="none" w:sz="0" w:space="0" w:color="auto"/>
        <w:bottom w:val="none" w:sz="0" w:space="0" w:color="auto"/>
        <w:right w:val="none" w:sz="0" w:space="0" w:color="auto"/>
      </w:divBdr>
    </w:div>
    <w:div w:id="1744717358">
      <w:bodyDiv w:val="1"/>
      <w:marLeft w:val="0"/>
      <w:marRight w:val="0"/>
      <w:marTop w:val="0"/>
      <w:marBottom w:val="0"/>
      <w:divBdr>
        <w:top w:val="none" w:sz="0" w:space="0" w:color="auto"/>
        <w:left w:val="none" w:sz="0" w:space="0" w:color="auto"/>
        <w:bottom w:val="none" w:sz="0" w:space="0" w:color="auto"/>
        <w:right w:val="none" w:sz="0" w:space="0" w:color="auto"/>
      </w:divBdr>
    </w:div>
    <w:div w:id="1746805199">
      <w:bodyDiv w:val="1"/>
      <w:marLeft w:val="0"/>
      <w:marRight w:val="0"/>
      <w:marTop w:val="0"/>
      <w:marBottom w:val="0"/>
      <w:divBdr>
        <w:top w:val="none" w:sz="0" w:space="0" w:color="auto"/>
        <w:left w:val="none" w:sz="0" w:space="0" w:color="auto"/>
        <w:bottom w:val="none" w:sz="0" w:space="0" w:color="auto"/>
        <w:right w:val="none" w:sz="0" w:space="0" w:color="auto"/>
      </w:divBdr>
    </w:div>
    <w:div w:id="1812482936">
      <w:bodyDiv w:val="1"/>
      <w:marLeft w:val="0"/>
      <w:marRight w:val="0"/>
      <w:marTop w:val="0"/>
      <w:marBottom w:val="0"/>
      <w:divBdr>
        <w:top w:val="none" w:sz="0" w:space="0" w:color="auto"/>
        <w:left w:val="none" w:sz="0" w:space="0" w:color="auto"/>
        <w:bottom w:val="none" w:sz="0" w:space="0" w:color="auto"/>
        <w:right w:val="none" w:sz="0" w:space="0" w:color="auto"/>
      </w:divBdr>
    </w:div>
    <w:div w:id="1820071042">
      <w:bodyDiv w:val="1"/>
      <w:marLeft w:val="0"/>
      <w:marRight w:val="0"/>
      <w:marTop w:val="0"/>
      <w:marBottom w:val="0"/>
      <w:divBdr>
        <w:top w:val="none" w:sz="0" w:space="0" w:color="auto"/>
        <w:left w:val="none" w:sz="0" w:space="0" w:color="auto"/>
        <w:bottom w:val="none" w:sz="0" w:space="0" w:color="auto"/>
        <w:right w:val="none" w:sz="0" w:space="0" w:color="auto"/>
      </w:divBdr>
    </w:div>
    <w:div w:id="1920821267">
      <w:bodyDiv w:val="1"/>
      <w:marLeft w:val="0"/>
      <w:marRight w:val="0"/>
      <w:marTop w:val="0"/>
      <w:marBottom w:val="0"/>
      <w:divBdr>
        <w:top w:val="none" w:sz="0" w:space="0" w:color="auto"/>
        <w:left w:val="none" w:sz="0" w:space="0" w:color="auto"/>
        <w:bottom w:val="none" w:sz="0" w:space="0" w:color="auto"/>
        <w:right w:val="none" w:sz="0" w:space="0" w:color="auto"/>
      </w:divBdr>
    </w:div>
    <w:div w:id="1969506747">
      <w:bodyDiv w:val="1"/>
      <w:marLeft w:val="0"/>
      <w:marRight w:val="0"/>
      <w:marTop w:val="0"/>
      <w:marBottom w:val="0"/>
      <w:divBdr>
        <w:top w:val="none" w:sz="0" w:space="0" w:color="auto"/>
        <w:left w:val="none" w:sz="0" w:space="0" w:color="auto"/>
        <w:bottom w:val="none" w:sz="0" w:space="0" w:color="auto"/>
        <w:right w:val="none" w:sz="0" w:space="0" w:color="auto"/>
      </w:divBdr>
    </w:div>
    <w:div w:id="1971014237">
      <w:bodyDiv w:val="1"/>
      <w:marLeft w:val="0"/>
      <w:marRight w:val="0"/>
      <w:marTop w:val="0"/>
      <w:marBottom w:val="0"/>
      <w:divBdr>
        <w:top w:val="none" w:sz="0" w:space="0" w:color="auto"/>
        <w:left w:val="none" w:sz="0" w:space="0" w:color="auto"/>
        <w:bottom w:val="none" w:sz="0" w:space="0" w:color="auto"/>
        <w:right w:val="none" w:sz="0" w:space="0" w:color="auto"/>
      </w:divBdr>
    </w:div>
    <w:div w:id="198404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b.doohan@connect.qut.edu.a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ecosounds.org/"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F4CFECF9.dotm</Template>
  <TotalTime>0</TotalTime>
  <Pages>104</Pages>
  <Words>13126</Words>
  <Characters>74819</Characters>
  <Application>Microsoft Office Word</Application>
  <DocSecurity>4</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Susan Fuller</cp:lastModifiedBy>
  <cp:revision>2</cp:revision>
  <dcterms:created xsi:type="dcterms:W3CDTF">2018-06-12T23:12:00Z</dcterms:created>
  <dcterms:modified xsi:type="dcterms:W3CDTF">2018-06-12T23:12:00Z</dcterms:modified>
</cp:coreProperties>
</file>