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pPr>
      <w:bookmarkStart w:colFirst="0" w:colLast="0" w:name="_y5q36sf0056q" w:id="0"/>
      <w:bookmarkEnd w:id="0"/>
      <w:r w:rsidDel="00000000" w:rsidR="00000000" w:rsidRPr="00000000">
        <w:rPr>
          <w:rtl w:val="0"/>
        </w:rPr>
        <w:t xml:space="preserve">Project information</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 purpose of this website is to provide a hub of information for Farmington Gym. The site will provide both current and potential clients with all the information they might need/want about Farmington Gym. For example, current clients may want to know about upcoming events, training sessions, hours etc. Whereas potential clients may want to know about the best deals, what programs/classes are offered, what kind of culture Farmington Gym cultivates, etc.</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intended audience is the same as Farmington Gym’s audience. Farmington Gym provides an atmosphere that is inclusive of people new to fitness, while also offering machines and training to take people to the next level on their fitness journey. Farmington Gym does not cater to professional athletes, however it strives to give casual patrons all the resources they need to keep them invested in the gym for life. Farmington Gym strives to foster a sense of community and a judgment-free zone for patrons of all body types, ages, fitness levels, and genders. To sum all of this information up, Farmington Gym’s audience is nonprofessionals looking to make working out a lifelong habit. Farmington Gym targets people of all body types, ages, and genders, and patrons who make fun of other patrons will not be tolerated.</w:t>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Farmington Gym</w:t>
      </w:r>
      <w:r w:rsidDel="00000000" w:rsidR="00000000" w:rsidRPr="00000000">
        <w:rPr>
          <w:rtl w:val="0"/>
        </w:rPr>
        <w:t xml:space="preserve"> recently came to us to help build out their online presence. They have social media on Instagram, Facebook, and Linkedin. However, they need a website to help compile all the information, as parsing a social media feed is not the best way for patrons to find all the information they need. This website attempts to address that issue by giving Farmington Gym patrons a one-stop place for all the information they might need/want.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content on this page will mainly be text and images, </w:t>
      </w:r>
      <w:r w:rsidDel="00000000" w:rsidR="00000000" w:rsidRPr="00000000">
        <w:rPr>
          <w:i w:val="1"/>
          <w:rtl w:val="0"/>
        </w:rPr>
        <w:t xml:space="preserve">todo return when ideas are better</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This site will consist of 7 pages: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Home</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Events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Membership information</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Sign up for a membership</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Classes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Staff</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Store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 used these sites as examples when designing this site:</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Untamed strength: </w:t>
      </w:r>
      <w:hyperlink r:id="rId6">
        <w:r w:rsidDel="00000000" w:rsidR="00000000" w:rsidRPr="00000000">
          <w:rPr>
            <w:color w:val="1155cc"/>
            <w:u w:val="single"/>
            <w:rtl w:val="0"/>
          </w:rPr>
          <w:t xml:space="preserve">https://www.trainuntamed.com/</w:t>
        </w:r>
      </w:hyperlink>
      <w:r w:rsidDel="00000000" w:rsidR="00000000" w:rsidRPr="00000000">
        <w:rPr>
          <w:rtl w:val="0"/>
        </w:rPr>
        <w:t xml:space="preserve"> </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Powerhouse gym: </w:t>
      </w:r>
      <w:hyperlink r:id="rId7">
        <w:r w:rsidDel="00000000" w:rsidR="00000000" w:rsidRPr="00000000">
          <w:rPr>
            <w:color w:val="1155cc"/>
            <w:u w:val="single"/>
            <w:rtl w:val="0"/>
          </w:rPr>
          <w:t xml:space="preserve">https://powerhousegym.com/</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rainuntamed.com/" TargetMode="External"/><Relationship Id="rId7" Type="http://schemas.openxmlformats.org/officeDocument/2006/relationships/hyperlink" Target="https://powerhousegy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