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r>
        <w:t xml:space="preserve"> </w:t>
      </w:r>
      <w:r>
        <w:t xml:space="preserve">and</w:t>
      </w:r>
      <w:r>
        <w:t xml:space="preserve"> </w:t>
      </w:r>
      <w:r>
        <w:t xml:space="preserve">QuantBio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CMDB Bootcamp and Quantitative Biology I.</w:t>
      </w:r>
    </w:p>
    <w:bookmarkEnd w:id="20"/>
    <w:bookmarkStart w:id="29"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1"/>
    <w:bookmarkStart w:id="22"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2"/>
    <w:bookmarkStart w:id="23"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3"/>
    <w:bookmarkStart w:id="24"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4"/>
    <w:bookmarkStart w:id="25"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5"/>
    <w:bookmarkStart w:id="26"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7"/>
    <w:bookmarkStart w:id="28"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.hist()</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28"/>
    <w:bookmarkEnd w:id="29"/>
    <w:bookmarkStart w:id="83" w:name="python"/>
    <w:p>
      <w:pPr>
        <w:pStyle w:val="Heading1"/>
      </w:pPr>
      <w:r>
        <w:rPr>
          <w:rStyle w:val="SectionNumber"/>
        </w:rPr>
        <w:t xml:space="preserve">3</w:t>
      </w:r>
      <w:r>
        <w:tab/>
      </w:r>
      <w:r>
        <w:t xml:space="preserve">Python</w:t>
      </w:r>
    </w:p>
    <w:bookmarkStart w:id="30"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0"/>
    <w:bookmarkStart w:id="32"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1">
        <w:r>
          <w:rPr>
            <w:rStyle w:val="Hyperlink"/>
            <w:bCs/>
            <w:b/>
          </w:rPr>
          <w:t xml:space="preserve">here</w:t>
        </w:r>
      </w:hyperlink>
      <w:r>
        <w:t xml:space="preserve">.</w:t>
      </w:r>
    </w:p>
    <w:bookmarkEnd w:id="32"/>
    <w:bookmarkStart w:id="35" w:name="math"/>
    <w:p>
      <w:pPr>
        <w:pStyle w:val="Heading2"/>
      </w:pPr>
      <w:r>
        <w:rPr>
          <w:rStyle w:val="SectionNumber"/>
        </w:rPr>
        <w:t xml:space="preserve">3.3</w:t>
      </w:r>
      <w:r>
        <w:tab/>
      </w:r>
      <w:r>
        <w:t xml:space="preserve">Math</w:t>
      </w:r>
    </w:p>
    <w:bookmarkStart w:id="33"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3"/>
    <w:bookmarkStart w:id="34"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4"/>
    <w:bookmarkEnd w:id="35"/>
    <w:bookmarkStart w:id="36"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6"/>
    <w:bookmarkStart w:id="41" w:name="built-in-functions-and-methods"/>
    <w:p>
      <w:pPr>
        <w:pStyle w:val="Heading2"/>
      </w:pPr>
      <w:r>
        <w:rPr>
          <w:rStyle w:val="SectionNumber"/>
        </w:rPr>
        <w:t xml:space="preserve">3.5</w:t>
      </w:r>
      <w:r>
        <w:tab/>
      </w:r>
      <w:r>
        <w:t xml:space="preserve">Built-In Functions and Methods</w:t>
      </w:r>
    </w:p>
    <w:bookmarkStart w:id="37"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37"/>
    <w:bookmarkStart w:id="40"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8"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8"/>
    <w:bookmarkStart w:id="39"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39"/>
    <w:bookmarkEnd w:id="40"/>
    <w:bookmarkEnd w:id="41"/>
    <w:bookmarkStart w:id="42"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2"/>
    <w:bookmarkStart w:id="47" w:name="string-methods-1"/>
    <w:p>
      <w:pPr>
        <w:pStyle w:val="Heading2"/>
      </w:pPr>
      <w:r>
        <w:rPr>
          <w:rStyle w:val="SectionNumber"/>
        </w:rPr>
        <w:t xml:space="preserve">3.7</w:t>
      </w:r>
      <w:r>
        <w:tab/>
      </w:r>
      <w:r>
        <w:t xml:space="preserve">String Methods</w:t>
      </w:r>
    </w:p>
    <w:bookmarkStart w:id="43"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3"/>
    <w:bookmarkStart w:id="44"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4"/>
    <w:bookmarkStart w:id="45"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5"/>
    <w:bookmarkStart w:id="46"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6"/>
    <w:bookmarkEnd w:id="47"/>
    <w:bookmarkStart w:id="51"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49"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8"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8"/>
    <w:bookmarkEnd w:id="49"/>
    <w:bookmarkStart w:id="50"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0"/>
    <w:bookmarkEnd w:id="51"/>
    <w:bookmarkStart w:id="54"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2"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2"/>
    <w:bookmarkStart w:id="53"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3"/>
    <w:bookmarkEnd w:id="54"/>
    <w:bookmarkStart w:id="56" w:name="while-loops"/>
    <w:p>
      <w:pPr>
        <w:pStyle w:val="Heading2"/>
      </w:pPr>
      <w:r>
        <w:rPr>
          <w:rStyle w:val="SectionNumber"/>
        </w:rPr>
        <w:t xml:space="preserve">3.10</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5" w:name="infinite-loops"/>
    <w:p>
      <w:pPr>
        <w:pStyle w:val="Heading3"/>
      </w:pPr>
      <w:r>
        <w:rPr>
          <w:rStyle w:val="SectionNumber"/>
        </w:rPr>
        <w:t xml:space="preserve">3.10.1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5"/>
    <w:bookmarkEnd w:id="56"/>
    <w:bookmarkStart w:id="62" w:name="reading-in-data"/>
    <w:p>
      <w:pPr>
        <w:pStyle w:val="Heading2"/>
      </w:pPr>
      <w:r>
        <w:rPr>
          <w:rStyle w:val="SectionNumber"/>
        </w:rPr>
        <w:t xml:space="preserve">3.11</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1" w:name="parsing-a-file"/>
    <w:p>
      <w:pPr>
        <w:pStyle w:val="Heading3"/>
      </w:pPr>
      <w:r>
        <w:rPr>
          <w:rStyle w:val="SectionNumber"/>
        </w:rPr>
        <w:t xml:space="preserve">3.11.1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57" w:name="parsing-with-a-for-loop"/>
    <w:p>
      <w:pPr>
        <w:pStyle w:val="Heading4"/>
      </w:pPr>
      <w:r>
        <w:rPr>
          <w:rStyle w:val="SectionNumber"/>
        </w:rPr>
        <w:t xml:space="preserve">3.11.1.1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57"/>
    <w:bookmarkStart w:id="58" w:name="parsing-with-readlines"/>
    <w:p>
      <w:pPr>
        <w:pStyle w:val="Heading4"/>
      </w:pPr>
      <w:r>
        <w:rPr>
          <w:rStyle w:val="SectionNumber"/>
        </w:rPr>
        <w:t xml:space="preserve">3.11.1.2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58"/>
    <w:bookmarkStart w:id="59" w:name="data-types-1"/>
    <w:p>
      <w:pPr>
        <w:pStyle w:val="Heading4"/>
      </w:pPr>
      <w:r>
        <w:rPr>
          <w:rStyle w:val="SectionNumber"/>
        </w:rPr>
        <w:t xml:space="preserve">3.11.1.3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59"/>
    <w:bookmarkStart w:id="60" w:name="closing-files"/>
    <w:p>
      <w:pPr>
        <w:pStyle w:val="Heading4"/>
      </w:pPr>
      <w:r>
        <w:rPr>
          <w:rStyle w:val="SectionNumber"/>
        </w:rPr>
        <w:t xml:space="preserve">3.11.1.4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0"/>
    <w:bookmarkEnd w:id="61"/>
    <w:bookmarkEnd w:id="62"/>
    <w:bookmarkStart w:id="65" w:name="modules"/>
    <w:p>
      <w:pPr>
        <w:pStyle w:val="Heading2"/>
      </w:pPr>
      <w:r>
        <w:rPr>
          <w:rStyle w:val="SectionNumber"/>
        </w:rPr>
        <w:t xml:space="preserve">3.12</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3" w:name="module-functions"/>
    <w:p>
      <w:pPr>
        <w:pStyle w:val="Heading3"/>
      </w:pPr>
      <w:r>
        <w:rPr>
          <w:rStyle w:val="SectionNumber"/>
        </w:rPr>
        <w:t xml:space="preserve">3.12.1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3"/>
    <w:bookmarkStart w:id="64" w:name="abbreviating-module-names"/>
    <w:p>
      <w:pPr>
        <w:pStyle w:val="Heading3"/>
      </w:pPr>
      <w:r>
        <w:rPr>
          <w:rStyle w:val="SectionNumber"/>
        </w:rPr>
        <w:t xml:space="preserve">3.12.2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4"/>
    <w:bookmarkEnd w:id="65"/>
    <w:bookmarkStart w:id="73" w:name="numpy-1"/>
    <w:p>
      <w:pPr>
        <w:pStyle w:val="Heading2"/>
      </w:pPr>
      <w:r>
        <w:rPr>
          <w:rStyle w:val="SectionNumber"/>
        </w:rPr>
        <w:t xml:space="preserve">3.13</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7" w:name="reading-in-data-1"/>
    <w:p>
      <w:pPr>
        <w:pStyle w:val="Heading3"/>
      </w:pPr>
      <w:r>
        <w:rPr>
          <w:rStyle w:val="SectionNumber"/>
        </w:rPr>
        <w:t xml:space="preserve">3.13.1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6">
        <w:r>
          <w:rPr>
            <w:rStyle w:val="Hyperlink"/>
          </w:rPr>
          <w:t xml:space="preserve">here</w:t>
        </w:r>
      </w:hyperlink>
    </w:p>
    <w:bookmarkEnd w:id="67"/>
    <w:bookmarkStart w:id="70" w:name="indexing-numpy-arrays"/>
    <w:p>
      <w:pPr>
        <w:pStyle w:val="Heading3"/>
      </w:pPr>
      <w:r>
        <w:rPr>
          <w:rStyle w:val="SectionNumber"/>
        </w:rPr>
        <w:t xml:space="preserve">3.13.2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8" w:name="accessing-single-values"/>
    <w:p>
      <w:pPr>
        <w:pStyle w:val="Heading4"/>
      </w:pPr>
      <w:r>
        <w:rPr>
          <w:rStyle w:val="SectionNumber"/>
        </w:rPr>
        <w:t xml:space="preserve">3.13.2.1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8"/>
    <w:bookmarkStart w:id="69" w:name="accessing-multiple-values"/>
    <w:p>
      <w:pPr>
        <w:pStyle w:val="Heading4"/>
      </w:pPr>
      <w:r>
        <w:rPr>
          <w:rStyle w:val="SectionNumber"/>
        </w:rPr>
        <w:t xml:space="preserve">3.13.2.2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9"/>
    <w:bookmarkEnd w:id="70"/>
    <w:bookmarkStart w:id="71" w:name="math-in-numpy"/>
    <w:p>
      <w:pPr>
        <w:pStyle w:val="Heading3"/>
      </w:pPr>
      <w:r>
        <w:rPr>
          <w:rStyle w:val="SectionNumber"/>
        </w:rPr>
        <w:t xml:space="preserve">3.13.3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1"/>
    <w:bookmarkStart w:id="72" w:name="X70233f5ab7c199bb3273994a10df5ff8e9b6491"/>
    <w:p>
      <w:pPr>
        <w:pStyle w:val="Heading3"/>
      </w:pPr>
      <w:r>
        <w:rPr>
          <w:rStyle w:val="SectionNumber"/>
        </w:rPr>
        <w:t xml:space="preserve">3.13.4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2"/>
    <w:bookmarkEnd w:id="73"/>
    <w:bookmarkStart w:id="82" w:name="plotting-with-matplotlib"/>
    <w:p>
      <w:pPr>
        <w:pStyle w:val="Heading2"/>
      </w:pPr>
      <w:r>
        <w:rPr>
          <w:rStyle w:val="SectionNumber"/>
        </w:rPr>
        <w:t xml:space="preserve">3.14</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0" w:name="line-and-scatter-plots---walkthrough"/>
    <w:p>
      <w:pPr>
        <w:pStyle w:val="Heading3"/>
      </w:pPr>
      <w:r>
        <w:rPr>
          <w:rStyle w:val="SectionNumber"/>
        </w:rPr>
        <w:t xml:space="preserve">3.14.1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76" w:name="points-and-lines"/>
    <w:p>
      <w:pPr>
        <w:pStyle w:val="Heading4"/>
      </w:pPr>
      <w:r>
        <w:rPr>
          <w:rStyle w:val="SectionNumber"/>
        </w:rPr>
        <w:t xml:space="preserve">3.14.1.1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4">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75">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6"/>
    <w:bookmarkStart w:id="77" w:name="multiple-sets-of-data"/>
    <w:p>
      <w:pPr>
        <w:pStyle w:val="Heading4"/>
      </w:pPr>
      <w:r>
        <w:rPr>
          <w:rStyle w:val="SectionNumber"/>
        </w:rPr>
        <w:t xml:space="preserve">3.14.1.2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77"/>
    <w:bookmarkStart w:id="78" w:name="labels-and-legends"/>
    <w:p>
      <w:pPr>
        <w:pStyle w:val="Heading4"/>
      </w:pPr>
      <w:r>
        <w:rPr>
          <w:rStyle w:val="SectionNumber"/>
        </w:rPr>
        <w:t xml:space="preserve">3.14.1.3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78"/>
    <w:bookmarkStart w:id="79" w:name="figure-aesthetics"/>
    <w:p>
      <w:pPr>
        <w:pStyle w:val="Heading4"/>
      </w:pPr>
      <w:r>
        <w:rPr>
          <w:rStyle w:val="SectionNumber"/>
        </w:rPr>
        <w:t xml:space="preserve">3.14.1.4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79"/>
    <w:bookmarkEnd w:id="80"/>
    <w:bookmarkStart w:id="81" w:name="histograms"/>
    <w:p>
      <w:pPr>
        <w:pStyle w:val="Heading3"/>
      </w:pPr>
      <w:r>
        <w:rPr>
          <w:rStyle w:val="SectionNumber"/>
        </w:rPr>
        <w:t xml:space="preserve">3.14.2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1"/>
    <w:bookmarkEnd w:id="82"/>
    <w:bookmarkEnd w:id="83"/>
    <w:bookmarkStart w:id="95" w:name="git"/>
    <w:p>
      <w:pPr>
        <w:pStyle w:val="Heading1"/>
      </w:pPr>
      <w:r>
        <w:rPr>
          <w:rStyle w:val="SectionNumber"/>
        </w:rPr>
        <w:t xml:space="preserve">4</w:t>
      </w:r>
      <w:r>
        <w:tab/>
      </w:r>
      <w:r>
        <w:t xml:space="preserve">Git</w:t>
      </w:r>
    </w:p>
    <w:bookmarkStart w:id="84"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84"/>
    <w:bookmarkStart w:id="85"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85"/>
    <w:bookmarkStart w:id="87"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86">
        <w:r>
          <w:rPr>
            <w:rStyle w:val="Hyperlink"/>
          </w:rPr>
          <w:t xml:space="preserve">here</w:t>
        </w:r>
      </w:hyperlink>
      <w:r>
        <w:t xml:space="preserve">.</w:t>
      </w:r>
    </w:p>
    <w:bookmarkEnd w:id="87"/>
    <w:bookmarkStart w:id="92"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88"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88"/>
    <w:bookmarkStart w:id="89"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89"/>
    <w:bookmarkStart w:id="91"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28"/>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28"/>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90">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28"/>
        </w:numPr>
      </w:pPr>
      <w:r>
        <w:rPr>
          <w:rStyle w:val="VerbatimChar"/>
        </w:rPr>
        <w:t xml:space="preserve">git push</w:t>
      </w:r>
      <w:r>
        <w:t xml:space="preserve"> </w:t>
      </w:r>
      <w:r>
        <w:t xml:space="preserve">This action uploads your commits to GitHub. You can observe the updated files on the GitHub repository page.</w:t>
      </w:r>
    </w:p>
    <w:bookmarkEnd w:id="91"/>
    <w:bookmarkEnd w:id="92"/>
    <w:bookmarkStart w:id="94"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93">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94"/>
    <w:bookmarkEnd w:id="95"/>
    <w:bookmarkStart w:id="103"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96">
              <w:r>
                <w:rPr>
                  <w:rStyle w:val="Hyperlink"/>
                </w:rPr>
                <w:t xml:space="preserve">Andrew Bortvin</w:t>
              </w:r>
            </w:hyperlink>
          </w:p>
        </w:tc>
      </w:tr>
      <w:tr>
        <w:tc>
          <w:tcPr/>
          <w:p>
            <w:pPr>
              <w:pStyle w:val="Compact"/>
              <w:jc w:val="left"/>
            </w:pPr>
            <w:r>
              <w:t xml:space="preserve">Content Author</w:t>
            </w:r>
          </w:p>
        </w:tc>
        <w:tc>
          <w:tcPr/>
          <w:p>
            <w:pPr>
              <w:pStyle w:val="Compact"/>
              <w:jc w:val="left"/>
            </w:pPr>
            <w:hyperlink r:id="rId97">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8">
              <w:r>
                <w:rPr>
                  <w:rStyle w:val="Hyperlink"/>
                </w:rPr>
                <w:t xml:space="preserve">Jeff Leek</w:t>
              </w:r>
            </w:hyperlink>
            <w:r>
              <w:t xml:space="preserve"> </w:t>
            </w:r>
            <w:r>
              <w:t xml:space="preserve">&amp;</w:t>
            </w:r>
            <w:r>
              <w:t xml:space="preserve"> </w:t>
            </w:r>
            <w:hyperlink r:id="rId9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00">
              <w:r>
                <w:rPr>
                  <w:rStyle w:val="Hyperlink"/>
                </w:rPr>
                <w:t xml:space="preserve">Stephanie Yan</w:t>
              </w:r>
            </w:hyperlink>
            <w:r>
              <w:t xml:space="preserve"> </w:t>
            </w:r>
            <w:r>
              <w:t xml:space="preserve">&amp;</w:t>
            </w:r>
            <w:r>
              <w:t xml:space="preserve"> </w:t>
            </w:r>
            <w:hyperlink r:id="rId101">
              <w:r>
                <w:rPr>
                  <w:rStyle w:val="Hyperlink"/>
                </w:rPr>
                <w:t xml:space="preserve">Ali Madooei</w:t>
              </w:r>
            </w:hyperlink>
            <w:r>
              <w:t xml:space="preserve"> </w:t>
            </w:r>
            <w:r>
              <w:t xml:space="preserve">&amp;</w:t>
            </w:r>
            <w:r>
              <w:t xml:space="preserve"> </w:t>
            </w:r>
            <w:hyperlink r:id="rId102">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2023-09-05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96" Target="https://andrew-bortvin.github.io/" TargetMode="External" /><Relationship Type="http://schemas.openxmlformats.org/officeDocument/2006/relationships/hyperlink" Id="rId102" Target="https://cs226sp22.github.io/" TargetMode="External" /><Relationship Type="http://schemas.openxmlformats.org/officeDocument/2006/relationships/hyperlink" Id="rId90"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93" Target="https://docs.github.com/en/get-started/quickstart/hello-world" TargetMode="External" /><Relationship Type="http://schemas.openxmlformats.org/officeDocument/2006/relationships/hyperlink" Id="rId101" Target="https://engineering.jhu.edu/faculty/ali-madooei/" TargetMode="External" /><Relationship Type="http://schemas.openxmlformats.org/officeDocument/2006/relationships/hyperlink" Id="rId99" Target="https://jhudatascience.org/index.html" TargetMode="External" /><Relationship Type="http://schemas.openxmlformats.org/officeDocument/2006/relationships/hyperlink" Id="rId98" Target="https://jtleek.com/" TargetMode="External" /><Relationship Type="http://schemas.openxmlformats.org/officeDocument/2006/relationships/hyperlink" Id="rId75" Target="https://matplotlib.org/stable/api/_as_gen/matplotlib.pyplot.plot.html" TargetMode="External" /><Relationship Type="http://schemas.openxmlformats.org/officeDocument/2006/relationships/hyperlink" Id="rId74" Target="https://matplotlib.org/stable/api/_as_gen/matplotlib.pyplot.scatter.html" TargetMode="External" /><Relationship Type="http://schemas.openxmlformats.org/officeDocument/2006/relationships/hyperlink" Id="rId66" Target="https://numpy.org/doc/stable/reference/generated/numpy.loadtxt.html" TargetMode="External" /><Relationship Type="http://schemas.openxmlformats.org/officeDocument/2006/relationships/hyperlink" Id="rId97" Target="https://scarioscia.github.io/" TargetMode="External" /><Relationship Type="http://schemas.openxmlformats.org/officeDocument/2006/relationships/hyperlink" Id="rId100" Target="https://stephaniemyan.github.io/" TargetMode="External" /><Relationship Type="http://schemas.openxmlformats.org/officeDocument/2006/relationships/hyperlink" Id="rId31" Target="https://www.programiz.com/python-programming/keywords-identifier" TargetMode="External" /><Relationship Type="http://schemas.openxmlformats.org/officeDocument/2006/relationships/hyperlink" Id="rId86"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 and QuantBio</dc:title>
  <dc:creator/>
  <dc:description>Description of Course</dc:description>
  <cp:keywords/>
  <dcterms:created xsi:type="dcterms:W3CDTF">2023-09-05T03:38:07Z</dcterms:created>
  <dcterms:modified xsi:type="dcterms:W3CDTF">2023-09-05T03:38:07Z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