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pP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pP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pP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pP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pP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pP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pP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pP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pPr>
          </w:p>
        </w:tc>
      </w:tr>
    </w:tbl>
    <w:p>
      <w:pPr>
        <w:pStyle w:val="BodyText"/>
      </w:pPr>
      <w:r>
        <w:rPr>
          <w:bCs/>
          <w:b/>
        </w:rPr>
        <w:t xml:space="preserve">December 19</w:t>
      </w:r>
      <w:r>
        <w:t xml:space="preserve">: All revisions for weekly assignments due</w:t>
      </w:r>
    </w:p>
    <w:bookmarkEnd w:id="27"/>
    <w:bookmarkEnd w:id="28"/>
    <w:bookmarkStart w:id="72" w:name="r-guidebook"/>
    <w:p>
      <w:pPr>
        <w:pStyle w:val="Heading1"/>
      </w:pPr>
      <w:r>
        <w:rPr>
          <w:rStyle w:val="SectionNumber"/>
        </w:rPr>
        <w:t xml:space="preserve">3</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29" w:name="data-types"/>
    <w:p>
      <w:pPr>
        <w:pStyle w:val="Heading2"/>
      </w:pPr>
      <w:r>
        <w:rPr>
          <w:rStyle w:val="SectionNumber"/>
        </w:rPr>
        <w:t xml:space="preserve">3.1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29"/>
    <w:bookmarkStart w:id="32" w:name="variables"/>
    <w:p>
      <w:pPr>
        <w:pStyle w:val="Heading2"/>
      </w:pPr>
      <w:r>
        <w:rPr>
          <w:rStyle w:val="SectionNumber"/>
        </w:rPr>
        <w:t xml:space="preserve">3.2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0">
        <w:r>
          <w:rPr>
            <w:rStyle w:val="Hyperlink"/>
          </w:rPr>
          <w:t xml:space="preserve">here</w:t>
        </w:r>
      </w:hyperlink>
      <w:r>
        <w:t xml:space="preserve">.</w:t>
      </w:r>
      <w:r>
        <w:br/>
      </w:r>
    </w:p>
    <w:bookmarkStart w:id="31" w:name="overwriting-variables"/>
    <w:p>
      <w:pPr>
        <w:pStyle w:val="Heading3"/>
      </w:pPr>
      <w:r>
        <w:rPr>
          <w:rStyle w:val="SectionNumber"/>
        </w:rPr>
        <w:t xml:space="preserve">3.2.1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1"/>
    <w:bookmarkEnd w:id="32"/>
    <w:bookmarkStart w:id="34" w:name="math"/>
    <w:p>
      <w:pPr>
        <w:pStyle w:val="Heading2"/>
      </w:pPr>
      <w:r>
        <w:rPr>
          <w:rStyle w:val="SectionNumber"/>
        </w:rPr>
        <w:t xml:space="preserve">3.3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3" w:name="order-of-operations"/>
    <w:p>
      <w:pPr>
        <w:pStyle w:val="Heading3"/>
      </w:pPr>
      <w:r>
        <w:rPr>
          <w:rStyle w:val="SectionNumber"/>
        </w:rPr>
        <w:t xml:space="preserve">3.3.1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3"/>
    <w:bookmarkEnd w:id="34"/>
    <w:bookmarkStart w:id="38" w:name="comparisons"/>
    <w:p>
      <w:pPr>
        <w:pStyle w:val="Heading2"/>
      </w:pPr>
      <w:r>
        <w:rPr>
          <w:rStyle w:val="SectionNumber"/>
        </w:rPr>
        <w:t xml:space="preserve">3.4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37" w:name="and-and-or"/>
    <w:p>
      <w:pPr>
        <w:pStyle w:val="Heading3"/>
      </w:pPr>
      <w:r>
        <w:rPr>
          <w:rStyle w:val="SectionNumber"/>
        </w:rPr>
        <w:t xml:space="preserve">3.4.1</w:t>
      </w:r>
      <w:r>
        <w:tab/>
      </w:r>
      <w:r>
        <w:t xml:space="preserve">AND and OR</w:t>
      </w:r>
    </w:p>
    <w:p>
      <w:pPr>
        <w:pStyle w:val="FirstParagraph"/>
      </w:pPr>
      <w:r>
        <w:t xml:space="preserve">We can evaluate multiple conditions using the logical AND and OR operators.</w:t>
      </w:r>
    </w:p>
    <w:bookmarkStart w:id="35" w:name="and"/>
    <w:p>
      <w:pPr>
        <w:pStyle w:val="Heading4"/>
      </w:pPr>
      <w:r>
        <w:rPr>
          <w:rStyle w:val="SectionNumber"/>
        </w:rPr>
        <w:t xml:space="preserve">3.4.1.1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35"/>
    <w:bookmarkStart w:id="36" w:name="or"/>
    <w:p>
      <w:pPr>
        <w:pStyle w:val="Heading4"/>
      </w:pPr>
      <w:r>
        <w:rPr>
          <w:rStyle w:val="SectionNumber"/>
        </w:rPr>
        <w:t xml:space="preserve">3.4.1.2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36"/>
    <w:bookmarkEnd w:id="37"/>
    <w:bookmarkEnd w:id="38"/>
    <w:bookmarkStart w:id="43" w:name="vectors"/>
    <w:p>
      <w:pPr>
        <w:pStyle w:val="Heading2"/>
      </w:pPr>
      <w:r>
        <w:rPr>
          <w:rStyle w:val="SectionNumber"/>
        </w:rPr>
        <w:t xml:space="preserve">3.5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39" w:name="indexing"/>
    <w:p>
      <w:pPr>
        <w:pStyle w:val="Heading3"/>
      </w:pPr>
      <w:r>
        <w:rPr>
          <w:rStyle w:val="SectionNumber"/>
        </w:rPr>
        <w:t xml:space="preserve">3.5.1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39"/>
    <w:bookmarkStart w:id="40" w:name="logical-indexing"/>
    <w:p>
      <w:pPr>
        <w:pStyle w:val="Heading3"/>
      </w:pPr>
      <w:r>
        <w:rPr>
          <w:rStyle w:val="SectionNumber"/>
        </w:rPr>
        <w:t xml:space="preserve">3.5.2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0"/>
    <w:bookmarkStart w:id="41" w:name="modifying-vectors"/>
    <w:p>
      <w:pPr>
        <w:pStyle w:val="Heading3"/>
      </w:pPr>
      <w:r>
        <w:rPr>
          <w:rStyle w:val="SectionNumber"/>
        </w:rPr>
        <w:t xml:space="preserve">3.5.3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1"/>
    <w:bookmarkStart w:id="42" w:name="adding-to-vectors"/>
    <w:p>
      <w:pPr>
        <w:pStyle w:val="Heading3"/>
      </w:pPr>
      <w:r>
        <w:rPr>
          <w:rStyle w:val="SectionNumber"/>
        </w:rPr>
        <w:t xml:space="preserve">3.5.4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2"/>
    <w:bookmarkEnd w:id="43"/>
    <w:bookmarkStart w:id="46" w:name="data-frames"/>
    <w:p>
      <w:pPr>
        <w:pStyle w:val="Heading2"/>
      </w:pPr>
      <w:r>
        <w:rPr>
          <w:rStyle w:val="SectionNumber"/>
        </w:rPr>
        <w:t xml:space="preserve">3.6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44" w:name="subsetting-data-frames"/>
    <w:p>
      <w:pPr>
        <w:pStyle w:val="Heading3"/>
      </w:pPr>
      <w:r>
        <w:rPr>
          <w:rStyle w:val="SectionNumber"/>
        </w:rPr>
        <w:t xml:space="preserve">3.6.1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44"/>
    <w:bookmarkStart w:id="45" w:name="logical-indexing-1"/>
    <w:p>
      <w:pPr>
        <w:pStyle w:val="Heading3"/>
      </w:pPr>
      <w:r>
        <w:rPr>
          <w:rStyle w:val="SectionNumber"/>
        </w:rPr>
        <w:t xml:space="preserve">3.6.2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45"/>
    <w:bookmarkEnd w:id="46"/>
    <w:bookmarkStart w:id="71" w:name="plotting"/>
    <w:p>
      <w:pPr>
        <w:pStyle w:val="Heading2"/>
      </w:pPr>
      <w:r>
        <w:rPr>
          <w:rStyle w:val="SectionNumber"/>
        </w:rPr>
        <w:t xml:space="preserve">3.7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48"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3" w:name="lecture-slides"/>
    <w:p>
      <w:pPr>
        <w:pStyle w:val="Heading1"/>
      </w:pPr>
      <w:r>
        <w:rPr>
          <w:rStyle w:val="SectionNumber"/>
        </w:rPr>
        <w:t xml:space="preserve">4</w:t>
      </w:r>
      <w:r>
        <w:tab/>
      </w:r>
      <w:r>
        <w:t xml:space="preserve">Lecture Slides</w:t>
      </w:r>
    </w:p>
    <w:p>
      <w:pPr>
        <w:pStyle w:val="FirstParagraph"/>
      </w:pPr>
      <w:r>
        <w:t xml:space="preserve">Slides from all class session will be hosted on this page.</w:t>
      </w:r>
    </w:p>
    <w:bookmarkEnd w:id="73"/>
    <w:bookmarkStart w:id="8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74">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5">
              <w:r>
                <w:rPr>
                  <w:rStyle w:val="Hyperlink"/>
                </w:rPr>
                <w:t xml:space="preserve">Jeff Leek</w:t>
              </w:r>
            </w:hyperlink>
            <w:r>
              <w:t xml:space="preserve"> </w:t>
            </w:r>
            <w:r>
              <w:t xml:space="preserve">&amp;</w:t>
            </w:r>
            <w:r>
              <w:t xml:space="preserve"> </w:t>
            </w:r>
            <w:hyperlink r:id="rId7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7">
              <w:r>
                <w:rPr>
                  <w:rStyle w:val="Hyperlink"/>
                </w:rPr>
                <w:t xml:space="preserve">Stephanie Yan</w:t>
              </w:r>
            </w:hyperlink>
            <w:r>
              <w:t xml:space="preserve"> </w:t>
            </w:r>
            <w:r>
              <w:t xml:space="preserve">&amp;</w:t>
            </w:r>
            <w:r>
              <w:t xml:space="preserve"> </w:t>
            </w:r>
            <w:hyperlink r:id="rId78">
              <w:r>
                <w:rPr>
                  <w:rStyle w:val="Hyperlink"/>
                </w:rPr>
                <w:t xml:space="preserve">Ali Madooei</w:t>
              </w:r>
            </w:hyperlink>
            <w:r>
              <w:t xml:space="preserve"> </w:t>
            </w:r>
            <w:r>
              <w:t xml:space="preserve">&amp;</w:t>
            </w:r>
            <w:r>
              <w:t xml:space="preserve"> </w:t>
            </w:r>
            <w:hyperlink r:id="rId79">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2024-08-22T00:10:24Z</dcterms:created>
  <dcterms:modified xsi:type="dcterms:W3CDTF">2024-08-22T00:10:24Z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