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by appointment, please email both instructors; Levi 200</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TBD</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TBD</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TBD</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TBD</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opoprtunities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Please email both instructors to schedule a time for either in-person or Zoom.</w:t>
      </w:r>
    </w:p>
    <w:bookmarkEnd w:id="27"/>
    <w:bookmarkEnd w:id="28"/>
    <w:bookmarkStart w:id="59"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liazing-a-simulation"/>
    <w:p>
      <w:pPr>
        <w:pStyle w:val="Heading2"/>
      </w:pPr>
      <w:r>
        <w:rPr>
          <w:rStyle w:val="SectionNumber"/>
        </w:rPr>
        <w:t xml:space="preserve">3.2</w:t>
      </w:r>
      <w:r>
        <w:tab/>
      </w:r>
      <w:r>
        <w:t xml:space="preserve">Initliazing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differnet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definied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 ratio of how often they appear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"g1"</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g1</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color-coded by their fitness effects - yellow for neutral mutations, green for favorable mutations, and red for deleterious mutations. Note that 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unrelatstic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Start w:id="54" w:name="storing-information"/>
    <w:p>
      <w:pPr>
        <w:pStyle w:val="Heading2"/>
      </w:pPr>
      <w:r>
        <w:rPr>
          <w:rStyle w:val="SectionNumber"/>
        </w:rPr>
        <w:t xml:space="preserve">3.7</w:t>
      </w:r>
      <w:r>
        <w:tab/>
      </w:r>
      <w:r>
        <w:t xml:space="preserve">Storing Information</w:t>
      </w:r>
    </w:p>
    <w:p>
      <w:pPr>
        <w:pStyle w:val="FirstParagraph"/>
      </w:pPr>
      <w:r>
        <w:t xml:space="preserve">In SLiM, we have many different ways of storing information. The optimal way of storing information depends on two questions:</w:t>
      </w:r>
    </w:p>
    <w:p>
      <w:pPr>
        <w:numPr>
          <w:ilvl w:val="0"/>
          <w:numId w:val="1008"/>
        </w:numPr>
        <w:pStyle w:val="Compact"/>
      </w:pPr>
      <w:r>
        <w:t xml:space="preserve">How long do I need to retain this information?</w:t>
      </w:r>
    </w:p>
    <w:p>
      <w:pPr>
        <w:numPr>
          <w:ilvl w:val="0"/>
          <w:numId w:val="1008"/>
        </w:numPr>
        <w:pStyle w:val="Compact"/>
      </w:pPr>
      <w:r>
        <w:t xml:space="preserve">Will I need to modify this information?</w:t>
      </w:r>
    </w:p>
    <w:bookmarkStart w:id="51" w:name="local-variables"/>
    <w:p>
      <w:pPr>
        <w:pStyle w:val="Heading3"/>
      </w:pPr>
      <w:r>
        <w:rPr>
          <w:rStyle w:val="SectionNumber"/>
        </w:rPr>
        <w:t xml:space="preserve">3.7.1</w:t>
      </w:r>
      <w:r>
        <w:tab/>
      </w:r>
      <w:r>
        <w:t xml:space="preserve">Local variables</w:t>
      </w:r>
    </w:p>
    <w:p>
      <w:pPr>
        <w:pStyle w:val="FirstParagraph"/>
      </w:pPr>
      <w:r>
        <w:t xml:space="preserve">Local variables are</w:t>
      </w:r>
      <w:r>
        <w:t xml:space="preserve"> </w:t>
      </w:r>
      <w:r>
        <w:rPr>
          <w:bCs/>
          <w:b/>
        </w:rPr>
        <w:t xml:space="preserve">temporary</w:t>
      </w:r>
      <w:r>
        <w:t xml:space="preserve"> </w:t>
      </w:r>
      <w:r>
        <w:t xml:space="preserve">and</w:t>
      </w:r>
      <w:r>
        <w:t xml:space="preserve"> </w:t>
      </w:r>
      <w:r>
        <w:rPr>
          <w:bCs/>
          <w:b/>
        </w:rPr>
        <w:t xml:space="preserve">mutable</w:t>
      </w:r>
      <w:r>
        <w:t xml:space="preserve">. We can define a local variable using the</w:t>
      </w:r>
      <w:r>
        <w:t xml:space="preserve"> </w:t>
      </w:r>
      <w:r>
        <w:rPr>
          <w:rStyle w:val="VerbatimChar"/>
        </w:rPr>
        <w:t xml:space="preserve">=</w:t>
      </w:r>
      <w:r>
        <w:t xml:space="preserve"> </w:t>
      </w:r>
      <w:r>
        <w:t xml:space="preserve">operator. For example, in the following lines, I save the current number of chromosomes in my population to a variable</w:t>
      </w:r>
      <w:r>
        <w:t xml:space="preserve"> </w:t>
      </w:r>
      <w:r>
        <w:rPr>
          <w:rStyle w:val="VerbatimChar"/>
        </w:rPr>
        <w:t xml:space="preserve">nChr</w:t>
      </w:r>
      <w:r>
        <w:t xml:space="preserve"> </w:t>
      </w:r>
      <w:r>
        <w:t xml:space="preserve">and the print it to screen:</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We can redfine a local variable using the</w:t>
      </w:r>
      <w:r>
        <w:t xml:space="preserve"> </w:t>
      </w:r>
      <w:r>
        <w:rPr>
          <w:rStyle w:val="VerbatimChar"/>
        </w:rPr>
        <w:t xml:space="preserve">=</w:t>
      </w:r>
      <w:r>
        <w:t xml:space="preserve"> </w:t>
      </w:r>
      <w:r>
        <w:t xml:space="preserve">operator. For example, here we refined</w:t>
      </w:r>
      <w:r>
        <w:t xml:space="preserve"> </w:t>
      </w:r>
      <w:r>
        <w:rPr>
          <w:rStyle w:val="VerbatimChar"/>
        </w:rPr>
        <w:t xml:space="preserve">nChr</w:t>
      </w:r>
      <w:r>
        <w:t xml:space="preserve"> </w:t>
      </w:r>
      <w:r>
        <w:t xml:space="preserve">to be 3 times</w:t>
      </w:r>
      <w:r>
        <w:t xml:space="preserve"> </w:t>
      </w:r>
      <w:r>
        <w:rPr>
          <w:rStyle w:val="VerbatimChar"/>
        </w:rPr>
        <w:t xml:space="preserve">nChr</w:t>
      </w:r>
      <w:r>
        <w:t xml:space="preserv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One key feature of local variables is that once you leave the event your are in,</w:t>
      </w:r>
      <w:r>
        <w:t xml:space="preserve"> </w:t>
      </w:r>
      <w:r>
        <w:rPr>
          <w:bCs/>
          <w:b/>
        </w:rPr>
        <w:t xml:space="preserve">local variables are removed from memory</w:t>
      </w:r>
      <w:r>
        <w:t xml:space="preserve">. (Recall that an event is considered anything surrounded by curly braces</w:t>
      </w:r>
      <w:r>
        <w:t xml:space="preserve"> </w:t>
      </w:r>
      <w:r>
        <w:rPr>
          <w:rStyle w:val="VerbatimChar"/>
        </w:rPr>
        <w:t xml:space="preserve">{}</w:t>
      </w:r>
      <w:r>
        <w:t xml:space="preserve">). Consider the following example: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rPr>
          <w:rStyle w:val="ExtensionTok"/>
        </w:rPr>
        <w:t xml:space="preserve">//</w:t>
      </w:r>
      <w:r>
        <w:rPr>
          <w:rStyle w:val="NormalTok"/>
        </w:rPr>
        <w:t xml:space="preserve"> This will cause an error </w:t>
      </w:r>
      <w:r>
        <w:br/>
      </w:r>
      <w:r>
        <w:rPr>
          <w:rStyle w:val="KeywordTok"/>
        </w:rPr>
        <w:t xml:space="preserve">}</w:t>
      </w:r>
    </w:p>
    <w:p>
      <w:pPr>
        <w:pStyle w:val="FirstParagraph"/>
      </w:pPr>
      <w:r>
        <w:t xml:space="preserve">Running the above code will generate an error. In the first</w:t>
      </w:r>
      <w:r>
        <w:t xml:space="preserve"> </w:t>
      </w:r>
      <w:r>
        <w:rPr>
          <w:rStyle w:val="VerbatimChar"/>
        </w:rPr>
        <w:t xml:space="preserve">400 late()</w:t>
      </w:r>
      <w:r>
        <w:t xml:space="preserve"> </w:t>
      </w:r>
      <w:r>
        <w:t xml:space="preserve">event we define</w:t>
      </w:r>
      <w:r>
        <w:t xml:space="preserve"> </w:t>
      </w:r>
      <w:r>
        <w:rPr>
          <w:rStyle w:val="VerbatimChar"/>
        </w:rPr>
        <w:t xml:space="preserve">nChr</w:t>
      </w:r>
      <w:r>
        <w:t xml:space="preserve"> </w:t>
      </w:r>
      <w:r>
        <w:t xml:space="preserve">and update it’s value to be 3 times itself. In the second</w:t>
      </w:r>
      <w:r>
        <w:t xml:space="preserve"> </w:t>
      </w:r>
      <w:r>
        <w:rPr>
          <w:rStyle w:val="VerbatimChar"/>
        </w:rPr>
        <w:t xml:space="preserve">400 late()</w:t>
      </w:r>
      <w:r>
        <w:t xml:space="preserve"> </w:t>
      </w:r>
      <w:r>
        <w:t xml:space="preserve">event, we try to print</w:t>
      </w:r>
      <w:r>
        <w:t xml:space="preserve"> </w:t>
      </w:r>
      <w:r>
        <w:rPr>
          <w:rStyle w:val="VerbatimChar"/>
        </w:rPr>
        <w:t xml:space="preserve">nChr</w:t>
      </w:r>
      <w:r>
        <w:t xml:space="preserve">, but after the first event was run,</w:t>
      </w:r>
      <w:r>
        <w:t xml:space="preserve"> </w:t>
      </w:r>
      <w:r>
        <w:rPr>
          <w:rStyle w:val="VerbatimChar"/>
        </w:rPr>
        <w:t xml:space="preserve">nChr</w:t>
      </w:r>
      <w:r>
        <w:t xml:space="preserve"> </w:t>
      </w:r>
      <w:r>
        <w:t xml:space="preserve">was deleted and no longer exists. This therefore causes an error. Having</w:t>
      </w:r>
      <w:r>
        <w:t xml:space="preserve"> </w:t>
      </w:r>
      <w:r>
        <w:rPr>
          <w:rStyle w:val="VerbatimChar"/>
        </w:rPr>
        <w:t xml:space="preserve">=</w:t>
      </w:r>
      <w:r>
        <w:t xml:space="preserve"> </w:t>
      </w:r>
      <w:r>
        <w:t xml:space="preserve">define local variables is a somewhat quirky, SLiM-specific behavior.</w:t>
      </w:r>
    </w:p>
    <w:bookmarkEnd w:id="51"/>
    <w:bookmarkStart w:id="52" w:name="constants"/>
    <w:p>
      <w:pPr>
        <w:pStyle w:val="Heading3"/>
      </w:pPr>
      <w:r>
        <w:rPr>
          <w:rStyle w:val="SectionNumber"/>
        </w:rPr>
        <w:t xml:space="preserve">3.7.2</w:t>
      </w:r>
      <w:r>
        <w:tab/>
      </w:r>
      <w:r>
        <w:t xml:space="preserve">Constants</w:t>
      </w:r>
    </w:p>
    <w:p>
      <w:pPr>
        <w:pStyle w:val="FirstParagraph"/>
      </w:pPr>
      <w:r>
        <w:t xml:space="preserve">Constants are</w:t>
      </w:r>
      <w:r>
        <w:t xml:space="preserve"> </w:t>
      </w:r>
      <w:r>
        <w:rPr>
          <w:bCs/>
          <w:b/>
        </w:rPr>
        <w:t xml:space="preserve">permanent</w:t>
      </w:r>
      <w:r>
        <w:t xml:space="preserve"> </w:t>
      </w:r>
      <w:r>
        <w:t xml:space="preserve">and</w:t>
      </w:r>
      <w:r>
        <w:t xml:space="preserve"> </w:t>
      </w:r>
      <w:r>
        <w:rPr>
          <w:bCs/>
          <w:b/>
        </w:rPr>
        <w:t xml:space="preserve">immutable</w:t>
      </w:r>
      <w:r>
        <w:t xml:space="preserve">. Once a constant is defined, it will remain in memory for the remainder of the simulation, but we will not be able to change its value. We can create constants using the</w:t>
      </w:r>
      <w:r>
        <w:t xml:space="preserve"> </w:t>
      </w:r>
      <w:r>
        <w:rPr>
          <w:rStyle w:val="VerbatimChar"/>
        </w:rPr>
        <w:t xml:space="preserve">defineConstant()</w:t>
      </w:r>
      <w:r>
        <w:t xml:space="preserve"> </w:t>
      </w:r>
      <w:r>
        <w:t xml:space="preserve">function. This function takes two arguments - the name of our constant, and it’s value.</w:t>
      </w:r>
    </w:p>
    <w:p>
      <w:pPr>
        <w:pStyle w:val="BodyText"/>
      </w:pPr>
      <w:r>
        <w:t xml:space="preserve">For example imagine, that we are running multiple iterations of a simulation, and we want to keep track of the trial number. A constant is a good data type to use here, because the trial number will not change within a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trialNumber</w:t>
      </w:r>
      <w:r>
        <w:rPr>
          <w:rStyle w:val="KeywordTok"/>
        </w:rPr>
        <w:t xml:space="preserve">);</w:t>
      </w:r>
      <w:r>
        <w:br/>
      </w:r>
      <w:r>
        <w:rPr>
          <w:rStyle w:val="KeywordTok"/>
        </w:rPr>
        <w:t xml:space="preserve">}</w:t>
      </w:r>
    </w:p>
    <w:p>
      <w:pPr>
        <w:pStyle w:val="FirstParagraph"/>
      </w:pPr>
      <w:r>
        <w:t xml:space="preserve">This works! A constant is saved for the entirety of your simulation, beyond the current event.</w:t>
      </w:r>
    </w:p>
    <w:p>
      <w:pPr>
        <w:pStyle w:val="BodyText"/>
      </w:pPr>
      <w:r>
        <w:t xml:space="preserve">Note that we</w:t>
      </w:r>
      <w:r>
        <w:t xml:space="preserve"> </w:t>
      </w:r>
      <w:r>
        <w:rPr>
          <w:bCs/>
          <w:b/>
        </w:rPr>
        <w:t xml:space="preserve">can not</w:t>
      </w:r>
      <w:r>
        <w:t xml:space="preserve"> </w:t>
      </w:r>
      <w:r>
        <w:t xml:space="preserve">modify the value of a constant. The following results in an error:</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NormalTok"/>
        </w:rPr>
        <w:t xml:space="preserve">    </w:t>
      </w:r>
      <w:r>
        <w:rPr>
          <w:rStyle w:val="ExtensionTok"/>
        </w:rPr>
        <w:t xml:space="preserve">trialNumber</w:t>
      </w:r>
      <w:r>
        <w:rPr>
          <w:rStyle w:val="NormalTok"/>
        </w:rPr>
        <w:t xml:space="preserve"> = trialNumber + 1</w:t>
      </w:r>
      <w:r>
        <w:rPr>
          <w:rStyle w:val="KeywordTok"/>
        </w:rPr>
        <w:t xml:space="preserve">;</w:t>
      </w:r>
      <w:r>
        <w:br/>
      </w:r>
      <w:r>
        <w:rPr>
          <w:rStyle w:val="KeywordTok"/>
        </w:rPr>
        <w:t xml:space="preserve">}</w:t>
      </w:r>
    </w:p>
    <w:bookmarkEnd w:id="52"/>
    <w:bookmarkStart w:id="53" w:name="simulation-values"/>
    <w:p>
      <w:pPr>
        <w:pStyle w:val="Heading3"/>
      </w:pPr>
      <w:r>
        <w:rPr>
          <w:rStyle w:val="SectionNumber"/>
        </w:rPr>
        <w:t xml:space="preserve">3.7.3</w:t>
      </w:r>
      <w:r>
        <w:tab/>
      </w:r>
      <w:r>
        <w:t xml:space="preserve">Simulation Values</w:t>
      </w:r>
    </w:p>
    <w:p>
      <w:pPr>
        <w:pStyle w:val="FirstParagraph"/>
      </w:pPr>
      <w:r>
        <w:t xml:space="preserve">After the simulation is initialized, we can use the name</w:t>
      </w:r>
      <w:r>
        <w:t xml:space="preserve"> </w:t>
      </w:r>
      <w:r>
        <w:rPr>
          <w:rStyle w:val="VerbatimChar"/>
        </w:rPr>
        <w:t xml:space="preserve">sim</w:t>
      </w:r>
      <w:r>
        <w:t xml:space="preserve"> </w:t>
      </w:r>
      <w:r>
        <w:t xml:space="preserve">to refer to the entire simulation. We can also attach</w:t>
      </w:r>
      <w:r>
        <w:t xml:space="preserve"> </w:t>
      </w:r>
      <w:r>
        <w:rPr>
          <w:bCs/>
          <w:b/>
        </w:rPr>
        <w:t xml:space="preserve">values</w:t>
      </w:r>
      <w:r>
        <w:t xml:space="preserve"> </w:t>
      </w:r>
      <w:r>
        <w:t xml:space="preserve">to this simulation; each value is</w:t>
      </w:r>
      <w:r>
        <w:t xml:space="preserve"> </w:t>
      </w:r>
      <w:r>
        <w:rPr>
          <w:bCs/>
          <w:b/>
        </w:rPr>
        <w:t xml:space="preserve">permanent</w:t>
      </w:r>
      <w:r>
        <w:t xml:space="preserve"> </w:t>
      </w:r>
      <w:r>
        <w:t xml:space="preserve">and</w:t>
      </w:r>
      <w:r>
        <w:t xml:space="preserve"> </w:t>
      </w:r>
      <w:r>
        <w:rPr>
          <w:bCs/>
          <w:b/>
        </w:rPr>
        <w:t xml:space="preserve">mutable</w:t>
      </w:r>
      <w:r>
        <w:t xml:space="preserve">.</w:t>
      </w:r>
    </w:p>
    <w:p>
      <w:pPr>
        <w:pStyle w:val="BodyText"/>
      </w:pPr>
      <w:r>
        <w:t xml:space="preserve">We can define a new value using the function:</w:t>
      </w:r>
      <w:r>
        <w:t xml:space="preserve"> </w:t>
      </w:r>
      <w:r>
        <w:rPr>
          <w:rStyle w:val="VerbatimChar"/>
        </w:rPr>
        <w:t xml:space="preserve">sim.setValue()</w:t>
      </w:r>
      <w:r>
        <w:t xml:space="preserve">. The syntax for this function is identical to</w:t>
      </w:r>
      <w:r>
        <w:t xml:space="preserve"> </w:t>
      </w:r>
      <w:r>
        <w:rPr>
          <w:rStyle w:val="VerbatimChar"/>
        </w:rPr>
        <w:t xml:space="preserve">defineConstant()</w:t>
      </w:r>
      <w:r>
        <w:t xml:space="preserve"> </w:t>
      </w:r>
      <w:r>
        <w:t xml:space="preserve">- we provide a name and associated value.</w:t>
      </w:r>
    </w:p>
    <w:p>
      <w:pPr>
        <w:pStyle w:val="BodyText"/>
      </w:pPr>
      <w:r>
        <w:t xml:space="preserve">We can refer to an existing simulation value using the function</w:t>
      </w:r>
      <w:r>
        <w:t xml:space="preserve"> </w:t>
      </w:r>
      <w:r>
        <w:rPr>
          <w:rStyle w:val="VerbatimChar"/>
        </w:rPr>
        <w:t xml:space="preserve">sim.getValue()</w:t>
      </w:r>
      <w:r>
        <w:t xml:space="preserve">, which just takes the name of your value.</w:t>
      </w:r>
    </w:p>
    <w:p>
      <w:pPr>
        <w:pStyle w:val="BodyText"/>
      </w:pPr>
      <w:r>
        <w:t xml:space="preserve">For example, in the code below, we define and print a new value initially set to 0 at generation 400.</w:t>
      </w:r>
    </w:p>
    <w:p>
      <w:pPr>
        <w:pStyle w:val="SourceCode"/>
      </w:pPr>
      <w:r>
        <w:rPr>
          <w:rStyle w:val="ExtensionTok"/>
        </w:rPr>
        <w:t xml:space="preserve">400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define counter to be 0</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br/>
      </w:r>
      <w:r>
        <w:rPr>
          <w:rStyle w:val="KeywordTok"/>
        </w:rPr>
        <w:t xml:space="preserve">}</w:t>
      </w:r>
    </w:p>
    <w:p>
      <w:pPr>
        <w:pStyle w:val="FirstParagraph"/>
      </w:pPr>
      <w:r>
        <w:t xml:space="preserve">Now, in the following event, we update the counter by adding 1 to it in every generation between generations 401 and 500.</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currentGen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the current value of counter</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currentGen + 1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Note that prior to updating</w:t>
      </w:r>
      <w:r>
        <w:t xml:space="preserve"> </w:t>
      </w:r>
      <w:r>
        <w:rPr>
          <w:rStyle w:val="VerbatimChar"/>
        </w:rPr>
        <w:t xml:space="preserve">counter</w:t>
      </w:r>
      <w:r>
        <w:t xml:space="preserve">, we first set a local variable,</w:t>
      </w:r>
      <w:r>
        <w:t xml:space="preserve"> </w:t>
      </w:r>
      <w:r>
        <w:rPr>
          <w:rStyle w:val="VerbatimChar"/>
        </w:rPr>
        <w:t xml:space="preserve">currentGen</w:t>
      </w:r>
      <w:r>
        <w:t xml:space="preserve"> </w:t>
      </w:r>
      <w:r>
        <w:t xml:space="preserve">equal to the value of</w:t>
      </w:r>
      <w:r>
        <w:t xml:space="preserve"> </w:t>
      </w:r>
      <w:r>
        <w:rPr>
          <w:rStyle w:val="VerbatimChar"/>
        </w:rPr>
        <w:t xml:space="preserve">counter</w:t>
      </w:r>
      <w:r>
        <w:t xml:space="preserve">. This makes the code more readable, but is not necessary; a more concise form of the above event is:</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This functions identically and is one line shorter, at the cost of a more confusing call to</w:t>
      </w:r>
      <w:r>
        <w:t xml:space="preserve"> </w:t>
      </w:r>
      <w:r>
        <w:rPr>
          <w:rStyle w:val="VerbatimChar"/>
        </w:rPr>
        <w:t xml:space="preserve">sim.setValue()</w:t>
      </w:r>
      <w:r>
        <w:t xml:space="preserve">.</w:t>
      </w:r>
    </w:p>
    <w:bookmarkEnd w:id="53"/>
    <w:bookmarkEnd w:id="54"/>
    <w:bookmarkStart w:id="57" w:name="introducing-sweep-mutations"/>
    <w:p>
      <w:pPr>
        <w:pStyle w:val="Heading2"/>
      </w:pPr>
      <w:r>
        <w:rPr>
          <w:rStyle w:val="SectionNumber"/>
        </w:rPr>
        <w:t xml:space="preserve">3.8</w:t>
      </w:r>
      <w:r>
        <w:tab/>
      </w:r>
      <w:r>
        <w:t xml:space="preserve">Introducing Sweep Mutations</w:t>
      </w:r>
    </w:p>
    <w:p>
      <w:pPr>
        <w:pStyle w:val="FirstParagraph"/>
      </w:pPr>
      <w:r>
        <w:t xml:space="preserve">This week, we are simulating</w:t>
      </w:r>
      <w:r>
        <w:t xml:space="preserve"> </w:t>
      </w:r>
      <w:r>
        <w:rPr>
          <w:bCs/>
          <w:b/>
        </w:rPr>
        <w:t xml:space="preserve">selective sweeps</w:t>
      </w:r>
      <w:r>
        <w:t xml:space="preserve">, or events in which a genetic variant rises rapidly in frequency due to positive selection.</w:t>
      </w:r>
    </w:p>
    <w:p>
      <w:pPr>
        <w:pStyle w:val="BodyText"/>
      </w:pPr>
      <w:r>
        <w:t xml:space="preserve">We want to mimic a so-called</w:t>
      </w:r>
      <w:r>
        <w:t xml:space="preserve"> </w:t>
      </w:r>
      <w:r>
        <w:t xml:space="preserve">“</w:t>
      </w:r>
      <w:r>
        <w:t xml:space="preserve">soft sweep</w:t>
      </w:r>
      <w:r>
        <w:t xml:space="preserve">”</w:t>
      </w:r>
      <w:r>
        <w:t xml:space="preserve">, or a scenario in which an existing genetic variant becomes favorable (e.g. because of changing environmental pressures).</w:t>
      </w:r>
    </w:p>
    <w:p>
      <w:pPr>
        <w:pStyle w:val="BodyText"/>
      </w:pPr>
      <w:r>
        <w:t xml:space="preserve">In practice, a simple way of doing this is to randomly introduce a favorable mutation at a set frequency at a pre-specified generation. This process can be divided into a few sequential steps:</w:t>
      </w:r>
    </w:p>
    <w:p>
      <w:pPr>
        <w:numPr>
          <w:ilvl w:val="0"/>
          <w:numId w:val="1009"/>
        </w:numPr>
        <w:pStyle w:val="Compact"/>
      </w:pPr>
      <w:r>
        <w:t xml:space="preserve">Define the mutation type for your sweep</w:t>
      </w:r>
    </w:p>
    <w:p>
      <w:pPr>
        <w:numPr>
          <w:ilvl w:val="0"/>
          <w:numId w:val="1009"/>
        </w:numPr>
        <w:pStyle w:val="Compact"/>
      </w:pPr>
      <w:r>
        <w:t xml:space="preserve">At a given generation, sample a predetermined of your individuals</w:t>
      </w:r>
    </w:p>
    <w:p>
      <w:pPr>
        <w:numPr>
          <w:ilvl w:val="0"/>
          <w:numId w:val="1009"/>
        </w:numPr>
        <w:pStyle w:val="Compact"/>
      </w:pPr>
      <w:r>
        <w:t xml:space="preserve">To sampled individuals, add the mutation at a predetermined genomic position</w:t>
      </w:r>
    </w:p>
    <w:bookmarkStart w:id="55" w:name="defining-the-mutation"/>
    <w:p>
      <w:pPr>
        <w:pStyle w:val="Heading3"/>
      </w:pPr>
      <w:r>
        <w:rPr>
          <w:rStyle w:val="SectionNumber"/>
        </w:rPr>
        <w:t xml:space="preserve">3.8.1</w:t>
      </w:r>
      <w:r>
        <w:tab/>
      </w:r>
      <w:r>
        <w:t xml:space="preserve">Defining the Mutation</w:t>
      </w:r>
    </w:p>
    <w:p>
      <w:pPr>
        <w:pStyle w:val="FirstParagraph"/>
      </w:pPr>
      <w:r>
        <w:t xml:space="preserve">Let’s start with a familiar</w:t>
      </w:r>
      <w:r>
        <w:t xml:space="preserve"> </w:t>
      </w:r>
      <w:r>
        <w:rPr>
          <w:rStyle w:val="VerbatimChar"/>
        </w:rPr>
        <w:t xml:space="preserve">initialize</w:t>
      </w:r>
      <w:r>
        <w:t xml:space="preserve"> </w:t>
      </w:r>
      <w:r>
        <w:t xml:space="preserve">statement, where we have one neutral mutation type and one genomic region.</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p>
    <w:p>
      <w:pPr>
        <w:pStyle w:val="FirstParagraph"/>
      </w:pPr>
      <w:r>
        <w:t xml:space="preserve">To introduce our favorable mutation, let’s add the following to our</w:t>
      </w:r>
      <w:r>
        <w:t xml:space="preserve"> </w:t>
      </w:r>
      <w:r>
        <w:rPr>
          <w:rStyle w:val="VerbatimChar"/>
        </w:rPr>
        <w:t xml:space="preserve">initialize</w:t>
      </w:r>
      <w:r>
        <w:t xml:space="preserve"> </w:t>
      </w:r>
      <w:r>
        <w:t xml:space="preserve">statement:</w:t>
      </w:r>
    </w:p>
    <w:p>
      <w:pPr>
        <w:pStyle w:val="BodyText"/>
      </w:pPr>
      <w:r>
        <w:rPr>
          <w:rStyle w:val="VerbatimChar"/>
        </w:rPr>
        <w:t xml:space="preserve">initializeMutationType("m2", 0.5, "f", 0.015);</w:t>
      </w:r>
      <w:r>
        <w:t xml:space="preserve"> </w:t>
      </w:r>
      <w:r>
        <w:rPr>
          <w:rStyle w:val="VerbatimChar"/>
        </w:rPr>
        <w:t xml:space="preserve">m2.mutationStackPolicy="l";</w:t>
      </w:r>
      <w:r>
        <w:t xml:space="preserve"> </w:t>
      </w:r>
      <w:r>
        <w:rPr>
          <w:rStyle w:val="VerbatimChar"/>
        </w:rPr>
        <w:t xml:space="preserve">m2.convertToSubstitution = F;</w:t>
      </w:r>
    </w:p>
    <w:p>
      <w:pPr>
        <w:pStyle w:val="BodyText"/>
      </w:pPr>
      <w:r>
        <w:t xml:space="preserve">The first line should be familiar - we have a mutation type called</w:t>
      </w:r>
      <w:r>
        <w:t xml:space="preserve"> </w:t>
      </w:r>
      <w:r>
        <w:rPr>
          <w:rStyle w:val="VerbatimChar"/>
        </w:rPr>
        <w:t xml:space="preserve">"m2"</w:t>
      </w:r>
      <w:r>
        <w:t xml:space="preserve">, which has a positive fitness effect of 0.015.</w:t>
      </w:r>
    </w:p>
    <w:p>
      <w:pPr>
        <w:pStyle w:val="BodyText"/>
      </w:pPr>
      <w:r>
        <w:t xml:space="preserve">The second line,</w:t>
      </w:r>
      <w:r>
        <w:t xml:space="preserve"> </w:t>
      </w:r>
      <w:r>
        <w:rPr>
          <w:rStyle w:val="VerbatimChar"/>
        </w:rPr>
        <w:t xml:space="preserve">m2.mutationStackPolicy="l";</w:t>
      </w:r>
      <w:r>
        <w:t xml:space="preserve"> </w:t>
      </w:r>
      <w:r>
        <w:t xml:space="preserve">controls what happens when multiple mutations occur at the same position. By default, SLiM allows multiple mutations at the same position, with additive fitness effects. Since we are modeling a single base substitution, we want to only track the most recent mutation at a given position. setting the mutation stack policy to</w:t>
      </w:r>
      <w:r>
        <w:t xml:space="preserve"> </w:t>
      </w:r>
      <w:r>
        <w:rPr>
          <w:rStyle w:val="VerbatimChar"/>
        </w:rPr>
        <w:t xml:space="preserve">"l"</w:t>
      </w:r>
      <w:r>
        <w:t xml:space="preserve"> </w:t>
      </w:r>
      <w:r>
        <w:t xml:space="preserve">tells SLiM to only care about the last mutation at a given site.</w:t>
      </w:r>
    </w:p>
    <w:p>
      <w:pPr>
        <w:pStyle w:val="BodyText"/>
      </w:pPr>
      <w:r>
        <w:t xml:space="preserve">The final line,</w:t>
      </w:r>
      <w:r>
        <w:t xml:space="preserve"> </w:t>
      </w:r>
      <w:r>
        <w:rPr>
          <w:rStyle w:val="VerbatimChar"/>
        </w:rPr>
        <w:t xml:space="preserve">m2.convertToSubstitution = F;</w:t>
      </w:r>
      <w:r>
        <w:t xml:space="preserve">, controls how our mutation behaves when it reaches fixation. By default, once a mutation reaches fixation, it is converted to a</w:t>
      </w:r>
      <w:r>
        <w:t xml:space="preserve"> </w:t>
      </w:r>
      <w:r>
        <w:rPr>
          <w:bCs/>
          <w:b/>
        </w:rPr>
        <w:t xml:space="preserve">substitution</w:t>
      </w:r>
      <w:r>
        <w:t xml:space="preserve"> </w:t>
      </w:r>
      <w:r>
        <w:t xml:space="preserve">- that is, SLiM stops tracking the mutation and only keeps a log of the coordinate where the mutation happened. This is because once the variant is fixed, it has the same impact on all individuals. Here, we want to disable this behavior, since we want to track this specific variant throughout the entire simulation.</w:t>
      </w:r>
    </w:p>
    <w:bookmarkEnd w:id="55"/>
    <w:bookmarkStart w:id="56" w:name="sampling-individuals"/>
    <w:p>
      <w:pPr>
        <w:pStyle w:val="Heading3"/>
      </w:pPr>
      <w:r>
        <w:rPr>
          <w:rStyle w:val="SectionNumber"/>
        </w:rPr>
        <w:t xml:space="preserve">3.8.2</w:t>
      </w:r>
      <w:r>
        <w:tab/>
      </w:r>
      <w:r>
        <w:t xml:space="preserve">Sampling individuals</w:t>
      </w:r>
    </w:p>
    <w:p>
      <w:pPr>
        <w:pStyle w:val="FirstParagraph"/>
      </w:pPr>
      <w:r>
        <w:t xml:space="preserve">Let’s say that we want to introduce this mutation into our population with an allele frequency of 5%, at position 1000. The following code block does this.</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Let’s break this down line by line:</w:t>
      </w:r>
    </w:p>
    <w:p>
      <w:pPr>
        <w:numPr>
          <w:ilvl w:val="0"/>
          <w:numId w:val="1010"/>
        </w:numPr>
        <w:pStyle w:val="Compact"/>
      </w:pPr>
      <w:r>
        <w:rPr>
          <w:rStyle w:val="VerbatimChar"/>
        </w:rPr>
        <w:t xml:space="preserve">p1_size = size(p1.genomes);</w:t>
      </w:r>
      <w:r>
        <w:t xml:space="preserve">:</w:t>
      </w:r>
      <w:r>
        <w:t xml:space="preserve"> </w:t>
      </w:r>
      <w:r>
        <w:rPr>
          <w:rStyle w:val="VerbatimChar"/>
        </w:rPr>
        <w:t xml:space="preserve">p1.genomes</w:t>
      </w:r>
      <w:r>
        <w:t xml:space="preserve"> </w:t>
      </w:r>
      <w:r>
        <w:t xml:space="preserve">is a list of all the chromosomes in our population. The</w:t>
      </w:r>
      <w:r>
        <w:t xml:space="preserve"> </w:t>
      </w:r>
      <w:r>
        <w:rPr>
          <w:rStyle w:val="VerbatimChar"/>
        </w:rPr>
        <w:t xml:space="preserve">size()</w:t>
      </w:r>
      <w:r>
        <w:t xml:space="preserve"> </w:t>
      </w:r>
      <w:r>
        <w:t xml:space="preserve">function gets the length of this list, i.e. the total number of chromosomes. We save this as a local variable,</w:t>
      </w:r>
      <w:r>
        <w:t xml:space="preserve"> </w:t>
      </w:r>
      <w:r>
        <w:rPr>
          <w:rStyle w:val="VerbatimChar"/>
        </w:rPr>
        <w:t xml:space="preserve">p1_size</w:t>
      </w:r>
      <w:r>
        <w:t xml:space="preserve">.</w:t>
      </w:r>
    </w:p>
    <w:p>
      <w:pPr>
        <w:numPr>
          <w:ilvl w:val="0"/>
          <w:numId w:val="1010"/>
        </w:numPr>
        <w:pStyle w:val="Compact"/>
      </w:pPr>
      <w:r>
        <w:rPr>
          <w:rStyle w:val="VerbatimChar"/>
        </w:rPr>
        <w:t xml:space="preserve">initial_freq = asInteger(p1_size * 0.05);</w:t>
      </w:r>
      <w:r>
        <w:t xml:space="preserve">. We multiply our number of chromosomes by 0.05 to get the number of chromosomes into which we want to insert the mutation. Depeding on our population size, we might get a non-integer number. Since we can’t add a mutation into, say, 3.2 chromosomes, we convert to an integer, rounding down, using the</w:t>
      </w:r>
      <w:r>
        <w:t xml:space="preserve"> </w:t>
      </w:r>
      <w:r>
        <w:rPr>
          <w:rStyle w:val="VerbatimChar"/>
        </w:rPr>
        <w:t xml:space="preserve">asInteger()</w:t>
      </w:r>
      <w:r>
        <w:t xml:space="preserve"> </w:t>
      </w:r>
      <w:r>
        <w:t xml:space="preserve">function.</w:t>
      </w:r>
    </w:p>
    <w:p>
      <w:pPr>
        <w:numPr>
          <w:ilvl w:val="0"/>
          <w:numId w:val="1010"/>
        </w:numPr>
        <w:pStyle w:val="Compact"/>
      </w:pPr>
      <w:r>
        <w:rPr>
          <w:rStyle w:val="VerbatimChar"/>
        </w:rPr>
        <w:t xml:space="preserve">target = sample(p1.genomes, initial_freq);</w:t>
      </w:r>
      <w:r>
        <w:t xml:space="preserve"> </w:t>
      </w:r>
      <w:r>
        <w:t xml:space="preserve">The</w:t>
      </w:r>
      <w:r>
        <w:t xml:space="preserve"> </w:t>
      </w:r>
      <w:r>
        <w:rPr>
          <w:rStyle w:val="VerbatimChar"/>
        </w:rPr>
        <w:t xml:space="preserve">sample()</w:t>
      </w:r>
      <w:r>
        <w:t xml:space="preserve"> </w:t>
      </w:r>
      <w:r>
        <w:t xml:space="preserve">function randomly samples from a set of items. It takes two arguments - what we are sampling from and how many items to sample. This essentially says, we should sample 5% of our genomes.</w:t>
      </w:r>
    </w:p>
    <w:p>
      <w:pPr>
        <w:numPr>
          <w:ilvl w:val="0"/>
          <w:numId w:val="1010"/>
        </w:numPr>
        <w:pStyle w:val="Compact"/>
      </w:pPr>
      <w:r>
        <w:rPr>
          <w:rStyle w:val="VerbatimChar"/>
        </w:rPr>
        <w:t xml:space="preserve">target.addNewDrawnMutation(m2, 1000);</w:t>
      </w:r>
      <w:r>
        <w:t xml:space="preserve">: The</w:t>
      </w:r>
      <w:r>
        <w:t xml:space="preserve"> </w:t>
      </w:r>
      <w:r>
        <w:rPr>
          <w:rStyle w:val="VerbatimChar"/>
        </w:rPr>
        <w:t xml:space="preserve">addNewDrawnMutation()</w:t>
      </w:r>
      <w:r>
        <w:t xml:space="preserve"> </w:t>
      </w:r>
      <w:r>
        <w:t xml:space="preserve">function takes two arguments, the mutation type to add, and the genomic position to add it to. Note that we call the function as</w:t>
      </w:r>
      <w:r>
        <w:t xml:space="preserve"> </w:t>
      </w:r>
      <w:r>
        <w:rPr>
          <w:rStyle w:val="VerbatimChar"/>
        </w:rPr>
        <w:t xml:space="preserve">target.addNewDrawnMutation()</w:t>
      </w:r>
      <w:r>
        <w:t xml:space="preserve"> </w:t>
      </w:r>
      <w:r>
        <w:t xml:space="preserve">- the</w:t>
      </w:r>
      <w:r>
        <w:t xml:space="preserve"> </w:t>
      </w:r>
      <w:r>
        <w:rPr>
          <w:rStyle w:val="VerbatimChar"/>
        </w:rPr>
        <w:t xml:space="preserve">target</w:t>
      </w:r>
      <w:r>
        <w:t xml:space="preserve"> </w:t>
      </w:r>
      <w:r>
        <w:t xml:space="preserve">here indicates the object we are operating on.</w:t>
      </w:r>
    </w:p>
    <w:p>
      <w:pPr>
        <w:pStyle w:val="FirstParagraph"/>
      </w:pPr>
      <w:r>
        <w:t xml:space="preserve">All together, our simulation may look like this: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0.015</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rPr>
          <w:rStyle w:val="FunctionTok"/>
        </w:rPr>
        <w:t xml:space="preserve">sim.outputFixedMutations()</w:t>
      </w:r>
      <w:r>
        <w:rPr>
          <w:rStyle w:val="KeywordTok"/>
        </w:rPr>
        <w:t xml:space="preserve">;</w:t>
      </w:r>
      <w:r>
        <w:rPr>
          <w:rStyle w:val="NormalTok"/>
        </w:rPr>
        <w:t xml:space="preserve"> </w:t>
      </w:r>
      <w:r>
        <w:rPr>
          <w:rStyle w:val="KeywordTok"/>
        </w:rPr>
        <w:t xml:space="preserve">}</w:t>
      </w:r>
    </w:p>
    <w:bookmarkEnd w:id="56"/>
    <w:bookmarkEnd w:id="57"/>
    <w:bookmarkStart w:id="58" w:name="writing-output"/>
    <w:p>
      <w:pPr>
        <w:pStyle w:val="Heading2"/>
      </w:pPr>
      <w:r>
        <w:rPr>
          <w:rStyle w:val="SectionNumber"/>
        </w:rPr>
        <w:t xml:space="preserve">3.9</w:t>
      </w:r>
      <w:r>
        <w:tab/>
      </w:r>
      <w:r>
        <w:t xml:space="preserve">Writing Output</w:t>
      </w:r>
    </w:p>
    <w:p>
      <w:pPr>
        <w:pStyle w:val="FirstParagraph"/>
      </w:pPr>
      <w:r>
        <w:t xml:space="preserve">So far, we have used SLiM’s built-in functions to write output. Often, we will want to have a bit more control over our output.</w:t>
      </w:r>
    </w:p>
    <w:p>
      <w:pPr>
        <w:pStyle w:val="BodyText"/>
      </w:pPr>
      <w:r>
        <w:t xml:space="preserve">The function used to write to a file in SLiM is</w:t>
      </w:r>
      <w:r>
        <w:t xml:space="preserve"> </w:t>
      </w:r>
      <w:r>
        <w:rPr>
          <w:rStyle w:val="VerbatimChar"/>
        </w:rPr>
        <w:t xml:space="preserve">writeFile()</w:t>
      </w:r>
      <w:r>
        <w:t xml:space="preserve">. We will always give</w:t>
      </w:r>
      <w:r>
        <w:t xml:space="preserve"> </w:t>
      </w:r>
      <w:r>
        <w:rPr>
          <w:rStyle w:val="VerbatimChar"/>
        </w:rPr>
        <w:t xml:space="preserve">writeFile()</w:t>
      </w:r>
      <w:r>
        <w:t xml:space="preserve"> </w:t>
      </w:r>
      <w:r>
        <w:t xml:space="preserve">two arguments - the name of the file we want to write to, and the content we want to write. We typically will also provide the argument</w:t>
      </w:r>
      <w:r>
        <w:t xml:space="preserve"> </w:t>
      </w:r>
      <w:r>
        <w:rPr>
          <w:rStyle w:val="VerbatimChar"/>
        </w:rPr>
        <w:t xml:space="preserve">append = T</w:t>
      </w:r>
      <w:r>
        <w:t xml:space="preserve"> </w:t>
      </w:r>
      <w:r>
        <w:t xml:space="preserve">or</w:t>
      </w:r>
      <w:r>
        <w:t xml:space="preserve"> </w:t>
      </w:r>
      <w:r>
        <w:rPr>
          <w:rStyle w:val="VerbatimChar"/>
        </w:rPr>
        <w:t xml:space="preserve">append = F</w:t>
      </w:r>
      <w:r>
        <w:t xml:space="preserve">. If</w:t>
      </w:r>
      <w:r>
        <w:t xml:space="preserve"> </w:t>
      </w:r>
      <w:r>
        <w:rPr>
          <w:rStyle w:val="VerbatimChar"/>
        </w:rPr>
        <w:t xml:space="preserve">append</w:t>
      </w:r>
      <w:r>
        <w:t xml:space="preserve"> </w:t>
      </w:r>
      <w:r>
        <w:t xml:space="preserve">is False, then when we write to a file, we erase any existing contents in that file. If</w:t>
      </w:r>
      <w:r>
        <w:t xml:space="preserve"> </w:t>
      </w:r>
      <w:r>
        <w:rPr>
          <w:rStyle w:val="VerbatimChar"/>
        </w:rPr>
        <w:t xml:space="preserve">append</w:t>
      </w:r>
      <w:r>
        <w:t xml:space="preserve"> </w:t>
      </w:r>
      <w:r>
        <w:t xml:space="preserve">is True, then then when we write to the file, we keep any existing contents and just add another line at the end.</w:t>
      </w:r>
    </w:p>
    <w:p>
      <w:pPr>
        <w:pStyle w:val="BodyText"/>
      </w:pPr>
      <w:r>
        <w:t xml:space="preserve">For the sweep that we’ve introduced above, let’s say we want to run a few iterations of our simulation and save the following information:</w:t>
      </w:r>
    </w:p>
    <w:p>
      <w:pPr>
        <w:numPr>
          <w:ilvl w:val="0"/>
          <w:numId w:val="1011"/>
        </w:numPr>
        <w:pStyle w:val="Compact"/>
      </w:pPr>
      <w:r>
        <w:t xml:space="preserve">Number of generations since m2 was introduced</w:t>
      </w:r>
    </w:p>
    <w:p>
      <w:pPr>
        <w:numPr>
          <w:ilvl w:val="0"/>
          <w:numId w:val="1011"/>
        </w:numPr>
        <w:pStyle w:val="Compact"/>
      </w:pPr>
      <w:r>
        <w:t xml:space="preserve">Current allele frequency of m2</w:t>
      </w:r>
    </w:p>
    <w:p>
      <w:pPr>
        <w:numPr>
          <w:ilvl w:val="0"/>
          <w:numId w:val="1011"/>
        </w:numPr>
        <w:pStyle w:val="Compact"/>
      </w:pPr>
      <w:r>
        <w:t xml:space="preserve">The trial number</w:t>
      </w:r>
    </w:p>
    <w:p>
      <w:pPr>
        <w:pStyle w:val="FirstParagraph"/>
      </w:pPr>
      <w:r>
        <w:t xml:space="preserve">We can save this in the format:</w:t>
      </w:r>
    </w:p>
    <w:p>
      <w:pPr>
        <w:pStyle w:val="SourceCode"/>
      </w:pPr>
      <w:r>
        <w:rPr>
          <w:rStyle w:val="ExtensionTok"/>
        </w:rPr>
        <w:t xml:space="preserve">Generation,</w:t>
      </w:r>
      <w:r>
        <w:rPr>
          <w:rStyle w:val="NormalTok"/>
        </w:rPr>
        <w:t xml:space="preserve"> Allele.Frequency, Trial</w:t>
      </w:r>
      <w:r>
        <w:br/>
      </w:r>
      <w:r>
        <w:rPr>
          <w:rStyle w:val="ExtensionTok"/>
        </w:rPr>
        <w:t xml:space="preserve">0,50,2</w:t>
      </w:r>
      <w:r>
        <w:br/>
      </w:r>
      <w:r>
        <w:rPr>
          <w:rStyle w:val="ExtensionTok"/>
        </w:rPr>
        <w:t xml:space="preserve">1,57,2</w:t>
      </w:r>
      <w:r>
        <w:br/>
      </w:r>
      <w:r>
        <w:rPr>
          <w:rStyle w:val="ExtensionTok"/>
        </w:rPr>
        <w:t xml:space="preserve">2,55,2</w:t>
      </w:r>
      <w:r>
        <w:br/>
      </w:r>
      <w:r>
        <w:rPr>
          <w:rStyle w:val="ExtensionTok"/>
        </w:rPr>
        <w:t xml:space="preserve">3,47,2</w:t>
      </w:r>
    </w:p>
    <w:p>
      <w:pPr>
        <w:pStyle w:val="FirstParagraph"/>
      </w:pPr>
      <w:r>
        <w:t xml:space="preserve">Here is a version of our script from the previous page, modified to write the above information to file:</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0.2</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1e-4</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300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w:t>
      </w:r>
      <w:r>
        <w:rPr>
          <w:rStyle w:val="NormalTok"/>
        </w:rPr>
        <w:t xml:space="preserve"> Initialize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r>
        <w:br/>
      </w:r>
      <w:r>
        <w:br/>
      </w:r>
      <w:r>
        <w:rPr>
          <w:rStyle w:val="NormalTok"/>
        </w:rPr>
        <w:t xml:space="preserve">  </w:t>
      </w:r>
      <w:r>
        <w:rPr>
          <w:rStyle w:val="ExtensionTok"/>
        </w:rPr>
        <w:t xml:space="preserve">//</w:t>
      </w:r>
      <w:r>
        <w:rPr>
          <w:rStyle w:val="NormalTok"/>
        </w:rPr>
        <w:t xml:space="preserve"> Introduce sweep mutation at 5% allele frequency </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"~/slim/AF_trial"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p>
      <w:pPr>
        <w:pStyle w:val="FirstParagraph"/>
      </w:pPr>
      <w:r>
        <w:t xml:space="preserve">Let’s break down the additions:</w:t>
      </w:r>
    </w:p>
    <w:p>
      <w:pPr>
        <w:numPr>
          <w:ilvl w:val="0"/>
          <w:numId w:val="1012"/>
        </w:numPr>
        <w:pStyle w:val="Compact"/>
      </w:pPr>
      <w:r>
        <w:t xml:space="preserve">In the initialize statement, we add the following line:</w:t>
      </w:r>
      <w:r>
        <w:t xml:space="preserve"> </w:t>
      </w:r>
      <w:r>
        <w:rPr>
          <w:rStyle w:val="VerbatimChar"/>
        </w:rPr>
        <w:t xml:space="preserve">defineConstant('trialNumber', 1);</w:t>
      </w:r>
      <w:r>
        <w:t xml:space="preserve"> </w:t>
      </w:r>
      <w:r>
        <w:t xml:space="preserve">This sets the trial number as a constant (persists throughout the simulation, cannot be modified) equal to 1.</w:t>
      </w:r>
    </w:p>
    <w:p>
      <w:pPr>
        <w:numPr>
          <w:ilvl w:val="0"/>
          <w:numId w:val="1012"/>
        </w:numPr>
        <w:pStyle w:val="Compact"/>
      </w:pPr>
      <w:r>
        <w:t xml:space="preserve">In the code block at generation 300 where we add the sweep mutation, we add the following lines of code</w:t>
      </w:r>
    </w:p>
    <w:p>
      <w:pPr>
        <w:pStyle w:val="SourceCode"/>
      </w:pPr>
      <w:r>
        <w:rPr>
          <w:rStyle w:val="ExtensionTok"/>
        </w:rPr>
        <w:t xml:space="preserve">//</w:t>
      </w:r>
      <w:r>
        <w:rPr>
          <w:rStyle w:val="NormalTok"/>
        </w:rPr>
        <w:t xml:space="preserve"> Initialize generation counter</w:t>
      </w:r>
      <w:r>
        <w:br/>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p>
    <w:p>
      <w:pPr>
        <w:pStyle w:val="FirstParagraph"/>
      </w:pPr>
      <w:r>
        <w:t xml:space="preserve">This initializes a generation counter and sets it equal to 0. Because this is saved as a simulation value, we will be able to update the value of our counter throughout the simulation . This will be the leftmost column of our output.</w:t>
      </w:r>
      <w:r>
        <w:t xml:space="preserve"> </w:t>
      </w:r>
      <w:r>
        <w:t xml:space="preserve">* In the code block at generation 300 where we add the sweep mutation, we add the following lines of code:</w:t>
      </w:r>
    </w:p>
    <w:p>
      <w:pPr>
        <w:pStyle w:val="SourceCode"/>
      </w:pP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p>
    <w:p>
      <w:pPr>
        <w:pStyle w:val="FirstParagraph"/>
      </w:pPr>
      <w:r>
        <w:t xml:space="preserve">Here, we define the local variable</w:t>
      </w:r>
      <w:r>
        <w:t xml:space="preserve"> </w:t>
      </w:r>
      <w:r>
        <w:rPr>
          <w:rStyle w:val="VerbatimChar"/>
        </w:rPr>
        <w:t xml:space="preserve">line</w:t>
      </w:r>
      <w:r>
        <w:t xml:space="preserve"> </w:t>
      </w:r>
      <w:r>
        <w:t xml:space="preserve">to be the text of the first line of our file. Next, we define a constant containing our output file name. To do this, we use the</w:t>
      </w:r>
      <w:r>
        <w:t xml:space="preserve"> </w:t>
      </w:r>
      <w:r>
        <w:rPr>
          <w:rStyle w:val="VerbatimChar"/>
        </w:rPr>
        <w:t xml:space="preserve">paste()</w:t>
      </w:r>
      <w:r>
        <w:t xml:space="preserve"> </w:t>
      </w:r>
      <w:r>
        <w:t xml:space="preserve">function - this function takes as input a set of variables and combines them together, separating them by the characters provided in the argument</w:t>
      </w:r>
      <w:r>
        <w:t xml:space="preserve"> </w:t>
      </w:r>
      <w:r>
        <w:rPr>
          <w:rStyle w:val="VerbatimChar"/>
        </w:rPr>
        <w:t xml:space="preserve">sep =""</w:t>
      </w:r>
      <w:r>
        <w:t xml:space="preserve">. For example, the above paste command produces the filename</w:t>
      </w:r>
      <w:r>
        <w:t xml:space="preserve"> </w:t>
      </w:r>
      <w:r>
        <w:rPr>
          <w:rStyle w:val="VerbatimChar"/>
        </w:rPr>
        <w:t xml:space="preserve">"~/AF_trial1.csv"</w:t>
      </w:r>
      <w:r>
        <w:t xml:space="preserve">. Finally, we write to file. Because we do want this line to be the first line of our file, we do not append.</w:t>
      </w:r>
    </w:p>
    <w:p>
      <w:pPr>
        <w:numPr>
          <w:ilvl w:val="0"/>
          <w:numId w:val="1013"/>
        </w:numPr>
        <w:pStyle w:val="Compact"/>
      </w:pPr>
      <w:r>
        <w:t xml:space="preserve">We’ve added the following code block:</w:t>
      </w:r>
    </w:p>
    <w:p>
      <w:pPr>
        <w:pStyle w:val="SourceCode"/>
      </w:pP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p>
    <w:p>
      <w:pPr>
        <w:pStyle w:val="FirstParagraph"/>
      </w:pPr>
      <w:r>
        <w:t xml:space="preserve">Here, we access the m2 mutations using the syntax:</w:t>
      </w:r>
      <w:r>
        <w:t xml:space="preserve"> </w:t>
      </w:r>
      <w:r>
        <w:rPr>
          <w:rStyle w:val="VerbatimChar"/>
        </w:rPr>
        <w:t xml:space="preserve">p1.genomes.countOfMutationsOfType(m2)</w:t>
      </w:r>
      <w:r>
        <w:t xml:space="preserve">. Then, we paste together the number of generations since m2 was introduced, the current m2 count, and the trial number, this time separating our entires by commas. We add this line to the end our file (by appending). Finally, we take our generation counter and raise it by one.</w:t>
      </w:r>
    </w:p>
    <w:bookmarkEnd w:id="58"/>
    <w:bookmarkEnd w:id="59"/>
    <w:bookmarkStart w:id="61" w:name="lecture-slides"/>
    <w:p>
      <w:pPr>
        <w:pStyle w:val="Heading1"/>
      </w:pPr>
      <w:r>
        <w:rPr>
          <w:rStyle w:val="SectionNumber"/>
        </w:rPr>
        <w:t xml:space="preserve">4</w:t>
      </w:r>
      <w:r>
        <w:tab/>
      </w:r>
      <w:r>
        <w:t xml:space="preserve">Lecture Slides</w:t>
      </w:r>
    </w:p>
    <w:p>
      <w:pPr>
        <w:numPr>
          <w:ilvl w:val="0"/>
          <w:numId w:val="1014"/>
        </w:numPr>
        <w:pStyle w:val="Compact"/>
      </w:pPr>
      <w:hyperlink r:id="rId60">
        <w:r>
          <w:rPr>
            <w:rStyle w:val="Hyperlink"/>
          </w:rPr>
          <w:t xml:space="preserve">Week 1</w:t>
        </w:r>
      </w:hyperlink>
    </w:p>
    <w:bookmarkEnd w:id="61"/>
    <w:bookmarkStart w:id="63" w:name="about-the-authors"/>
    <w:p>
      <w:pPr>
        <w:pStyle w:val="Heading1"/>
      </w:pPr>
      <w:r>
        <w:t xml:space="preserve">About the Authors</w:t>
      </w:r>
    </w:p>
    <w:p>
      <w:pPr>
        <w:pStyle w:val="FirstParagraph"/>
      </w:pPr>
      <w:r>
        <w:t xml:space="preserve">These credits are based on our</w:t>
      </w:r>
      <w:r>
        <w:t xml:space="preserve"> </w:t>
      </w:r>
      <w:hyperlink r:id="rId62">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2023-11-07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3"/>
    <w:bookmarkStart w:id="64" w:name="references"/>
    <w:p>
      <w:pPr>
        <w:pStyle w:val="Heading1"/>
      </w:pPr>
      <w:r>
        <w:rPr>
          <w:rStyle w:val="SectionNumber"/>
        </w:rPr>
        <w:t xml:space="preserve">5</w:t>
      </w:r>
      <w:r>
        <w:tab/>
      </w:r>
      <w:r>
        <w:t xml:space="preserve">References</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60" Target="https://docs.google.com/presentation/d/1xdNvB5BIjlm1EAbDGl9JsDbymq2KxQrbLJK9qVbEylE/edit?usp=sharing" TargetMode="External" /><Relationship Type="http://schemas.openxmlformats.org/officeDocument/2006/relationships/hyperlink" Id="rId62"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60" Target="https://docs.google.com/presentation/d/1xdNvB5BIjlm1EAbDGl9JsDbymq2KxQrbLJK9qVbEylE/edit?usp=sharing" TargetMode="External" /><Relationship Type="http://schemas.openxmlformats.org/officeDocument/2006/relationships/hyperlink" Id="rId62"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2023-11-07T13:58:23Z</dcterms:created>
  <dcterms:modified xsi:type="dcterms:W3CDTF">2023-11-07T13:58:23Z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