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00B9B" w14:textId="28937CD9" w:rsidR="009F089D" w:rsidRDefault="009F089D" w:rsidP="009F089D">
      <w:pPr>
        <w:jc w:val="center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AULA 0</w:t>
      </w:r>
      <w:r w:rsidR="00FB5F5F">
        <w:rPr>
          <w:rFonts w:ascii="Arial" w:hAnsi="Arial"/>
          <w:b/>
          <w:bCs/>
          <w:sz w:val="32"/>
          <w:szCs w:val="32"/>
        </w:rPr>
        <w:t>6</w:t>
      </w:r>
    </w:p>
    <w:p w14:paraId="397A1DA3" w14:textId="253CB982" w:rsidR="009F089D" w:rsidRDefault="009F089D" w:rsidP="009F089D">
      <w:pPr>
        <w:jc w:val="center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MOBILE</w:t>
      </w:r>
    </w:p>
    <w:p w14:paraId="21EC9167" w14:textId="793345F0" w:rsidR="00F614A9" w:rsidRDefault="00FB5F5F" w:rsidP="009F089D">
      <w:pPr>
        <w:jc w:val="center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Listas e Formulários</w:t>
      </w:r>
    </w:p>
    <w:p w14:paraId="28FF6AE5" w14:textId="05D62C89" w:rsidR="009F089D" w:rsidRDefault="009F089D" w:rsidP="009F089D">
      <w:pPr>
        <w:jc w:val="center"/>
        <w:rPr>
          <w:rFonts w:ascii="Arial" w:hAnsi="Arial"/>
          <w:b/>
          <w:bCs/>
          <w:sz w:val="32"/>
          <w:szCs w:val="32"/>
        </w:rPr>
      </w:pPr>
    </w:p>
    <w:p w14:paraId="6316E760" w14:textId="6C4C33C3" w:rsidR="006877E9" w:rsidRDefault="00460456" w:rsidP="004771A6">
      <w:pPr>
        <w:rPr>
          <w:rFonts w:ascii="Arial" w:hAnsi="Arial"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TextInput</w:t>
      </w:r>
    </w:p>
    <w:p w14:paraId="1231305F" w14:textId="44C484E3" w:rsidR="00460456" w:rsidRDefault="00593FE6" w:rsidP="004771A6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Componente em que o texto pode ser colocado.</w:t>
      </w:r>
    </w:p>
    <w:p w14:paraId="021D31A1" w14:textId="2C318B83" w:rsidR="00593FE6" w:rsidRPr="00946128" w:rsidRDefault="00593FE6" w:rsidP="00593FE6">
      <w:pPr>
        <w:pStyle w:val="PargrafodaLista"/>
        <w:numPr>
          <w:ilvl w:val="0"/>
          <w:numId w:val="3"/>
        </w:numPr>
        <w:rPr>
          <w:rFonts w:ascii="Arial" w:hAnsi="Arial"/>
          <w:sz w:val="28"/>
          <w:szCs w:val="28"/>
          <w:u w:val="single"/>
        </w:rPr>
      </w:pPr>
      <w:r>
        <w:rPr>
          <w:rFonts w:ascii="Arial" w:hAnsi="Arial"/>
          <w:b/>
          <w:bCs/>
          <w:sz w:val="28"/>
          <w:szCs w:val="28"/>
        </w:rPr>
        <w:t xml:space="preserve">Value </w:t>
      </w:r>
      <w:r>
        <w:rPr>
          <w:rFonts w:ascii="Arial" w:hAnsi="Arial"/>
          <w:sz w:val="28"/>
          <w:szCs w:val="28"/>
        </w:rPr>
        <w:t>– O TextInput</w:t>
      </w:r>
      <w:r w:rsidR="00946128">
        <w:rPr>
          <w:rFonts w:ascii="Arial" w:hAnsi="Arial"/>
          <w:sz w:val="28"/>
          <w:szCs w:val="28"/>
        </w:rPr>
        <w:t xml:space="preserve"> exibe o que está no estado</w:t>
      </w:r>
    </w:p>
    <w:p w14:paraId="3ED48322" w14:textId="50743FF8" w:rsidR="00946128" w:rsidRPr="00CF708F" w:rsidRDefault="00946128" w:rsidP="00593FE6">
      <w:pPr>
        <w:pStyle w:val="PargrafodaLista"/>
        <w:numPr>
          <w:ilvl w:val="0"/>
          <w:numId w:val="3"/>
        </w:numPr>
        <w:rPr>
          <w:rFonts w:ascii="Arial" w:hAnsi="Arial"/>
          <w:sz w:val="28"/>
          <w:szCs w:val="28"/>
          <w:u w:val="single"/>
        </w:rPr>
      </w:pPr>
      <w:r>
        <w:rPr>
          <w:rFonts w:ascii="Arial" w:hAnsi="Arial"/>
          <w:b/>
          <w:bCs/>
          <w:sz w:val="28"/>
          <w:szCs w:val="28"/>
        </w:rPr>
        <w:t xml:space="preserve">onChangeText </w:t>
      </w:r>
      <w:r>
        <w:rPr>
          <w:rFonts w:ascii="Arial" w:hAnsi="Arial"/>
          <w:sz w:val="28"/>
          <w:szCs w:val="28"/>
        </w:rPr>
        <w:t>– Atualiza o estado a cada letra digitada</w:t>
      </w:r>
    </w:p>
    <w:p w14:paraId="29381BB6" w14:textId="77777777" w:rsidR="00A03AD0" w:rsidRDefault="00A03AD0" w:rsidP="00CF708F">
      <w:pPr>
        <w:rPr>
          <w:rFonts w:ascii="Arial" w:hAnsi="Arial"/>
          <w:sz w:val="28"/>
          <w:szCs w:val="28"/>
          <w:u w:val="single"/>
        </w:rPr>
      </w:pPr>
      <w:r w:rsidRPr="00A03AD0">
        <w:rPr>
          <w:rFonts w:ascii="Arial" w:hAnsi="Arial"/>
          <w:sz w:val="28"/>
          <w:szCs w:val="28"/>
        </w:rPr>
        <w:drawing>
          <wp:inline distT="0" distB="0" distL="0" distR="0" wp14:anchorId="5C5FAC1F" wp14:editId="5D5B1B05">
            <wp:extent cx="4791744" cy="1752845"/>
            <wp:effectExtent l="0" t="0" r="0" b="0"/>
            <wp:docPr id="11588256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256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105A6" w14:textId="5F99D7C7" w:rsidR="00A03AD0" w:rsidRPr="00A03AD0" w:rsidRDefault="00A03AD0" w:rsidP="00CF708F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Também é possível (e melhor) fazer apenas </w:t>
      </w:r>
      <w:r>
        <w:rPr>
          <w:rFonts w:ascii="Arial" w:hAnsi="Arial"/>
          <w:b/>
          <w:bCs/>
          <w:sz w:val="28"/>
          <w:szCs w:val="28"/>
        </w:rPr>
        <w:t>onChangeText={setTexto}</w:t>
      </w:r>
    </w:p>
    <w:p w14:paraId="5CDFC906" w14:textId="77777777" w:rsidR="00E365B8" w:rsidRDefault="00E365B8" w:rsidP="00CF708F">
      <w:pPr>
        <w:rPr>
          <w:rFonts w:ascii="Arial" w:hAnsi="Arial"/>
          <w:sz w:val="28"/>
          <w:szCs w:val="28"/>
        </w:rPr>
      </w:pPr>
    </w:p>
    <w:p w14:paraId="7C187FDC" w14:textId="7C1F044C" w:rsidR="00E365B8" w:rsidRDefault="00E365B8" w:rsidP="00CF708F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Para </w:t>
      </w:r>
      <w:r w:rsidR="00B7278A">
        <w:rPr>
          <w:rFonts w:ascii="Arial" w:hAnsi="Arial"/>
          <w:sz w:val="28"/>
          <w:szCs w:val="28"/>
        </w:rPr>
        <w:t>múltiplos campos (ex: CPF, nome, sobrenome...) devem ser utilizados um useState para cada</w:t>
      </w:r>
    </w:p>
    <w:p w14:paraId="64AC9EE7" w14:textId="77777777" w:rsidR="00B7278A" w:rsidRDefault="00B7278A" w:rsidP="00CF708F">
      <w:pPr>
        <w:rPr>
          <w:rFonts w:ascii="Arial" w:hAnsi="Arial"/>
          <w:sz w:val="28"/>
          <w:szCs w:val="28"/>
        </w:rPr>
      </w:pPr>
    </w:p>
    <w:p w14:paraId="65DE4609" w14:textId="61770F5E" w:rsidR="00B7278A" w:rsidRDefault="00A41966" w:rsidP="00CF708F">
      <w:pPr>
        <w:rPr>
          <w:rFonts w:ascii="Arial" w:hAnsi="Arial"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K</w:t>
      </w:r>
      <w:r w:rsidR="00B7278A">
        <w:rPr>
          <w:rFonts w:ascii="Arial" w:hAnsi="Arial"/>
          <w:b/>
          <w:bCs/>
          <w:sz w:val="28"/>
          <w:szCs w:val="28"/>
        </w:rPr>
        <w:t>eyboardType</w:t>
      </w:r>
    </w:p>
    <w:p w14:paraId="2CC84A34" w14:textId="475A173E" w:rsidR="00B7278A" w:rsidRDefault="00A41966" w:rsidP="00CF708F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Uma propriedade que ajuda o usuário, altera o tipo de teclado que abre quando o campo é clicado</w:t>
      </w:r>
      <w:r w:rsidR="00A9053E">
        <w:rPr>
          <w:rFonts w:ascii="Arial" w:hAnsi="Arial"/>
          <w:sz w:val="28"/>
          <w:szCs w:val="28"/>
        </w:rPr>
        <w:t>.</w:t>
      </w:r>
    </w:p>
    <w:p w14:paraId="6F76AA76" w14:textId="0428680B" w:rsidR="00A9053E" w:rsidRDefault="00A9053E" w:rsidP="00A9053E">
      <w:pPr>
        <w:pStyle w:val="PargrafodaLista"/>
        <w:numPr>
          <w:ilvl w:val="0"/>
          <w:numId w:val="4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default: Teclado padrão</w:t>
      </w:r>
    </w:p>
    <w:p w14:paraId="270C1354" w14:textId="3E2E1702" w:rsidR="00A9053E" w:rsidRDefault="00A9053E" w:rsidP="00A9053E">
      <w:pPr>
        <w:pStyle w:val="PargrafodaLista"/>
        <w:numPr>
          <w:ilvl w:val="0"/>
          <w:numId w:val="4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numeric: Apenas com números</w:t>
      </w:r>
    </w:p>
    <w:p w14:paraId="6398F647" w14:textId="77545024" w:rsidR="00A9053E" w:rsidRDefault="00A9053E" w:rsidP="00A9053E">
      <w:pPr>
        <w:pStyle w:val="PargrafodaLista"/>
        <w:numPr>
          <w:ilvl w:val="0"/>
          <w:numId w:val="4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email-adress: Teclado com @</w:t>
      </w:r>
    </w:p>
    <w:p w14:paraId="4841485B" w14:textId="479F2F41" w:rsidR="00A9053E" w:rsidRDefault="00A9053E" w:rsidP="00A9053E">
      <w:pPr>
        <w:pStyle w:val="PargrafodaLista"/>
        <w:numPr>
          <w:ilvl w:val="0"/>
          <w:numId w:val="4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phone-pad: Para telefone</w:t>
      </w:r>
    </w:p>
    <w:p w14:paraId="1FA85319" w14:textId="77777777" w:rsidR="00A9053E" w:rsidRDefault="00A9053E" w:rsidP="00A9053E">
      <w:pPr>
        <w:rPr>
          <w:rFonts w:ascii="Arial" w:hAnsi="Arial"/>
          <w:sz w:val="28"/>
          <w:szCs w:val="28"/>
        </w:rPr>
      </w:pPr>
    </w:p>
    <w:p w14:paraId="6DD2CEAE" w14:textId="7DC1852B" w:rsidR="00A9053E" w:rsidRDefault="00804AE7" w:rsidP="00A9053E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lastRenderedPageBreak/>
        <w:t>Validação Básica</w:t>
      </w:r>
    </w:p>
    <w:p w14:paraId="7FEEC00C" w14:textId="173FE31A" w:rsidR="00804AE7" w:rsidRDefault="00804AE7" w:rsidP="00A9053E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Antes de processar um formulário, é necessário</w:t>
      </w:r>
      <w:r w:rsidR="00C92960">
        <w:rPr>
          <w:rFonts w:ascii="Arial" w:hAnsi="Arial"/>
          <w:sz w:val="28"/>
          <w:szCs w:val="28"/>
        </w:rPr>
        <w:t xml:space="preserve"> checar se os campos foram preenchidos, podemos utilizar:</w:t>
      </w:r>
    </w:p>
    <w:p w14:paraId="24D3FBB1" w14:textId="37FD2B1D" w:rsidR="00C92960" w:rsidRDefault="00D12C95" w:rsidP="00A9053E">
      <w:pPr>
        <w:rPr>
          <w:rFonts w:ascii="Arial" w:hAnsi="Arial"/>
          <w:sz w:val="28"/>
          <w:szCs w:val="28"/>
        </w:rPr>
      </w:pPr>
      <w:r w:rsidRPr="00D12C95">
        <w:rPr>
          <w:rFonts w:ascii="Arial" w:hAnsi="Arial"/>
          <w:sz w:val="28"/>
          <w:szCs w:val="28"/>
        </w:rPr>
        <w:drawing>
          <wp:inline distT="0" distB="0" distL="0" distR="0" wp14:anchorId="1140AB81" wp14:editId="71E75A8F">
            <wp:extent cx="5400040" cy="2266315"/>
            <wp:effectExtent l="0" t="0" r="0" b="635"/>
            <wp:docPr id="12476144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144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C14BB" w14:textId="3CFD6A76" w:rsidR="00D12C95" w:rsidRDefault="00D12C95" w:rsidP="00A9053E">
      <w:pPr>
        <w:rPr>
          <w:rFonts w:ascii="Arial" w:hAnsi="Arial"/>
          <w:sz w:val="28"/>
          <w:szCs w:val="28"/>
        </w:rPr>
      </w:pPr>
    </w:p>
    <w:p w14:paraId="462F6EBC" w14:textId="270E5300" w:rsidR="005864C9" w:rsidRDefault="005864C9" w:rsidP="00A9053E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Flatlist</w:t>
      </w:r>
    </w:p>
    <w:p w14:paraId="71A9BDDE" w14:textId="0A5AF092" w:rsidR="005864C9" w:rsidRDefault="005864C9" w:rsidP="00A9053E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O </w:t>
      </w:r>
      <w:r>
        <w:rPr>
          <w:rFonts w:ascii="Arial" w:hAnsi="Arial"/>
          <w:b/>
          <w:bCs/>
          <w:sz w:val="28"/>
          <w:szCs w:val="28"/>
        </w:rPr>
        <w:t>Flatlist</w:t>
      </w:r>
      <w:r>
        <w:rPr>
          <w:rFonts w:ascii="Arial" w:hAnsi="Arial"/>
          <w:sz w:val="28"/>
          <w:szCs w:val="28"/>
        </w:rPr>
        <w:t xml:space="preserve"> é um componente </w:t>
      </w:r>
      <w:r w:rsidR="007E364C">
        <w:rPr>
          <w:rFonts w:ascii="Arial" w:hAnsi="Arial"/>
          <w:sz w:val="28"/>
          <w:szCs w:val="28"/>
        </w:rPr>
        <w:t xml:space="preserve">do React usado para renderizar </w:t>
      </w:r>
      <w:r w:rsidR="00A52D1E">
        <w:rPr>
          <w:rFonts w:ascii="Arial" w:hAnsi="Arial"/>
          <w:sz w:val="28"/>
          <w:szCs w:val="28"/>
        </w:rPr>
        <w:t>longas listas de forma eficiente e inteligente.</w:t>
      </w:r>
    </w:p>
    <w:p w14:paraId="05861B61" w14:textId="75B0A828" w:rsidR="00A52D1E" w:rsidRDefault="00A52D1E" w:rsidP="00A9053E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O </w:t>
      </w:r>
      <w:r>
        <w:rPr>
          <w:rFonts w:ascii="Arial" w:hAnsi="Arial"/>
          <w:b/>
          <w:bCs/>
          <w:sz w:val="28"/>
          <w:szCs w:val="28"/>
        </w:rPr>
        <w:t>map()</w:t>
      </w:r>
      <w:r>
        <w:rPr>
          <w:rFonts w:ascii="Arial" w:hAnsi="Arial"/>
          <w:sz w:val="28"/>
          <w:szCs w:val="28"/>
        </w:rPr>
        <w:t xml:space="preserve"> não deve ser utilizado, pois se uma lista com 1000 itens é criada com o map(), são criados 1000 componentes ao mesmo tempo</w:t>
      </w:r>
      <w:r w:rsidR="001F0103">
        <w:rPr>
          <w:rFonts w:ascii="Arial" w:hAnsi="Arial"/>
          <w:sz w:val="28"/>
          <w:szCs w:val="28"/>
        </w:rPr>
        <w:t xml:space="preserve">. O </w:t>
      </w:r>
      <w:r w:rsidR="001F0103">
        <w:rPr>
          <w:rFonts w:ascii="Arial" w:hAnsi="Arial"/>
          <w:b/>
          <w:bCs/>
          <w:sz w:val="28"/>
          <w:szCs w:val="28"/>
        </w:rPr>
        <w:t>Flatlist</w:t>
      </w:r>
      <w:r w:rsidR="001F0103">
        <w:rPr>
          <w:rFonts w:ascii="Arial" w:hAnsi="Arial"/>
          <w:sz w:val="28"/>
          <w:szCs w:val="28"/>
        </w:rPr>
        <w:t xml:space="preserve"> é inteligente, ele cria apenas os componentes visíveis na tela</w:t>
      </w:r>
      <w:r w:rsidR="001A4464">
        <w:rPr>
          <w:rFonts w:ascii="Arial" w:hAnsi="Arial"/>
          <w:sz w:val="28"/>
          <w:szCs w:val="28"/>
        </w:rPr>
        <w:t>, os outros são criados conforme o usuário rola, além disso, se o item sair da tela, ele é excluído da memória.</w:t>
      </w:r>
    </w:p>
    <w:p w14:paraId="6418D0D4" w14:textId="28E8804B" w:rsidR="001A4464" w:rsidRDefault="001A4464" w:rsidP="00A9053E">
      <w:pPr>
        <w:rPr>
          <w:rFonts w:ascii="Arial" w:hAnsi="Arial"/>
          <w:sz w:val="28"/>
          <w:szCs w:val="28"/>
        </w:rPr>
      </w:pPr>
    </w:p>
    <w:p w14:paraId="33A8B04F" w14:textId="15301054" w:rsidR="001A4464" w:rsidRDefault="00C9458B" w:rsidP="00A9053E">
      <w:pPr>
        <w:rPr>
          <w:rFonts w:ascii="Arial" w:hAnsi="Arial"/>
          <w:b/>
          <w:bCs/>
          <w:sz w:val="28"/>
          <w:szCs w:val="28"/>
        </w:rPr>
      </w:pPr>
      <w:r w:rsidRPr="00C9458B">
        <w:rPr>
          <w:rFonts w:ascii="Arial" w:hAnsi="Arial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47DC7DD" wp14:editId="36C2C144">
            <wp:simplePos x="0" y="0"/>
            <wp:positionH relativeFrom="column">
              <wp:posOffset>-174414</wp:posOffset>
            </wp:positionH>
            <wp:positionV relativeFrom="paragraph">
              <wp:posOffset>384810</wp:posOffset>
            </wp:positionV>
            <wp:extent cx="5400040" cy="2809875"/>
            <wp:effectExtent l="0" t="0" r="0" b="9525"/>
            <wp:wrapNone/>
            <wp:docPr id="1341869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694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4464">
        <w:rPr>
          <w:rFonts w:ascii="Arial" w:hAnsi="Arial"/>
          <w:b/>
          <w:bCs/>
          <w:sz w:val="28"/>
          <w:szCs w:val="28"/>
        </w:rPr>
        <w:t xml:space="preserve">Esqueleto da </w:t>
      </w:r>
      <w:r>
        <w:rPr>
          <w:rFonts w:ascii="Arial" w:hAnsi="Arial"/>
          <w:b/>
          <w:bCs/>
          <w:sz w:val="28"/>
          <w:szCs w:val="28"/>
        </w:rPr>
        <w:t>Flatlist</w:t>
      </w:r>
    </w:p>
    <w:p w14:paraId="25DB603A" w14:textId="77777777" w:rsidR="00C9458B" w:rsidRDefault="00C9458B" w:rsidP="00A9053E">
      <w:pPr>
        <w:rPr>
          <w:rFonts w:ascii="Arial" w:hAnsi="Arial"/>
          <w:b/>
          <w:bCs/>
          <w:sz w:val="28"/>
          <w:szCs w:val="28"/>
        </w:rPr>
      </w:pPr>
    </w:p>
    <w:p w14:paraId="7321A3E0" w14:textId="77777777" w:rsidR="00C9458B" w:rsidRDefault="00C9458B" w:rsidP="00A9053E">
      <w:pPr>
        <w:rPr>
          <w:rFonts w:ascii="Arial" w:hAnsi="Arial"/>
          <w:b/>
          <w:bCs/>
          <w:sz w:val="28"/>
          <w:szCs w:val="28"/>
        </w:rPr>
      </w:pPr>
    </w:p>
    <w:p w14:paraId="3A14C161" w14:textId="77777777" w:rsidR="00C9458B" w:rsidRDefault="00C9458B" w:rsidP="00A9053E">
      <w:pPr>
        <w:rPr>
          <w:rFonts w:ascii="Arial" w:hAnsi="Arial"/>
          <w:b/>
          <w:bCs/>
          <w:sz w:val="28"/>
          <w:szCs w:val="28"/>
        </w:rPr>
      </w:pPr>
    </w:p>
    <w:p w14:paraId="6E8367B2" w14:textId="77777777" w:rsidR="00C9458B" w:rsidRDefault="00C9458B" w:rsidP="00A9053E">
      <w:pPr>
        <w:rPr>
          <w:rFonts w:ascii="Arial" w:hAnsi="Arial"/>
          <w:b/>
          <w:bCs/>
          <w:sz w:val="28"/>
          <w:szCs w:val="28"/>
        </w:rPr>
      </w:pPr>
    </w:p>
    <w:p w14:paraId="7CBB3860" w14:textId="77777777" w:rsidR="00C9458B" w:rsidRDefault="00C9458B" w:rsidP="00A9053E">
      <w:pPr>
        <w:rPr>
          <w:rFonts w:ascii="Arial" w:hAnsi="Arial"/>
          <w:b/>
          <w:bCs/>
          <w:sz w:val="28"/>
          <w:szCs w:val="28"/>
        </w:rPr>
      </w:pPr>
    </w:p>
    <w:p w14:paraId="2F8FF9CA" w14:textId="77777777" w:rsidR="00C9458B" w:rsidRDefault="00C9458B" w:rsidP="00A9053E">
      <w:pPr>
        <w:rPr>
          <w:rFonts w:ascii="Arial" w:hAnsi="Arial"/>
          <w:b/>
          <w:bCs/>
          <w:sz w:val="28"/>
          <w:szCs w:val="28"/>
        </w:rPr>
      </w:pPr>
    </w:p>
    <w:p w14:paraId="1E731A66" w14:textId="1C61BA37" w:rsidR="00C9458B" w:rsidRDefault="00C9458B" w:rsidP="00A9053E">
      <w:pPr>
        <w:rPr>
          <w:rFonts w:ascii="Arial" w:hAnsi="Arial"/>
          <w:b/>
          <w:bCs/>
          <w:sz w:val="28"/>
          <w:szCs w:val="28"/>
        </w:rPr>
      </w:pPr>
    </w:p>
    <w:p w14:paraId="38A020E7" w14:textId="1DD5E904" w:rsidR="005C5E48" w:rsidRDefault="005C5E48" w:rsidP="00A9053E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lastRenderedPageBreak/>
        <w:t>keyExtractor</w:t>
      </w:r>
    </w:p>
    <w:p w14:paraId="18FB4C7F" w14:textId="1C207D78" w:rsidR="005C5E48" w:rsidRDefault="00CC3FC7" w:rsidP="00A9053E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É a identificação de cada item da lista, o ID.</w:t>
      </w:r>
    </w:p>
    <w:p w14:paraId="5830D9C1" w14:textId="2EE7777D" w:rsidR="00CC3FC7" w:rsidRDefault="00CC3FC7" w:rsidP="00A9053E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Se uma lista tem os itens [ A, B, C ] e o usuário exclui B, sem a key, o react não sabe qual item foi excluído e pode re-renderizar tudo, com a key, ele sabe exatamente qual é o item excluído</w:t>
      </w:r>
    </w:p>
    <w:p w14:paraId="25FCF0A6" w14:textId="77777777" w:rsidR="00CC3FC7" w:rsidRDefault="00CC3FC7" w:rsidP="00A9053E">
      <w:pPr>
        <w:rPr>
          <w:rFonts w:ascii="Arial" w:hAnsi="Arial"/>
          <w:sz w:val="28"/>
          <w:szCs w:val="28"/>
        </w:rPr>
      </w:pPr>
    </w:p>
    <w:p w14:paraId="2D126555" w14:textId="55D3BED3" w:rsidR="00CC3FC7" w:rsidRDefault="00CC3FC7" w:rsidP="00A9053E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renderItem</w:t>
      </w:r>
    </w:p>
    <w:p w14:paraId="5980CE79" w14:textId="6DBEC31D" w:rsidR="00EB2BCF" w:rsidRDefault="00431772" w:rsidP="00A9053E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Lugar em que você escreve a estrutura que cada item da lista deve ter</w:t>
      </w:r>
    </w:p>
    <w:p w14:paraId="0061218E" w14:textId="3D050217" w:rsidR="00431772" w:rsidRPr="00431772" w:rsidRDefault="00C561D4" w:rsidP="00A9053E">
      <w:pPr>
        <w:rPr>
          <w:rFonts w:ascii="Arial" w:hAnsi="Arial"/>
          <w:sz w:val="28"/>
          <w:szCs w:val="28"/>
        </w:rPr>
      </w:pPr>
      <w:r w:rsidRPr="00C561D4">
        <w:rPr>
          <w:rFonts w:ascii="Arial" w:hAnsi="Arial"/>
          <w:sz w:val="28"/>
          <w:szCs w:val="28"/>
        </w:rPr>
        <w:drawing>
          <wp:inline distT="0" distB="0" distL="0" distR="0" wp14:anchorId="042DF50A" wp14:editId="721E3B73">
            <wp:extent cx="5182323" cy="1543265"/>
            <wp:effectExtent l="0" t="0" r="0" b="0"/>
            <wp:docPr id="13577171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171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F7DF6" w14:textId="0869FB08" w:rsidR="00C9458B" w:rsidRDefault="00C9458B" w:rsidP="00A9053E">
      <w:pPr>
        <w:rPr>
          <w:rFonts w:ascii="Arial" w:hAnsi="Arial"/>
          <w:sz w:val="28"/>
          <w:szCs w:val="28"/>
        </w:rPr>
      </w:pPr>
    </w:p>
    <w:p w14:paraId="1F495CA2" w14:textId="33E1C4E4" w:rsidR="00793662" w:rsidRDefault="00793662" w:rsidP="00A9053E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O correto é componentizar:</w:t>
      </w:r>
    </w:p>
    <w:p w14:paraId="1A84F869" w14:textId="1121F360" w:rsidR="00793662" w:rsidRDefault="00793662" w:rsidP="00A9053E">
      <w:pPr>
        <w:rPr>
          <w:rFonts w:ascii="Arial" w:hAnsi="Arial"/>
          <w:sz w:val="28"/>
          <w:szCs w:val="28"/>
        </w:rPr>
      </w:pPr>
      <w:r w:rsidRPr="00793662">
        <w:rPr>
          <w:rFonts w:ascii="Arial" w:hAnsi="Arial"/>
          <w:sz w:val="28"/>
          <w:szCs w:val="28"/>
        </w:rPr>
        <w:drawing>
          <wp:inline distT="0" distB="0" distL="0" distR="0" wp14:anchorId="5E827613" wp14:editId="4DF8ACB0">
            <wp:extent cx="5277587" cy="1876687"/>
            <wp:effectExtent l="0" t="0" r="0" b="9525"/>
            <wp:docPr id="18220336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336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1F28" w14:textId="7D31B85F" w:rsidR="00844DCD" w:rsidRDefault="00844DCD" w:rsidP="00A9053E">
      <w:pPr>
        <w:rPr>
          <w:rFonts w:ascii="Arial" w:hAnsi="Arial"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Parâmetro scrollEnabled</w:t>
      </w:r>
    </w:p>
    <w:p w14:paraId="46A5CFF0" w14:textId="101C7254" w:rsidR="00844DCD" w:rsidRDefault="00844DCD" w:rsidP="00A9053E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Se definido como true, </w:t>
      </w:r>
      <w:r w:rsidR="00D80191">
        <w:rPr>
          <w:rFonts w:ascii="Arial" w:hAnsi="Arial"/>
          <w:sz w:val="28"/>
          <w:szCs w:val="28"/>
        </w:rPr>
        <w:t>e a lista não estiver inteira visível, é possível rolar ela.</w:t>
      </w:r>
    </w:p>
    <w:p w14:paraId="02B942DA" w14:textId="77777777" w:rsidR="001D77A5" w:rsidRDefault="001D77A5" w:rsidP="00A9053E">
      <w:pPr>
        <w:rPr>
          <w:rFonts w:ascii="Arial" w:hAnsi="Arial"/>
          <w:sz w:val="28"/>
          <w:szCs w:val="28"/>
        </w:rPr>
      </w:pPr>
    </w:p>
    <w:p w14:paraId="5CF87957" w14:textId="77777777" w:rsidR="001D77A5" w:rsidRDefault="001D77A5" w:rsidP="00A9053E">
      <w:pPr>
        <w:rPr>
          <w:rFonts w:ascii="Arial" w:hAnsi="Arial"/>
          <w:sz w:val="28"/>
          <w:szCs w:val="28"/>
        </w:rPr>
      </w:pPr>
    </w:p>
    <w:p w14:paraId="03DF90DD" w14:textId="5B7B94E1" w:rsidR="001D77A5" w:rsidRDefault="006532AD" w:rsidP="00A9053E">
      <w:pPr>
        <w:rPr>
          <w:rFonts w:ascii="Arial" w:hAnsi="Arial"/>
          <w:sz w:val="28"/>
          <w:szCs w:val="28"/>
        </w:rPr>
      </w:pPr>
      <w:r w:rsidRPr="006532AD">
        <w:rPr>
          <w:rFonts w:ascii="Arial" w:hAnsi="Arial"/>
          <w:sz w:val="28"/>
          <w:szCs w:val="28"/>
        </w:rPr>
        <w:lastRenderedPageBreak/>
        <w:drawing>
          <wp:inline distT="0" distB="0" distL="0" distR="0" wp14:anchorId="2F0B6281" wp14:editId="62CEBA17">
            <wp:extent cx="4906060" cy="1971950"/>
            <wp:effectExtent l="0" t="0" r="8890" b="9525"/>
            <wp:docPr id="8499695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695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CDEF8" w14:textId="5614E376" w:rsidR="006532AD" w:rsidRDefault="006532AD" w:rsidP="006532AD">
      <w:pPr>
        <w:pStyle w:val="PargrafodaLista"/>
        <w:numPr>
          <w:ilvl w:val="0"/>
          <w:numId w:val="5"/>
        </w:num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Em handleAdicionar:</w:t>
      </w:r>
    </w:p>
    <w:p w14:paraId="6040C853" w14:textId="0DD93CEA" w:rsidR="006532AD" w:rsidRDefault="006532AD" w:rsidP="006532AD">
      <w:pPr>
        <w:pStyle w:val="PargrafodaLista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Adiciona um novo item à uma lista. (o “...” antes da lista “tarefas”</w:t>
      </w:r>
      <w:r w:rsidR="00927DAB">
        <w:rPr>
          <w:rFonts w:ascii="Arial" w:hAnsi="Arial"/>
          <w:sz w:val="28"/>
          <w:szCs w:val="28"/>
        </w:rPr>
        <w:t xml:space="preserve"> é para pegar toda a lista e adicionar uma nova tarefa à ela)</w:t>
      </w:r>
    </w:p>
    <w:p w14:paraId="2D880C7B" w14:textId="77777777" w:rsidR="001819DD" w:rsidRDefault="001819DD" w:rsidP="001819DD">
      <w:pPr>
        <w:rPr>
          <w:rFonts w:ascii="Arial" w:hAnsi="Arial"/>
          <w:sz w:val="28"/>
          <w:szCs w:val="28"/>
        </w:rPr>
      </w:pPr>
    </w:p>
    <w:p w14:paraId="0C9B2336" w14:textId="4B0EDAF0" w:rsidR="001819DD" w:rsidRDefault="0096283C" w:rsidP="001819DD">
      <w:pPr>
        <w:rPr>
          <w:rFonts w:ascii="Arial" w:hAnsi="Arial"/>
          <w:sz w:val="28"/>
          <w:szCs w:val="28"/>
        </w:rPr>
      </w:pPr>
      <w:r w:rsidRPr="0096283C">
        <w:rPr>
          <w:rFonts w:ascii="Arial" w:hAnsi="Arial"/>
          <w:sz w:val="28"/>
          <w:szCs w:val="28"/>
        </w:rPr>
        <w:drawing>
          <wp:inline distT="0" distB="0" distL="0" distR="0" wp14:anchorId="13F201E8" wp14:editId="2665FAE4">
            <wp:extent cx="5400040" cy="1132205"/>
            <wp:effectExtent l="0" t="0" r="0" b="0"/>
            <wp:docPr id="19625828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828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15401" w14:textId="3E67C41B" w:rsidR="0096283C" w:rsidRPr="0096283C" w:rsidRDefault="0096283C" w:rsidP="001819DD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Essa propriedade de </w:t>
      </w:r>
      <w:r>
        <w:rPr>
          <w:rFonts w:ascii="Arial" w:hAnsi="Arial"/>
          <w:b/>
          <w:bCs/>
          <w:sz w:val="28"/>
          <w:szCs w:val="28"/>
        </w:rPr>
        <w:t>FlatList</w:t>
      </w:r>
      <w:r>
        <w:rPr>
          <w:rFonts w:ascii="Arial" w:hAnsi="Arial"/>
          <w:sz w:val="28"/>
          <w:szCs w:val="28"/>
        </w:rPr>
        <w:t xml:space="preserve"> é acionada quando a lista não tem nenhum item</w:t>
      </w:r>
    </w:p>
    <w:sectPr w:rsidR="0096283C" w:rsidRPr="009628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27187"/>
    <w:multiLevelType w:val="hybridMultilevel"/>
    <w:tmpl w:val="39E0C5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8B3EAE"/>
    <w:multiLevelType w:val="hybridMultilevel"/>
    <w:tmpl w:val="920C74B0"/>
    <w:lvl w:ilvl="0" w:tplc="02F81ED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65065B"/>
    <w:multiLevelType w:val="hybridMultilevel"/>
    <w:tmpl w:val="004807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FA22F1"/>
    <w:multiLevelType w:val="hybridMultilevel"/>
    <w:tmpl w:val="5C2EE8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E776BE"/>
    <w:multiLevelType w:val="hybridMultilevel"/>
    <w:tmpl w:val="35B00E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1608242">
    <w:abstractNumId w:val="2"/>
  </w:num>
  <w:num w:numId="2" w16cid:durableId="1180509842">
    <w:abstractNumId w:val="4"/>
  </w:num>
  <w:num w:numId="3" w16cid:durableId="710961242">
    <w:abstractNumId w:val="0"/>
  </w:num>
  <w:num w:numId="4" w16cid:durableId="1458909963">
    <w:abstractNumId w:val="3"/>
  </w:num>
  <w:num w:numId="5" w16cid:durableId="13320294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89D"/>
    <w:rsid w:val="000B293B"/>
    <w:rsid w:val="0010620A"/>
    <w:rsid w:val="00121AA9"/>
    <w:rsid w:val="00133010"/>
    <w:rsid w:val="001819DD"/>
    <w:rsid w:val="001A4464"/>
    <w:rsid w:val="001D77A5"/>
    <w:rsid w:val="001F0103"/>
    <w:rsid w:val="001F17D0"/>
    <w:rsid w:val="001F7F2C"/>
    <w:rsid w:val="00242F5D"/>
    <w:rsid w:val="002957F8"/>
    <w:rsid w:val="002A0552"/>
    <w:rsid w:val="002B6AA8"/>
    <w:rsid w:val="00361305"/>
    <w:rsid w:val="00366341"/>
    <w:rsid w:val="003A11D3"/>
    <w:rsid w:val="003A27CE"/>
    <w:rsid w:val="004012C4"/>
    <w:rsid w:val="00415F51"/>
    <w:rsid w:val="00417099"/>
    <w:rsid w:val="00426F40"/>
    <w:rsid w:val="00431772"/>
    <w:rsid w:val="00460456"/>
    <w:rsid w:val="004771A6"/>
    <w:rsid w:val="005563ED"/>
    <w:rsid w:val="00573E30"/>
    <w:rsid w:val="005864C9"/>
    <w:rsid w:val="00587484"/>
    <w:rsid w:val="00593FE6"/>
    <w:rsid w:val="005C5E48"/>
    <w:rsid w:val="005D611C"/>
    <w:rsid w:val="0062208B"/>
    <w:rsid w:val="006532AD"/>
    <w:rsid w:val="006877E9"/>
    <w:rsid w:val="006A74F7"/>
    <w:rsid w:val="006D0C18"/>
    <w:rsid w:val="006E5C83"/>
    <w:rsid w:val="00774F55"/>
    <w:rsid w:val="00793662"/>
    <w:rsid w:val="007D685D"/>
    <w:rsid w:val="007E364C"/>
    <w:rsid w:val="00804AE7"/>
    <w:rsid w:val="00805658"/>
    <w:rsid w:val="008302DA"/>
    <w:rsid w:val="00844DCD"/>
    <w:rsid w:val="00864450"/>
    <w:rsid w:val="008F2B42"/>
    <w:rsid w:val="009240FF"/>
    <w:rsid w:val="00927DAB"/>
    <w:rsid w:val="00935500"/>
    <w:rsid w:val="00946128"/>
    <w:rsid w:val="0096283C"/>
    <w:rsid w:val="00966978"/>
    <w:rsid w:val="009A2D07"/>
    <w:rsid w:val="009D042B"/>
    <w:rsid w:val="009D5B54"/>
    <w:rsid w:val="009D6D39"/>
    <w:rsid w:val="009E6F74"/>
    <w:rsid w:val="009F089D"/>
    <w:rsid w:val="00A03AD0"/>
    <w:rsid w:val="00A253F2"/>
    <w:rsid w:val="00A41966"/>
    <w:rsid w:val="00A4699B"/>
    <w:rsid w:val="00A52D1E"/>
    <w:rsid w:val="00A80674"/>
    <w:rsid w:val="00A855DC"/>
    <w:rsid w:val="00A9053E"/>
    <w:rsid w:val="00AD32E7"/>
    <w:rsid w:val="00B0480A"/>
    <w:rsid w:val="00B71963"/>
    <w:rsid w:val="00B7278A"/>
    <w:rsid w:val="00BA0CBC"/>
    <w:rsid w:val="00BA124F"/>
    <w:rsid w:val="00C17905"/>
    <w:rsid w:val="00C561D4"/>
    <w:rsid w:val="00C625F7"/>
    <w:rsid w:val="00C743A7"/>
    <w:rsid w:val="00C843CA"/>
    <w:rsid w:val="00C92960"/>
    <w:rsid w:val="00C9458B"/>
    <w:rsid w:val="00CC3FC7"/>
    <w:rsid w:val="00CF13C5"/>
    <w:rsid w:val="00CF708F"/>
    <w:rsid w:val="00D12C95"/>
    <w:rsid w:val="00D80191"/>
    <w:rsid w:val="00DA6BF6"/>
    <w:rsid w:val="00DC515F"/>
    <w:rsid w:val="00DF5F12"/>
    <w:rsid w:val="00E02B57"/>
    <w:rsid w:val="00E23C9B"/>
    <w:rsid w:val="00E3498B"/>
    <w:rsid w:val="00E365B8"/>
    <w:rsid w:val="00EB2BCF"/>
    <w:rsid w:val="00F614A9"/>
    <w:rsid w:val="00FB5F5F"/>
    <w:rsid w:val="00FE6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73CE2"/>
  <w15:chartTrackingRefBased/>
  <w15:docId w15:val="{B17DBF85-DD2B-4838-A2FE-C9606B56E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89D"/>
  </w:style>
  <w:style w:type="paragraph" w:styleId="Ttulo1">
    <w:name w:val="heading 1"/>
    <w:basedOn w:val="Normal"/>
    <w:next w:val="Normal"/>
    <w:link w:val="Ttulo1Char"/>
    <w:uiPriority w:val="9"/>
    <w:qFormat/>
    <w:rsid w:val="009F0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F0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F0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F0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F0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F0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F0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0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F0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0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F0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F0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F08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F08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F08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F08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F08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F08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F0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0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F0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F0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F0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F08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F08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F08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F0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F08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F08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511</TotalTime>
  <Pages>4</Pages>
  <Words>291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CLARCK</dc:creator>
  <cp:keywords/>
  <dc:description/>
  <cp:lastModifiedBy>ANDREW CLARCK</cp:lastModifiedBy>
  <cp:revision>81</cp:revision>
  <dcterms:created xsi:type="dcterms:W3CDTF">2026-04-06T10:24:00Z</dcterms:created>
  <dcterms:modified xsi:type="dcterms:W3CDTF">2026-05-04T18:20:00Z</dcterms:modified>
</cp:coreProperties>
</file>