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190B" w14:textId="77777777" w:rsidR="00746262" w:rsidRDefault="00746262" w:rsidP="00746262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BACK-END</w:t>
      </w:r>
    </w:p>
    <w:p w14:paraId="42EFA864" w14:textId="08171DC3" w:rsidR="00746262" w:rsidRDefault="00746262" w:rsidP="00746262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DEPLOY</w:t>
      </w:r>
    </w:p>
    <w:p w14:paraId="7F1BE5A8" w14:textId="77777777" w:rsidR="00746262" w:rsidRDefault="00746262" w:rsidP="00746262">
      <w:pPr>
        <w:jc w:val="center"/>
        <w:rPr>
          <w:rFonts w:ascii="Arial" w:hAnsi="Arial"/>
          <w:b/>
          <w:bCs/>
          <w:sz w:val="32"/>
          <w:szCs w:val="32"/>
        </w:rPr>
      </w:pPr>
    </w:p>
    <w:p w14:paraId="59B53F49" w14:textId="554348E6" w:rsidR="00F614A9" w:rsidRDefault="00746262" w:rsidP="00746262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O que é?</w:t>
      </w:r>
    </w:p>
    <w:p w14:paraId="5836BEE3" w14:textId="590CE8C9" w:rsidR="00746262" w:rsidRDefault="00746262" w:rsidP="00746262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Garantir que sua API entre em produção, fique disponível para ser utilizada de verdade, do local para um ambiente de produção. Com isso, o </w:t>
      </w:r>
      <w:proofErr w:type="spellStart"/>
      <w:r>
        <w:rPr>
          <w:rFonts w:ascii="Arial" w:hAnsi="Arial"/>
          <w:sz w:val="28"/>
          <w:szCs w:val="28"/>
        </w:rPr>
        <w:t>localhost</w:t>
      </w:r>
      <w:proofErr w:type="spellEnd"/>
      <w:r>
        <w:rPr>
          <w:rFonts w:ascii="Arial" w:hAnsi="Arial"/>
          <w:sz w:val="28"/>
          <w:szCs w:val="28"/>
        </w:rPr>
        <w:t xml:space="preserve"> não é mais utilizado para executar a API, ela está hospedada em outro lugar, como um servidor nuvem.</w:t>
      </w:r>
      <w:r w:rsidR="00FE695C">
        <w:rPr>
          <w:rFonts w:ascii="Arial" w:hAnsi="Arial"/>
          <w:sz w:val="28"/>
          <w:szCs w:val="28"/>
        </w:rPr>
        <w:t xml:space="preserve"> </w:t>
      </w:r>
    </w:p>
    <w:p w14:paraId="675A6639" w14:textId="77777777" w:rsidR="00590C37" w:rsidRDefault="00590C37" w:rsidP="00746262">
      <w:pPr>
        <w:rPr>
          <w:rFonts w:ascii="Arial" w:hAnsi="Arial"/>
          <w:sz w:val="28"/>
          <w:szCs w:val="28"/>
        </w:rPr>
      </w:pPr>
    </w:p>
    <w:p w14:paraId="219BD642" w14:textId="084D64D2" w:rsidR="00590C37" w:rsidRDefault="00590C37" w:rsidP="00746262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Tipos de Hospedagem</w:t>
      </w:r>
    </w:p>
    <w:p w14:paraId="4A69284F" w14:textId="48165F9C" w:rsidR="00590C37" w:rsidRDefault="00590C37" w:rsidP="00590C37">
      <w:pPr>
        <w:pStyle w:val="PargrafodaLista"/>
        <w:numPr>
          <w:ilvl w:val="0"/>
          <w:numId w:val="1"/>
        </w:numPr>
        <w:rPr>
          <w:rFonts w:ascii="Arial" w:hAnsi="Arial"/>
          <w:b/>
          <w:bCs/>
          <w:sz w:val="28"/>
          <w:szCs w:val="28"/>
        </w:rPr>
      </w:pPr>
      <w:r w:rsidRPr="00590C37">
        <w:rPr>
          <w:rFonts w:ascii="Arial" w:hAnsi="Arial"/>
          <w:b/>
          <w:bCs/>
          <w:sz w:val="28"/>
          <w:szCs w:val="28"/>
        </w:rPr>
        <w:t>IaaS</w:t>
      </w:r>
    </w:p>
    <w:p w14:paraId="3CB12356" w14:textId="3E2209A1" w:rsidR="00590C37" w:rsidRPr="00690ABA" w:rsidRDefault="00590C37" w:rsidP="00590C37">
      <w:pPr>
        <w:pStyle w:val="PargrafodaLista"/>
        <w:numPr>
          <w:ilvl w:val="1"/>
          <w:numId w:val="1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Infraestrutura como Serviço. Você aluga a máquina de forma virtual</w:t>
      </w:r>
      <w:r w:rsidR="006B1AC6">
        <w:rPr>
          <w:rFonts w:ascii="Arial" w:hAnsi="Arial"/>
          <w:sz w:val="28"/>
          <w:szCs w:val="28"/>
        </w:rPr>
        <w:t xml:space="preserve"> (nuvem)</w:t>
      </w:r>
      <w:r>
        <w:rPr>
          <w:rFonts w:ascii="Arial" w:hAnsi="Arial"/>
          <w:sz w:val="28"/>
          <w:szCs w:val="28"/>
        </w:rPr>
        <w:t>, o provedor cuida do hardware, você gerencia o sistema operacional, os dados e aplicativos</w:t>
      </w:r>
      <w:r w:rsidR="006B1AC6">
        <w:rPr>
          <w:rFonts w:ascii="Arial" w:hAnsi="Arial"/>
          <w:sz w:val="28"/>
          <w:szCs w:val="28"/>
        </w:rPr>
        <w:t>. São Servidores Virtuais, Armazenamento e Serviços de Rede (Conexões virtuais, IP e roteamento).</w:t>
      </w:r>
    </w:p>
    <w:p w14:paraId="7B2357EB" w14:textId="6DA842B5" w:rsidR="00690ABA" w:rsidRDefault="00690ABA" w:rsidP="00690ABA">
      <w:pPr>
        <w:pStyle w:val="PargrafodaLista"/>
        <w:numPr>
          <w:ilvl w:val="0"/>
          <w:numId w:val="1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PaaS</w:t>
      </w:r>
    </w:p>
    <w:p w14:paraId="78B3F1AF" w14:textId="53003349" w:rsidR="00690ABA" w:rsidRPr="00690ABA" w:rsidRDefault="00690ABA" w:rsidP="00690ABA">
      <w:pPr>
        <w:pStyle w:val="PargrafodaLista"/>
        <w:numPr>
          <w:ilvl w:val="1"/>
          <w:numId w:val="1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Plataforma como Serviço. Diferente do IaaS, você não aluga uma máquina, a provedora fornece um ambiente completo de hardware e software, você apenas se preocupa em escrever o código e gerenciar os próprios dados.</w:t>
      </w:r>
    </w:p>
    <w:p w14:paraId="5A16B63F" w14:textId="260EFF6F" w:rsidR="00690ABA" w:rsidRDefault="00690ABA" w:rsidP="00690ABA">
      <w:pPr>
        <w:pStyle w:val="PargrafodaLista"/>
        <w:numPr>
          <w:ilvl w:val="0"/>
          <w:numId w:val="1"/>
        </w:num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On-Premise</w:t>
      </w:r>
      <w:proofErr w:type="spellEnd"/>
    </w:p>
    <w:p w14:paraId="05CDD2E3" w14:textId="6446534B" w:rsidR="00690ABA" w:rsidRPr="00690ABA" w:rsidRDefault="00690ABA" w:rsidP="00690ABA">
      <w:pPr>
        <w:pStyle w:val="PargrafodaLista"/>
        <w:numPr>
          <w:ilvl w:val="1"/>
          <w:numId w:val="1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Não é um serviço de nuvem, você cuida de toda a infraestrutura e software, é tudo instalado e executado localmente, em servidores e computadores físicos locais.</w:t>
      </w:r>
    </w:p>
    <w:p w14:paraId="1B1FF380" w14:textId="77777777" w:rsidR="00690ABA" w:rsidRDefault="00690ABA" w:rsidP="00690ABA">
      <w:pPr>
        <w:rPr>
          <w:rFonts w:ascii="Arial" w:hAnsi="Arial"/>
          <w:b/>
          <w:bCs/>
          <w:sz w:val="28"/>
          <w:szCs w:val="28"/>
        </w:rPr>
      </w:pPr>
    </w:p>
    <w:p w14:paraId="142226C1" w14:textId="77777777" w:rsidR="00690ABA" w:rsidRDefault="00690ABA" w:rsidP="00690ABA">
      <w:pPr>
        <w:rPr>
          <w:rFonts w:ascii="Arial" w:hAnsi="Arial"/>
          <w:b/>
          <w:bCs/>
          <w:sz w:val="28"/>
          <w:szCs w:val="28"/>
        </w:rPr>
      </w:pPr>
    </w:p>
    <w:p w14:paraId="04F3B474" w14:textId="77777777" w:rsidR="00690ABA" w:rsidRDefault="00690ABA" w:rsidP="00690ABA">
      <w:pPr>
        <w:rPr>
          <w:rFonts w:ascii="Arial" w:hAnsi="Arial"/>
          <w:b/>
          <w:bCs/>
          <w:sz w:val="28"/>
          <w:szCs w:val="28"/>
        </w:rPr>
      </w:pPr>
    </w:p>
    <w:p w14:paraId="09BC996F" w14:textId="77777777" w:rsidR="00690ABA" w:rsidRDefault="00690ABA" w:rsidP="00690ABA">
      <w:pPr>
        <w:rPr>
          <w:rFonts w:ascii="Arial" w:hAnsi="Arial"/>
          <w:b/>
          <w:bCs/>
          <w:sz w:val="28"/>
          <w:szCs w:val="28"/>
        </w:rPr>
      </w:pPr>
    </w:p>
    <w:p w14:paraId="4554131B" w14:textId="469E9D04" w:rsidR="003C4CE1" w:rsidRDefault="00690ABA" w:rsidP="003C4CE1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 xml:space="preserve">Pilares do </w:t>
      </w:r>
      <w:proofErr w:type="spellStart"/>
      <w:r>
        <w:rPr>
          <w:rFonts w:ascii="Arial" w:hAnsi="Arial"/>
          <w:b/>
          <w:bCs/>
          <w:sz w:val="28"/>
          <w:szCs w:val="28"/>
        </w:rPr>
        <w:t>Deploy</w:t>
      </w:r>
      <w:proofErr w:type="spellEnd"/>
    </w:p>
    <w:p w14:paraId="206A794C" w14:textId="42ABC03F" w:rsidR="003C4CE1" w:rsidRDefault="003C4CE1" w:rsidP="003C4CE1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Empacotamento</w:t>
      </w:r>
    </w:p>
    <w:p w14:paraId="3F26580A" w14:textId="38295621" w:rsidR="00A249CC" w:rsidRPr="00A249CC" w:rsidRDefault="00A249CC" w:rsidP="00A249CC">
      <w:pPr>
        <w:pStyle w:val="PargrafodaLista"/>
        <w:numPr>
          <w:ilvl w:val="1"/>
          <w:numId w:val="3"/>
        </w:numPr>
        <w:rPr>
          <w:rFonts w:ascii="Arial" w:hAnsi="Arial"/>
          <w:sz w:val="28"/>
          <w:szCs w:val="28"/>
        </w:rPr>
      </w:pPr>
      <w:r w:rsidRPr="00A249CC">
        <w:rPr>
          <w:rFonts w:ascii="Arial" w:hAnsi="Arial"/>
          <w:sz w:val="28"/>
          <w:szCs w:val="28"/>
        </w:rPr>
        <w:t>O empacotamento (</w:t>
      </w:r>
      <w:proofErr w:type="spellStart"/>
      <w:r w:rsidRPr="00A249CC">
        <w:rPr>
          <w:rFonts w:ascii="Arial" w:hAnsi="Arial"/>
          <w:i/>
          <w:iCs/>
          <w:sz w:val="28"/>
          <w:szCs w:val="28"/>
        </w:rPr>
        <w:t>packaging</w:t>
      </w:r>
      <w:proofErr w:type="spellEnd"/>
      <w:r w:rsidRPr="00A249CC">
        <w:rPr>
          <w:rFonts w:ascii="Arial" w:hAnsi="Arial"/>
          <w:sz w:val="28"/>
          <w:szCs w:val="28"/>
        </w:rPr>
        <w:t xml:space="preserve">) no processo de </w:t>
      </w:r>
      <w:proofErr w:type="spellStart"/>
      <w:r w:rsidRPr="00A249CC">
        <w:rPr>
          <w:rFonts w:ascii="Arial" w:hAnsi="Arial"/>
          <w:sz w:val="28"/>
          <w:szCs w:val="28"/>
        </w:rPr>
        <w:t>deploy</w:t>
      </w:r>
      <w:proofErr w:type="spellEnd"/>
      <w:r w:rsidRPr="00A249CC">
        <w:rPr>
          <w:rFonts w:ascii="Arial" w:hAnsi="Arial"/>
          <w:sz w:val="28"/>
          <w:szCs w:val="28"/>
        </w:rPr>
        <w:t xml:space="preserve"> é a etapa onde o código-fonte de um software, junto com todas as suas dependências, arquivos de configuração e recursos, é consolidado em um único arquivo ou formato padronizado pronto para ser distribuído e executado em um ambiente de produção</w:t>
      </w:r>
      <w:r>
        <w:rPr>
          <w:rFonts w:ascii="Arial" w:hAnsi="Arial"/>
          <w:sz w:val="28"/>
          <w:szCs w:val="28"/>
        </w:rPr>
        <w:t>. Utiliza Conteinerização (Docker).</w:t>
      </w:r>
    </w:p>
    <w:p w14:paraId="27FC860D" w14:textId="7F7FB7FF" w:rsidR="003C4CE1" w:rsidRDefault="003C4CE1" w:rsidP="003C4CE1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Infraestrutura</w:t>
      </w:r>
    </w:p>
    <w:p w14:paraId="5D5B26B9" w14:textId="493362DD" w:rsidR="003C4CE1" w:rsidRDefault="003C4CE1" w:rsidP="003C4CE1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Escolha entre PaaS, IaaS ou </w:t>
      </w:r>
      <w:proofErr w:type="spellStart"/>
      <w:r>
        <w:rPr>
          <w:rFonts w:ascii="Arial" w:hAnsi="Arial"/>
          <w:sz w:val="28"/>
          <w:szCs w:val="28"/>
        </w:rPr>
        <w:t>Serverless</w:t>
      </w:r>
      <w:proofErr w:type="spellEnd"/>
      <w:r>
        <w:rPr>
          <w:rFonts w:ascii="Arial" w:hAnsi="Arial"/>
          <w:sz w:val="28"/>
          <w:szCs w:val="28"/>
        </w:rPr>
        <w:t xml:space="preserve">. Uso de orquestradores em alta escala, como </w:t>
      </w:r>
      <w:proofErr w:type="spellStart"/>
      <w:r>
        <w:rPr>
          <w:rFonts w:ascii="Arial" w:hAnsi="Arial"/>
          <w:sz w:val="28"/>
          <w:szCs w:val="28"/>
        </w:rPr>
        <w:t>Kubernetes</w:t>
      </w:r>
      <w:proofErr w:type="spellEnd"/>
    </w:p>
    <w:p w14:paraId="023C38BD" w14:textId="00190D0C" w:rsidR="003C4CE1" w:rsidRDefault="003C4CE1" w:rsidP="003C4CE1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Banco de Dados</w:t>
      </w:r>
    </w:p>
    <w:p w14:paraId="5729660F" w14:textId="67C17D15" w:rsidR="003C4CE1" w:rsidRPr="003C4CE1" w:rsidRDefault="003C4CE1" w:rsidP="003C4CE1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>Bancos na nuvem, rotinas de backups e execuções automatizadas.</w:t>
      </w:r>
    </w:p>
    <w:p w14:paraId="648383AD" w14:textId="1FE0C816" w:rsidR="003C4CE1" w:rsidRDefault="003C4CE1" w:rsidP="003C4CE1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Rede &amp; Segurança</w:t>
      </w:r>
    </w:p>
    <w:p w14:paraId="366780D7" w14:textId="2CB35AB7" w:rsidR="003C4CE1" w:rsidRDefault="003C4CE1" w:rsidP="003C4CE1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Configuração de domínio, certificados SSL/TLS (HTTPS, </w:t>
      </w:r>
      <w:proofErr w:type="gramStart"/>
      <w:r>
        <w:rPr>
          <w:rFonts w:ascii="Arial" w:hAnsi="Arial"/>
          <w:sz w:val="28"/>
          <w:szCs w:val="28"/>
        </w:rPr>
        <w:t>Garante</w:t>
      </w:r>
      <w:proofErr w:type="gramEnd"/>
      <w:r>
        <w:rPr>
          <w:rFonts w:ascii="Arial" w:hAnsi="Arial"/>
          <w:sz w:val="28"/>
          <w:szCs w:val="28"/>
        </w:rPr>
        <w:t xml:space="preserve"> segurança nas requisições), Balanceamento de carga.</w:t>
      </w:r>
    </w:p>
    <w:p w14:paraId="05DBB684" w14:textId="047B8D4B" w:rsidR="003C4CE1" w:rsidRDefault="003C4CE1" w:rsidP="003C4CE1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Automação (CI/CD)</w:t>
      </w:r>
    </w:p>
    <w:p w14:paraId="180F59BE" w14:textId="5BE1688E" w:rsidR="003C4CE1" w:rsidRDefault="00A249CC" w:rsidP="003C4CE1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Utilização de pipelines automatizados. </w:t>
      </w:r>
      <w:r w:rsidRPr="00A249CC">
        <w:rPr>
          <w:rFonts w:ascii="Arial" w:hAnsi="Arial"/>
          <w:b/>
          <w:bCs/>
          <w:sz w:val="28"/>
          <w:szCs w:val="28"/>
        </w:rPr>
        <w:t>CI</w:t>
      </w:r>
      <w:r>
        <w:rPr>
          <w:rFonts w:ascii="Arial" w:hAnsi="Arial"/>
          <w:sz w:val="28"/>
          <w:szCs w:val="28"/>
        </w:rPr>
        <w:t xml:space="preserve"> </w:t>
      </w:r>
      <w:r w:rsidRPr="00A249CC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</w:t>
      </w:r>
      <w:r w:rsidRPr="00A249CC">
        <w:rPr>
          <w:rFonts w:ascii="Arial" w:hAnsi="Arial"/>
          <w:b/>
          <w:bCs/>
          <w:sz w:val="28"/>
          <w:szCs w:val="28"/>
        </w:rPr>
        <w:t>Integração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b/>
          <w:bCs/>
          <w:sz w:val="28"/>
          <w:szCs w:val="28"/>
        </w:rPr>
        <w:t>C</w:t>
      </w:r>
      <w:r w:rsidRPr="00A249CC">
        <w:rPr>
          <w:rFonts w:ascii="Arial" w:hAnsi="Arial"/>
          <w:b/>
          <w:bCs/>
          <w:sz w:val="28"/>
          <w:szCs w:val="28"/>
        </w:rPr>
        <w:t>ontínua</w:t>
      </w:r>
      <w:r>
        <w:rPr>
          <w:rFonts w:ascii="Arial" w:hAnsi="Arial"/>
          <w:sz w:val="28"/>
          <w:szCs w:val="28"/>
        </w:rPr>
        <w:t xml:space="preserve">: </w:t>
      </w:r>
      <w:r w:rsidRPr="00A249CC">
        <w:rPr>
          <w:rFonts w:ascii="Arial" w:hAnsi="Arial"/>
          <w:sz w:val="28"/>
          <w:szCs w:val="28"/>
        </w:rPr>
        <w:t>Os desenvolvedores enviam códigos frequentemente para um repositório compartilhado. O sistema executa builds e testes automáticos para achar erros logo no início.</w:t>
      </w:r>
      <w:r>
        <w:rPr>
          <w:rFonts w:ascii="Arial" w:hAnsi="Arial"/>
          <w:sz w:val="28"/>
          <w:szCs w:val="28"/>
        </w:rPr>
        <w:t xml:space="preserve"> </w:t>
      </w:r>
      <w:r w:rsidRPr="00A249CC">
        <w:rPr>
          <w:rFonts w:ascii="Arial" w:hAnsi="Arial"/>
          <w:b/>
          <w:bCs/>
          <w:sz w:val="28"/>
          <w:szCs w:val="28"/>
        </w:rPr>
        <w:t>CD</w:t>
      </w:r>
      <w:r>
        <w:rPr>
          <w:rFonts w:ascii="Arial" w:hAnsi="Arial"/>
          <w:sz w:val="28"/>
          <w:szCs w:val="28"/>
        </w:rPr>
        <w:t xml:space="preserve"> </w:t>
      </w:r>
      <w:r w:rsidRPr="00A249CC">
        <w:rPr>
          <w:rFonts w:ascii="Arial" w:hAnsi="Arial"/>
          <w:sz w:val="28"/>
          <w:szCs w:val="28"/>
        </w:rPr>
        <w:sym w:font="Wingdings" w:char="F0E0"/>
      </w:r>
      <w:r>
        <w:rPr>
          <w:rFonts w:ascii="Arial" w:hAnsi="Arial"/>
          <w:sz w:val="28"/>
          <w:szCs w:val="28"/>
        </w:rPr>
        <w:t xml:space="preserve"> </w:t>
      </w:r>
      <w:r w:rsidRPr="00A249CC">
        <w:rPr>
          <w:rFonts w:ascii="Arial" w:hAnsi="Arial"/>
          <w:b/>
          <w:bCs/>
          <w:sz w:val="28"/>
          <w:szCs w:val="28"/>
        </w:rPr>
        <w:t>Entrega</w:t>
      </w:r>
      <w:r>
        <w:rPr>
          <w:rFonts w:ascii="Arial" w:hAnsi="Arial"/>
          <w:sz w:val="28"/>
          <w:szCs w:val="28"/>
        </w:rPr>
        <w:t xml:space="preserve"> </w:t>
      </w:r>
      <w:r w:rsidRPr="00A249CC">
        <w:rPr>
          <w:rFonts w:ascii="Arial" w:hAnsi="Arial"/>
          <w:b/>
          <w:bCs/>
          <w:sz w:val="28"/>
          <w:szCs w:val="28"/>
        </w:rPr>
        <w:t>Contínua</w:t>
      </w:r>
      <w:r>
        <w:rPr>
          <w:rFonts w:ascii="Arial" w:hAnsi="Arial"/>
          <w:sz w:val="28"/>
          <w:szCs w:val="28"/>
        </w:rPr>
        <w:t xml:space="preserve">: </w:t>
      </w:r>
      <w:r w:rsidRPr="00A249CC">
        <w:rPr>
          <w:rFonts w:ascii="Arial" w:hAnsi="Arial"/>
          <w:sz w:val="28"/>
          <w:szCs w:val="28"/>
        </w:rPr>
        <w:t>O código testado é preparado para lançamento automático ou enviado direto para o ambiente de produção sem intervenção manual.</w:t>
      </w:r>
    </w:p>
    <w:p w14:paraId="6F19D570" w14:textId="3A654FEC" w:rsidR="003C4CE1" w:rsidRDefault="003C4CE1" w:rsidP="003C4CE1">
      <w:pPr>
        <w:pStyle w:val="PargrafodaLista"/>
        <w:numPr>
          <w:ilvl w:val="0"/>
          <w:numId w:val="3"/>
        </w:numPr>
        <w:rPr>
          <w:rFonts w:ascii="Arial" w:hAnsi="Arial"/>
          <w:b/>
          <w:bCs/>
          <w:sz w:val="28"/>
          <w:szCs w:val="28"/>
        </w:rPr>
      </w:pPr>
      <w:proofErr w:type="spellStart"/>
      <w:r>
        <w:rPr>
          <w:rFonts w:ascii="Arial" w:hAnsi="Arial"/>
          <w:b/>
          <w:bCs/>
          <w:sz w:val="28"/>
          <w:szCs w:val="28"/>
        </w:rPr>
        <w:t>Observabilidade</w:t>
      </w:r>
      <w:proofErr w:type="spellEnd"/>
    </w:p>
    <w:p w14:paraId="250A5D3D" w14:textId="6AACEEFB" w:rsidR="00A249CC" w:rsidRPr="00A249CC" w:rsidRDefault="00A249CC" w:rsidP="00A249CC">
      <w:pPr>
        <w:pStyle w:val="PargrafodaLista"/>
        <w:numPr>
          <w:ilvl w:val="1"/>
          <w:numId w:val="3"/>
        </w:num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Health </w:t>
      </w:r>
      <w:proofErr w:type="spellStart"/>
      <w:r>
        <w:rPr>
          <w:rFonts w:ascii="Arial" w:hAnsi="Arial"/>
          <w:sz w:val="28"/>
          <w:szCs w:val="28"/>
        </w:rPr>
        <w:t>Checks</w:t>
      </w:r>
      <w:proofErr w:type="spellEnd"/>
      <w:r>
        <w:rPr>
          <w:rFonts w:ascii="Arial" w:hAnsi="Arial"/>
          <w:sz w:val="28"/>
          <w:szCs w:val="28"/>
        </w:rPr>
        <w:t>, APM. Verificar se os sistemas estão seguros e disponíveis.</w:t>
      </w:r>
    </w:p>
    <w:p w14:paraId="30E34177" w14:textId="77777777" w:rsidR="00A249CC" w:rsidRPr="00A249CC" w:rsidRDefault="00A249CC" w:rsidP="00A249CC">
      <w:pPr>
        <w:rPr>
          <w:rFonts w:ascii="Arial" w:hAnsi="Arial"/>
          <w:b/>
          <w:bCs/>
          <w:sz w:val="28"/>
          <w:szCs w:val="28"/>
        </w:rPr>
      </w:pPr>
    </w:p>
    <w:sectPr w:rsidR="00A249CC" w:rsidRPr="00A249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06E4D"/>
    <w:multiLevelType w:val="hybridMultilevel"/>
    <w:tmpl w:val="79D8E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EA58C5"/>
    <w:multiLevelType w:val="hybridMultilevel"/>
    <w:tmpl w:val="6F489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DD28ED"/>
    <w:multiLevelType w:val="hybridMultilevel"/>
    <w:tmpl w:val="AC188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832280">
    <w:abstractNumId w:val="0"/>
  </w:num>
  <w:num w:numId="2" w16cid:durableId="1474519848">
    <w:abstractNumId w:val="1"/>
  </w:num>
  <w:num w:numId="3" w16cid:durableId="642740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62"/>
    <w:rsid w:val="003C4CE1"/>
    <w:rsid w:val="00590C37"/>
    <w:rsid w:val="0062208B"/>
    <w:rsid w:val="00690ABA"/>
    <w:rsid w:val="006A74F7"/>
    <w:rsid w:val="006B1AC6"/>
    <w:rsid w:val="00746262"/>
    <w:rsid w:val="00A249CC"/>
    <w:rsid w:val="00D3010C"/>
    <w:rsid w:val="00DA036D"/>
    <w:rsid w:val="00F614A9"/>
    <w:rsid w:val="00FE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39C1"/>
  <w15:chartTrackingRefBased/>
  <w15:docId w15:val="{68AFBEB1-E4D5-4BD2-BAE6-4395FAA0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262"/>
  </w:style>
  <w:style w:type="paragraph" w:styleId="Ttulo1">
    <w:name w:val="heading 1"/>
    <w:basedOn w:val="Normal"/>
    <w:next w:val="Normal"/>
    <w:link w:val="Ttulo1Char"/>
    <w:uiPriority w:val="9"/>
    <w:qFormat/>
    <w:rsid w:val="0074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6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6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62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6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62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6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6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62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62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62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62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62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249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249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332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dcterms:created xsi:type="dcterms:W3CDTF">2026-10-01T10:23:00Z</dcterms:created>
  <dcterms:modified xsi:type="dcterms:W3CDTF">2026-10-01T12:33:00Z</dcterms:modified>
</cp:coreProperties>
</file>